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203E6FA" w14:textId="77777777" w:rsidTr="00A9750A">
        <w:tc>
          <w:tcPr>
            <w:tcW w:w="810" w:type="dxa"/>
          </w:tcPr>
          <w:p w14:paraId="2CEC2CB2" w14:textId="7FBAA30A" w:rsidR="005E5399" w:rsidRDefault="005E5399">
            <w:pPr>
              <w:jc w:val="center"/>
              <w:rPr>
                <w:sz w:val="16"/>
              </w:rPr>
            </w:pPr>
          </w:p>
        </w:tc>
        <w:tc>
          <w:tcPr>
            <w:tcW w:w="9000" w:type="dxa"/>
          </w:tcPr>
          <w:p w14:paraId="7B7B619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75C794F" w14:textId="77777777" w:rsidR="005E5399" w:rsidRDefault="00012E33">
            <w:pPr>
              <w:spacing w:before="20" w:after="20"/>
              <w:jc w:val="center"/>
              <w:rPr>
                <w:sz w:val="16"/>
              </w:rPr>
            </w:pPr>
            <w:r w:rsidRPr="00012E33">
              <w:rPr>
                <w:b/>
                <w:sz w:val="24"/>
                <w:szCs w:val="24"/>
              </w:rPr>
              <w:t>AIR QUALITY DIVISION</w:t>
            </w:r>
          </w:p>
        </w:tc>
        <w:tc>
          <w:tcPr>
            <w:tcW w:w="720" w:type="dxa"/>
          </w:tcPr>
          <w:p w14:paraId="41A6AB3C" w14:textId="77777777" w:rsidR="005E5399" w:rsidRDefault="005E5399">
            <w:pPr>
              <w:jc w:val="center"/>
              <w:rPr>
                <w:b/>
                <w:sz w:val="24"/>
              </w:rPr>
            </w:pPr>
          </w:p>
        </w:tc>
      </w:tr>
      <w:tr w:rsidR="005E5399" w14:paraId="01F3EF1A" w14:textId="77777777" w:rsidTr="00A9750A">
        <w:trPr>
          <w:cantSplit/>
          <w:trHeight w:val="146"/>
        </w:trPr>
        <w:tc>
          <w:tcPr>
            <w:tcW w:w="10530" w:type="dxa"/>
            <w:gridSpan w:val="3"/>
          </w:tcPr>
          <w:p w14:paraId="5AC0D7EA" w14:textId="77777777" w:rsidR="00C7692A" w:rsidRPr="00CE33F3" w:rsidRDefault="00C7692A" w:rsidP="00C2618F">
            <w:pPr>
              <w:jc w:val="center"/>
              <w:rPr>
                <w:szCs w:val="22"/>
              </w:rPr>
            </w:pPr>
          </w:p>
          <w:p w14:paraId="332816B5" w14:textId="7F54A217" w:rsidR="00C7692A" w:rsidRPr="00CE33F3" w:rsidRDefault="006F5D35" w:rsidP="00C2618F">
            <w:pPr>
              <w:jc w:val="center"/>
              <w:rPr>
                <w:szCs w:val="22"/>
              </w:rPr>
            </w:pPr>
            <w:r w:rsidRPr="00CE33F3">
              <w:rPr>
                <w:szCs w:val="22"/>
              </w:rPr>
              <w:t xml:space="preserve">EFFECTIVE </w:t>
            </w:r>
            <w:r w:rsidR="00C7692A" w:rsidRPr="00CE33F3">
              <w:rPr>
                <w:szCs w:val="22"/>
              </w:rPr>
              <w:t>DATE</w:t>
            </w:r>
            <w:r w:rsidRPr="00CE33F3">
              <w:rPr>
                <w:szCs w:val="22"/>
              </w:rPr>
              <w:t>:</w:t>
            </w:r>
            <w:r w:rsidR="00EF394B" w:rsidRPr="00CE33F3">
              <w:rPr>
                <w:szCs w:val="22"/>
              </w:rPr>
              <w:t xml:space="preserve"> </w:t>
            </w:r>
            <w:r w:rsidR="00E060D0" w:rsidRPr="00CE33F3">
              <w:rPr>
                <w:szCs w:val="22"/>
              </w:rPr>
              <w:t xml:space="preserve"> December 4, 2020</w:t>
            </w:r>
          </w:p>
          <w:p w14:paraId="6CDB4D88" w14:textId="419AC97F" w:rsidR="008E6400" w:rsidRPr="00CE33F3" w:rsidRDefault="008E6400" w:rsidP="00C2618F">
            <w:pPr>
              <w:jc w:val="center"/>
              <w:rPr>
                <w:szCs w:val="22"/>
              </w:rPr>
            </w:pPr>
            <w:r w:rsidRPr="00CE33F3">
              <w:rPr>
                <w:rFonts w:cs="Arial"/>
                <w:szCs w:val="22"/>
              </w:rPr>
              <w:t xml:space="preserve">REVISION DATE: </w:t>
            </w:r>
            <w:r w:rsidR="0064225C">
              <w:rPr>
                <w:rFonts w:cs="Arial"/>
                <w:szCs w:val="22"/>
              </w:rPr>
              <w:t>August 3, 2022</w:t>
            </w:r>
          </w:p>
          <w:p w14:paraId="23FBEA68" w14:textId="77777777" w:rsidR="006B4E48" w:rsidRPr="00CE33F3" w:rsidRDefault="006B4E48" w:rsidP="00C2618F">
            <w:pPr>
              <w:jc w:val="center"/>
              <w:rPr>
                <w:szCs w:val="22"/>
              </w:rPr>
            </w:pPr>
          </w:p>
          <w:p w14:paraId="125C6AA8" w14:textId="77777777" w:rsidR="00C2618F" w:rsidRPr="00CE33F3" w:rsidRDefault="00C2618F" w:rsidP="00C2618F">
            <w:pPr>
              <w:jc w:val="center"/>
              <w:rPr>
                <w:szCs w:val="22"/>
              </w:rPr>
            </w:pPr>
            <w:r w:rsidRPr="00CE33F3">
              <w:rPr>
                <w:szCs w:val="22"/>
              </w:rPr>
              <w:t>ISSUED TO</w:t>
            </w:r>
          </w:p>
          <w:p w14:paraId="7E745E75" w14:textId="77777777" w:rsidR="00C2618F" w:rsidRPr="00CE33F3" w:rsidRDefault="00C2618F" w:rsidP="00C2618F">
            <w:pPr>
              <w:jc w:val="center"/>
              <w:rPr>
                <w:szCs w:val="22"/>
              </w:rPr>
            </w:pPr>
          </w:p>
          <w:p w14:paraId="5158ADE2" w14:textId="77777777" w:rsidR="00B9050D" w:rsidRPr="00CE33F3" w:rsidRDefault="001E5E93" w:rsidP="00B9050D">
            <w:pPr>
              <w:jc w:val="center"/>
              <w:rPr>
                <w:b/>
                <w:szCs w:val="22"/>
              </w:rPr>
            </w:pPr>
            <w:bookmarkStart w:id="0" w:name="bCompanyName"/>
            <w:r w:rsidRPr="00CE33F3">
              <w:rPr>
                <w:b/>
                <w:szCs w:val="22"/>
              </w:rPr>
              <w:t>FCA US LLC - Sterling Heights Assembly Plant (SHAP)</w:t>
            </w:r>
          </w:p>
          <w:bookmarkEnd w:id="0"/>
          <w:p w14:paraId="521388D9" w14:textId="77777777" w:rsidR="00C2618F" w:rsidRPr="00CE33F3" w:rsidRDefault="00C2618F" w:rsidP="00C2618F">
            <w:pPr>
              <w:jc w:val="center"/>
              <w:rPr>
                <w:szCs w:val="22"/>
              </w:rPr>
            </w:pPr>
          </w:p>
          <w:p w14:paraId="5275CD30" w14:textId="552DAB00" w:rsidR="00C2618F" w:rsidRPr="00CE33F3" w:rsidRDefault="00C2618F" w:rsidP="00C2618F">
            <w:pPr>
              <w:jc w:val="center"/>
              <w:rPr>
                <w:szCs w:val="22"/>
              </w:rPr>
            </w:pPr>
            <w:r w:rsidRPr="00CE33F3">
              <w:rPr>
                <w:szCs w:val="22"/>
              </w:rPr>
              <w:t xml:space="preserve">State Registration Number (SRN):  </w:t>
            </w:r>
            <w:bookmarkStart w:id="1" w:name="bSRN"/>
            <w:r w:rsidR="001E5E93" w:rsidRPr="00CE33F3">
              <w:rPr>
                <w:szCs w:val="22"/>
              </w:rPr>
              <w:t>B7248</w:t>
            </w:r>
            <w:bookmarkEnd w:id="1"/>
          </w:p>
          <w:p w14:paraId="0C4D9AE9" w14:textId="77777777" w:rsidR="00807634" w:rsidRPr="00CE33F3" w:rsidRDefault="00807634" w:rsidP="00C2618F">
            <w:pPr>
              <w:jc w:val="center"/>
              <w:rPr>
                <w:szCs w:val="22"/>
              </w:rPr>
            </w:pPr>
          </w:p>
          <w:p w14:paraId="183C8269" w14:textId="77777777" w:rsidR="00C2618F" w:rsidRPr="00CE33F3" w:rsidRDefault="00C2618F" w:rsidP="00C2618F">
            <w:pPr>
              <w:jc w:val="center"/>
              <w:rPr>
                <w:szCs w:val="22"/>
              </w:rPr>
            </w:pPr>
            <w:r w:rsidRPr="00CE33F3">
              <w:rPr>
                <w:szCs w:val="22"/>
              </w:rPr>
              <w:t>LOCATED AT</w:t>
            </w:r>
          </w:p>
          <w:p w14:paraId="6463BE99" w14:textId="77777777" w:rsidR="002B29E9" w:rsidRPr="00CE33F3" w:rsidRDefault="002B29E9" w:rsidP="002B29E9">
            <w:pPr>
              <w:jc w:val="center"/>
              <w:rPr>
                <w:szCs w:val="22"/>
              </w:rPr>
            </w:pPr>
          </w:p>
          <w:p w14:paraId="6193E638" w14:textId="1CFF1178" w:rsidR="005E5399" w:rsidRPr="00CE33F3" w:rsidRDefault="0078219C" w:rsidP="002B29E9">
            <w:pPr>
              <w:jc w:val="center"/>
              <w:rPr>
                <w:szCs w:val="22"/>
              </w:rPr>
            </w:pPr>
            <w:bookmarkStart w:id="2" w:name="bStreetAddress"/>
            <w:bookmarkEnd w:id="2"/>
            <w:r w:rsidRPr="00CE33F3">
              <w:rPr>
                <w:szCs w:val="22"/>
              </w:rPr>
              <w:t xml:space="preserve">38111 Van Dyke Ave, Sterling Heights, </w:t>
            </w:r>
            <w:r w:rsidR="007E5F0E" w:rsidRPr="00CE33F3">
              <w:rPr>
                <w:szCs w:val="22"/>
              </w:rPr>
              <w:t xml:space="preserve">Macomb County, </w:t>
            </w:r>
            <w:r w:rsidRPr="00CE33F3">
              <w:rPr>
                <w:szCs w:val="22"/>
              </w:rPr>
              <w:t>Michigan 48312-1138</w:t>
            </w:r>
          </w:p>
        </w:tc>
      </w:tr>
      <w:tr w:rsidR="00C2618F" w:rsidRPr="00DF47A8" w14:paraId="5A3C51D4" w14:textId="77777777" w:rsidTr="00A9750A">
        <w:trPr>
          <w:cantSplit/>
          <w:trHeight w:val="145"/>
        </w:trPr>
        <w:tc>
          <w:tcPr>
            <w:tcW w:w="10530" w:type="dxa"/>
            <w:gridSpan w:val="3"/>
          </w:tcPr>
          <w:p w14:paraId="06287C7C" w14:textId="77777777" w:rsidR="00C2618F" w:rsidRPr="00CE33F3" w:rsidRDefault="00C2618F" w:rsidP="00C2618F">
            <w:pPr>
              <w:pStyle w:val="Header"/>
              <w:spacing w:before="20" w:after="20"/>
              <w:rPr>
                <w:szCs w:val="22"/>
              </w:rPr>
            </w:pPr>
          </w:p>
        </w:tc>
      </w:tr>
      <w:tr w:rsidR="00C2618F" w:rsidRPr="001838ED" w14:paraId="01C26A8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71C0600" w14:textId="77777777" w:rsidR="00C2618F" w:rsidRPr="00CE33F3" w:rsidRDefault="00C2618F" w:rsidP="001838ED">
            <w:pPr>
              <w:jc w:val="center"/>
              <w:rPr>
                <w:szCs w:val="22"/>
              </w:rPr>
            </w:pPr>
          </w:p>
          <w:p w14:paraId="691F104E" w14:textId="77777777" w:rsidR="00C2618F" w:rsidRPr="00CE33F3" w:rsidRDefault="00C2618F" w:rsidP="001838ED">
            <w:pPr>
              <w:jc w:val="center"/>
              <w:rPr>
                <w:b/>
                <w:sz w:val="28"/>
              </w:rPr>
            </w:pPr>
            <w:r w:rsidRPr="00CE33F3">
              <w:rPr>
                <w:b/>
                <w:sz w:val="28"/>
              </w:rPr>
              <w:t>RENEWABLE OPERATING PERMIT</w:t>
            </w:r>
          </w:p>
          <w:p w14:paraId="67C16629" w14:textId="77777777" w:rsidR="00C2618F" w:rsidRPr="00CE33F3" w:rsidRDefault="00C2618F" w:rsidP="001838ED">
            <w:pPr>
              <w:ind w:left="3240"/>
              <w:rPr>
                <w:sz w:val="24"/>
              </w:rPr>
            </w:pPr>
          </w:p>
          <w:p w14:paraId="01792D55" w14:textId="4BFAD578" w:rsidR="00C2618F" w:rsidRPr="00CE33F3" w:rsidRDefault="00C2618F" w:rsidP="001838ED">
            <w:pPr>
              <w:ind w:left="2880" w:firstLine="720"/>
              <w:rPr>
                <w:sz w:val="24"/>
                <w:szCs w:val="24"/>
              </w:rPr>
            </w:pPr>
            <w:r w:rsidRPr="00CE33F3">
              <w:rPr>
                <w:sz w:val="24"/>
              </w:rPr>
              <w:t>Permit Number:</w:t>
            </w:r>
            <w:r w:rsidRPr="00CE33F3">
              <w:rPr>
                <w:sz w:val="24"/>
              </w:rPr>
              <w:tab/>
              <w:t>MI-ROP-</w:t>
            </w:r>
            <w:bookmarkStart w:id="3" w:name="bSRN2"/>
            <w:bookmarkEnd w:id="3"/>
            <w:r w:rsidR="001E5E93" w:rsidRPr="00CE33F3">
              <w:rPr>
                <w:sz w:val="24"/>
              </w:rPr>
              <w:t>B7248</w:t>
            </w:r>
            <w:r w:rsidR="004032B7" w:rsidRPr="00CE33F3">
              <w:rPr>
                <w:sz w:val="24"/>
              </w:rPr>
              <w:t>-</w:t>
            </w:r>
            <w:bookmarkStart w:id="4" w:name="bIssueYear"/>
            <w:bookmarkEnd w:id="4"/>
            <w:r w:rsidR="00401027" w:rsidRPr="00CE33F3">
              <w:rPr>
                <w:sz w:val="24"/>
              </w:rPr>
              <w:t>20</w:t>
            </w:r>
            <w:r w:rsidR="00DB310C" w:rsidRPr="00CE33F3">
              <w:rPr>
                <w:sz w:val="24"/>
              </w:rPr>
              <w:t>2</w:t>
            </w:r>
            <w:r w:rsidR="00E060D0" w:rsidRPr="00CE33F3">
              <w:rPr>
                <w:sz w:val="24"/>
              </w:rPr>
              <w:t>0</w:t>
            </w:r>
            <w:r w:rsidR="008E6400" w:rsidRPr="00CE33F3">
              <w:rPr>
                <w:sz w:val="24"/>
              </w:rPr>
              <w:t>a</w:t>
            </w:r>
          </w:p>
          <w:p w14:paraId="20CCC1B7" w14:textId="77777777" w:rsidR="00C2618F" w:rsidRPr="00CE33F3" w:rsidRDefault="00C2618F" w:rsidP="001838ED">
            <w:pPr>
              <w:ind w:left="3240"/>
              <w:rPr>
                <w:sz w:val="24"/>
              </w:rPr>
            </w:pPr>
          </w:p>
          <w:p w14:paraId="6A3046EC" w14:textId="3A9BF328" w:rsidR="00C2618F" w:rsidRPr="00CE33F3" w:rsidRDefault="00C2618F" w:rsidP="001838ED">
            <w:pPr>
              <w:ind w:left="2880" w:firstLine="720"/>
              <w:rPr>
                <w:sz w:val="24"/>
                <w:szCs w:val="24"/>
              </w:rPr>
            </w:pPr>
            <w:r w:rsidRPr="00CE33F3">
              <w:rPr>
                <w:sz w:val="24"/>
              </w:rPr>
              <w:t>Expiration Date:</w:t>
            </w:r>
            <w:r w:rsidRPr="00CE33F3">
              <w:rPr>
                <w:sz w:val="24"/>
              </w:rPr>
              <w:tab/>
            </w:r>
            <w:r w:rsidR="00E060D0" w:rsidRPr="00CE33F3">
              <w:rPr>
                <w:sz w:val="24"/>
              </w:rPr>
              <w:t>December 4, 2025</w:t>
            </w:r>
          </w:p>
          <w:p w14:paraId="591DAEFA" w14:textId="77777777" w:rsidR="0025601A" w:rsidRPr="00CE33F3" w:rsidRDefault="0025601A" w:rsidP="001838ED">
            <w:pPr>
              <w:ind w:left="2880" w:firstLine="360"/>
              <w:rPr>
                <w:sz w:val="24"/>
              </w:rPr>
            </w:pPr>
          </w:p>
          <w:p w14:paraId="7B4C2786" w14:textId="77777777" w:rsidR="007E5F0E" w:rsidRPr="00CE33F3" w:rsidRDefault="00E7223C" w:rsidP="001838ED">
            <w:pPr>
              <w:jc w:val="center"/>
              <w:rPr>
                <w:sz w:val="24"/>
                <w:szCs w:val="24"/>
              </w:rPr>
            </w:pPr>
            <w:r w:rsidRPr="00CE33F3">
              <w:rPr>
                <w:sz w:val="24"/>
                <w:szCs w:val="24"/>
              </w:rPr>
              <w:t>A</w:t>
            </w:r>
            <w:r w:rsidR="00DF47A8" w:rsidRPr="00CE33F3">
              <w:rPr>
                <w:sz w:val="24"/>
                <w:szCs w:val="24"/>
              </w:rPr>
              <w:t xml:space="preserve">dministratively </w:t>
            </w:r>
            <w:r w:rsidRPr="00CE33F3">
              <w:rPr>
                <w:sz w:val="24"/>
                <w:szCs w:val="24"/>
              </w:rPr>
              <w:t>C</w:t>
            </w:r>
            <w:r w:rsidR="00DF47A8" w:rsidRPr="00CE33F3">
              <w:rPr>
                <w:sz w:val="24"/>
                <w:szCs w:val="24"/>
              </w:rPr>
              <w:t xml:space="preserve">omplete ROP Renewal </w:t>
            </w:r>
            <w:r w:rsidRPr="00CE33F3">
              <w:rPr>
                <w:sz w:val="24"/>
                <w:szCs w:val="24"/>
              </w:rPr>
              <w:t>A</w:t>
            </w:r>
            <w:r w:rsidR="00DF47A8" w:rsidRPr="00CE33F3">
              <w:rPr>
                <w:sz w:val="24"/>
                <w:szCs w:val="24"/>
              </w:rPr>
              <w:t>pplication</w:t>
            </w:r>
          </w:p>
          <w:p w14:paraId="62CE89E1" w14:textId="4835BF41" w:rsidR="006F4A84" w:rsidRPr="00CE33F3" w:rsidRDefault="00E7223C" w:rsidP="001838ED">
            <w:pPr>
              <w:jc w:val="center"/>
              <w:rPr>
                <w:sz w:val="24"/>
                <w:szCs w:val="24"/>
              </w:rPr>
            </w:pPr>
            <w:r w:rsidRPr="00CE33F3">
              <w:rPr>
                <w:sz w:val="24"/>
                <w:szCs w:val="24"/>
              </w:rPr>
              <w:t>Due B</w:t>
            </w:r>
            <w:r w:rsidR="00DF47A8" w:rsidRPr="00CE33F3">
              <w:rPr>
                <w:sz w:val="24"/>
                <w:szCs w:val="24"/>
              </w:rPr>
              <w:t>etween</w:t>
            </w:r>
            <w:r w:rsidR="00B9050D" w:rsidRPr="00CE33F3">
              <w:rPr>
                <w:sz w:val="24"/>
                <w:szCs w:val="24"/>
              </w:rPr>
              <w:t xml:space="preserve"> </w:t>
            </w:r>
            <w:bookmarkStart w:id="5" w:name="bAppDueDate1"/>
            <w:bookmarkEnd w:id="5"/>
            <w:r w:rsidR="00E060D0" w:rsidRPr="00CE33F3">
              <w:rPr>
                <w:sz w:val="24"/>
                <w:szCs w:val="24"/>
              </w:rPr>
              <w:t>June 4, 2024 and June 4, 2025</w:t>
            </w:r>
          </w:p>
          <w:p w14:paraId="2E51D5DD" w14:textId="77777777" w:rsidR="00DF47A8" w:rsidRPr="00CE33F3" w:rsidRDefault="00DF47A8" w:rsidP="00DF47A8">
            <w:pPr>
              <w:rPr>
                <w:sz w:val="24"/>
              </w:rPr>
            </w:pPr>
          </w:p>
          <w:p w14:paraId="14865D9F" w14:textId="77777777" w:rsidR="00994CA1" w:rsidRPr="00CE33F3" w:rsidRDefault="0025601A" w:rsidP="001838ED">
            <w:pPr>
              <w:jc w:val="both"/>
              <w:rPr>
                <w:szCs w:val="22"/>
              </w:rPr>
            </w:pPr>
            <w:r w:rsidRPr="00CE33F3">
              <w:rPr>
                <w:szCs w:val="22"/>
              </w:rPr>
              <w:t>This R</w:t>
            </w:r>
            <w:r w:rsidR="006D7B66" w:rsidRPr="00CE33F3">
              <w:rPr>
                <w:szCs w:val="22"/>
              </w:rPr>
              <w:t>enewable Op</w:t>
            </w:r>
            <w:r w:rsidRPr="00CE33F3">
              <w:rPr>
                <w:szCs w:val="22"/>
              </w:rPr>
              <w:t xml:space="preserve">erating Permit </w:t>
            </w:r>
            <w:r w:rsidR="006D7B66" w:rsidRPr="00CE33F3">
              <w:rPr>
                <w:szCs w:val="22"/>
              </w:rPr>
              <w:t xml:space="preserve">(ROP) </w:t>
            </w:r>
            <w:r w:rsidRPr="00CE33F3">
              <w:rPr>
                <w:szCs w:val="22"/>
              </w:rPr>
              <w:t xml:space="preserve">is issued in accordance with and subject to </w:t>
            </w:r>
            <w:r w:rsidR="00C1113C" w:rsidRPr="00CE33F3">
              <w:rPr>
                <w:szCs w:val="22"/>
              </w:rPr>
              <w:t xml:space="preserve">Section </w:t>
            </w:r>
            <w:r w:rsidRPr="00CE33F3">
              <w:rPr>
                <w:szCs w:val="22"/>
              </w:rPr>
              <w:t>5506(3) of Part 55</w:t>
            </w:r>
            <w:r w:rsidR="00267C45" w:rsidRPr="00CE33F3">
              <w:rPr>
                <w:szCs w:val="22"/>
              </w:rPr>
              <w:t>,</w:t>
            </w:r>
            <w:r w:rsidRPr="00CE33F3">
              <w:rPr>
                <w:szCs w:val="22"/>
              </w:rPr>
              <w:t xml:space="preserve"> Air Pollution Control</w:t>
            </w:r>
            <w:r w:rsidR="003F5BE8" w:rsidRPr="00CE33F3">
              <w:rPr>
                <w:szCs w:val="22"/>
              </w:rPr>
              <w:t>, of the Natural Resources and Environmental Protection Act, 1994 P</w:t>
            </w:r>
            <w:r w:rsidRPr="00CE33F3">
              <w:rPr>
                <w:szCs w:val="22"/>
              </w:rPr>
              <w:t>A 451</w:t>
            </w:r>
            <w:r w:rsidR="003F5BE8" w:rsidRPr="00CE33F3">
              <w:rPr>
                <w:szCs w:val="22"/>
              </w:rPr>
              <w:t>, as amended</w:t>
            </w:r>
            <w:r w:rsidR="00EA119B" w:rsidRPr="00CE33F3">
              <w:rPr>
                <w:szCs w:val="22"/>
              </w:rPr>
              <w:t xml:space="preserve"> (Act 451)</w:t>
            </w:r>
            <w:r w:rsidRPr="00CE33F3">
              <w:rPr>
                <w:szCs w:val="22"/>
              </w:rPr>
              <w:t xml:space="preserve">.  Pursuant to Rule </w:t>
            </w:r>
            <w:r w:rsidR="000E4E06" w:rsidRPr="00CE33F3">
              <w:rPr>
                <w:szCs w:val="22"/>
              </w:rPr>
              <w:t>210(1)</w:t>
            </w:r>
            <w:r w:rsidR="001570B9" w:rsidRPr="00CE33F3">
              <w:rPr>
                <w:szCs w:val="22"/>
              </w:rPr>
              <w:t xml:space="preserve"> of the administrative rules promulgated under Act 451</w:t>
            </w:r>
            <w:r w:rsidRPr="00CE33F3">
              <w:rPr>
                <w:szCs w:val="22"/>
              </w:rPr>
              <w:t>, this RO</w:t>
            </w:r>
            <w:r w:rsidR="006D7B66" w:rsidRPr="00CE33F3">
              <w:rPr>
                <w:szCs w:val="22"/>
              </w:rPr>
              <w:t>P</w:t>
            </w:r>
            <w:r w:rsidRPr="00CE33F3">
              <w:rPr>
                <w:szCs w:val="22"/>
              </w:rPr>
              <w:t xml:space="preserve"> constitutes the permittee’s authority to operate the stationary source identified above in accordance with the general conditions, special conditions and attachments contained</w:t>
            </w:r>
            <w:r w:rsidR="00DE144B" w:rsidRPr="00CE33F3">
              <w:rPr>
                <w:szCs w:val="22"/>
              </w:rPr>
              <w:t xml:space="preserve"> herein.  Operation of the</w:t>
            </w:r>
            <w:r w:rsidRPr="00CE33F3">
              <w:rPr>
                <w:szCs w:val="22"/>
              </w:rPr>
              <w:t xml:space="preserve"> stationary source and all emission units listed in the permit are subject to all applicable future or amended rules </w:t>
            </w:r>
            <w:r w:rsidR="003F5BE8" w:rsidRPr="00CE33F3">
              <w:rPr>
                <w:szCs w:val="22"/>
              </w:rPr>
              <w:t xml:space="preserve">and regulations pursuant to </w:t>
            </w:r>
            <w:r w:rsidR="00EA119B" w:rsidRPr="00CE33F3">
              <w:rPr>
                <w:szCs w:val="22"/>
              </w:rPr>
              <w:t>Act</w:t>
            </w:r>
            <w:r w:rsidR="003F5BE8" w:rsidRPr="00CE33F3">
              <w:rPr>
                <w:szCs w:val="22"/>
              </w:rPr>
              <w:t xml:space="preserve"> </w:t>
            </w:r>
            <w:r w:rsidRPr="00CE33F3">
              <w:rPr>
                <w:szCs w:val="22"/>
              </w:rPr>
              <w:t xml:space="preserve">451 and the </w:t>
            </w:r>
            <w:r w:rsidR="0010097A" w:rsidRPr="00CE33F3">
              <w:rPr>
                <w:szCs w:val="22"/>
              </w:rPr>
              <w:t xml:space="preserve">federal </w:t>
            </w:r>
            <w:r w:rsidRPr="00CE33F3">
              <w:rPr>
                <w:szCs w:val="22"/>
              </w:rPr>
              <w:t>Clean Air Act.</w:t>
            </w:r>
          </w:p>
        </w:tc>
      </w:tr>
    </w:tbl>
    <w:p w14:paraId="1A7DF871" w14:textId="77777777" w:rsidR="00C2618F" w:rsidRDefault="00C2618F" w:rsidP="00C2618F">
      <w:pPr>
        <w:jc w:val="center"/>
      </w:pPr>
    </w:p>
    <w:tbl>
      <w:tblPr>
        <w:tblW w:w="532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0C6AB0D8" w14:textId="77777777" w:rsidTr="00CE33F3">
        <w:trPr>
          <w:trHeight w:val="2882"/>
        </w:trPr>
        <w:tc>
          <w:tcPr>
            <w:tcW w:w="10620" w:type="dxa"/>
            <w:shd w:val="clear" w:color="auto" w:fill="auto"/>
          </w:tcPr>
          <w:p w14:paraId="6DB0C564" w14:textId="77777777" w:rsidR="00461E40" w:rsidRPr="006F2C46" w:rsidRDefault="00461E40" w:rsidP="0025601A">
            <w:pPr>
              <w:jc w:val="center"/>
              <w:rPr>
                <w:b/>
                <w:szCs w:val="22"/>
              </w:rPr>
            </w:pPr>
          </w:p>
          <w:p w14:paraId="319182F7" w14:textId="77777777" w:rsidR="005D5FBE" w:rsidRPr="00CE33F3" w:rsidRDefault="0058429B" w:rsidP="00CE33F3">
            <w:pPr>
              <w:jc w:val="center"/>
              <w:rPr>
                <w:b/>
                <w:sz w:val="28"/>
                <w:szCs w:val="28"/>
              </w:rPr>
            </w:pPr>
            <w:r w:rsidRPr="00CE33F3">
              <w:rPr>
                <w:b/>
                <w:sz w:val="28"/>
                <w:szCs w:val="28"/>
              </w:rPr>
              <w:t>SOURCE-WIDE PERMIT TO INSTALL</w:t>
            </w:r>
          </w:p>
          <w:p w14:paraId="6CA9C16A" w14:textId="77777777" w:rsidR="007E5F0E" w:rsidRPr="00CE33F3" w:rsidRDefault="007E5F0E" w:rsidP="00F15F33">
            <w:pPr>
              <w:jc w:val="center"/>
              <w:rPr>
                <w:sz w:val="24"/>
              </w:rPr>
            </w:pPr>
          </w:p>
          <w:p w14:paraId="3A4F81D0" w14:textId="70DC42CB" w:rsidR="005A402E" w:rsidRPr="00CE33F3" w:rsidRDefault="005A402E" w:rsidP="00F15F33">
            <w:pPr>
              <w:jc w:val="center"/>
              <w:rPr>
                <w:sz w:val="24"/>
              </w:rPr>
            </w:pPr>
            <w:r w:rsidRPr="00CE33F3">
              <w:rPr>
                <w:sz w:val="24"/>
              </w:rPr>
              <w:t>Permit Number:</w:t>
            </w:r>
            <w:r w:rsidRPr="00CE33F3">
              <w:rPr>
                <w:sz w:val="24"/>
              </w:rPr>
              <w:tab/>
            </w:r>
            <w:r w:rsidRPr="00CE33F3">
              <w:rPr>
                <w:sz w:val="24"/>
                <w:szCs w:val="24"/>
              </w:rPr>
              <w:t>MI-</w:t>
            </w:r>
            <w:r w:rsidR="006F5D35" w:rsidRPr="00CE33F3">
              <w:rPr>
                <w:sz w:val="24"/>
                <w:szCs w:val="24"/>
              </w:rPr>
              <w:t>PTI</w:t>
            </w:r>
            <w:r w:rsidRPr="00CE33F3">
              <w:rPr>
                <w:sz w:val="24"/>
                <w:szCs w:val="24"/>
              </w:rPr>
              <w:t>-</w:t>
            </w:r>
            <w:bookmarkStart w:id="6" w:name="bSRN3"/>
            <w:bookmarkEnd w:id="6"/>
            <w:r w:rsidR="001E5E93" w:rsidRPr="00CE33F3">
              <w:rPr>
                <w:sz w:val="24"/>
                <w:szCs w:val="24"/>
              </w:rPr>
              <w:t>B7248</w:t>
            </w:r>
            <w:r w:rsidR="000D5F06" w:rsidRPr="00CE33F3">
              <w:rPr>
                <w:sz w:val="24"/>
                <w:szCs w:val="24"/>
              </w:rPr>
              <w:t>-</w:t>
            </w:r>
            <w:bookmarkStart w:id="7" w:name="bIssueYear2"/>
            <w:bookmarkEnd w:id="7"/>
            <w:r w:rsidR="00401027" w:rsidRPr="00CE33F3">
              <w:rPr>
                <w:sz w:val="24"/>
                <w:szCs w:val="24"/>
              </w:rPr>
              <w:t>20</w:t>
            </w:r>
            <w:r w:rsidR="00DB310C" w:rsidRPr="00CE33F3">
              <w:rPr>
                <w:sz w:val="24"/>
                <w:szCs w:val="24"/>
              </w:rPr>
              <w:t>2</w:t>
            </w:r>
            <w:r w:rsidR="00E060D0" w:rsidRPr="00CE33F3">
              <w:rPr>
                <w:sz w:val="24"/>
                <w:szCs w:val="24"/>
              </w:rPr>
              <w:t>0</w:t>
            </w:r>
            <w:r w:rsidR="008E6400" w:rsidRPr="00CE33F3">
              <w:rPr>
                <w:sz w:val="24"/>
                <w:szCs w:val="24"/>
              </w:rPr>
              <w:t>a</w:t>
            </w:r>
          </w:p>
          <w:p w14:paraId="1733E673" w14:textId="77777777" w:rsidR="00C2618F" w:rsidRPr="00CE33F3" w:rsidRDefault="00C2618F" w:rsidP="0025601A">
            <w:pPr>
              <w:jc w:val="center"/>
              <w:rPr>
                <w:sz w:val="24"/>
                <w:szCs w:val="24"/>
              </w:rPr>
            </w:pPr>
          </w:p>
          <w:p w14:paraId="3D1C941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40F0A8F" w14:textId="4CFB5CA8" w:rsidR="00DC44C7" w:rsidRDefault="00BC48DF" w:rsidP="007E5F0E">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0889865" w14:textId="35A57BB3" w:rsidR="007E5F0E" w:rsidRDefault="007E5F0E" w:rsidP="007E5F0E">
      <w:pPr>
        <w:rPr>
          <w:szCs w:val="22"/>
        </w:rPr>
      </w:pPr>
    </w:p>
    <w:p w14:paraId="19C03956" w14:textId="7E645681" w:rsidR="007E5F0E" w:rsidRDefault="007E5F0E" w:rsidP="007E5F0E">
      <w:pPr>
        <w:rPr>
          <w:szCs w:val="22"/>
        </w:rPr>
      </w:pPr>
    </w:p>
    <w:p w14:paraId="3A247A3B" w14:textId="77777777" w:rsidR="002332C3" w:rsidRPr="006A1190" w:rsidRDefault="00AB2375" w:rsidP="007E5F0E">
      <w:pPr>
        <w:ind w:left="-180" w:firstLine="180"/>
        <w:rPr>
          <w:szCs w:val="22"/>
        </w:rPr>
      </w:pPr>
      <w:r w:rsidRPr="006A1190">
        <w:rPr>
          <w:szCs w:val="22"/>
        </w:rPr>
        <w:t>______________________________________</w:t>
      </w:r>
    </w:p>
    <w:p w14:paraId="247200F4" w14:textId="77777777" w:rsidR="002F4C64" w:rsidRPr="0097673C" w:rsidRDefault="001E5E93" w:rsidP="00862ED1">
      <w:pPr>
        <w:rPr>
          <w:b/>
          <w:sz w:val="18"/>
        </w:rPr>
      </w:pPr>
      <w:bookmarkStart w:id="8" w:name="bDS"/>
      <w:bookmarkEnd w:id="8"/>
      <w:r>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9" w:name="_Toc1453502"/>
      <w:r w:rsidR="002F4C64" w:rsidRPr="00927270">
        <w:rPr>
          <w:b/>
          <w:sz w:val="28"/>
          <w:szCs w:val="28"/>
        </w:rPr>
        <w:lastRenderedPageBreak/>
        <w:t>TABLE OF CONTENTS</w:t>
      </w:r>
      <w:bookmarkEnd w:id="9"/>
    </w:p>
    <w:p w14:paraId="449B4A1C" w14:textId="77777777" w:rsidR="002F4C64" w:rsidRDefault="002F4C64" w:rsidP="002F4C64"/>
    <w:p w14:paraId="6A40EB77" w14:textId="3F9DA676" w:rsidR="00995C7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6360572" w:history="1">
        <w:r w:rsidR="00995C70" w:rsidRPr="00C218D7">
          <w:rPr>
            <w:rStyle w:val="Hyperlink"/>
            <w:noProof/>
          </w:rPr>
          <w:t>AUTHORITY AND ENFORCEABILITY</w:t>
        </w:r>
        <w:r w:rsidR="00995C70">
          <w:rPr>
            <w:noProof/>
            <w:webHidden/>
          </w:rPr>
          <w:tab/>
        </w:r>
        <w:r w:rsidR="00995C70">
          <w:rPr>
            <w:noProof/>
            <w:webHidden/>
          </w:rPr>
          <w:fldChar w:fldCharType="begin"/>
        </w:r>
        <w:r w:rsidR="00995C70">
          <w:rPr>
            <w:noProof/>
            <w:webHidden/>
          </w:rPr>
          <w:instrText xml:space="preserve"> PAGEREF _Toc106360572 \h </w:instrText>
        </w:r>
        <w:r w:rsidR="00995C70">
          <w:rPr>
            <w:noProof/>
            <w:webHidden/>
          </w:rPr>
        </w:r>
        <w:r w:rsidR="00995C70">
          <w:rPr>
            <w:noProof/>
            <w:webHidden/>
          </w:rPr>
          <w:fldChar w:fldCharType="separate"/>
        </w:r>
        <w:r w:rsidR="00995C70">
          <w:rPr>
            <w:noProof/>
            <w:webHidden/>
          </w:rPr>
          <w:t>4</w:t>
        </w:r>
        <w:r w:rsidR="00995C70">
          <w:rPr>
            <w:noProof/>
            <w:webHidden/>
          </w:rPr>
          <w:fldChar w:fldCharType="end"/>
        </w:r>
      </w:hyperlink>
    </w:p>
    <w:p w14:paraId="579629A4" w14:textId="1E30E4DF" w:rsidR="00995C70" w:rsidRDefault="0026538E">
      <w:pPr>
        <w:pStyle w:val="TOC1"/>
        <w:rPr>
          <w:rFonts w:asciiTheme="minorHAnsi" w:eastAsiaTheme="minorEastAsia" w:hAnsiTheme="minorHAnsi" w:cstheme="minorBidi"/>
          <w:b w:val="0"/>
          <w:noProof/>
        </w:rPr>
      </w:pPr>
      <w:hyperlink w:anchor="_Toc106360573" w:history="1">
        <w:r w:rsidR="00995C70" w:rsidRPr="00C218D7">
          <w:rPr>
            <w:rStyle w:val="Hyperlink"/>
            <w:noProof/>
          </w:rPr>
          <w:t>A.  GENERAL CONDITIONS</w:t>
        </w:r>
        <w:r w:rsidR="00995C70">
          <w:rPr>
            <w:noProof/>
            <w:webHidden/>
          </w:rPr>
          <w:tab/>
        </w:r>
        <w:r w:rsidR="00995C70">
          <w:rPr>
            <w:noProof/>
            <w:webHidden/>
          </w:rPr>
          <w:fldChar w:fldCharType="begin"/>
        </w:r>
        <w:r w:rsidR="00995C70">
          <w:rPr>
            <w:noProof/>
            <w:webHidden/>
          </w:rPr>
          <w:instrText xml:space="preserve"> PAGEREF _Toc106360573 \h </w:instrText>
        </w:r>
        <w:r w:rsidR="00995C70">
          <w:rPr>
            <w:noProof/>
            <w:webHidden/>
          </w:rPr>
        </w:r>
        <w:r w:rsidR="00995C70">
          <w:rPr>
            <w:noProof/>
            <w:webHidden/>
          </w:rPr>
          <w:fldChar w:fldCharType="separate"/>
        </w:r>
        <w:r w:rsidR="00995C70">
          <w:rPr>
            <w:noProof/>
            <w:webHidden/>
          </w:rPr>
          <w:t>5</w:t>
        </w:r>
        <w:r w:rsidR="00995C70">
          <w:rPr>
            <w:noProof/>
            <w:webHidden/>
          </w:rPr>
          <w:fldChar w:fldCharType="end"/>
        </w:r>
      </w:hyperlink>
    </w:p>
    <w:p w14:paraId="36C86A9F" w14:textId="7C3299B9" w:rsidR="00995C70" w:rsidRDefault="0026538E">
      <w:pPr>
        <w:pStyle w:val="TOC2"/>
        <w:rPr>
          <w:rFonts w:asciiTheme="minorHAnsi" w:eastAsiaTheme="minorEastAsia" w:hAnsiTheme="minorHAnsi" w:cstheme="minorBidi"/>
          <w:noProof/>
        </w:rPr>
      </w:pPr>
      <w:hyperlink w:anchor="_Toc106360574" w:history="1">
        <w:r w:rsidR="00995C70" w:rsidRPr="00C218D7">
          <w:rPr>
            <w:rStyle w:val="Hyperlink"/>
            <w:noProof/>
          </w:rPr>
          <w:t>Permit Enforceability</w:t>
        </w:r>
        <w:r w:rsidR="00995C70">
          <w:rPr>
            <w:noProof/>
            <w:webHidden/>
          </w:rPr>
          <w:tab/>
        </w:r>
        <w:r w:rsidR="00995C70">
          <w:rPr>
            <w:noProof/>
            <w:webHidden/>
          </w:rPr>
          <w:fldChar w:fldCharType="begin"/>
        </w:r>
        <w:r w:rsidR="00995C70">
          <w:rPr>
            <w:noProof/>
            <w:webHidden/>
          </w:rPr>
          <w:instrText xml:space="preserve"> PAGEREF _Toc106360574 \h </w:instrText>
        </w:r>
        <w:r w:rsidR="00995C70">
          <w:rPr>
            <w:noProof/>
            <w:webHidden/>
          </w:rPr>
        </w:r>
        <w:r w:rsidR="00995C70">
          <w:rPr>
            <w:noProof/>
            <w:webHidden/>
          </w:rPr>
          <w:fldChar w:fldCharType="separate"/>
        </w:r>
        <w:r w:rsidR="00995C70">
          <w:rPr>
            <w:noProof/>
            <w:webHidden/>
          </w:rPr>
          <w:t>5</w:t>
        </w:r>
        <w:r w:rsidR="00995C70">
          <w:rPr>
            <w:noProof/>
            <w:webHidden/>
          </w:rPr>
          <w:fldChar w:fldCharType="end"/>
        </w:r>
      </w:hyperlink>
    </w:p>
    <w:p w14:paraId="41AF1AC5" w14:textId="2FB599B9" w:rsidR="00995C70" w:rsidRDefault="0026538E">
      <w:pPr>
        <w:pStyle w:val="TOC2"/>
        <w:rPr>
          <w:rFonts w:asciiTheme="minorHAnsi" w:eastAsiaTheme="minorEastAsia" w:hAnsiTheme="minorHAnsi" w:cstheme="minorBidi"/>
          <w:noProof/>
        </w:rPr>
      </w:pPr>
      <w:hyperlink w:anchor="_Toc106360575" w:history="1">
        <w:r w:rsidR="00995C70" w:rsidRPr="00C218D7">
          <w:rPr>
            <w:rStyle w:val="Hyperlink"/>
            <w:noProof/>
          </w:rPr>
          <w:t>General Provisions</w:t>
        </w:r>
        <w:r w:rsidR="00995C70">
          <w:rPr>
            <w:noProof/>
            <w:webHidden/>
          </w:rPr>
          <w:tab/>
        </w:r>
        <w:r w:rsidR="00995C70">
          <w:rPr>
            <w:noProof/>
            <w:webHidden/>
          </w:rPr>
          <w:fldChar w:fldCharType="begin"/>
        </w:r>
        <w:r w:rsidR="00995C70">
          <w:rPr>
            <w:noProof/>
            <w:webHidden/>
          </w:rPr>
          <w:instrText xml:space="preserve"> PAGEREF _Toc106360575 \h </w:instrText>
        </w:r>
        <w:r w:rsidR="00995C70">
          <w:rPr>
            <w:noProof/>
            <w:webHidden/>
          </w:rPr>
        </w:r>
        <w:r w:rsidR="00995C70">
          <w:rPr>
            <w:noProof/>
            <w:webHidden/>
          </w:rPr>
          <w:fldChar w:fldCharType="separate"/>
        </w:r>
        <w:r w:rsidR="00995C70">
          <w:rPr>
            <w:noProof/>
            <w:webHidden/>
          </w:rPr>
          <w:t>5</w:t>
        </w:r>
        <w:r w:rsidR="00995C70">
          <w:rPr>
            <w:noProof/>
            <w:webHidden/>
          </w:rPr>
          <w:fldChar w:fldCharType="end"/>
        </w:r>
      </w:hyperlink>
    </w:p>
    <w:p w14:paraId="75A2DC91" w14:textId="1F3330BE" w:rsidR="00995C70" w:rsidRDefault="0026538E">
      <w:pPr>
        <w:pStyle w:val="TOC2"/>
        <w:rPr>
          <w:rFonts w:asciiTheme="minorHAnsi" w:eastAsiaTheme="minorEastAsia" w:hAnsiTheme="minorHAnsi" w:cstheme="minorBidi"/>
          <w:noProof/>
        </w:rPr>
      </w:pPr>
      <w:hyperlink w:anchor="_Toc106360576" w:history="1">
        <w:r w:rsidR="00995C70" w:rsidRPr="00C218D7">
          <w:rPr>
            <w:rStyle w:val="Hyperlink"/>
            <w:noProof/>
          </w:rPr>
          <w:t>Equipment &amp; Design</w:t>
        </w:r>
        <w:r w:rsidR="00995C70">
          <w:rPr>
            <w:noProof/>
            <w:webHidden/>
          </w:rPr>
          <w:tab/>
        </w:r>
        <w:r w:rsidR="00995C70">
          <w:rPr>
            <w:noProof/>
            <w:webHidden/>
          </w:rPr>
          <w:fldChar w:fldCharType="begin"/>
        </w:r>
        <w:r w:rsidR="00995C70">
          <w:rPr>
            <w:noProof/>
            <w:webHidden/>
          </w:rPr>
          <w:instrText xml:space="preserve"> PAGEREF _Toc106360576 \h </w:instrText>
        </w:r>
        <w:r w:rsidR="00995C70">
          <w:rPr>
            <w:noProof/>
            <w:webHidden/>
          </w:rPr>
        </w:r>
        <w:r w:rsidR="00995C70">
          <w:rPr>
            <w:noProof/>
            <w:webHidden/>
          </w:rPr>
          <w:fldChar w:fldCharType="separate"/>
        </w:r>
        <w:r w:rsidR="00995C70">
          <w:rPr>
            <w:noProof/>
            <w:webHidden/>
          </w:rPr>
          <w:t>6</w:t>
        </w:r>
        <w:r w:rsidR="00995C70">
          <w:rPr>
            <w:noProof/>
            <w:webHidden/>
          </w:rPr>
          <w:fldChar w:fldCharType="end"/>
        </w:r>
      </w:hyperlink>
    </w:p>
    <w:p w14:paraId="03F4A130" w14:textId="05342983" w:rsidR="00995C70" w:rsidRDefault="0026538E">
      <w:pPr>
        <w:pStyle w:val="TOC2"/>
        <w:rPr>
          <w:rFonts w:asciiTheme="minorHAnsi" w:eastAsiaTheme="minorEastAsia" w:hAnsiTheme="minorHAnsi" w:cstheme="minorBidi"/>
          <w:noProof/>
        </w:rPr>
      </w:pPr>
      <w:hyperlink w:anchor="_Toc106360577" w:history="1">
        <w:r w:rsidR="00995C70" w:rsidRPr="00C218D7">
          <w:rPr>
            <w:rStyle w:val="Hyperlink"/>
            <w:noProof/>
          </w:rPr>
          <w:t>Emission Limits</w:t>
        </w:r>
        <w:r w:rsidR="00995C70">
          <w:rPr>
            <w:noProof/>
            <w:webHidden/>
          </w:rPr>
          <w:tab/>
        </w:r>
        <w:r w:rsidR="00995C70">
          <w:rPr>
            <w:noProof/>
            <w:webHidden/>
          </w:rPr>
          <w:fldChar w:fldCharType="begin"/>
        </w:r>
        <w:r w:rsidR="00995C70">
          <w:rPr>
            <w:noProof/>
            <w:webHidden/>
          </w:rPr>
          <w:instrText xml:space="preserve"> PAGEREF _Toc106360577 \h </w:instrText>
        </w:r>
        <w:r w:rsidR="00995C70">
          <w:rPr>
            <w:noProof/>
            <w:webHidden/>
          </w:rPr>
        </w:r>
        <w:r w:rsidR="00995C70">
          <w:rPr>
            <w:noProof/>
            <w:webHidden/>
          </w:rPr>
          <w:fldChar w:fldCharType="separate"/>
        </w:r>
        <w:r w:rsidR="00995C70">
          <w:rPr>
            <w:noProof/>
            <w:webHidden/>
          </w:rPr>
          <w:t>6</w:t>
        </w:r>
        <w:r w:rsidR="00995C70">
          <w:rPr>
            <w:noProof/>
            <w:webHidden/>
          </w:rPr>
          <w:fldChar w:fldCharType="end"/>
        </w:r>
      </w:hyperlink>
    </w:p>
    <w:p w14:paraId="5AD86150" w14:textId="2923822A" w:rsidR="00995C70" w:rsidRDefault="0026538E">
      <w:pPr>
        <w:pStyle w:val="TOC2"/>
        <w:rPr>
          <w:rFonts w:asciiTheme="minorHAnsi" w:eastAsiaTheme="minorEastAsia" w:hAnsiTheme="minorHAnsi" w:cstheme="minorBidi"/>
          <w:noProof/>
        </w:rPr>
      </w:pPr>
      <w:hyperlink w:anchor="_Toc106360578" w:history="1">
        <w:r w:rsidR="00995C70" w:rsidRPr="00C218D7">
          <w:rPr>
            <w:rStyle w:val="Hyperlink"/>
            <w:noProof/>
          </w:rPr>
          <w:t>Testing/Sampling</w:t>
        </w:r>
        <w:r w:rsidR="00995C70">
          <w:rPr>
            <w:noProof/>
            <w:webHidden/>
          </w:rPr>
          <w:tab/>
        </w:r>
        <w:r w:rsidR="00995C70">
          <w:rPr>
            <w:noProof/>
            <w:webHidden/>
          </w:rPr>
          <w:fldChar w:fldCharType="begin"/>
        </w:r>
        <w:r w:rsidR="00995C70">
          <w:rPr>
            <w:noProof/>
            <w:webHidden/>
          </w:rPr>
          <w:instrText xml:space="preserve"> PAGEREF _Toc106360578 \h </w:instrText>
        </w:r>
        <w:r w:rsidR="00995C70">
          <w:rPr>
            <w:noProof/>
            <w:webHidden/>
          </w:rPr>
        </w:r>
        <w:r w:rsidR="00995C70">
          <w:rPr>
            <w:noProof/>
            <w:webHidden/>
          </w:rPr>
          <w:fldChar w:fldCharType="separate"/>
        </w:r>
        <w:r w:rsidR="00995C70">
          <w:rPr>
            <w:noProof/>
            <w:webHidden/>
          </w:rPr>
          <w:t>6</w:t>
        </w:r>
        <w:r w:rsidR="00995C70">
          <w:rPr>
            <w:noProof/>
            <w:webHidden/>
          </w:rPr>
          <w:fldChar w:fldCharType="end"/>
        </w:r>
      </w:hyperlink>
    </w:p>
    <w:p w14:paraId="3A1A20B7" w14:textId="10EAF467" w:rsidR="00995C70" w:rsidRDefault="0026538E">
      <w:pPr>
        <w:pStyle w:val="TOC2"/>
        <w:rPr>
          <w:rFonts w:asciiTheme="minorHAnsi" w:eastAsiaTheme="minorEastAsia" w:hAnsiTheme="minorHAnsi" w:cstheme="minorBidi"/>
          <w:noProof/>
        </w:rPr>
      </w:pPr>
      <w:hyperlink w:anchor="_Toc106360579" w:history="1">
        <w:r w:rsidR="00995C70" w:rsidRPr="00C218D7">
          <w:rPr>
            <w:rStyle w:val="Hyperlink"/>
            <w:noProof/>
          </w:rPr>
          <w:t>Monitoring/Recordkeeping</w:t>
        </w:r>
        <w:r w:rsidR="00995C70">
          <w:rPr>
            <w:noProof/>
            <w:webHidden/>
          </w:rPr>
          <w:tab/>
        </w:r>
        <w:r w:rsidR="00995C70">
          <w:rPr>
            <w:noProof/>
            <w:webHidden/>
          </w:rPr>
          <w:fldChar w:fldCharType="begin"/>
        </w:r>
        <w:r w:rsidR="00995C70">
          <w:rPr>
            <w:noProof/>
            <w:webHidden/>
          </w:rPr>
          <w:instrText xml:space="preserve"> PAGEREF _Toc106360579 \h </w:instrText>
        </w:r>
        <w:r w:rsidR="00995C70">
          <w:rPr>
            <w:noProof/>
            <w:webHidden/>
          </w:rPr>
        </w:r>
        <w:r w:rsidR="00995C70">
          <w:rPr>
            <w:noProof/>
            <w:webHidden/>
          </w:rPr>
          <w:fldChar w:fldCharType="separate"/>
        </w:r>
        <w:r w:rsidR="00995C70">
          <w:rPr>
            <w:noProof/>
            <w:webHidden/>
          </w:rPr>
          <w:t>7</w:t>
        </w:r>
        <w:r w:rsidR="00995C70">
          <w:rPr>
            <w:noProof/>
            <w:webHidden/>
          </w:rPr>
          <w:fldChar w:fldCharType="end"/>
        </w:r>
      </w:hyperlink>
    </w:p>
    <w:p w14:paraId="1765E07A" w14:textId="0D95E45F" w:rsidR="00995C70" w:rsidRDefault="0026538E">
      <w:pPr>
        <w:pStyle w:val="TOC2"/>
        <w:rPr>
          <w:rFonts w:asciiTheme="minorHAnsi" w:eastAsiaTheme="minorEastAsia" w:hAnsiTheme="minorHAnsi" w:cstheme="minorBidi"/>
          <w:noProof/>
        </w:rPr>
      </w:pPr>
      <w:hyperlink w:anchor="_Toc106360580" w:history="1">
        <w:r w:rsidR="00995C70" w:rsidRPr="00C218D7">
          <w:rPr>
            <w:rStyle w:val="Hyperlink"/>
            <w:noProof/>
          </w:rPr>
          <w:t>Certification &amp; Reporting</w:t>
        </w:r>
        <w:r w:rsidR="00995C70">
          <w:rPr>
            <w:noProof/>
            <w:webHidden/>
          </w:rPr>
          <w:tab/>
        </w:r>
        <w:r w:rsidR="00995C70">
          <w:rPr>
            <w:noProof/>
            <w:webHidden/>
          </w:rPr>
          <w:fldChar w:fldCharType="begin"/>
        </w:r>
        <w:r w:rsidR="00995C70">
          <w:rPr>
            <w:noProof/>
            <w:webHidden/>
          </w:rPr>
          <w:instrText xml:space="preserve"> PAGEREF _Toc106360580 \h </w:instrText>
        </w:r>
        <w:r w:rsidR="00995C70">
          <w:rPr>
            <w:noProof/>
            <w:webHidden/>
          </w:rPr>
        </w:r>
        <w:r w:rsidR="00995C70">
          <w:rPr>
            <w:noProof/>
            <w:webHidden/>
          </w:rPr>
          <w:fldChar w:fldCharType="separate"/>
        </w:r>
        <w:r w:rsidR="00995C70">
          <w:rPr>
            <w:noProof/>
            <w:webHidden/>
          </w:rPr>
          <w:t>7</w:t>
        </w:r>
        <w:r w:rsidR="00995C70">
          <w:rPr>
            <w:noProof/>
            <w:webHidden/>
          </w:rPr>
          <w:fldChar w:fldCharType="end"/>
        </w:r>
      </w:hyperlink>
    </w:p>
    <w:p w14:paraId="3A61738D" w14:textId="42319DDC" w:rsidR="00995C70" w:rsidRDefault="0026538E">
      <w:pPr>
        <w:pStyle w:val="TOC2"/>
        <w:rPr>
          <w:rFonts w:asciiTheme="minorHAnsi" w:eastAsiaTheme="minorEastAsia" w:hAnsiTheme="minorHAnsi" w:cstheme="minorBidi"/>
          <w:noProof/>
        </w:rPr>
      </w:pPr>
      <w:hyperlink w:anchor="_Toc106360581" w:history="1">
        <w:r w:rsidR="00995C70" w:rsidRPr="00C218D7">
          <w:rPr>
            <w:rStyle w:val="Hyperlink"/>
            <w:noProof/>
          </w:rPr>
          <w:t>Permit Shield</w:t>
        </w:r>
        <w:r w:rsidR="00995C70">
          <w:rPr>
            <w:noProof/>
            <w:webHidden/>
          </w:rPr>
          <w:tab/>
        </w:r>
        <w:r w:rsidR="00995C70">
          <w:rPr>
            <w:noProof/>
            <w:webHidden/>
          </w:rPr>
          <w:fldChar w:fldCharType="begin"/>
        </w:r>
        <w:r w:rsidR="00995C70">
          <w:rPr>
            <w:noProof/>
            <w:webHidden/>
          </w:rPr>
          <w:instrText xml:space="preserve"> PAGEREF _Toc106360581 \h </w:instrText>
        </w:r>
        <w:r w:rsidR="00995C70">
          <w:rPr>
            <w:noProof/>
            <w:webHidden/>
          </w:rPr>
        </w:r>
        <w:r w:rsidR="00995C70">
          <w:rPr>
            <w:noProof/>
            <w:webHidden/>
          </w:rPr>
          <w:fldChar w:fldCharType="separate"/>
        </w:r>
        <w:r w:rsidR="00995C70">
          <w:rPr>
            <w:noProof/>
            <w:webHidden/>
          </w:rPr>
          <w:t>8</w:t>
        </w:r>
        <w:r w:rsidR="00995C70">
          <w:rPr>
            <w:noProof/>
            <w:webHidden/>
          </w:rPr>
          <w:fldChar w:fldCharType="end"/>
        </w:r>
      </w:hyperlink>
    </w:p>
    <w:p w14:paraId="479AA9C9" w14:textId="005B7593" w:rsidR="00995C70" w:rsidRDefault="0026538E">
      <w:pPr>
        <w:pStyle w:val="TOC2"/>
        <w:rPr>
          <w:rFonts w:asciiTheme="minorHAnsi" w:eastAsiaTheme="minorEastAsia" w:hAnsiTheme="minorHAnsi" w:cstheme="minorBidi"/>
          <w:noProof/>
        </w:rPr>
      </w:pPr>
      <w:hyperlink w:anchor="_Toc106360582" w:history="1">
        <w:r w:rsidR="00995C70" w:rsidRPr="00C218D7">
          <w:rPr>
            <w:rStyle w:val="Hyperlink"/>
            <w:noProof/>
          </w:rPr>
          <w:t>Revisions</w:t>
        </w:r>
        <w:r w:rsidR="00995C70">
          <w:rPr>
            <w:noProof/>
            <w:webHidden/>
          </w:rPr>
          <w:tab/>
        </w:r>
        <w:r w:rsidR="00995C70">
          <w:rPr>
            <w:noProof/>
            <w:webHidden/>
          </w:rPr>
          <w:fldChar w:fldCharType="begin"/>
        </w:r>
        <w:r w:rsidR="00995C70">
          <w:rPr>
            <w:noProof/>
            <w:webHidden/>
          </w:rPr>
          <w:instrText xml:space="preserve"> PAGEREF _Toc106360582 \h </w:instrText>
        </w:r>
        <w:r w:rsidR="00995C70">
          <w:rPr>
            <w:noProof/>
            <w:webHidden/>
          </w:rPr>
        </w:r>
        <w:r w:rsidR="00995C70">
          <w:rPr>
            <w:noProof/>
            <w:webHidden/>
          </w:rPr>
          <w:fldChar w:fldCharType="separate"/>
        </w:r>
        <w:r w:rsidR="00995C70">
          <w:rPr>
            <w:noProof/>
            <w:webHidden/>
          </w:rPr>
          <w:t>9</w:t>
        </w:r>
        <w:r w:rsidR="00995C70">
          <w:rPr>
            <w:noProof/>
            <w:webHidden/>
          </w:rPr>
          <w:fldChar w:fldCharType="end"/>
        </w:r>
      </w:hyperlink>
    </w:p>
    <w:p w14:paraId="13705B64" w14:textId="153F408F" w:rsidR="00995C70" w:rsidRDefault="0026538E">
      <w:pPr>
        <w:pStyle w:val="TOC2"/>
        <w:rPr>
          <w:rFonts w:asciiTheme="minorHAnsi" w:eastAsiaTheme="minorEastAsia" w:hAnsiTheme="minorHAnsi" w:cstheme="minorBidi"/>
          <w:noProof/>
        </w:rPr>
      </w:pPr>
      <w:hyperlink w:anchor="_Toc106360583" w:history="1">
        <w:r w:rsidR="00995C70" w:rsidRPr="00C218D7">
          <w:rPr>
            <w:rStyle w:val="Hyperlink"/>
            <w:noProof/>
          </w:rPr>
          <w:t>Reopenings</w:t>
        </w:r>
        <w:r w:rsidR="00995C70">
          <w:rPr>
            <w:noProof/>
            <w:webHidden/>
          </w:rPr>
          <w:tab/>
        </w:r>
        <w:r w:rsidR="00995C70">
          <w:rPr>
            <w:noProof/>
            <w:webHidden/>
          </w:rPr>
          <w:fldChar w:fldCharType="begin"/>
        </w:r>
        <w:r w:rsidR="00995C70">
          <w:rPr>
            <w:noProof/>
            <w:webHidden/>
          </w:rPr>
          <w:instrText xml:space="preserve"> PAGEREF _Toc106360583 \h </w:instrText>
        </w:r>
        <w:r w:rsidR="00995C70">
          <w:rPr>
            <w:noProof/>
            <w:webHidden/>
          </w:rPr>
        </w:r>
        <w:r w:rsidR="00995C70">
          <w:rPr>
            <w:noProof/>
            <w:webHidden/>
          </w:rPr>
          <w:fldChar w:fldCharType="separate"/>
        </w:r>
        <w:r w:rsidR="00995C70">
          <w:rPr>
            <w:noProof/>
            <w:webHidden/>
          </w:rPr>
          <w:t>9</w:t>
        </w:r>
        <w:r w:rsidR="00995C70">
          <w:rPr>
            <w:noProof/>
            <w:webHidden/>
          </w:rPr>
          <w:fldChar w:fldCharType="end"/>
        </w:r>
      </w:hyperlink>
    </w:p>
    <w:p w14:paraId="586EB6DC" w14:textId="0E0B394E" w:rsidR="00995C70" w:rsidRDefault="0026538E">
      <w:pPr>
        <w:pStyle w:val="TOC2"/>
        <w:rPr>
          <w:rFonts w:asciiTheme="minorHAnsi" w:eastAsiaTheme="minorEastAsia" w:hAnsiTheme="minorHAnsi" w:cstheme="minorBidi"/>
          <w:noProof/>
        </w:rPr>
      </w:pPr>
      <w:hyperlink w:anchor="_Toc106360584" w:history="1">
        <w:r w:rsidR="00995C70" w:rsidRPr="00C218D7">
          <w:rPr>
            <w:rStyle w:val="Hyperlink"/>
            <w:noProof/>
          </w:rPr>
          <w:t>Renewals</w:t>
        </w:r>
        <w:r w:rsidR="00995C70">
          <w:rPr>
            <w:noProof/>
            <w:webHidden/>
          </w:rPr>
          <w:tab/>
        </w:r>
        <w:r w:rsidR="00995C70">
          <w:rPr>
            <w:noProof/>
            <w:webHidden/>
          </w:rPr>
          <w:fldChar w:fldCharType="begin"/>
        </w:r>
        <w:r w:rsidR="00995C70">
          <w:rPr>
            <w:noProof/>
            <w:webHidden/>
          </w:rPr>
          <w:instrText xml:space="preserve"> PAGEREF _Toc106360584 \h </w:instrText>
        </w:r>
        <w:r w:rsidR="00995C70">
          <w:rPr>
            <w:noProof/>
            <w:webHidden/>
          </w:rPr>
        </w:r>
        <w:r w:rsidR="00995C70">
          <w:rPr>
            <w:noProof/>
            <w:webHidden/>
          </w:rPr>
          <w:fldChar w:fldCharType="separate"/>
        </w:r>
        <w:r w:rsidR="00995C70">
          <w:rPr>
            <w:noProof/>
            <w:webHidden/>
          </w:rPr>
          <w:t>10</w:t>
        </w:r>
        <w:r w:rsidR="00995C70">
          <w:rPr>
            <w:noProof/>
            <w:webHidden/>
          </w:rPr>
          <w:fldChar w:fldCharType="end"/>
        </w:r>
      </w:hyperlink>
    </w:p>
    <w:p w14:paraId="2A6A0438" w14:textId="347F7D95" w:rsidR="00995C70" w:rsidRDefault="0026538E">
      <w:pPr>
        <w:pStyle w:val="TOC2"/>
        <w:rPr>
          <w:rFonts w:asciiTheme="minorHAnsi" w:eastAsiaTheme="minorEastAsia" w:hAnsiTheme="minorHAnsi" w:cstheme="minorBidi"/>
          <w:noProof/>
        </w:rPr>
      </w:pPr>
      <w:hyperlink w:anchor="_Toc106360585" w:history="1">
        <w:r w:rsidR="00995C70" w:rsidRPr="00C218D7">
          <w:rPr>
            <w:rStyle w:val="Hyperlink"/>
            <w:bCs/>
            <w:noProof/>
          </w:rPr>
          <w:t>Stratospheric Ozone Protection</w:t>
        </w:r>
        <w:r w:rsidR="00995C70">
          <w:rPr>
            <w:noProof/>
            <w:webHidden/>
          </w:rPr>
          <w:tab/>
        </w:r>
        <w:r w:rsidR="00995C70">
          <w:rPr>
            <w:noProof/>
            <w:webHidden/>
          </w:rPr>
          <w:fldChar w:fldCharType="begin"/>
        </w:r>
        <w:r w:rsidR="00995C70">
          <w:rPr>
            <w:noProof/>
            <w:webHidden/>
          </w:rPr>
          <w:instrText xml:space="preserve"> PAGEREF _Toc106360585 \h </w:instrText>
        </w:r>
        <w:r w:rsidR="00995C70">
          <w:rPr>
            <w:noProof/>
            <w:webHidden/>
          </w:rPr>
        </w:r>
        <w:r w:rsidR="00995C70">
          <w:rPr>
            <w:noProof/>
            <w:webHidden/>
          </w:rPr>
          <w:fldChar w:fldCharType="separate"/>
        </w:r>
        <w:r w:rsidR="00995C70">
          <w:rPr>
            <w:noProof/>
            <w:webHidden/>
          </w:rPr>
          <w:t>10</w:t>
        </w:r>
        <w:r w:rsidR="00995C70">
          <w:rPr>
            <w:noProof/>
            <w:webHidden/>
          </w:rPr>
          <w:fldChar w:fldCharType="end"/>
        </w:r>
      </w:hyperlink>
    </w:p>
    <w:p w14:paraId="40309A35" w14:textId="5652BFDE" w:rsidR="00995C70" w:rsidRDefault="0026538E">
      <w:pPr>
        <w:pStyle w:val="TOC2"/>
        <w:rPr>
          <w:rFonts w:asciiTheme="minorHAnsi" w:eastAsiaTheme="minorEastAsia" w:hAnsiTheme="minorHAnsi" w:cstheme="minorBidi"/>
          <w:noProof/>
        </w:rPr>
      </w:pPr>
      <w:hyperlink w:anchor="_Toc106360586" w:history="1">
        <w:r w:rsidR="00995C70" w:rsidRPr="00C218D7">
          <w:rPr>
            <w:rStyle w:val="Hyperlink"/>
            <w:bCs/>
            <w:noProof/>
          </w:rPr>
          <w:t>Risk Management Plan</w:t>
        </w:r>
        <w:r w:rsidR="00995C70">
          <w:rPr>
            <w:noProof/>
            <w:webHidden/>
          </w:rPr>
          <w:tab/>
        </w:r>
        <w:r w:rsidR="00995C70">
          <w:rPr>
            <w:noProof/>
            <w:webHidden/>
          </w:rPr>
          <w:fldChar w:fldCharType="begin"/>
        </w:r>
        <w:r w:rsidR="00995C70">
          <w:rPr>
            <w:noProof/>
            <w:webHidden/>
          </w:rPr>
          <w:instrText xml:space="preserve"> PAGEREF _Toc106360586 \h </w:instrText>
        </w:r>
        <w:r w:rsidR="00995C70">
          <w:rPr>
            <w:noProof/>
            <w:webHidden/>
          </w:rPr>
        </w:r>
        <w:r w:rsidR="00995C70">
          <w:rPr>
            <w:noProof/>
            <w:webHidden/>
          </w:rPr>
          <w:fldChar w:fldCharType="separate"/>
        </w:r>
        <w:r w:rsidR="00995C70">
          <w:rPr>
            <w:noProof/>
            <w:webHidden/>
          </w:rPr>
          <w:t>10</w:t>
        </w:r>
        <w:r w:rsidR="00995C70">
          <w:rPr>
            <w:noProof/>
            <w:webHidden/>
          </w:rPr>
          <w:fldChar w:fldCharType="end"/>
        </w:r>
      </w:hyperlink>
    </w:p>
    <w:p w14:paraId="2398B022" w14:textId="5B6900B8" w:rsidR="00995C70" w:rsidRDefault="0026538E">
      <w:pPr>
        <w:pStyle w:val="TOC2"/>
        <w:rPr>
          <w:rFonts w:asciiTheme="minorHAnsi" w:eastAsiaTheme="minorEastAsia" w:hAnsiTheme="minorHAnsi" w:cstheme="minorBidi"/>
          <w:noProof/>
        </w:rPr>
      </w:pPr>
      <w:hyperlink w:anchor="_Toc106360587" w:history="1">
        <w:r w:rsidR="00995C70" w:rsidRPr="00C218D7">
          <w:rPr>
            <w:rStyle w:val="Hyperlink"/>
            <w:bCs/>
            <w:noProof/>
          </w:rPr>
          <w:t>Emission Trading</w:t>
        </w:r>
        <w:r w:rsidR="00995C70">
          <w:rPr>
            <w:noProof/>
            <w:webHidden/>
          </w:rPr>
          <w:tab/>
        </w:r>
        <w:r w:rsidR="00995C70">
          <w:rPr>
            <w:noProof/>
            <w:webHidden/>
          </w:rPr>
          <w:fldChar w:fldCharType="begin"/>
        </w:r>
        <w:r w:rsidR="00995C70">
          <w:rPr>
            <w:noProof/>
            <w:webHidden/>
          </w:rPr>
          <w:instrText xml:space="preserve"> PAGEREF _Toc106360587 \h </w:instrText>
        </w:r>
        <w:r w:rsidR="00995C70">
          <w:rPr>
            <w:noProof/>
            <w:webHidden/>
          </w:rPr>
        </w:r>
        <w:r w:rsidR="00995C70">
          <w:rPr>
            <w:noProof/>
            <w:webHidden/>
          </w:rPr>
          <w:fldChar w:fldCharType="separate"/>
        </w:r>
        <w:r w:rsidR="00995C70">
          <w:rPr>
            <w:noProof/>
            <w:webHidden/>
          </w:rPr>
          <w:t>10</w:t>
        </w:r>
        <w:r w:rsidR="00995C70">
          <w:rPr>
            <w:noProof/>
            <w:webHidden/>
          </w:rPr>
          <w:fldChar w:fldCharType="end"/>
        </w:r>
      </w:hyperlink>
    </w:p>
    <w:p w14:paraId="33A9C9C4" w14:textId="1A45F96B" w:rsidR="00995C70" w:rsidRDefault="0026538E">
      <w:pPr>
        <w:pStyle w:val="TOC2"/>
        <w:rPr>
          <w:rFonts w:asciiTheme="minorHAnsi" w:eastAsiaTheme="minorEastAsia" w:hAnsiTheme="minorHAnsi" w:cstheme="minorBidi"/>
          <w:noProof/>
        </w:rPr>
      </w:pPr>
      <w:hyperlink w:anchor="_Toc106360588" w:history="1">
        <w:r w:rsidR="00995C70" w:rsidRPr="00C218D7">
          <w:rPr>
            <w:rStyle w:val="Hyperlink"/>
            <w:bCs/>
            <w:noProof/>
          </w:rPr>
          <w:t>Permit to Install (PTI)</w:t>
        </w:r>
        <w:r w:rsidR="00995C70">
          <w:rPr>
            <w:noProof/>
            <w:webHidden/>
          </w:rPr>
          <w:tab/>
        </w:r>
        <w:r w:rsidR="00995C70">
          <w:rPr>
            <w:noProof/>
            <w:webHidden/>
          </w:rPr>
          <w:fldChar w:fldCharType="begin"/>
        </w:r>
        <w:r w:rsidR="00995C70">
          <w:rPr>
            <w:noProof/>
            <w:webHidden/>
          </w:rPr>
          <w:instrText xml:space="preserve"> PAGEREF _Toc106360588 \h </w:instrText>
        </w:r>
        <w:r w:rsidR="00995C70">
          <w:rPr>
            <w:noProof/>
            <w:webHidden/>
          </w:rPr>
        </w:r>
        <w:r w:rsidR="00995C70">
          <w:rPr>
            <w:noProof/>
            <w:webHidden/>
          </w:rPr>
          <w:fldChar w:fldCharType="separate"/>
        </w:r>
        <w:r w:rsidR="00995C70">
          <w:rPr>
            <w:noProof/>
            <w:webHidden/>
          </w:rPr>
          <w:t>11</w:t>
        </w:r>
        <w:r w:rsidR="00995C70">
          <w:rPr>
            <w:noProof/>
            <w:webHidden/>
          </w:rPr>
          <w:fldChar w:fldCharType="end"/>
        </w:r>
      </w:hyperlink>
    </w:p>
    <w:p w14:paraId="13AE2DA3" w14:textId="2512A968" w:rsidR="00995C70" w:rsidRDefault="0026538E">
      <w:pPr>
        <w:pStyle w:val="TOC1"/>
        <w:rPr>
          <w:rFonts w:asciiTheme="minorHAnsi" w:eastAsiaTheme="minorEastAsia" w:hAnsiTheme="minorHAnsi" w:cstheme="minorBidi"/>
          <w:b w:val="0"/>
          <w:noProof/>
        </w:rPr>
      </w:pPr>
      <w:hyperlink w:anchor="_Toc106360589" w:history="1">
        <w:r w:rsidR="00995C70" w:rsidRPr="00C218D7">
          <w:rPr>
            <w:rStyle w:val="Hyperlink"/>
            <w:noProof/>
          </w:rPr>
          <w:t>B.  SOURCE-WIDE CONDITIONS</w:t>
        </w:r>
        <w:r w:rsidR="00995C70">
          <w:rPr>
            <w:noProof/>
            <w:webHidden/>
          </w:rPr>
          <w:tab/>
        </w:r>
        <w:r w:rsidR="00995C70">
          <w:rPr>
            <w:noProof/>
            <w:webHidden/>
          </w:rPr>
          <w:fldChar w:fldCharType="begin"/>
        </w:r>
        <w:r w:rsidR="00995C70">
          <w:rPr>
            <w:noProof/>
            <w:webHidden/>
          </w:rPr>
          <w:instrText xml:space="preserve"> PAGEREF _Toc106360589 \h </w:instrText>
        </w:r>
        <w:r w:rsidR="00995C70">
          <w:rPr>
            <w:noProof/>
            <w:webHidden/>
          </w:rPr>
        </w:r>
        <w:r w:rsidR="00995C70">
          <w:rPr>
            <w:noProof/>
            <w:webHidden/>
          </w:rPr>
          <w:fldChar w:fldCharType="separate"/>
        </w:r>
        <w:r w:rsidR="00995C70">
          <w:rPr>
            <w:noProof/>
            <w:webHidden/>
          </w:rPr>
          <w:t>12</w:t>
        </w:r>
        <w:r w:rsidR="00995C70">
          <w:rPr>
            <w:noProof/>
            <w:webHidden/>
          </w:rPr>
          <w:fldChar w:fldCharType="end"/>
        </w:r>
      </w:hyperlink>
    </w:p>
    <w:p w14:paraId="1C1979FE" w14:textId="076B562B" w:rsidR="00995C70" w:rsidRDefault="0026538E">
      <w:pPr>
        <w:pStyle w:val="TOC1"/>
        <w:rPr>
          <w:rFonts w:asciiTheme="minorHAnsi" w:eastAsiaTheme="minorEastAsia" w:hAnsiTheme="minorHAnsi" w:cstheme="minorBidi"/>
          <w:b w:val="0"/>
          <w:noProof/>
        </w:rPr>
      </w:pPr>
      <w:hyperlink w:anchor="_Toc106360590" w:history="1">
        <w:r w:rsidR="00995C70" w:rsidRPr="00C218D7">
          <w:rPr>
            <w:rStyle w:val="Hyperlink"/>
            <w:noProof/>
          </w:rPr>
          <w:t>C.  EMISSION UNIT SPECIAL CONDITIONS</w:t>
        </w:r>
        <w:r w:rsidR="00995C70">
          <w:rPr>
            <w:noProof/>
            <w:webHidden/>
          </w:rPr>
          <w:tab/>
        </w:r>
        <w:r w:rsidR="00995C70">
          <w:rPr>
            <w:noProof/>
            <w:webHidden/>
          </w:rPr>
          <w:fldChar w:fldCharType="begin"/>
        </w:r>
        <w:r w:rsidR="00995C70">
          <w:rPr>
            <w:noProof/>
            <w:webHidden/>
          </w:rPr>
          <w:instrText xml:space="preserve"> PAGEREF _Toc106360590 \h </w:instrText>
        </w:r>
        <w:r w:rsidR="00995C70">
          <w:rPr>
            <w:noProof/>
            <w:webHidden/>
          </w:rPr>
        </w:r>
        <w:r w:rsidR="00995C70">
          <w:rPr>
            <w:noProof/>
            <w:webHidden/>
          </w:rPr>
          <w:fldChar w:fldCharType="separate"/>
        </w:r>
        <w:r w:rsidR="00995C70">
          <w:rPr>
            <w:noProof/>
            <w:webHidden/>
          </w:rPr>
          <w:t>13</w:t>
        </w:r>
        <w:r w:rsidR="00995C70">
          <w:rPr>
            <w:noProof/>
            <w:webHidden/>
          </w:rPr>
          <w:fldChar w:fldCharType="end"/>
        </w:r>
      </w:hyperlink>
    </w:p>
    <w:p w14:paraId="1869CC75" w14:textId="6F668F21" w:rsidR="00995C70" w:rsidRDefault="0026538E">
      <w:pPr>
        <w:pStyle w:val="TOC2"/>
        <w:rPr>
          <w:rFonts w:asciiTheme="minorHAnsi" w:eastAsiaTheme="minorEastAsia" w:hAnsiTheme="minorHAnsi" w:cstheme="minorBidi"/>
          <w:noProof/>
        </w:rPr>
      </w:pPr>
      <w:hyperlink w:anchor="_Toc106360591" w:history="1">
        <w:r w:rsidR="00995C70" w:rsidRPr="00C218D7">
          <w:rPr>
            <w:rStyle w:val="Hyperlink"/>
            <w:noProof/>
          </w:rPr>
          <w:t>EMISSION UNIT SUMMARY TABLE</w:t>
        </w:r>
        <w:r w:rsidR="00995C70">
          <w:rPr>
            <w:noProof/>
            <w:webHidden/>
          </w:rPr>
          <w:tab/>
        </w:r>
        <w:r w:rsidR="00995C70">
          <w:rPr>
            <w:noProof/>
            <w:webHidden/>
          </w:rPr>
          <w:fldChar w:fldCharType="begin"/>
        </w:r>
        <w:r w:rsidR="00995C70">
          <w:rPr>
            <w:noProof/>
            <w:webHidden/>
          </w:rPr>
          <w:instrText xml:space="preserve"> PAGEREF _Toc106360591 \h </w:instrText>
        </w:r>
        <w:r w:rsidR="00995C70">
          <w:rPr>
            <w:noProof/>
            <w:webHidden/>
          </w:rPr>
        </w:r>
        <w:r w:rsidR="00995C70">
          <w:rPr>
            <w:noProof/>
            <w:webHidden/>
          </w:rPr>
          <w:fldChar w:fldCharType="separate"/>
        </w:r>
        <w:r w:rsidR="00995C70">
          <w:rPr>
            <w:noProof/>
            <w:webHidden/>
          </w:rPr>
          <w:t>13</w:t>
        </w:r>
        <w:r w:rsidR="00995C70">
          <w:rPr>
            <w:noProof/>
            <w:webHidden/>
          </w:rPr>
          <w:fldChar w:fldCharType="end"/>
        </w:r>
      </w:hyperlink>
    </w:p>
    <w:p w14:paraId="2DD56D69" w14:textId="457A56CB" w:rsidR="00995C70" w:rsidRDefault="0026538E">
      <w:pPr>
        <w:pStyle w:val="TOC2"/>
        <w:rPr>
          <w:rFonts w:asciiTheme="minorHAnsi" w:eastAsiaTheme="minorEastAsia" w:hAnsiTheme="minorHAnsi" w:cstheme="minorBidi"/>
          <w:noProof/>
        </w:rPr>
      </w:pPr>
      <w:hyperlink w:anchor="_Toc106360592" w:history="1">
        <w:r w:rsidR="00995C70" w:rsidRPr="00C218D7">
          <w:rPr>
            <w:rStyle w:val="Hyperlink"/>
            <w:bCs/>
            <w:noProof/>
          </w:rPr>
          <w:t>EU-WWASH&amp;GASFIL</w:t>
        </w:r>
        <w:r w:rsidR="00995C70">
          <w:rPr>
            <w:noProof/>
            <w:webHidden/>
          </w:rPr>
          <w:tab/>
        </w:r>
        <w:r w:rsidR="00995C70">
          <w:rPr>
            <w:noProof/>
            <w:webHidden/>
          </w:rPr>
          <w:fldChar w:fldCharType="begin"/>
        </w:r>
        <w:r w:rsidR="00995C70">
          <w:rPr>
            <w:noProof/>
            <w:webHidden/>
          </w:rPr>
          <w:instrText xml:space="preserve"> PAGEREF _Toc106360592 \h </w:instrText>
        </w:r>
        <w:r w:rsidR="00995C70">
          <w:rPr>
            <w:noProof/>
            <w:webHidden/>
          </w:rPr>
        </w:r>
        <w:r w:rsidR="00995C70">
          <w:rPr>
            <w:noProof/>
            <w:webHidden/>
          </w:rPr>
          <w:fldChar w:fldCharType="separate"/>
        </w:r>
        <w:r w:rsidR="00995C70">
          <w:rPr>
            <w:noProof/>
            <w:webHidden/>
          </w:rPr>
          <w:t>20</w:t>
        </w:r>
        <w:r w:rsidR="00995C70">
          <w:rPr>
            <w:noProof/>
            <w:webHidden/>
          </w:rPr>
          <w:fldChar w:fldCharType="end"/>
        </w:r>
      </w:hyperlink>
    </w:p>
    <w:p w14:paraId="6FD324DE" w14:textId="7322B30E" w:rsidR="00995C70" w:rsidRDefault="0026538E">
      <w:pPr>
        <w:pStyle w:val="TOC2"/>
        <w:rPr>
          <w:rFonts w:asciiTheme="minorHAnsi" w:eastAsiaTheme="minorEastAsia" w:hAnsiTheme="minorHAnsi" w:cstheme="minorBidi"/>
          <w:noProof/>
        </w:rPr>
      </w:pPr>
      <w:hyperlink w:anchor="_Toc106360593" w:history="1">
        <w:r w:rsidR="00995C70" w:rsidRPr="00C218D7">
          <w:rPr>
            <w:rStyle w:val="Hyperlink"/>
            <w:bCs/>
            <w:noProof/>
          </w:rPr>
          <w:t>EU-SANDING-NORTH</w:t>
        </w:r>
        <w:r w:rsidR="00995C70">
          <w:rPr>
            <w:noProof/>
            <w:webHidden/>
          </w:rPr>
          <w:tab/>
        </w:r>
        <w:r w:rsidR="00995C70">
          <w:rPr>
            <w:noProof/>
            <w:webHidden/>
          </w:rPr>
          <w:fldChar w:fldCharType="begin"/>
        </w:r>
        <w:r w:rsidR="00995C70">
          <w:rPr>
            <w:noProof/>
            <w:webHidden/>
          </w:rPr>
          <w:instrText xml:space="preserve"> PAGEREF _Toc106360593 \h </w:instrText>
        </w:r>
        <w:r w:rsidR="00995C70">
          <w:rPr>
            <w:noProof/>
            <w:webHidden/>
          </w:rPr>
        </w:r>
        <w:r w:rsidR="00995C70">
          <w:rPr>
            <w:noProof/>
            <w:webHidden/>
          </w:rPr>
          <w:fldChar w:fldCharType="separate"/>
        </w:r>
        <w:r w:rsidR="00995C70">
          <w:rPr>
            <w:noProof/>
            <w:webHidden/>
          </w:rPr>
          <w:t>22</w:t>
        </w:r>
        <w:r w:rsidR="00995C70">
          <w:rPr>
            <w:noProof/>
            <w:webHidden/>
          </w:rPr>
          <w:fldChar w:fldCharType="end"/>
        </w:r>
      </w:hyperlink>
    </w:p>
    <w:p w14:paraId="123A3CAE" w14:textId="164AE0BD" w:rsidR="00995C70" w:rsidRDefault="0026538E">
      <w:pPr>
        <w:pStyle w:val="TOC2"/>
        <w:rPr>
          <w:rFonts w:asciiTheme="minorHAnsi" w:eastAsiaTheme="minorEastAsia" w:hAnsiTheme="minorHAnsi" w:cstheme="minorBidi"/>
          <w:noProof/>
        </w:rPr>
      </w:pPr>
      <w:hyperlink w:anchor="_Toc106360594" w:history="1">
        <w:r w:rsidR="00995C70" w:rsidRPr="00C218D7">
          <w:rPr>
            <w:rStyle w:val="Hyperlink"/>
            <w:bCs/>
            <w:noProof/>
          </w:rPr>
          <w:t>EU-SEALERS&amp;ADHESIVES-FBP-NORTH (FRAME, BODY &amp; PAINT)</w:t>
        </w:r>
        <w:r w:rsidR="00995C70">
          <w:rPr>
            <w:noProof/>
            <w:webHidden/>
          </w:rPr>
          <w:tab/>
        </w:r>
        <w:r w:rsidR="00995C70">
          <w:rPr>
            <w:noProof/>
            <w:webHidden/>
          </w:rPr>
          <w:fldChar w:fldCharType="begin"/>
        </w:r>
        <w:r w:rsidR="00995C70">
          <w:rPr>
            <w:noProof/>
            <w:webHidden/>
          </w:rPr>
          <w:instrText xml:space="preserve"> PAGEREF _Toc106360594 \h </w:instrText>
        </w:r>
        <w:r w:rsidR="00995C70">
          <w:rPr>
            <w:noProof/>
            <w:webHidden/>
          </w:rPr>
        </w:r>
        <w:r w:rsidR="00995C70">
          <w:rPr>
            <w:noProof/>
            <w:webHidden/>
          </w:rPr>
          <w:fldChar w:fldCharType="separate"/>
        </w:r>
        <w:r w:rsidR="00995C70">
          <w:rPr>
            <w:noProof/>
            <w:webHidden/>
          </w:rPr>
          <w:t>24</w:t>
        </w:r>
        <w:r w:rsidR="00995C70">
          <w:rPr>
            <w:noProof/>
            <w:webHidden/>
          </w:rPr>
          <w:fldChar w:fldCharType="end"/>
        </w:r>
      </w:hyperlink>
    </w:p>
    <w:p w14:paraId="5F36A591" w14:textId="7C03C24F" w:rsidR="00995C70" w:rsidRDefault="0026538E">
      <w:pPr>
        <w:pStyle w:val="TOC2"/>
        <w:rPr>
          <w:rFonts w:asciiTheme="minorHAnsi" w:eastAsiaTheme="minorEastAsia" w:hAnsiTheme="minorHAnsi" w:cstheme="minorBidi"/>
          <w:noProof/>
        </w:rPr>
      </w:pPr>
      <w:hyperlink w:anchor="_Toc106360595" w:history="1">
        <w:r w:rsidR="00995C70" w:rsidRPr="00C218D7">
          <w:rPr>
            <w:rStyle w:val="Hyperlink"/>
            <w:bCs/>
            <w:noProof/>
          </w:rPr>
          <w:t>EU-E-COAT-NORTH</w:t>
        </w:r>
        <w:r w:rsidR="00995C70">
          <w:rPr>
            <w:noProof/>
            <w:webHidden/>
          </w:rPr>
          <w:tab/>
        </w:r>
        <w:r w:rsidR="00995C70">
          <w:rPr>
            <w:noProof/>
            <w:webHidden/>
          </w:rPr>
          <w:fldChar w:fldCharType="begin"/>
        </w:r>
        <w:r w:rsidR="00995C70">
          <w:rPr>
            <w:noProof/>
            <w:webHidden/>
          </w:rPr>
          <w:instrText xml:space="preserve"> PAGEREF _Toc106360595 \h </w:instrText>
        </w:r>
        <w:r w:rsidR="00995C70">
          <w:rPr>
            <w:noProof/>
            <w:webHidden/>
          </w:rPr>
        </w:r>
        <w:r w:rsidR="00995C70">
          <w:rPr>
            <w:noProof/>
            <w:webHidden/>
          </w:rPr>
          <w:fldChar w:fldCharType="separate"/>
        </w:r>
        <w:r w:rsidR="00995C70">
          <w:rPr>
            <w:noProof/>
            <w:webHidden/>
          </w:rPr>
          <w:t>26</w:t>
        </w:r>
        <w:r w:rsidR="00995C70">
          <w:rPr>
            <w:noProof/>
            <w:webHidden/>
          </w:rPr>
          <w:fldChar w:fldCharType="end"/>
        </w:r>
      </w:hyperlink>
    </w:p>
    <w:p w14:paraId="4E7A9B05" w14:textId="5D2922EB" w:rsidR="00995C70" w:rsidRDefault="0026538E">
      <w:pPr>
        <w:pStyle w:val="TOC2"/>
        <w:rPr>
          <w:rFonts w:asciiTheme="minorHAnsi" w:eastAsiaTheme="minorEastAsia" w:hAnsiTheme="minorHAnsi" w:cstheme="minorBidi"/>
          <w:noProof/>
        </w:rPr>
      </w:pPr>
      <w:hyperlink w:anchor="_Toc106360596" w:history="1">
        <w:r w:rsidR="00995C70" w:rsidRPr="00C218D7">
          <w:rPr>
            <w:rStyle w:val="Hyperlink"/>
            <w:bCs/>
            <w:noProof/>
          </w:rPr>
          <w:t>EU-FLASH-PRIMER-NORTH</w:t>
        </w:r>
        <w:r w:rsidR="00995C70">
          <w:rPr>
            <w:noProof/>
            <w:webHidden/>
          </w:rPr>
          <w:tab/>
        </w:r>
        <w:r w:rsidR="00995C70">
          <w:rPr>
            <w:noProof/>
            <w:webHidden/>
          </w:rPr>
          <w:fldChar w:fldCharType="begin"/>
        </w:r>
        <w:r w:rsidR="00995C70">
          <w:rPr>
            <w:noProof/>
            <w:webHidden/>
          </w:rPr>
          <w:instrText xml:space="preserve"> PAGEREF _Toc106360596 \h </w:instrText>
        </w:r>
        <w:r w:rsidR="00995C70">
          <w:rPr>
            <w:noProof/>
            <w:webHidden/>
          </w:rPr>
        </w:r>
        <w:r w:rsidR="00995C70">
          <w:rPr>
            <w:noProof/>
            <w:webHidden/>
          </w:rPr>
          <w:fldChar w:fldCharType="separate"/>
        </w:r>
        <w:r w:rsidR="00995C70">
          <w:rPr>
            <w:noProof/>
            <w:webHidden/>
          </w:rPr>
          <w:t>28</w:t>
        </w:r>
        <w:r w:rsidR="00995C70">
          <w:rPr>
            <w:noProof/>
            <w:webHidden/>
          </w:rPr>
          <w:fldChar w:fldCharType="end"/>
        </w:r>
      </w:hyperlink>
    </w:p>
    <w:p w14:paraId="5099E582" w14:textId="3F23E90D" w:rsidR="00995C70" w:rsidRDefault="0026538E">
      <w:pPr>
        <w:pStyle w:val="TOC2"/>
        <w:rPr>
          <w:rFonts w:asciiTheme="minorHAnsi" w:eastAsiaTheme="minorEastAsia" w:hAnsiTheme="minorHAnsi" w:cstheme="minorBidi"/>
          <w:noProof/>
        </w:rPr>
      </w:pPr>
      <w:hyperlink w:anchor="_Toc106360597" w:history="1">
        <w:r w:rsidR="00995C70" w:rsidRPr="00C218D7">
          <w:rPr>
            <w:rStyle w:val="Hyperlink"/>
            <w:bCs/>
            <w:noProof/>
          </w:rPr>
          <w:t>EU-TOPCOAT1-NORTH</w:t>
        </w:r>
        <w:r w:rsidR="00995C70">
          <w:rPr>
            <w:noProof/>
            <w:webHidden/>
          </w:rPr>
          <w:tab/>
        </w:r>
        <w:r w:rsidR="00995C70">
          <w:rPr>
            <w:noProof/>
            <w:webHidden/>
          </w:rPr>
          <w:fldChar w:fldCharType="begin"/>
        </w:r>
        <w:r w:rsidR="00995C70">
          <w:rPr>
            <w:noProof/>
            <w:webHidden/>
          </w:rPr>
          <w:instrText xml:space="preserve"> PAGEREF _Toc106360597 \h </w:instrText>
        </w:r>
        <w:r w:rsidR="00995C70">
          <w:rPr>
            <w:noProof/>
            <w:webHidden/>
          </w:rPr>
        </w:r>
        <w:r w:rsidR="00995C70">
          <w:rPr>
            <w:noProof/>
            <w:webHidden/>
          </w:rPr>
          <w:fldChar w:fldCharType="separate"/>
        </w:r>
        <w:r w:rsidR="00995C70">
          <w:rPr>
            <w:noProof/>
            <w:webHidden/>
          </w:rPr>
          <w:t>30</w:t>
        </w:r>
        <w:r w:rsidR="00995C70">
          <w:rPr>
            <w:noProof/>
            <w:webHidden/>
          </w:rPr>
          <w:fldChar w:fldCharType="end"/>
        </w:r>
      </w:hyperlink>
    </w:p>
    <w:p w14:paraId="3B068C23" w14:textId="098DA87C" w:rsidR="00995C70" w:rsidRDefault="0026538E">
      <w:pPr>
        <w:pStyle w:val="TOC2"/>
        <w:rPr>
          <w:rFonts w:asciiTheme="minorHAnsi" w:eastAsiaTheme="minorEastAsia" w:hAnsiTheme="minorHAnsi" w:cstheme="minorBidi"/>
          <w:noProof/>
        </w:rPr>
      </w:pPr>
      <w:hyperlink w:anchor="_Toc106360598" w:history="1">
        <w:r w:rsidR="00995C70" w:rsidRPr="00C218D7">
          <w:rPr>
            <w:rStyle w:val="Hyperlink"/>
            <w:bCs/>
            <w:noProof/>
          </w:rPr>
          <w:t>EU-TOPCOAT2-NORTH</w:t>
        </w:r>
        <w:r w:rsidR="00995C70">
          <w:rPr>
            <w:noProof/>
            <w:webHidden/>
          </w:rPr>
          <w:tab/>
        </w:r>
        <w:r w:rsidR="00995C70">
          <w:rPr>
            <w:noProof/>
            <w:webHidden/>
          </w:rPr>
          <w:fldChar w:fldCharType="begin"/>
        </w:r>
        <w:r w:rsidR="00995C70">
          <w:rPr>
            <w:noProof/>
            <w:webHidden/>
          </w:rPr>
          <w:instrText xml:space="preserve"> PAGEREF _Toc106360598 \h </w:instrText>
        </w:r>
        <w:r w:rsidR="00995C70">
          <w:rPr>
            <w:noProof/>
            <w:webHidden/>
          </w:rPr>
        </w:r>
        <w:r w:rsidR="00995C70">
          <w:rPr>
            <w:noProof/>
            <w:webHidden/>
          </w:rPr>
          <w:fldChar w:fldCharType="separate"/>
        </w:r>
        <w:r w:rsidR="00995C70">
          <w:rPr>
            <w:noProof/>
            <w:webHidden/>
          </w:rPr>
          <w:t>32</w:t>
        </w:r>
        <w:r w:rsidR="00995C70">
          <w:rPr>
            <w:noProof/>
            <w:webHidden/>
          </w:rPr>
          <w:fldChar w:fldCharType="end"/>
        </w:r>
      </w:hyperlink>
    </w:p>
    <w:p w14:paraId="053AE160" w14:textId="0C7957D0" w:rsidR="00995C70" w:rsidRDefault="0026538E">
      <w:pPr>
        <w:pStyle w:val="TOC2"/>
        <w:rPr>
          <w:rFonts w:asciiTheme="minorHAnsi" w:eastAsiaTheme="minorEastAsia" w:hAnsiTheme="minorHAnsi" w:cstheme="minorBidi"/>
          <w:noProof/>
        </w:rPr>
      </w:pPr>
      <w:hyperlink w:anchor="_Toc106360599" w:history="1">
        <w:r w:rsidR="00995C70" w:rsidRPr="00C218D7">
          <w:rPr>
            <w:rStyle w:val="Hyperlink"/>
            <w:bCs/>
            <w:noProof/>
          </w:rPr>
          <w:t>EU-TOPCOAT3-NORTH</w:t>
        </w:r>
        <w:r w:rsidR="00995C70">
          <w:rPr>
            <w:noProof/>
            <w:webHidden/>
          </w:rPr>
          <w:tab/>
        </w:r>
        <w:r w:rsidR="00995C70">
          <w:rPr>
            <w:noProof/>
            <w:webHidden/>
          </w:rPr>
          <w:fldChar w:fldCharType="begin"/>
        </w:r>
        <w:r w:rsidR="00995C70">
          <w:rPr>
            <w:noProof/>
            <w:webHidden/>
          </w:rPr>
          <w:instrText xml:space="preserve"> PAGEREF _Toc106360599 \h </w:instrText>
        </w:r>
        <w:r w:rsidR="00995C70">
          <w:rPr>
            <w:noProof/>
            <w:webHidden/>
          </w:rPr>
        </w:r>
        <w:r w:rsidR="00995C70">
          <w:rPr>
            <w:noProof/>
            <w:webHidden/>
          </w:rPr>
          <w:fldChar w:fldCharType="separate"/>
        </w:r>
        <w:r w:rsidR="00995C70">
          <w:rPr>
            <w:noProof/>
            <w:webHidden/>
          </w:rPr>
          <w:t>34</w:t>
        </w:r>
        <w:r w:rsidR="00995C70">
          <w:rPr>
            <w:noProof/>
            <w:webHidden/>
          </w:rPr>
          <w:fldChar w:fldCharType="end"/>
        </w:r>
      </w:hyperlink>
    </w:p>
    <w:p w14:paraId="3EE4DE5E" w14:textId="327E8D00" w:rsidR="00995C70" w:rsidRDefault="0026538E">
      <w:pPr>
        <w:pStyle w:val="TOC2"/>
        <w:rPr>
          <w:rFonts w:asciiTheme="minorHAnsi" w:eastAsiaTheme="minorEastAsia" w:hAnsiTheme="minorHAnsi" w:cstheme="minorBidi"/>
          <w:noProof/>
        </w:rPr>
      </w:pPr>
      <w:hyperlink w:anchor="_Toc106360600" w:history="1">
        <w:r w:rsidR="00995C70" w:rsidRPr="00C218D7">
          <w:rPr>
            <w:rStyle w:val="Hyperlink"/>
            <w:bCs/>
            <w:noProof/>
          </w:rPr>
          <w:t>EU-TOUCH-UP-NORTH</w:t>
        </w:r>
        <w:r w:rsidR="00995C70">
          <w:rPr>
            <w:noProof/>
            <w:webHidden/>
          </w:rPr>
          <w:tab/>
        </w:r>
        <w:r w:rsidR="00995C70">
          <w:rPr>
            <w:noProof/>
            <w:webHidden/>
          </w:rPr>
          <w:fldChar w:fldCharType="begin"/>
        </w:r>
        <w:r w:rsidR="00995C70">
          <w:rPr>
            <w:noProof/>
            <w:webHidden/>
          </w:rPr>
          <w:instrText xml:space="preserve"> PAGEREF _Toc106360600 \h </w:instrText>
        </w:r>
        <w:r w:rsidR="00995C70">
          <w:rPr>
            <w:noProof/>
            <w:webHidden/>
          </w:rPr>
        </w:r>
        <w:r w:rsidR="00995C70">
          <w:rPr>
            <w:noProof/>
            <w:webHidden/>
          </w:rPr>
          <w:fldChar w:fldCharType="separate"/>
        </w:r>
        <w:r w:rsidR="00995C70">
          <w:rPr>
            <w:noProof/>
            <w:webHidden/>
          </w:rPr>
          <w:t>36</w:t>
        </w:r>
        <w:r w:rsidR="00995C70">
          <w:rPr>
            <w:noProof/>
            <w:webHidden/>
          </w:rPr>
          <w:fldChar w:fldCharType="end"/>
        </w:r>
      </w:hyperlink>
    </w:p>
    <w:p w14:paraId="6D33825B" w14:textId="17F8CFC3" w:rsidR="00995C70" w:rsidRDefault="0026538E">
      <w:pPr>
        <w:pStyle w:val="TOC2"/>
        <w:rPr>
          <w:rFonts w:asciiTheme="minorHAnsi" w:eastAsiaTheme="minorEastAsia" w:hAnsiTheme="minorHAnsi" w:cstheme="minorBidi"/>
          <w:noProof/>
        </w:rPr>
      </w:pPr>
      <w:hyperlink w:anchor="_Toc106360601" w:history="1">
        <w:r w:rsidR="00995C70" w:rsidRPr="00C218D7">
          <w:rPr>
            <w:rStyle w:val="Hyperlink"/>
            <w:bCs/>
            <w:noProof/>
          </w:rPr>
          <w:t>EU-PAINT-SPOT-REPAIR-NORTH</w:t>
        </w:r>
        <w:r w:rsidR="00995C70">
          <w:rPr>
            <w:noProof/>
            <w:webHidden/>
          </w:rPr>
          <w:tab/>
        </w:r>
        <w:r w:rsidR="00995C70">
          <w:rPr>
            <w:noProof/>
            <w:webHidden/>
          </w:rPr>
          <w:fldChar w:fldCharType="begin"/>
        </w:r>
        <w:r w:rsidR="00995C70">
          <w:rPr>
            <w:noProof/>
            <w:webHidden/>
          </w:rPr>
          <w:instrText xml:space="preserve"> PAGEREF _Toc106360601 \h </w:instrText>
        </w:r>
        <w:r w:rsidR="00995C70">
          <w:rPr>
            <w:noProof/>
            <w:webHidden/>
          </w:rPr>
        </w:r>
        <w:r w:rsidR="00995C70">
          <w:rPr>
            <w:noProof/>
            <w:webHidden/>
          </w:rPr>
          <w:fldChar w:fldCharType="separate"/>
        </w:r>
        <w:r w:rsidR="00995C70">
          <w:rPr>
            <w:noProof/>
            <w:webHidden/>
          </w:rPr>
          <w:t>38</w:t>
        </w:r>
        <w:r w:rsidR="00995C70">
          <w:rPr>
            <w:noProof/>
            <w:webHidden/>
          </w:rPr>
          <w:fldChar w:fldCharType="end"/>
        </w:r>
      </w:hyperlink>
    </w:p>
    <w:p w14:paraId="6C1CBE77" w14:textId="561AD986" w:rsidR="00995C70" w:rsidRDefault="0026538E">
      <w:pPr>
        <w:pStyle w:val="TOC2"/>
        <w:rPr>
          <w:rFonts w:asciiTheme="minorHAnsi" w:eastAsiaTheme="minorEastAsia" w:hAnsiTheme="minorHAnsi" w:cstheme="minorBidi"/>
          <w:noProof/>
        </w:rPr>
      </w:pPr>
      <w:hyperlink w:anchor="_Toc106360602" w:history="1">
        <w:r w:rsidR="00995C70" w:rsidRPr="00C218D7">
          <w:rPr>
            <w:rStyle w:val="Hyperlink"/>
            <w:bCs/>
            <w:noProof/>
          </w:rPr>
          <w:t>EU-WIPE-NORTH</w:t>
        </w:r>
        <w:r w:rsidR="00995C70">
          <w:rPr>
            <w:noProof/>
            <w:webHidden/>
          </w:rPr>
          <w:tab/>
        </w:r>
        <w:r w:rsidR="00995C70">
          <w:rPr>
            <w:noProof/>
            <w:webHidden/>
          </w:rPr>
          <w:fldChar w:fldCharType="begin"/>
        </w:r>
        <w:r w:rsidR="00995C70">
          <w:rPr>
            <w:noProof/>
            <w:webHidden/>
          </w:rPr>
          <w:instrText xml:space="preserve"> PAGEREF _Toc106360602 \h </w:instrText>
        </w:r>
        <w:r w:rsidR="00995C70">
          <w:rPr>
            <w:noProof/>
            <w:webHidden/>
          </w:rPr>
        </w:r>
        <w:r w:rsidR="00995C70">
          <w:rPr>
            <w:noProof/>
            <w:webHidden/>
          </w:rPr>
          <w:fldChar w:fldCharType="separate"/>
        </w:r>
        <w:r w:rsidR="00995C70">
          <w:rPr>
            <w:noProof/>
            <w:webHidden/>
          </w:rPr>
          <w:t>40</w:t>
        </w:r>
        <w:r w:rsidR="00995C70">
          <w:rPr>
            <w:noProof/>
            <w:webHidden/>
          </w:rPr>
          <w:fldChar w:fldCharType="end"/>
        </w:r>
      </w:hyperlink>
    </w:p>
    <w:p w14:paraId="25C3BA2B" w14:textId="323F55DA" w:rsidR="00995C70" w:rsidRDefault="0026538E">
      <w:pPr>
        <w:pStyle w:val="TOC2"/>
        <w:rPr>
          <w:rFonts w:asciiTheme="minorHAnsi" w:eastAsiaTheme="minorEastAsia" w:hAnsiTheme="minorHAnsi" w:cstheme="minorBidi"/>
          <w:noProof/>
        </w:rPr>
      </w:pPr>
      <w:hyperlink w:anchor="_Toc106360603" w:history="1">
        <w:r w:rsidR="00995C70" w:rsidRPr="00C218D7">
          <w:rPr>
            <w:rStyle w:val="Hyperlink"/>
            <w:bCs/>
            <w:noProof/>
          </w:rPr>
          <w:t>EU-PURGE-CLEAN-NORTH</w:t>
        </w:r>
        <w:r w:rsidR="00995C70">
          <w:rPr>
            <w:noProof/>
            <w:webHidden/>
          </w:rPr>
          <w:tab/>
        </w:r>
        <w:r w:rsidR="00995C70">
          <w:rPr>
            <w:noProof/>
            <w:webHidden/>
          </w:rPr>
          <w:fldChar w:fldCharType="begin"/>
        </w:r>
        <w:r w:rsidR="00995C70">
          <w:rPr>
            <w:noProof/>
            <w:webHidden/>
          </w:rPr>
          <w:instrText xml:space="preserve"> PAGEREF _Toc106360603 \h </w:instrText>
        </w:r>
        <w:r w:rsidR="00995C70">
          <w:rPr>
            <w:noProof/>
            <w:webHidden/>
          </w:rPr>
        </w:r>
        <w:r w:rsidR="00995C70">
          <w:rPr>
            <w:noProof/>
            <w:webHidden/>
          </w:rPr>
          <w:fldChar w:fldCharType="separate"/>
        </w:r>
        <w:r w:rsidR="00995C70">
          <w:rPr>
            <w:noProof/>
            <w:webHidden/>
          </w:rPr>
          <w:t>42</w:t>
        </w:r>
        <w:r w:rsidR="00995C70">
          <w:rPr>
            <w:noProof/>
            <w:webHidden/>
          </w:rPr>
          <w:fldChar w:fldCharType="end"/>
        </w:r>
      </w:hyperlink>
    </w:p>
    <w:p w14:paraId="60C9BC7D" w14:textId="34E8527D" w:rsidR="00995C70" w:rsidRDefault="0026538E">
      <w:pPr>
        <w:pStyle w:val="TOC2"/>
        <w:rPr>
          <w:rFonts w:asciiTheme="minorHAnsi" w:eastAsiaTheme="minorEastAsia" w:hAnsiTheme="minorHAnsi" w:cstheme="minorBidi"/>
          <w:noProof/>
        </w:rPr>
      </w:pPr>
      <w:hyperlink w:anchor="_Toc106360604" w:history="1">
        <w:r w:rsidR="00995C70" w:rsidRPr="00C218D7">
          <w:rPr>
            <w:rStyle w:val="Hyperlink"/>
            <w:bCs/>
            <w:noProof/>
          </w:rPr>
          <w:t>EU-PHOSPHATE-SOUTH</w:t>
        </w:r>
        <w:r w:rsidR="00995C70">
          <w:rPr>
            <w:noProof/>
            <w:webHidden/>
          </w:rPr>
          <w:tab/>
        </w:r>
        <w:r w:rsidR="00995C70">
          <w:rPr>
            <w:noProof/>
            <w:webHidden/>
          </w:rPr>
          <w:fldChar w:fldCharType="begin"/>
        </w:r>
        <w:r w:rsidR="00995C70">
          <w:rPr>
            <w:noProof/>
            <w:webHidden/>
          </w:rPr>
          <w:instrText xml:space="preserve"> PAGEREF _Toc106360604 \h </w:instrText>
        </w:r>
        <w:r w:rsidR="00995C70">
          <w:rPr>
            <w:noProof/>
            <w:webHidden/>
          </w:rPr>
        </w:r>
        <w:r w:rsidR="00995C70">
          <w:rPr>
            <w:noProof/>
            <w:webHidden/>
          </w:rPr>
          <w:fldChar w:fldCharType="separate"/>
        </w:r>
        <w:r w:rsidR="00995C70">
          <w:rPr>
            <w:noProof/>
            <w:webHidden/>
          </w:rPr>
          <w:t>44</w:t>
        </w:r>
        <w:r w:rsidR="00995C70">
          <w:rPr>
            <w:noProof/>
            <w:webHidden/>
          </w:rPr>
          <w:fldChar w:fldCharType="end"/>
        </w:r>
      </w:hyperlink>
    </w:p>
    <w:p w14:paraId="36510271" w14:textId="0D11CCFA" w:rsidR="00995C70" w:rsidRDefault="0026538E">
      <w:pPr>
        <w:pStyle w:val="TOC2"/>
        <w:rPr>
          <w:rFonts w:asciiTheme="minorHAnsi" w:eastAsiaTheme="minorEastAsia" w:hAnsiTheme="minorHAnsi" w:cstheme="minorBidi"/>
          <w:noProof/>
        </w:rPr>
      </w:pPr>
      <w:hyperlink w:anchor="_Toc106360605" w:history="1">
        <w:r w:rsidR="00995C70" w:rsidRPr="00C218D7">
          <w:rPr>
            <w:rStyle w:val="Hyperlink"/>
            <w:bCs/>
            <w:noProof/>
          </w:rPr>
          <w:t>EU-E-COAT-SOUTH</w:t>
        </w:r>
        <w:r w:rsidR="00995C70">
          <w:rPr>
            <w:noProof/>
            <w:webHidden/>
          </w:rPr>
          <w:tab/>
        </w:r>
        <w:r w:rsidR="00995C70">
          <w:rPr>
            <w:noProof/>
            <w:webHidden/>
          </w:rPr>
          <w:fldChar w:fldCharType="begin"/>
        </w:r>
        <w:r w:rsidR="00995C70">
          <w:rPr>
            <w:noProof/>
            <w:webHidden/>
          </w:rPr>
          <w:instrText xml:space="preserve"> PAGEREF _Toc106360605 \h </w:instrText>
        </w:r>
        <w:r w:rsidR="00995C70">
          <w:rPr>
            <w:noProof/>
            <w:webHidden/>
          </w:rPr>
        </w:r>
        <w:r w:rsidR="00995C70">
          <w:rPr>
            <w:noProof/>
            <w:webHidden/>
          </w:rPr>
          <w:fldChar w:fldCharType="separate"/>
        </w:r>
        <w:r w:rsidR="00995C70">
          <w:rPr>
            <w:noProof/>
            <w:webHidden/>
          </w:rPr>
          <w:t>46</w:t>
        </w:r>
        <w:r w:rsidR="00995C70">
          <w:rPr>
            <w:noProof/>
            <w:webHidden/>
          </w:rPr>
          <w:fldChar w:fldCharType="end"/>
        </w:r>
      </w:hyperlink>
    </w:p>
    <w:p w14:paraId="5CD78CA1" w14:textId="76C93EAC" w:rsidR="00995C70" w:rsidRDefault="0026538E">
      <w:pPr>
        <w:pStyle w:val="TOC2"/>
        <w:rPr>
          <w:rFonts w:asciiTheme="minorHAnsi" w:eastAsiaTheme="minorEastAsia" w:hAnsiTheme="minorHAnsi" w:cstheme="minorBidi"/>
          <w:noProof/>
        </w:rPr>
      </w:pPr>
      <w:hyperlink w:anchor="_Toc106360606" w:history="1">
        <w:r w:rsidR="00995C70" w:rsidRPr="00C218D7">
          <w:rPr>
            <w:rStyle w:val="Hyperlink"/>
            <w:bCs/>
            <w:noProof/>
          </w:rPr>
          <w:t>EU-SEALER-SOUTH</w:t>
        </w:r>
        <w:r w:rsidR="00995C70">
          <w:rPr>
            <w:noProof/>
            <w:webHidden/>
          </w:rPr>
          <w:tab/>
        </w:r>
        <w:r w:rsidR="00995C70">
          <w:rPr>
            <w:noProof/>
            <w:webHidden/>
          </w:rPr>
          <w:fldChar w:fldCharType="begin"/>
        </w:r>
        <w:r w:rsidR="00995C70">
          <w:rPr>
            <w:noProof/>
            <w:webHidden/>
          </w:rPr>
          <w:instrText xml:space="preserve"> PAGEREF _Toc106360606 \h </w:instrText>
        </w:r>
        <w:r w:rsidR="00995C70">
          <w:rPr>
            <w:noProof/>
            <w:webHidden/>
          </w:rPr>
        </w:r>
        <w:r w:rsidR="00995C70">
          <w:rPr>
            <w:noProof/>
            <w:webHidden/>
          </w:rPr>
          <w:fldChar w:fldCharType="separate"/>
        </w:r>
        <w:r w:rsidR="00995C70">
          <w:rPr>
            <w:noProof/>
            <w:webHidden/>
          </w:rPr>
          <w:t>50</w:t>
        </w:r>
        <w:r w:rsidR="00995C70">
          <w:rPr>
            <w:noProof/>
            <w:webHidden/>
          </w:rPr>
          <w:fldChar w:fldCharType="end"/>
        </w:r>
      </w:hyperlink>
    </w:p>
    <w:p w14:paraId="543AE5B0" w14:textId="154105DD" w:rsidR="00995C70" w:rsidRDefault="0026538E">
      <w:pPr>
        <w:pStyle w:val="TOC2"/>
        <w:rPr>
          <w:rFonts w:asciiTheme="minorHAnsi" w:eastAsiaTheme="minorEastAsia" w:hAnsiTheme="minorHAnsi" w:cstheme="minorBidi"/>
          <w:noProof/>
        </w:rPr>
      </w:pPr>
      <w:hyperlink w:anchor="_Toc106360607" w:history="1">
        <w:r w:rsidR="00995C70" w:rsidRPr="00C218D7">
          <w:rPr>
            <w:rStyle w:val="Hyperlink"/>
            <w:bCs/>
            <w:noProof/>
          </w:rPr>
          <w:t>EU-POWDERCOAT-SOUTH</w:t>
        </w:r>
        <w:r w:rsidR="00995C70">
          <w:rPr>
            <w:noProof/>
            <w:webHidden/>
          </w:rPr>
          <w:tab/>
        </w:r>
        <w:r w:rsidR="00995C70">
          <w:rPr>
            <w:noProof/>
            <w:webHidden/>
          </w:rPr>
          <w:fldChar w:fldCharType="begin"/>
        </w:r>
        <w:r w:rsidR="00995C70">
          <w:rPr>
            <w:noProof/>
            <w:webHidden/>
          </w:rPr>
          <w:instrText xml:space="preserve"> PAGEREF _Toc106360607 \h </w:instrText>
        </w:r>
        <w:r w:rsidR="00995C70">
          <w:rPr>
            <w:noProof/>
            <w:webHidden/>
          </w:rPr>
        </w:r>
        <w:r w:rsidR="00995C70">
          <w:rPr>
            <w:noProof/>
            <w:webHidden/>
          </w:rPr>
          <w:fldChar w:fldCharType="separate"/>
        </w:r>
        <w:r w:rsidR="00995C70">
          <w:rPr>
            <w:noProof/>
            <w:webHidden/>
          </w:rPr>
          <w:t>53</w:t>
        </w:r>
        <w:r w:rsidR="00995C70">
          <w:rPr>
            <w:noProof/>
            <w:webHidden/>
          </w:rPr>
          <w:fldChar w:fldCharType="end"/>
        </w:r>
      </w:hyperlink>
    </w:p>
    <w:p w14:paraId="728A6BAC" w14:textId="0A616398" w:rsidR="00995C70" w:rsidRDefault="0026538E">
      <w:pPr>
        <w:pStyle w:val="TOC2"/>
        <w:rPr>
          <w:rFonts w:asciiTheme="minorHAnsi" w:eastAsiaTheme="minorEastAsia" w:hAnsiTheme="minorHAnsi" w:cstheme="minorBidi"/>
          <w:noProof/>
        </w:rPr>
      </w:pPr>
      <w:hyperlink w:anchor="_Toc106360608" w:history="1">
        <w:r w:rsidR="00995C70" w:rsidRPr="00C218D7">
          <w:rPr>
            <w:rStyle w:val="Hyperlink"/>
            <w:bCs/>
            <w:noProof/>
          </w:rPr>
          <w:t>EU-MISC-SOLVENTS-SOUTH</w:t>
        </w:r>
        <w:r w:rsidR="00995C70">
          <w:rPr>
            <w:noProof/>
            <w:webHidden/>
          </w:rPr>
          <w:tab/>
        </w:r>
        <w:r w:rsidR="00995C70">
          <w:rPr>
            <w:noProof/>
            <w:webHidden/>
          </w:rPr>
          <w:fldChar w:fldCharType="begin"/>
        </w:r>
        <w:r w:rsidR="00995C70">
          <w:rPr>
            <w:noProof/>
            <w:webHidden/>
          </w:rPr>
          <w:instrText xml:space="preserve"> PAGEREF _Toc106360608 \h </w:instrText>
        </w:r>
        <w:r w:rsidR="00995C70">
          <w:rPr>
            <w:noProof/>
            <w:webHidden/>
          </w:rPr>
        </w:r>
        <w:r w:rsidR="00995C70">
          <w:rPr>
            <w:noProof/>
            <w:webHidden/>
          </w:rPr>
          <w:fldChar w:fldCharType="separate"/>
        </w:r>
        <w:r w:rsidR="00995C70">
          <w:rPr>
            <w:noProof/>
            <w:webHidden/>
          </w:rPr>
          <w:t>55</w:t>
        </w:r>
        <w:r w:rsidR="00995C70">
          <w:rPr>
            <w:noProof/>
            <w:webHidden/>
          </w:rPr>
          <w:fldChar w:fldCharType="end"/>
        </w:r>
      </w:hyperlink>
    </w:p>
    <w:p w14:paraId="4351A46A" w14:textId="728B7AB5" w:rsidR="00995C70" w:rsidRDefault="0026538E">
      <w:pPr>
        <w:pStyle w:val="TOC2"/>
        <w:rPr>
          <w:rFonts w:asciiTheme="minorHAnsi" w:eastAsiaTheme="minorEastAsia" w:hAnsiTheme="minorHAnsi" w:cstheme="minorBidi"/>
          <w:noProof/>
        </w:rPr>
      </w:pPr>
      <w:hyperlink w:anchor="_Toc106360609" w:history="1">
        <w:r w:rsidR="00995C70" w:rsidRPr="00C218D7">
          <w:rPr>
            <w:rStyle w:val="Hyperlink"/>
            <w:bCs/>
            <w:noProof/>
          </w:rPr>
          <w:t>EU-WAREHOUSE-NAT-GAS</w:t>
        </w:r>
        <w:r w:rsidR="00995C70">
          <w:rPr>
            <w:noProof/>
            <w:webHidden/>
          </w:rPr>
          <w:tab/>
        </w:r>
        <w:r w:rsidR="00995C70">
          <w:rPr>
            <w:noProof/>
            <w:webHidden/>
          </w:rPr>
          <w:fldChar w:fldCharType="begin"/>
        </w:r>
        <w:r w:rsidR="00995C70">
          <w:rPr>
            <w:noProof/>
            <w:webHidden/>
          </w:rPr>
          <w:instrText xml:space="preserve"> PAGEREF _Toc106360609 \h </w:instrText>
        </w:r>
        <w:r w:rsidR="00995C70">
          <w:rPr>
            <w:noProof/>
            <w:webHidden/>
          </w:rPr>
        </w:r>
        <w:r w:rsidR="00995C70">
          <w:rPr>
            <w:noProof/>
            <w:webHidden/>
          </w:rPr>
          <w:fldChar w:fldCharType="separate"/>
        </w:r>
        <w:r w:rsidR="00995C70">
          <w:rPr>
            <w:noProof/>
            <w:webHidden/>
          </w:rPr>
          <w:t>58</w:t>
        </w:r>
        <w:r w:rsidR="00995C70">
          <w:rPr>
            <w:noProof/>
            <w:webHidden/>
          </w:rPr>
          <w:fldChar w:fldCharType="end"/>
        </w:r>
      </w:hyperlink>
    </w:p>
    <w:p w14:paraId="2E1D44F6" w14:textId="71129C56" w:rsidR="00995C70" w:rsidRDefault="0026538E">
      <w:pPr>
        <w:pStyle w:val="TOC2"/>
        <w:rPr>
          <w:rFonts w:asciiTheme="minorHAnsi" w:eastAsiaTheme="minorEastAsia" w:hAnsiTheme="minorHAnsi" w:cstheme="minorBidi"/>
          <w:noProof/>
        </w:rPr>
      </w:pPr>
      <w:hyperlink w:anchor="_Toc106360610" w:history="1">
        <w:r w:rsidR="00995C70" w:rsidRPr="00C218D7">
          <w:rPr>
            <w:rStyle w:val="Hyperlink"/>
            <w:bCs/>
            <w:noProof/>
          </w:rPr>
          <w:t>EU-AST13</w:t>
        </w:r>
        <w:r w:rsidR="00995C70">
          <w:rPr>
            <w:noProof/>
            <w:webHidden/>
          </w:rPr>
          <w:tab/>
        </w:r>
        <w:r w:rsidR="00995C70">
          <w:rPr>
            <w:noProof/>
            <w:webHidden/>
          </w:rPr>
          <w:fldChar w:fldCharType="begin"/>
        </w:r>
        <w:r w:rsidR="00995C70">
          <w:rPr>
            <w:noProof/>
            <w:webHidden/>
          </w:rPr>
          <w:instrText xml:space="preserve"> PAGEREF _Toc106360610 \h </w:instrText>
        </w:r>
        <w:r w:rsidR="00995C70">
          <w:rPr>
            <w:noProof/>
            <w:webHidden/>
          </w:rPr>
        </w:r>
        <w:r w:rsidR="00995C70">
          <w:rPr>
            <w:noProof/>
            <w:webHidden/>
          </w:rPr>
          <w:fldChar w:fldCharType="separate"/>
        </w:r>
        <w:r w:rsidR="00995C70">
          <w:rPr>
            <w:noProof/>
            <w:webHidden/>
          </w:rPr>
          <w:t>60</w:t>
        </w:r>
        <w:r w:rsidR="00995C70">
          <w:rPr>
            <w:noProof/>
            <w:webHidden/>
          </w:rPr>
          <w:fldChar w:fldCharType="end"/>
        </w:r>
      </w:hyperlink>
    </w:p>
    <w:p w14:paraId="33EB4BAA" w14:textId="761E2414" w:rsidR="00995C70" w:rsidRDefault="0026538E">
      <w:pPr>
        <w:pStyle w:val="TOC2"/>
        <w:rPr>
          <w:rFonts w:asciiTheme="minorHAnsi" w:eastAsiaTheme="minorEastAsia" w:hAnsiTheme="minorHAnsi" w:cstheme="minorBidi"/>
          <w:noProof/>
        </w:rPr>
      </w:pPr>
      <w:hyperlink w:anchor="_Toc106360611" w:history="1">
        <w:r w:rsidR="00995C70" w:rsidRPr="00C218D7">
          <w:rPr>
            <w:rStyle w:val="Hyperlink"/>
            <w:bCs/>
            <w:noProof/>
          </w:rPr>
          <w:t>EU-NPS4</w:t>
        </w:r>
        <w:r w:rsidR="00995C70">
          <w:rPr>
            <w:noProof/>
            <w:webHidden/>
          </w:rPr>
          <w:tab/>
        </w:r>
        <w:r w:rsidR="00995C70">
          <w:rPr>
            <w:noProof/>
            <w:webHidden/>
          </w:rPr>
          <w:fldChar w:fldCharType="begin"/>
        </w:r>
        <w:r w:rsidR="00995C70">
          <w:rPr>
            <w:noProof/>
            <w:webHidden/>
          </w:rPr>
          <w:instrText xml:space="preserve"> PAGEREF _Toc106360611 \h </w:instrText>
        </w:r>
        <w:r w:rsidR="00995C70">
          <w:rPr>
            <w:noProof/>
            <w:webHidden/>
          </w:rPr>
        </w:r>
        <w:r w:rsidR="00995C70">
          <w:rPr>
            <w:noProof/>
            <w:webHidden/>
          </w:rPr>
          <w:fldChar w:fldCharType="separate"/>
        </w:r>
        <w:r w:rsidR="00995C70">
          <w:rPr>
            <w:noProof/>
            <w:webHidden/>
          </w:rPr>
          <w:t>62</w:t>
        </w:r>
        <w:r w:rsidR="00995C70">
          <w:rPr>
            <w:noProof/>
            <w:webHidden/>
          </w:rPr>
          <w:fldChar w:fldCharType="end"/>
        </w:r>
      </w:hyperlink>
    </w:p>
    <w:p w14:paraId="64C2785F" w14:textId="2B1E76E5" w:rsidR="00995C70" w:rsidRDefault="0026538E">
      <w:pPr>
        <w:pStyle w:val="TOC2"/>
        <w:rPr>
          <w:rFonts w:asciiTheme="minorHAnsi" w:eastAsiaTheme="minorEastAsia" w:hAnsiTheme="minorHAnsi" w:cstheme="minorBidi"/>
          <w:noProof/>
        </w:rPr>
      </w:pPr>
      <w:hyperlink w:anchor="_Toc106360612" w:history="1">
        <w:r w:rsidR="00995C70" w:rsidRPr="00C218D7">
          <w:rPr>
            <w:rStyle w:val="Hyperlink"/>
            <w:bCs/>
            <w:noProof/>
          </w:rPr>
          <w:t>EU-NPS5</w:t>
        </w:r>
        <w:r w:rsidR="00995C70">
          <w:rPr>
            <w:noProof/>
            <w:webHidden/>
          </w:rPr>
          <w:tab/>
        </w:r>
        <w:r w:rsidR="00995C70">
          <w:rPr>
            <w:noProof/>
            <w:webHidden/>
          </w:rPr>
          <w:fldChar w:fldCharType="begin"/>
        </w:r>
        <w:r w:rsidR="00995C70">
          <w:rPr>
            <w:noProof/>
            <w:webHidden/>
          </w:rPr>
          <w:instrText xml:space="preserve"> PAGEREF _Toc106360612 \h </w:instrText>
        </w:r>
        <w:r w:rsidR="00995C70">
          <w:rPr>
            <w:noProof/>
            <w:webHidden/>
          </w:rPr>
        </w:r>
        <w:r w:rsidR="00995C70">
          <w:rPr>
            <w:noProof/>
            <w:webHidden/>
          </w:rPr>
          <w:fldChar w:fldCharType="separate"/>
        </w:r>
        <w:r w:rsidR="00995C70">
          <w:rPr>
            <w:noProof/>
            <w:webHidden/>
          </w:rPr>
          <w:t>64</w:t>
        </w:r>
        <w:r w:rsidR="00995C70">
          <w:rPr>
            <w:noProof/>
            <w:webHidden/>
          </w:rPr>
          <w:fldChar w:fldCharType="end"/>
        </w:r>
      </w:hyperlink>
    </w:p>
    <w:p w14:paraId="1390B685" w14:textId="675B8309" w:rsidR="00995C70" w:rsidRDefault="0026538E">
      <w:pPr>
        <w:pStyle w:val="TOC2"/>
        <w:rPr>
          <w:rFonts w:asciiTheme="minorHAnsi" w:eastAsiaTheme="minorEastAsia" w:hAnsiTheme="minorHAnsi" w:cstheme="minorBidi"/>
          <w:noProof/>
        </w:rPr>
      </w:pPr>
      <w:hyperlink w:anchor="_Toc106360613" w:history="1">
        <w:r w:rsidR="00995C70" w:rsidRPr="00C218D7">
          <w:rPr>
            <w:rStyle w:val="Hyperlink"/>
            <w:bCs/>
            <w:noProof/>
          </w:rPr>
          <w:t>EU-BODY-SHOP-NORTH</w:t>
        </w:r>
        <w:r w:rsidR="00995C70">
          <w:rPr>
            <w:noProof/>
            <w:webHidden/>
          </w:rPr>
          <w:tab/>
        </w:r>
        <w:r w:rsidR="00995C70">
          <w:rPr>
            <w:noProof/>
            <w:webHidden/>
          </w:rPr>
          <w:fldChar w:fldCharType="begin"/>
        </w:r>
        <w:r w:rsidR="00995C70">
          <w:rPr>
            <w:noProof/>
            <w:webHidden/>
          </w:rPr>
          <w:instrText xml:space="preserve"> PAGEREF _Toc106360613 \h </w:instrText>
        </w:r>
        <w:r w:rsidR="00995C70">
          <w:rPr>
            <w:noProof/>
            <w:webHidden/>
          </w:rPr>
        </w:r>
        <w:r w:rsidR="00995C70">
          <w:rPr>
            <w:noProof/>
            <w:webHidden/>
          </w:rPr>
          <w:fldChar w:fldCharType="separate"/>
        </w:r>
        <w:r w:rsidR="00995C70">
          <w:rPr>
            <w:noProof/>
            <w:webHidden/>
          </w:rPr>
          <w:t>66</w:t>
        </w:r>
        <w:r w:rsidR="00995C70">
          <w:rPr>
            <w:noProof/>
            <w:webHidden/>
          </w:rPr>
          <w:fldChar w:fldCharType="end"/>
        </w:r>
      </w:hyperlink>
    </w:p>
    <w:p w14:paraId="31B6D646" w14:textId="5AC94685" w:rsidR="00995C70" w:rsidRDefault="0026538E">
      <w:pPr>
        <w:pStyle w:val="TOC1"/>
        <w:rPr>
          <w:rFonts w:asciiTheme="minorHAnsi" w:eastAsiaTheme="minorEastAsia" w:hAnsiTheme="minorHAnsi" w:cstheme="minorBidi"/>
          <w:b w:val="0"/>
          <w:noProof/>
        </w:rPr>
      </w:pPr>
      <w:hyperlink w:anchor="_Toc106360614" w:history="1">
        <w:r w:rsidR="00995C70" w:rsidRPr="00C218D7">
          <w:rPr>
            <w:rStyle w:val="Hyperlink"/>
            <w:noProof/>
          </w:rPr>
          <w:t>D.  FLEXIBLE GROUP SPECIAL CONDITIONS</w:t>
        </w:r>
        <w:r w:rsidR="00995C70">
          <w:rPr>
            <w:noProof/>
            <w:webHidden/>
          </w:rPr>
          <w:tab/>
        </w:r>
        <w:r w:rsidR="00995C70">
          <w:rPr>
            <w:noProof/>
            <w:webHidden/>
          </w:rPr>
          <w:fldChar w:fldCharType="begin"/>
        </w:r>
        <w:r w:rsidR="00995C70">
          <w:rPr>
            <w:noProof/>
            <w:webHidden/>
          </w:rPr>
          <w:instrText xml:space="preserve"> PAGEREF _Toc106360614 \h </w:instrText>
        </w:r>
        <w:r w:rsidR="00995C70">
          <w:rPr>
            <w:noProof/>
            <w:webHidden/>
          </w:rPr>
        </w:r>
        <w:r w:rsidR="00995C70">
          <w:rPr>
            <w:noProof/>
            <w:webHidden/>
          </w:rPr>
          <w:fldChar w:fldCharType="separate"/>
        </w:r>
        <w:r w:rsidR="00995C70">
          <w:rPr>
            <w:noProof/>
            <w:webHidden/>
          </w:rPr>
          <w:t>68</w:t>
        </w:r>
        <w:r w:rsidR="00995C70">
          <w:rPr>
            <w:noProof/>
            <w:webHidden/>
          </w:rPr>
          <w:fldChar w:fldCharType="end"/>
        </w:r>
      </w:hyperlink>
    </w:p>
    <w:p w14:paraId="4E46F99F" w14:textId="7EDB4123" w:rsidR="00995C70" w:rsidRDefault="0026538E">
      <w:pPr>
        <w:pStyle w:val="TOC2"/>
        <w:rPr>
          <w:rFonts w:asciiTheme="minorHAnsi" w:eastAsiaTheme="minorEastAsia" w:hAnsiTheme="minorHAnsi" w:cstheme="minorBidi"/>
          <w:noProof/>
        </w:rPr>
      </w:pPr>
      <w:hyperlink w:anchor="_Toc106360615" w:history="1">
        <w:r w:rsidR="00995C70" w:rsidRPr="00C218D7">
          <w:rPr>
            <w:rStyle w:val="Hyperlink"/>
            <w:bCs/>
            <w:noProof/>
          </w:rPr>
          <w:t>FLEXIBLE GROUP SUMMARY TABLE</w:t>
        </w:r>
        <w:r w:rsidR="00995C70">
          <w:rPr>
            <w:noProof/>
            <w:webHidden/>
          </w:rPr>
          <w:tab/>
        </w:r>
        <w:r w:rsidR="00995C70">
          <w:rPr>
            <w:noProof/>
            <w:webHidden/>
          </w:rPr>
          <w:fldChar w:fldCharType="begin"/>
        </w:r>
        <w:r w:rsidR="00995C70">
          <w:rPr>
            <w:noProof/>
            <w:webHidden/>
          </w:rPr>
          <w:instrText xml:space="preserve"> PAGEREF _Toc106360615 \h </w:instrText>
        </w:r>
        <w:r w:rsidR="00995C70">
          <w:rPr>
            <w:noProof/>
            <w:webHidden/>
          </w:rPr>
        </w:r>
        <w:r w:rsidR="00995C70">
          <w:rPr>
            <w:noProof/>
            <w:webHidden/>
          </w:rPr>
          <w:fldChar w:fldCharType="separate"/>
        </w:r>
        <w:r w:rsidR="00995C70">
          <w:rPr>
            <w:noProof/>
            <w:webHidden/>
          </w:rPr>
          <w:t>68</w:t>
        </w:r>
        <w:r w:rsidR="00995C70">
          <w:rPr>
            <w:noProof/>
            <w:webHidden/>
          </w:rPr>
          <w:fldChar w:fldCharType="end"/>
        </w:r>
      </w:hyperlink>
    </w:p>
    <w:p w14:paraId="13E31976" w14:textId="74ABE81A" w:rsidR="00995C70" w:rsidRDefault="0026538E">
      <w:pPr>
        <w:pStyle w:val="TOC2"/>
        <w:rPr>
          <w:rFonts w:asciiTheme="minorHAnsi" w:eastAsiaTheme="minorEastAsia" w:hAnsiTheme="minorHAnsi" w:cstheme="minorBidi"/>
          <w:noProof/>
        </w:rPr>
      </w:pPr>
      <w:hyperlink w:anchor="_Toc106360616" w:history="1">
        <w:r w:rsidR="00995C70" w:rsidRPr="00C218D7">
          <w:rPr>
            <w:rStyle w:val="Hyperlink"/>
            <w:bCs/>
            <w:iCs/>
            <w:noProof/>
          </w:rPr>
          <w:t>FG-FACILITY-NORTH</w:t>
        </w:r>
        <w:r w:rsidR="00995C70">
          <w:rPr>
            <w:noProof/>
            <w:webHidden/>
          </w:rPr>
          <w:tab/>
        </w:r>
        <w:r w:rsidR="00995C70">
          <w:rPr>
            <w:noProof/>
            <w:webHidden/>
          </w:rPr>
          <w:fldChar w:fldCharType="begin"/>
        </w:r>
        <w:r w:rsidR="00995C70">
          <w:rPr>
            <w:noProof/>
            <w:webHidden/>
          </w:rPr>
          <w:instrText xml:space="preserve"> PAGEREF _Toc106360616 \h </w:instrText>
        </w:r>
        <w:r w:rsidR="00995C70">
          <w:rPr>
            <w:noProof/>
            <w:webHidden/>
          </w:rPr>
        </w:r>
        <w:r w:rsidR="00995C70">
          <w:rPr>
            <w:noProof/>
            <w:webHidden/>
          </w:rPr>
          <w:fldChar w:fldCharType="separate"/>
        </w:r>
        <w:r w:rsidR="00995C70">
          <w:rPr>
            <w:noProof/>
            <w:webHidden/>
          </w:rPr>
          <w:t>74</w:t>
        </w:r>
        <w:r w:rsidR="00995C70">
          <w:rPr>
            <w:noProof/>
            <w:webHidden/>
          </w:rPr>
          <w:fldChar w:fldCharType="end"/>
        </w:r>
      </w:hyperlink>
    </w:p>
    <w:p w14:paraId="0A548F66" w14:textId="5341BC08" w:rsidR="00995C70" w:rsidRDefault="0026538E">
      <w:pPr>
        <w:pStyle w:val="TOC2"/>
        <w:rPr>
          <w:rFonts w:asciiTheme="minorHAnsi" w:eastAsiaTheme="minorEastAsia" w:hAnsiTheme="minorHAnsi" w:cstheme="minorBidi"/>
          <w:noProof/>
        </w:rPr>
      </w:pPr>
      <w:hyperlink w:anchor="_Toc106360617" w:history="1">
        <w:r w:rsidR="00995C70" w:rsidRPr="00C218D7">
          <w:rPr>
            <w:rStyle w:val="Hyperlink"/>
            <w:bCs/>
            <w:iCs/>
            <w:noProof/>
          </w:rPr>
          <w:t>FG-CONTROL-NORTH</w:t>
        </w:r>
        <w:r w:rsidR="00995C70">
          <w:rPr>
            <w:noProof/>
            <w:webHidden/>
          </w:rPr>
          <w:tab/>
        </w:r>
        <w:r w:rsidR="00995C70">
          <w:rPr>
            <w:noProof/>
            <w:webHidden/>
          </w:rPr>
          <w:fldChar w:fldCharType="begin"/>
        </w:r>
        <w:r w:rsidR="00995C70">
          <w:rPr>
            <w:noProof/>
            <w:webHidden/>
          </w:rPr>
          <w:instrText xml:space="preserve"> PAGEREF _Toc106360617 \h </w:instrText>
        </w:r>
        <w:r w:rsidR="00995C70">
          <w:rPr>
            <w:noProof/>
            <w:webHidden/>
          </w:rPr>
        </w:r>
        <w:r w:rsidR="00995C70">
          <w:rPr>
            <w:noProof/>
            <w:webHidden/>
          </w:rPr>
          <w:fldChar w:fldCharType="separate"/>
        </w:r>
        <w:r w:rsidR="00995C70">
          <w:rPr>
            <w:noProof/>
            <w:webHidden/>
          </w:rPr>
          <w:t>79</w:t>
        </w:r>
        <w:r w:rsidR="00995C70">
          <w:rPr>
            <w:noProof/>
            <w:webHidden/>
          </w:rPr>
          <w:fldChar w:fldCharType="end"/>
        </w:r>
      </w:hyperlink>
    </w:p>
    <w:p w14:paraId="690DF320" w14:textId="11BE8732" w:rsidR="00995C70" w:rsidRDefault="0026538E">
      <w:pPr>
        <w:pStyle w:val="TOC2"/>
        <w:rPr>
          <w:rFonts w:asciiTheme="minorHAnsi" w:eastAsiaTheme="minorEastAsia" w:hAnsiTheme="minorHAnsi" w:cstheme="minorBidi"/>
          <w:noProof/>
        </w:rPr>
      </w:pPr>
      <w:hyperlink w:anchor="_Toc106360618" w:history="1">
        <w:r w:rsidR="00995C70" w:rsidRPr="00C218D7">
          <w:rPr>
            <w:rStyle w:val="Hyperlink"/>
            <w:bCs/>
            <w:iCs/>
            <w:noProof/>
          </w:rPr>
          <w:t>FG-BOILERS</w:t>
        </w:r>
        <w:r w:rsidR="00995C70">
          <w:rPr>
            <w:noProof/>
            <w:webHidden/>
          </w:rPr>
          <w:tab/>
        </w:r>
        <w:r w:rsidR="00995C70">
          <w:rPr>
            <w:noProof/>
            <w:webHidden/>
          </w:rPr>
          <w:fldChar w:fldCharType="begin"/>
        </w:r>
        <w:r w:rsidR="00995C70">
          <w:rPr>
            <w:noProof/>
            <w:webHidden/>
          </w:rPr>
          <w:instrText xml:space="preserve"> PAGEREF _Toc106360618 \h </w:instrText>
        </w:r>
        <w:r w:rsidR="00995C70">
          <w:rPr>
            <w:noProof/>
            <w:webHidden/>
          </w:rPr>
        </w:r>
        <w:r w:rsidR="00995C70">
          <w:rPr>
            <w:noProof/>
            <w:webHidden/>
          </w:rPr>
          <w:fldChar w:fldCharType="separate"/>
        </w:r>
        <w:r w:rsidR="00995C70">
          <w:rPr>
            <w:noProof/>
            <w:webHidden/>
          </w:rPr>
          <w:t>81</w:t>
        </w:r>
        <w:r w:rsidR="00995C70">
          <w:rPr>
            <w:noProof/>
            <w:webHidden/>
          </w:rPr>
          <w:fldChar w:fldCharType="end"/>
        </w:r>
      </w:hyperlink>
    </w:p>
    <w:p w14:paraId="5734FFDF" w14:textId="31CD4F33" w:rsidR="00995C70" w:rsidRDefault="0026538E">
      <w:pPr>
        <w:pStyle w:val="TOC2"/>
        <w:rPr>
          <w:rFonts w:asciiTheme="minorHAnsi" w:eastAsiaTheme="minorEastAsia" w:hAnsiTheme="minorHAnsi" w:cstheme="minorBidi"/>
          <w:noProof/>
        </w:rPr>
      </w:pPr>
      <w:hyperlink w:anchor="_Toc106360619" w:history="1">
        <w:r w:rsidR="00995C70" w:rsidRPr="00C218D7">
          <w:rPr>
            <w:rStyle w:val="Hyperlink"/>
            <w:bCs/>
            <w:iCs/>
            <w:noProof/>
          </w:rPr>
          <w:t>FG-CAM</w:t>
        </w:r>
        <w:r w:rsidR="00995C70">
          <w:rPr>
            <w:noProof/>
            <w:webHidden/>
          </w:rPr>
          <w:tab/>
        </w:r>
        <w:r w:rsidR="00995C70">
          <w:rPr>
            <w:noProof/>
            <w:webHidden/>
          </w:rPr>
          <w:fldChar w:fldCharType="begin"/>
        </w:r>
        <w:r w:rsidR="00995C70">
          <w:rPr>
            <w:noProof/>
            <w:webHidden/>
          </w:rPr>
          <w:instrText xml:space="preserve"> PAGEREF _Toc106360619 \h </w:instrText>
        </w:r>
        <w:r w:rsidR="00995C70">
          <w:rPr>
            <w:noProof/>
            <w:webHidden/>
          </w:rPr>
        </w:r>
        <w:r w:rsidR="00995C70">
          <w:rPr>
            <w:noProof/>
            <w:webHidden/>
          </w:rPr>
          <w:fldChar w:fldCharType="separate"/>
        </w:r>
        <w:r w:rsidR="00995C70">
          <w:rPr>
            <w:noProof/>
            <w:webHidden/>
          </w:rPr>
          <w:t>83</w:t>
        </w:r>
        <w:r w:rsidR="00995C70">
          <w:rPr>
            <w:noProof/>
            <w:webHidden/>
          </w:rPr>
          <w:fldChar w:fldCharType="end"/>
        </w:r>
      </w:hyperlink>
    </w:p>
    <w:p w14:paraId="2748E169" w14:textId="49DC871D" w:rsidR="00995C70" w:rsidRDefault="0026538E">
      <w:pPr>
        <w:pStyle w:val="TOC2"/>
        <w:rPr>
          <w:rFonts w:asciiTheme="minorHAnsi" w:eastAsiaTheme="minorEastAsia" w:hAnsiTheme="minorHAnsi" w:cstheme="minorBidi"/>
          <w:noProof/>
        </w:rPr>
      </w:pPr>
      <w:hyperlink w:anchor="_Toc106360620" w:history="1">
        <w:r w:rsidR="00995C70" w:rsidRPr="00C218D7">
          <w:rPr>
            <w:rStyle w:val="Hyperlink"/>
            <w:bCs/>
            <w:iCs/>
            <w:noProof/>
          </w:rPr>
          <w:t>FG-AUTOMACT</w:t>
        </w:r>
        <w:r w:rsidR="00995C70">
          <w:rPr>
            <w:noProof/>
            <w:webHidden/>
          </w:rPr>
          <w:tab/>
        </w:r>
        <w:r w:rsidR="00995C70">
          <w:rPr>
            <w:noProof/>
            <w:webHidden/>
          </w:rPr>
          <w:fldChar w:fldCharType="begin"/>
        </w:r>
        <w:r w:rsidR="00995C70">
          <w:rPr>
            <w:noProof/>
            <w:webHidden/>
          </w:rPr>
          <w:instrText xml:space="preserve"> PAGEREF _Toc106360620 \h </w:instrText>
        </w:r>
        <w:r w:rsidR="00995C70">
          <w:rPr>
            <w:noProof/>
            <w:webHidden/>
          </w:rPr>
        </w:r>
        <w:r w:rsidR="00995C70">
          <w:rPr>
            <w:noProof/>
            <w:webHidden/>
          </w:rPr>
          <w:fldChar w:fldCharType="separate"/>
        </w:r>
        <w:r w:rsidR="00995C70">
          <w:rPr>
            <w:noProof/>
            <w:webHidden/>
          </w:rPr>
          <w:t>86</w:t>
        </w:r>
        <w:r w:rsidR="00995C70">
          <w:rPr>
            <w:noProof/>
            <w:webHidden/>
          </w:rPr>
          <w:fldChar w:fldCharType="end"/>
        </w:r>
      </w:hyperlink>
    </w:p>
    <w:p w14:paraId="31FC32FE" w14:textId="6D49273A" w:rsidR="00995C70" w:rsidRDefault="0026538E">
      <w:pPr>
        <w:pStyle w:val="TOC2"/>
        <w:rPr>
          <w:rFonts w:asciiTheme="minorHAnsi" w:eastAsiaTheme="minorEastAsia" w:hAnsiTheme="minorHAnsi" w:cstheme="minorBidi"/>
          <w:noProof/>
        </w:rPr>
      </w:pPr>
      <w:hyperlink w:anchor="_Toc106360621" w:history="1">
        <w:r w:rsidR="00995C70" w:rsidRPr="00C218D7">
          <w:rPr>
            <w:rStyle w:val="Hyperlink"/>
            <w:bCs/>
            <w:iCs/>
            <w:noProof/>
          </w:rPr>
          <w:t>FG-TOPCOAT-SOUTH</w:t>
        </w:r>
        <w:r w:rsidR="00995C70">
          <w:rPr>
            <w:noProof/>
            <w:webHidden/>
          </w:rPr>
          <w:tab/>
        </w:r>
        <w:r w:rsidR="00995C70">
          <w:rPr>
            <w:noProof/>
            <w:webHidden/>
          </w:rPr>
          <w:fldChar w:fldCharType="begin"/>
        </w:r>
        <w:r w:rsidR="00995C70">
          <w:rPr>
            <w:noProof/>
            <w:webHidden/>
          </w:rPr>
          <w:instrText xml:space="preserve"> PAGEREF _Toc106360621 \h </w:instrText>
        </w:r>
        <w:r w:rsidR="00995C70">
          <w:rPr>
            <w:noProof/>
            <w:webHidden/>
          </w:rPr>
        </w:r>
        <w:r w:rsidR="00995C70">
          <w:rPr>
            <w:noProof/>
            <w:webHidden/>
          </w:rPr>
          <w:fldChar w:fldCharType="separate"/>
        </w:r>
        <w:r w:rsidR="00995C70">
          <w:rPr>
            <w:noProof/>
            <w:webHidden/>
          </w:rPr>
          <w:t>91</w:t>
        </w:r>
        <w:r w:rsidR="00995C70">
          <w:rPr>
            <w:noProof/>
            <w:webHidden/>
          </w:rPr>
          <w:fldChar w:fldCharType="end"/>
        </w:r>
      </w:hyperlink>
    </w:p>
    <w:p w14:paraId="333CF671" w14:textId="3368AB14" w:rsidR="00995C70" w:rsidRDefault="0026538E">
      <w:pPr>
        <w:pStyle w:val="TOC2"/>
        <w:rPr>
          <w:rFonts w:asciiTheme="minorHAnsi" w:eastAsiaTheme="minorEastAsia" w:hAnsiTheme="minorHAnsi" w:cstheme="minorBidi"/>
          <w:noProof/>
        </w:rPr>
      </w:pPr>
      <w:hyperlink w:anchor="_Toc106360622" w:history="1">
        <w:r w:rsidR="00995C70" w:rsidRPr="00C218D7">
          <w:rPr>
            <w:rStyle w:val="Hyperlink"/>
            <w:bCs/>
            <w:iCs/>
            <w:noProof/>
          </w:rPr>
          <w:t>FG-REPAIR-SOUTH</w:t>
        </w:r>
        <w:r w:rsidR="00995C70">
          <w:rPr>
            <w:noProof/>
            <w:webHidden/>
          </w:rPr>
          <w:tab/>
        </w:r>
        <w:r w:rsidR="00995C70">
          <w:rPr>
            <w:noProof/>
            <w:webHidden/>
          </w:rPr>
          <w:fldChar w:fldCharType="begin"/>
        </w:r>
        <w:r w:rsidR="00995C70">
          <w:rPr>
            <w:noProof/>
            <w:webHidden/>
          </w:rPr>
          <w:instrText xml:space="preserve"> PAGEREF _Toc106360622 \h </w:instrText>
        </w:r>
        <w:r w:rsidR="00995C70">
          <w:rPr>
            <w:noProof/>
            <w:webHidden/>
          </w:rPr>
        </w:r>
        <w:r w:rsidR="00995C70">
          <w:rPr>
            <w:noProof/>
            <w:webHidden/>
          </w:rPr>
          <w:fldChar w:fldCharType="separate"/>
        </w:r>
        <w:r w:rsidR="00995C70">
          <w:rPr>
            <w:noProof/>
            <w:webHidden/>
          </w:rPr>
          <w:t>97</w:t>
        </w:r>
        <w:r w:rsidR="00995C70">
          <w:rPr>
            <w:noProof/>
            <w:webHidden/>
          </w:rPr>
          <w:fldChar w:fldCharType="end"/>
        </w:r>
      </w:hyperlink>
    </w:p>
    <w:p w14:paraId="44C7216C" w14:textId="18DA32AE" w:rsidR="00995C70" w:rsidRDefault="0026538E">
      <w:pPr>
        <w:pStyle w:val="TOC2"/>
        <w:rPr>
          <w:rFonts w:asciiTheme="minorHAnsi" w:eastAsiaTheme="minorEastAsia" w:hAnsiTheme="minorHAnsi" w:cstheme="minorBidi"/>
          <w:noProof/>
        </w:rPr>
      </w:pPr>
      <w:hyperlink w:anchor="_Toc106360623" w:history="1">
        <w:r w:rsidR="00995C70" w:rsidRPr="00C218D7">
          <w:rPr>
            <w:rStyle w:val="Hyperlink"/>
            <w:bCs/>
            <w:iCs/>
            <w:noProof/>
          </w:rPr>
          <w:t>FG-NG-SOUTH</w:t>
        </w:r>
        <w:r w:rsidR="00995C70">
          <w:rPr>
            <w:noProof/>
            <w:webHidden/>
          </w:rPr>
          <w:tab/>
        </w:r>
        <w:r w:rsidR="00995C70">
          <w:rPr>
            <w:noProof/>
            <w:webHidden/>
          </w:rPr>
          <w:fldChar w:fldCharType="begin"/>
        </w:r>
        <w:r w:rsidR="00995C70">
          <w:rPr>
            <w:noProof/>
            <w:webHidden/>
          </w:rPr>
          <w:instrText xml:space="preserve"> PAGEREF _Toc106360623 \h </w:instrText>
        </w:r>
        <w:r w:rsidR="00995C70">
          <w:rPr>
            <w:noProof/>
            <w:webHidden/>
          </w:rPr>
        </w:r>
        <w:r w:rsidR="00995C70">
          <w:rPr>
            <w:noProof/>
            <w:webHidden/>
          </w:rPr>
          <w:fldChar w:fldCharType="separate"/>
        </w:r>
        <w:r w:rsidR="00995C70">
          <w:rPr>
            <w:noProof/>
            <w:webHidden/>
          </w:rPr>
          <w:t>101</w:t>
        </w:r>
        <w:r w:rsidR="00995C70">
          <w:rPr>
            <w:noProof/>
            <w:webHidden/>
          </w:rPr>
          <w:fldChar w:fldCharType="end"/>
        </w:r>
      </w:hyperlink>
    </w:p>
    <w:p w14:paraId="2659F3F1" w14:textId="3D257E79" w:rsidR="00995C70" w:rsidRDefault="0026538E">
      <w:pPr>
        <w:pStyle w:val="TOC2"/>
        <w:rPr>
          <w:rFonts w:asciiTheme="minorHAnsi" w:eastAsiaTheme="minorEastAsia" w:hAnsiTheme="minorHAnsi" w:cstheme="minorBidi"/>
          <w:noProof/>
        </w:rPr>
      </w:pPr>
      <w:hyperlink w:anchor="_Toc106360624" w:history="1">
        <w:r w:rsidR="00995C70" w:rsidRPr="00C218D7">
          <w:rPr>
            <w:rStyle w:val="Hyperlink"/>
            <w:bCs/>
            <w:iCs/>
            <w:noProof/>
          </w:rPr>
          <w:t>FG-CONTROL-SOUTH</w:t>
        </w:r>
        <w:r w:rsidR="00995C70">
          <w:rPr>
            <w:noProof/>
            <w:webHidden/>
          </w:rPr>
          <w:tab/>
        </w:r>
        <w:r w:rsidR="00995C70">
          <w:rPr>
            <w:noProof/>
            <w:webHidden/>
          </w:rPr>
          <w:fldChar w:fldCharType="begin"/>
        </w:r>
        <w:r w:rsidR="00995C70">
          <w:rPr>
            <w:noProof/>
            <w:webHidden/>
          </w:rPr>
          <w:instrText xml:space="preserve"> PAGEREF _Toc106360624 \h </w:instrText>
        </w:r>
        <w:r w:rsidR="00995C70">
          <w:rPr>
            <w:noProof/>
            <w:webHidden/>
          </w:rPr>
        </w:r>
        <w:r w:rsidR="00995C70">
          <w:rPr>
            <w:noProof/>
            <w:webHidden/>
          </w:rPr>
          <w:fldChar w:fldCharType="separate"/>
        </w:r>
        <w:r w:rsidR="00995C70">
          <w:rPr>
            <w:noProof/>
            <w:webHidden/>
          </w:rPr>
          <w:t>104</w:t>
        </w:r>
        <w:r w:rsidR="00995C70">
          <w:rPr>
            <w:noProof/>
            <w:webHidden/>
          </w:rPr>
          <w:fldChar w:fldCharType="end"/>
        </w:r>
      </w:hyperlink>
    </w:p>
    <w:p w14:paraId="63F037DF" w14:textId="03AC9A40" w:rsidR="00995C70" w:rsidRDefault="0026538E">
      <w:pPr>
        <w:pStyle w:val="TOC2"/>
        <w:rPr>
          <w:rFonts w:asciiTheme="minorHAnsi" w:eastAsiaTheme="minorEastAsia" w:hAnsiTheme="minorHAnsi" w:cstheme="minorBidi"/>
          <w:noProof/>
        </w:rPr>
      </w:pPr>
      <w:hyperlink w:anchor="_Toc106360625" w:history="1">
        <w:r w:rsidR="00995C70" w:rsidRPr="00C218D7">
          <w:rPr>
            <w:rStyle w:val="Hyperlink"/>
            <w:bCs/>
            <w:iCs/>
            <w:noProof/>
          </w:rPr>
          <w:t>FG-FACILITY-SOUTH</w:t>
        </w:r>
        <w:r w:rsidR="00995C70">
          <w:rPr>
            <w:noProof/>
            <w:webHidden/>
          </w:rPr>
          <w:tab/>
        </w:r>
        <w:r w:rsidR="00995C70">
          <w:rPr>
            <w:noProof/>
            <w:webHidden/>
          </w:rPr>
          <w:fldChar w:fldCharType="begin"/>
        </w:r>
        <w:r w:rsidR="00995C70">
          <w:rPr>
            <w:noProof/>
            <w:webHidden/>
          </w:rPr>
          <w:instrText xml:space="preserve"> PAGEREF _Toc106360625 \h </w:instrText>
        </w:r>
        <w:r w:rsidR="00995C70">
          <w:rPr>
            <w:noProof/>
            <w:webHidden/>
          </w:rPr>
        </w:r>
        <w:r w:rsidR="00995C70">
          <w:rPr>
            <w:noProof/>
            <w:webHidden/>
          </w:rPr>
          <w:fldChar w:fldCharType="separate"/>
        </w:r>
        <w:r w:rsidR="00995C70">
          <w:rPr>
            <w:noProof/>
            <w:webHidden/>
          </w:rPr>
          <w:t>107</w:t>
        </w:r>
        <w:r w:rsidR="00995C70">
          <w:rPr>
            <w:noProof/>
            <w:webHidden/>
          </w:rPr>
          <w:fldChar w:fldCharType="end"/>
        </w:r>
      </w:hyperlink>
    </w:p>
    <w:p w14:paraId="119C3F41" w14:textId="6A22CC86" w:rsidR="00995C70" w:rsidRDefault="0026538E">
      <w:pPr>
        <w:pStyle w:val="TOC2"/>
        <w:rPr>
          <w:rFonts w:asciiTheme="minorHAnsi" w:eastAsiaTheme="minorEastAsia" w:hAnsiTheme="minorHAnsi" w:cstheme="minorBidi"/>
          <w:noProof/>
        </w:rPr>
      </w:pPr>
      <w:hyperlink w:anchor="_Toc106360626" w:history="1">
        <w:r w:rsidR="00995C70" w:rsidRPr="00C218D7">
          <w:rPr>
            <w:rStyle w:val="Hyperlink"/>
            <w:bCs/>
            <w:iCs/>
            <w:noProof/>
          </w:rPr>
          <w:t>FG-RTO-SOUTH&amp;POWDER-OVEN-PM</w:t>
        </w:r>
        <w:r w:rsidR="00995C70">
          <w:rPr>
            <w:noProof/>
            <w:webHidden/>
          </w:rPr>
          <w:tab/>
        </w:r>
        <w:r w:rsidR="00995C70">
          <w:rPr>
            <w:noProof/>
            <w:webHidden/>
          </w:rPr>
          <w:fldChar w:fldCharType="begin"/>
        </w:r>
        <w:r w:rsidR="00995C70">
          <w:rPr>
            <w:noProof/>
            <w:webHidden/>
          </w:rPr>
          <w:instrText xml:space="preserve"> PAGEREF _Toc106360626 \h </w:instrText>
        </w:r>
        <w:r w:rsidR="00995C70">
          <w:rPr>
            <w:noProof/>
            <w:webHidden/>
          </w:rPr>
        </w:r>
        <w:r w:rsidR="00995C70">
          <w:rPr>
            <w:noProof/>
            <w:webHidden/>
          </w:rPr>
          <w:fldChar w:fldCharType="separate"/>
        </w:r>
        <w:r w:rsidR="00995C70">
          <w:rPr>
            <w:noProof/>
            <w:webHidden/>
          </w:rPr>
          <w:t>109</w:t>
        </w:r>
        <w:r w:rsidR="00995C70">
          <w:rPr>
            <w:noProof/>
            <w:webHidden/>
          </w:rPr>
          <w:fldChar w:fldCharType="end"/>
        </w:r>
      </w:hyperlink>
    </w:p>
    <w:p w14:paraId="323360E7" w14:textId="4CF0342D" w:rsidR="00995C70" w:rsidRDefault="0026538E">
      <w:pPr>
        <w:pStyle w:val="TOC2"/>
        <w:rPr>
          <w:rFonts w:asciiTheme="minorHAnsi" w:eastAsiaTheme="minorEastAsia" w:hAnsiTheme="minorHAnsi" w:cstheme="minorBidi"/>
          <w:noProof/>
        </w:rPr>
      </w:pPr>
      <w:hyperlink w:anchor="_Toc106360627" w:history="1">
        <w:r w:rsidR="00995C70" w:rsidRPr="00C218D7">
          <w:rPr>
            <w:rStyle w:val="Hyperlink"/>
            <w:bCs/>
            <w:iCs/>
            <w:noProof/>
          </w:rPr>
          <w:t>FG-OLD-MACT</w:t>
        </w:r>
        <w:r w:rsidR="00995C70">
          <w:rPr>
            <w:noProof/>
            <w:webHidden/>
          </w:rPr>
          <w:tab/>
        </w:r>
        <w:r w:rsidR="00995C70">
          <w:rPr>
            <w:noProof/>
            <w:webHidden/>
          </w:rPr>
          <w:fldChar w:fldCharType="begin"/>
        </w:r>
        <w:r w:rsidR="00995C70">
          <w:rPr>
            <w:noProof/>
            <w:webHidden/>
          </w:rPr>
          <w:instrText xml:space="preserve"> PAGEREF _Toc106360627 \h </w:instrText>
        </w:r>
        <w:r w:rsidR="00995C70">
          <w:rPr>
            <w:noProof/>
            <w:webHidden/>
          </w:rPr>
        </w:r>
        <w:r w:rsidR="00995C70">
          <w:rPr>
            <w:noProof/>
            <w:webHidden/>
          </w:rPr>
          <w:fldChar w:fldCharType="separate"/>
        </w:r>
        <w:r w:rsidR="00995C70">
          <w:rPr>
            <w:noProof/>
            <w:webHidden/>
          </w:rPr>
          <w:t>112</w:t>
        </w:r>
        <w:r w:rsidR="00995C70">
          <w:rPr>
            <w:noProof/>
            <w:webHidden/>
          </w:rPr>
          <w:fldChar w:fldCharType="end"/>
        </w:r>
      </w:hyperlink>
    </w:p>
    <w:p w14:paraId="781951E9" w14:textId="37CE3E76" w:rsidR="00995C70" w:rsidRDefault="0026538E">
      <w:pPr>
        <w:pStyle w:val="TOC2"/>
        <w:rPr>
          <w:rFonts w:asciiTheme="minorHAnsi" w:eastAsiaTheme="minorEastAsia" w:hAnsiTheme="minorHAnsi" w:cstheme="minorBidi"/>
          <w:noProof/>
        </w:rPr>
      </w:pPr>
      <w:hyperlink w:anchor="_Toc106360628" w:history="1">
        <w:r w:rsidR="00995C70" w:rsidRPr="00C218D7">
          <w:rPr>
            <w:rStyle w:val="Hyperlink"/>
            <w:bCs/>
            <w:iCs/>
            <w:noProof/>
          </w:rPr>
          <w:t>FG-BOILER-MACT-5D</w:t>
        </w:r>
        <w:r w:rsidR="00995C70">
          <w:rPr>
            <w:noProof/>
            <w:webHidden/>
          </w:rPr>
          <w:tab/>
        </w:r>
        <w:r w:rsidR="00995C70">
          <w:rPr>
            <w:noProof/>
            <w:webHidden/>
          </w:rPr>
          <w:fldChar w:fldCharType="begin"/>
        </w:r>
        <w:r w:rsidR="00995C70">
          <w:rPr>
            <w:noProof/>
            <w:webHidden/>
          </w:rPr>
          <w:instrText xml:space="preserve"> PAGEREF _Toc106360628 \h </w:instrText>
        </w:r>
        <w:r w:rsidR="00995C70">
          <w:rPr>
            <w:noProof/>
            <w:webHidden/>
          </w:rPr>
        </w:r>
        <w:r w:rsidR="00995C70">
          <w:rPr>
            <w:noProof/>
            <w:webHidden/>
          </w:rPr>
          <w:fldChar w:fldCharType="separate"/>
        </w:r>
        <w:r w:rsidR="00995C70">
          <w:rPr>
            <w:noProof/>
            <w:webHidden/>
          </w:rPr>
          <w:t>114</w:t>
        </w:r>
        <w:r w:rsidR="00995C70">
          <w:rPr>
            <w:noProof/>
            <w:webHidden/>
          </w:rPr>
          <w:fldChar w:fldCharType="end"/>
        </w:r>
      </w:hyperlink>
    </w:p>
    <w:p w14:paraId="7E68493B" w14:textId="52D7345D" w:rsidR="00995C70" w:rsidRDefault="0026538E">
      <w:pPr>
        <w:pStyle w:val="TOC2"/>
        <w:rPr>
          <w:rFonts w:asciiTheme="minorHAnsi" w:eastAsiaTheme="minorEastAsia" w:hAnsiTheme="minorHAnsi" w:cstheme="minorBidi"/>
          <w:noProof/>
        </w:rPr>
      </w:pPr>
      <w:hyperlink w:anchor="_Toc106360629" w:history="1">
        <w:r w:rsidR="00995C70" w:rsidRPr="00C218D7">
          <w:rPr>
            <w:rStyle w:val="Hyperlink"/>
            <w:bCs/>
            <w:iCs/>
            <w:noProof/>
          </w:rPr>
          <w:t>FG-ENG-FIREPUMP</w:t>
        </w:r>
        <w:r w:rsidR="00995C70">
          <w:rPr>
            <w:noProof/>
            <w:webHidden/>
          </w:rPr>
          <w:tab/>
        </w:r>
        <w:r w:rsidR="00995C70">
          <w:rPr>
            <w:noProof/>
            <w:webHidden/>
          </w:rPr>
          <w:fldChar w:fldCharType="begin"/>
        </w:r>
        <w:r w:rsidR="00995C70">
          <w:rPr>
            <w:noProof/>
            <w:webHidden/>
          </w:rPr>
          <w:instrText xml:space="preserve"> PAGEREF _Toc106360629 \h </w:instrText>
        </w:r>
        <w:r w:rsidR="00995C70">
          <w:rPr>
            <w:noProof/>
            <w:webHidden/>
          </w:rPr>
        </w:r>
        <w:r w:rsidR="00995C70">
          <w:rPr>
            <w:noProof/>
            <w:webHidden/>
          </w:rPr>
          <w:fldChar w:fldCharType="separate"/>
        </w:r>
        <w:r w:rsidR="00995C70">
          <w:rPr>
            <w:noProof/>
            <w:webHidden/>
          </w:rPr>
          <w:t>117</w:t>
        </w:r>
        <w:r w:rsidR="00995C70">
          <w:rPr>
            <w:noProof/>
            <w:webHidden/>
          </w:rPr>
          <w:fldChar w:fldCharType="end"/>
        </w:r>
      </w:hyperlink>
    </w:p>
    <w:p w14:paraId="01CE6ABA" w14:textId="794AC450" w:rsidR="00995C70" w:rsidRDefault="0026538E">
      <w:pPr>
        <w:pStyle w:val="TOC2"/>
        <w:rPr>
          <w:rFonts w:asciiTheme="minorHAnsi" w:eastAsiaTheme="minorEastAsia" w:hAnsiTheme="minorHAnsi" w:cstheme="minorBidi"/>
          <w:noProof/>
        </w:rPr>
      </w:pPr>
      <w:hyperlink w:anchor="_Toc106360630" w:history="1">
        <w:r w:rsidR="00995C70" w:rsidRPr="00C218D7">
          <w:rPr>
            <w:rStyle w:val="Hyperlink"/>
            <w:bCs/>
            <w:iCs/>
            <w:noProof/>
          </w:rPr>
          <w:t>FG-MACT-ZZZZ–EXISTING-EMERGENCY CI &gt; 500 HP</w:t>
        </w:r>
        <w:r w:rsidR="00995C70">
          <w:rPr>
            <w:noProof/>
            <w:webHidden/>
          </w:rPr>
          <w:tab/>
        </w:r>
        <w:r w:rsidR="00995C70">
          <w:rPr>
            <w:noProof/>
            <w:webHidden/>
          </w:rPr>
          <w:fldChar w:fldCharType="begin"/>
        </w:r>
        <w:r w:rsidR="00995C70">
          <w:rPr>
            <w:noProof/>
            <w:webHidden/>
          </w:rPr>
          <w:instrText xml:space="preserve"> PAGEREF _Toc106360630 \h </w:instrText>
        </w:r>
        <w:r w:rsidR="00995C70">
          <w:rPr>
            <w:noProof/>
            <w:webHidden/>
          </w:rPr>
        </w:r>
        <w:r w:rsidR="00995C70">
          <w:rPr>
            <w:noProof/>
            <w:webHidden/>
          </w:rPr>
          <w:fldChar w:fldCharType="separate"/>
        </w:r>
        <w:r w:rsidR="00995C70">
          <w:rPr>
            <w:noProof/>
            <w:webHidden/>
          </w:rPr>
          <w:t>122</w:t>
        </w:r>
        <w:r w:rsidR="00995C70">
          <w:rPr>
            <w:noProof/>
            <w:webHidden/>
          </w:rPr>
          <w:fldChar w:fldCharType="end"/>
        </w:r>
      </w:hyperlink>
    </w:p>
    <w:p w14:paraId="66E112A5" w14:textId="0340EC14" w:rsidR="00995C70" w:rsidRDefault="0026538E">
      <w:pPr>
        <w:pStyle w:val="TOC2"/>
        <w:rPr>
          <w:rFonts w:asciiTheme="minorHAnsi" w:eastAsiaTheme="minorEastAsia" w:hAnsiTheme="minorHAnsi" w:cstheme="minorBidi"/>
          <w:noProof/>
        </w:rPr>
      </w:pPr>
      <w:hyperlink w:anchor="_Toc106360631" w:history="1">
        <w:r w:rsidR="00995C70" w:rsidRPr="00C218D7">
          <w:rPr>
            <w:rStyle w:val="Hyperlink"/>
            <w:bCs/>
            <w:iCs/>
            <w:noProof/>
          </w:rPr>
          <w:t>FG-ENG-DATACTR</w:t>
        </w:r>
        <w:r w:rsidR="00995C70">
          <w:rPr>
            <w:noProof/>
            <w:webHidden/>
          </w:rPr>
          <w:tab/>
        </w:r>
        <w:r w:rsidR="00995C70">
          <w:rPr>
            <w:noProof/>
            <w:webHidden/>
          </w:rPr>
          <w:fldChar w:fldCharType="begin"/>
        </w:r>
        <w:r w:rsidR="00995C70">
          <w:rPr>
            <w:noProof/>
            <w:webHidden/>
          </w:rPr>
          <w:instrText xml:space="preserve"> PAGEREF _Toc106360631 \h </w:instrText>
        </w:r>
        <w:r w:rsidR="00995C70">
          <w:rPr>
            <w:noProof/>
            <w:webHidden/>
          </w:rPr>
        </w:r>
        <w:r w:rsidR="00995C70">
          <w:rPr>
            <w:noProof/>
            <w:webHidden/>
          </w:rPr>
          <w:fldChar w:fldCharType="separate"/>
        </w:r>
        <w:r w:rsidR="00995C70">
          <w:rPr>
            <w:noProof/>
            <w:webHidden/>
          </w:rPr>
          <w:t>124</w:t>
        </w:r>
        <w:r w:rsidR="00995C70">
          <w:rPr>
            <w:noProof/>
            <w:webHidden/>
          </w:rPr>
          <w:fldChar w:fldCharType="end"/>
        </w:r>
      </w:hyperlink>
    </w:p>
    <w:p w14:paraId="6395432C" w14:textId="74E757CC" w:rsidR="00995C70" w:rsidRDefault="0026538E">
      <w:pPr>
        <w:pStyle w:val="TOC2"/>
        <w:rPr>
          <w:rFonts w:asciiTheme="minorHAnsi" w:eastAsiaTheme="minorEastAsia" w:hAnsiTheme="minorHAnsi" w:cstheme="minorBidi"/>
          <w:noProof/>
        </w:rPr>
      </w:pPr>
      <w:hyperlink w:anchor="_Toc106360632" w:history="1">
        <w:r w:rsidR="00995C70" w:rsidRPr="00C218D7">
          <w:rPr>
            <w:rStyle w:val="Hyperlink"/>
            <w:bCs/>
            <w:iCs/>
            <w:noProof/>
          </w:rPr>
          <w:t>FG-NSPS JJJJ EMERGENCY &gt; 100 BUT &lt; 500 HP</w:t>
        </w:r>
        <w:r w:rsidR="00995C70">
          <w:rPr>
            <w:noProof/>
            <w:webHidden/>
          </w:rPr>
          <w:tab/>
        </w:r>
        <w:r w:rsidR="00995C70">
          <w:rPr>
            <w:noProof/>
            <w:webHidden/>
          </w:rPr>
          <w:fldChar w:fldCharType="begin"/>
        </w:r>
        <w:r w:rsidR="00995C70">
          <w:rPr>
            <w:noProof/>
            <w:webHidden/>
          </w:rPr>
          <w:instrText xml:space="preserve"> PAGEREF _Toc106360632 \h </w:instrText>
        </w:r>
        <w:r w:rsidR="00995C70">
          <w:rPr>
            <w:noProof/>
            <w:webHidden/>
          </w:rPr>
        </w:r>
        <w:r w:rsidR="00995C70">
          <w:rPr>
            <w:noProof/>
            <w:webHidden/>
          </w:rPr>
          <w:fldChar w:fldCharType="separate"/>
        </w:r>
        <w:r w:rsidR="00995C70">
          <w:rPr>
            <w:noProof/>
            <w:webHidden/>
          </w:rPr>
          <w:t>127</w:t>
        </w:r>
        <w:r w:rsidR="00995C70">
          <w:rPr>
            <w:noProof/>
            <w:webHidden/>
          </w:rPr>
          <w:fldChar w:fldCharType="end"/>
        </w:r>
      </w:hyperlink>
    </w:p>
    <w:p w14:paraId="703EC9CB" w14:textId="4C3AFDA3" w:rsidR="00995C70" w:rsidRDefault="0026538E">
      <w:pPr>
        <w:pStyle w:val="TOC2"/>
        <w:rPr>
          <w:rFonts w:asciiTheme="minorHAnsi" w:eastAsiaTheme="minorEastAsia" w:hAnsiTheme="minorHAnsi" w:cstheme="minorBidi"/>
          <w:noProof/>
        </w:rPr>
      </w:pPr>
      <w:hyperlink w:anchor="_Toc106360633" w:history="1">
        <w:r w:rsidR="00995C70" w:rsidRPr="00C218D7">
          <w:rPr>
            <w:rStyle w:val="Hyperlink"/>
            <w:bCs/>
            <w:iCs/>
            <w:noProof/>
          </w:rPr>
          <w:t>FG-NSPS JJJJ EMERGENCY &gt; 500 HP</w:t>
        </w:r>
        <w:r w:rsidR="00995C70">
          <w:rPr>
            <w:noProof/>
            <w:webHidden/>
          </w:rPr>
          <w:tab/>
        </w:r>
        <w:r w:rsidR="00995C70">
          <w:rPr>
            <w:noProof/>
            <w:webHidden/>
          </w:rPr>
          <w:fldChar w:fldCharType="begin"/>
        </w:r>
        <w:r w:rsidR="00995C70">
          <w:rPr>
            <w:noProof/>
            <w:webHidden/>
          </w:rPr>
          <w:instrText xml:space="preserve"> PAGEREF _Toc106360633 \h </w:instrText>
        </w:r>
        <w:r w:rsidR="00995C70">
          <w:rPr>
            <w:noProof/>
            <w:webHidden/>
          </w:rPr>
        </w:r>
        <w:r w:rsidR="00995C70">
          <w:rPr>
            <w:noProof/>
            <w:webHidden/>
          </w:rPr>
          <w:fldChar w:fldCharType="separate"/>
        </w:r>
        <w:r w:rsidR="00995C70">
          <w:rPr>
            <w:noProof/>
            <w:webHidden/>
          </w:rPr>
          <w:t>130</w:t>
        </w:r>
        <w:r w:rsidR="00995C70">
          <w:rPr>
            <w:noProof/>
            <w:webHidden/>
          </w:rPr>
          <w:fldChar w:fldCharType="end"/>
        </w:r>
      </w:hyperlink>
    </w:p>
    <w:p w14:paraId="33D076A5" w14:textId="3C8C6478" w:rsidR="00995C70" w:rsidRDefault="0026538E">
      <w:pPr>
        <w:pStyle w:val="TOC2"/>
        <w:rPr>
          <w:rFonts w:asciiTheme="minorHAnsi" w:eastAsiaTheme="minorEastAsia" w:hAnsiTheme="minorHAnsi" w:cstheme="minorBidi"/>
          <w:noProof/>
        </w:rPr>
      </w:pPr>
      <w:hyperlink w:anchor="_Toc106360634" w:history="1">
        <w:r w:rsidR="00995C70" w:rsidRPr="00C218D7">
          <w:rPr>
            <w:rStyle w:val="Hyperlink"/>
            <w:bCs/>
            <w:iCs/>
            <w:noProof/>
          </w:rPr>
          <w:t>FG-SOBL</w:t>
        </w:r>
        <w:r w:rsidR="00995C70">
          <w:rPr>
            <w:noProof/>
            <w:webHidden/>
          </w:rPr>
          <w:tab/>
        </w:r>
        <w:r w:rsidR="00995C70">
          <w:rPr>
            <w:noProof/>
            <w:webHidden/>
          </w:rPr>
          <w:fldChar w:fldCharType="begin"/>
        </w:r>
        <w:r w:rsidR="00995C70">
          <w:rPr>
            <w:noProof/>
            <w:webHidden/>
          </w:rPr>
          <w:instrText xml:space="preserve"> PAGEREF _Toc106360634 \h </w:instrText>
        </w:r>
        <w:r w:rsidR="00995C70">
          <w:rPr>
            <w:noProof/>
            <w:webHidden/>
          </w:rPr>
        </w:r>
        <w:r w:rsidR="00995C70">
          <w:rPr>
            <w:noProof/>
            <w:webHidden/>
          </w:rPr>
          <w:fldChar w:fldCharType="separate"/>
        </w:r>
        <w:r w:rsidR="00995C70">
          <w:rPr>
            <w:noProof/>
            <w:webHidden/>
          </w:rPr>
          <w:t>134</w:t>
        </w:r>
        <w:r w:rsidR="00995C70">
          <w:rPr>
            <w:noProof/>
            <w:webHidden/>
          </w:rPr>
          <w:fldChar w:fldCharType="end"/>
        </w:r>
      </w:hyperlink>
    </w:p>
    <w:p w14:paraId="5F646232" w14:textId="4D43D9C7" w:rsidR="00995C70" w:rsidRDefault="0026538E">
      <w:pPr>
        <w:pStyle w:val="TOC2"/>
        <w:rPr>
          <w:rFonts w:asciiTheme="minorHAnsi" w:eastAsiaTheme="minorEastAsia" w:hAnsiTheme="minorHAnsi" w:cstheme="minorBidi"/>
          <w:noProof/>
        </w:rPr>
      </w:pPr>
      <w:hyperlink w:anchor="_Toc106360635" w:history="1">
        <w:r w:rsidR="00995C70" w:rsidRPr="00C218D7">
          <w:rPr>
            <w:rStyle w:val="Hyperlink"/>
            <w:noProof/>
          </w:rPr>
          <w:t>FGRULE287(2)(c)</w:t>
        </w:r>
        <w:r w:rsidR="00995C70">
          <w:rPr>
            <w:noProof/>
            <w:webHidden/>
          </w:rPr>
          <w:tab/>
        </w:r>
        <w:r w:rsidR="00995C70">
          <w:rPr>
            <w:noProof/>
            <w:webHidden/>
          </w:rPr>
          <w:fldChar w:fldCharType="begin"/>
        </w:r>
        <w:r w:rsidR="00995C70">
          <w:rPr>
            <w:noProof/>
            <w:webHidden/>
          </w:rPr>
          <w:instrText xml:space="preserve"> PAGEREF _Toc106360635 \h </w:instrText>
        </w:r>
        <w:r w:rsidR="00995C70">
          <w:rPr>
            <w:noProof/>
            <w:webHidden/>
          </w:rPr>
        </w:r>
        <w:r w:rsidR="00995C70">
          <w:rPr>
            <w:noProof/>
            <w:webHidden/>
          </w:rPr>
          <w:fldChar w:fldCharType="separate"/>
        </w:r>
        <w:r w:rsidR="00995C70">
          <w:rPr>
            <w:noProof/>
            <w:webHidden/>
          </w:rPr>
          <w:t>137</w:t>
        </w:r>
        <w:r w:rsidR="00995C70">
          <w:rPr>
            <w:noProof/>
            <w:webHidden/>
          </w:rPr>
          <w:fldChar w:fldCharType="end"/>
        </w:r>
      </w:hyperlink>
    </w:p>
    <w:p w14:paraId="2917F23B" w14:textId="522D9992" w:rsidR="00995C70" w:rsidRDefault="0026538E">
      <w:pPr>
        <w:pStyle w:val="TOC2"/>
        <w:rPr>
          <w:rFonts w:asciiTheme="minorHAnsi" w:eastAsiaTheme="minorEastAsia" w:hAnsiTheme="minorHAnsi" w:cstheme="minorBidi"/>
          <w:noProof/>
        </w:rPr>
      </w:pPr>
      <w:hyperlink w:anchor="_Toc106360636" w:history="1">
        <w:r w:rsidR="00995C70" w:rsidRPr="00C218D7">
          <w:rPr>
            <w:rStyle w:val="Hyperlink"/>
            <w:noProof/>
          </w:rPr>
          <w:t>FGRULE290</w:t>
        </w:r>
        <w:r w:rsidR="00995C70">
          <w:rPr>
            <w:noProof/>
            <w:webHidden/>
          </w:rPr>
          <w:tab/>
        </w:r>
        <w:r w:rsidR="00995C70">
          <w:rPr>
            <w:noProof/>
            <w:webHidden/>
          </w:rPr>
          <w:fldChar w:fldCharType="begin"/>
        </w:r>
        <w:r w:rsidR="00995C70">
          <w:rPr>
            <w:noProof/>
            <w:webHidden/>
          </w:rPr>
          <w:instrText xml:space="preserve"> PAGEREF _Toc106360636 \h </w:instrText>
        </w:r>
        <w:r w:rsidR="00995C70">
          <w:rPr>
            <w:noProof/>
            <w:webHidden/>
          </w:rPr>
        </w:r>
        <w:r w:rsidR="00995C70">
          <w:rPr>
            <w:noProof/>
            <w:webHidden/>
          </w:rPr>
          <w:fldChar w:fldCharType="separate"/>
        </w:r>
        <w:r w:rsidR="00995C70">
          <w:rPr>
            <w:noProof/>
            <w:webHidden/>
          </w:rPr>
          <w:t>139</w:t>
        </w:r>
        <w:r w:rsidR="00995C70">
          <w:rPr>
            <w:noProof/>
            <w:webHidden/>
          </w:rPr>
          <w:fldChar w:fldCharType="end"/>
        </w:r>
      </w:hyperlink>
    </w:p>
    <w:p w14:paraId="16B481A6" w14:textId="2C45A7B5" w:rsidR="00995C70" w:rsidRDefault="0026538E">
      <w:pPr>
        <w:pStyle w:val="TOC1"/>
        <w:rPr>
          <w:rFonts w:asciiTheme="minorHAnsi" w:eastAsiaTheme="minorEastAsia" w:hAnsiTheme="minorHAnsi" w:cstheme="minorBidi"/>
          <w:b w:val="0"/>
          <w:noProof/>
        </w:rPr>
      </w:pPr>
      <w:hyperlink w:anchor="_Toc106360637" w:history="1">
        <w:r w:rsidR="00995C70" w:rsidRPr="00C218D7">
          <w:rPr>
            <w:rStyle w:val="Hyperlink"/>
            <w:noProof/>
          </w:rPr>
          <w:t>E.  NON-APPLICABLE REQUIREMENTS</w:t>
        </w:r>
        <w:r w:rsidR="00995C70">
          <w:rPr>
            <w:noProof/>
            <w:webHidden/>
          </w:rPr>
          <w:tab/>
        </w:r>
        <w:r w:rsidR="00995C70">
          <w:rPr>
            <w:noProof/>
            <w:webHidden/>
          </w:rPr>
          <w:fldChar w:fldCharType="begin"/>
        </w:r>
        <w:r w:rsidR="00995C70">
          <w:rPr>
            <w:noProof/>
            <w:webHidden/>
          </w:rPr>
          <w:instrText xml:space="preserve"> PAGEREF _Toc106360637 \h </w:instrText>
        </w:r>
        <w:r w:rsidR="00995C70">
          <w:rPr>
            <w:noProof/>
            <w:webHidden/>
          </w:rPr>
        </w:r>
        <w:r w:rsidR="00995C70">
          <w:rPr>
            <w:noProof/>
            <w:webHidden/>
          </w:rPr>
          <w:fldChar w:fldCharType="separate"/>
        </w:r>
        <w:r w:rsidR="00995C70">
          <w:rPr>
            <w:noProof/>
            <w:webHidden/>
          </w:rPr>
          <w:t>143</w:t>
        </w:r>
        <w:r w:rsidR="00995C70">
          <w:rPr>
            <w:noProof/>
            <w:webHidden/>
          </w:rPr>
          <w:fldChar w:fldCharType="end"/>
        </w:r>
      </w:hyperlink>
    </w:p>
    <w:p w14:paraId="25DE8A55" w14:textId="6B84B58C" w:rsidR="00995C70" w:rsidRDefault="0026538E">
      <w:pPr>
        <w:pStyle w:val="TOC1"/>
        <w:rPr>
          <w:rFonts w:asciiTheme="minorHAnsi" w:eastAsiaTheme="minorEastAsia" w:hAnsiTheme="minorHAnsi" w:cstheme="minorBidi"/>
          <w:b w:val="0"/>
          <w:noProof/>
        </w:rPr>
      </w:pPr>
      <w:hyperlink w:anchor="_Toc106360638" w:history="1">
        <w:r w:rsidR="00995C70" w:rsidRPr="00C218D7">
          <w:rPr>
            <w:rStyle w:val="Hyperlink"/>
            <w:noProof/>
            <w:kern w:val="28"/>
          </w:rPr>
          <w:t>APPENDICES</w:t>
        </w:r>
        <w:r w:rsidR="00995C70">
          <w:rPr>
            <w:noProof/>
            <w:webHidden/>
          </w:rPr>
          <w:tab/>
        </w:r>
        <w:r w:rsidR="00995C70">
          <w:rPr>
            <w:noProof/>
            <w:webHidden/>
          </w:rPr>
          <w:fldChar w:fldCharType="begin"/>
        </w:r>
        <w:r w:rsidR="00995C70">
          <w:rPr>
            <w:noProof/>
            <w:webHidden/>
          </w:rPr>
          <w:instrText xml:space="preserve"> PAGEREF _Toc106360638 \h </w:instrText>
        </w:r>
        <w:r w:rsidR="00995C70">
          <w:rPr>
            <w:noProof/>
            <w:webHidden/>
          </w:rPr>
        </w:r>
        <w:r w:rsidR="00995C70">
          <w:rPr>
            <w:noProof/>
            <w:webHidden/>
          </w:rPr>
          <w:fldChar w:fldCharType="separate"/>
        </w:r>
        <w:r w:rsidR="00995C70">
          <w:rPr>
            <w:noProof/>
            <w:webHidden/>
          </w:rPr>
          <w:t>144</w:t>
        </w:r>
        <w:r w:rsidR="00995C70">
          <w:rPr>
            <w:noProof/>
            <w:webHidden/>
          </w:rPr>
          <w:fldChar w:fldCharType="end"/>
        </w:r>
      </w:hyperlink>
    </w:p>
    <w:p w14:paraId="656DAE3A" w14:textId="4DD4557C" w:rsidR="00995C70" w:rsidRDefault="0026538E">
      <w:pPr>
        <w:pStyle w:val="TOC2"/>
        <w:rPr>
          <w:rFonts w:asciiTheme="minorHAnsi" w:eastAsiaTheme="minorEastAsia" w:hAnsiTheme="minorHAnsi" w:cstheme="minorBidi"/>
          <w:noProof/>
        </w:rPr>
      </w:pPr>
      <w:hyperlink w:anchor="_Toc106360639" w:history="1">
        <w:r w:rsidR="00995C70" w:rsidRPr="00C218D7">
          <w:rPr>
            <w:rStyle w:val="Hyperlink"/>
            <w:noProof/>
          </w:rPr>
          <w:t>Appendix 1.  Acronyms and Abbreviations</w:t>
        </w:r>
        <w:r w:rsidR="00995C70">
          <w:rPr>
            <w:noProof/>
            <w:webHidden/>
          </w:rPr>
          <w:tab/>
        </w:r>
        <w:r w:rsidR="00995C70">
          <w:rPr>
            <w:noProof/>
            <w:webHidden/>
          </w:rPr>
          <w:fldChar w:fldCharType="begin"/>
        </w:r>
        <w:r w:rsidR="00995C70">
          <w:rPr>
            <w:noProof/>
            <w:webHidden/>
          </w:rPr>
          <w:instrText xml:space="preserve"> PAGEREF _Toc106360639 \h </w:instrText>
        </w:r>
        <w:r w:rsidR="00995C70">
          <w:rPr>
            <w:noProof/>
            <w:webHidden/>
          </w:rPr>
        </w:r>
        <w:r w:rsidR="00995C70">
          <w:rPr>
            <w:noProof/>
            <w:webHidden/>
          </w:rPr>
          <w:fldChar w:fldCharType="separate"/>
        </w:r>
        <w:r w:rsidR="00995C70">
          <w:rPr>
            <w:noProof/>
            <w:webHidden/>
          </w:rPr>
          <w:t>144</w:t>
        </w:r>
        <w:r w:rsidR="00995C70">
          <w:rPr>
            <w:noProof/>
            <w:webHidden/>
          </w:rPr>
          <w:fldChar w:fldCharType="end"/>
        </w:r>
      </w:hyperlink>
    </w:p>
    <w:p w14:paraId="3BC1CE9F" w14:textId="61413692" w:rsidR="00995C70" w:rsidRDefault="0026538E">
      <w:pPr>
        <w:pStyle w:val="TOC2"/>
        <w:rPr>
          <w:rFonts w:asciiTheme="minorHAnsi" w:eastAsiaTheme="minorEastAsia" w:hAnsiTheme="minorHAnsi" w:cstheme="minorBidi"/>
          <w:noProof/>
        </w:rPr>
      </w:pPr>
      <w:hyperlink w:anchor="_Toc106360640" w:history="1">
        <w:r w:rsidR="00995C70" w:rsidRPr="00C218D7">
          <w:rPr>
            <w:rStyle w:val="Hyperlink"/>
            <w:bCs/>
            <w:noProof/>
          </w:rPr>
          <w:t>Appendix 2.  Schedule of Compliance</w:t>
        </w:r>
        <w:r w:rsidR="00995C70">
          <w:rPr>
            <w:noProof/>
            <w:webHidden/>
          </w:rPr>
          <w:tab/>
        </w:r>
        <w:r w:rsidR="00995C70">
          <w:rPr>
            <w:noProof/>
            <w:webHidden/>
          </w:rPr>
          <w:fldChar w:fldCharType="begin"/>
        </w:r>
        <w:r w:rsidR="00995C70">
          <w:rPr>
            <w:noProof/>
            <w:webHidden/>
          </w:rPr>
          <w:instrText xml:space="preserve"> PAGEREF _Toc106360640 \h </w:instrText>
        </w:r>
        <w:r w:rsidR="00995C70">
          <w:rPr>
            <w:noProof/>
            <w:webHidden/>
          </w:rPr>
        </w:r>
        <w:r w:rsidR="00995C70">
          <w:rPr>
            <w:noProof/>
            <w:webHidden/>
          </w:rPr>
          <w:fldChar w:fldCharType="separate"/>
        </w:r>
        <w:r w:rsidR="00995C70">
          <w:rPr>
            <w:noProof/>
            <w:webHidden/>
          </w:rPr>
          <w:t>145</w:t>
        </w:r>
        <w:r w:rsidR="00995C70">
          <w:rPr>
            <w:noProof/>
            <w:webHidden/>
          </w:rPr>
          <w:fldChar w:fldCharType="end"/>
        </w:r>
      </w:hyperlink>
    </w:p>
    <w:p w14:paraId="152084A7" w14:textId="4D980829" w:rsidR="00995C70" w:rsidRDefault="0026538E">
      <w:pPr>
        <w:pStyle w:val="TOC2"/>
        <w:rPr>
          <w:rFonts w:asciiTheme="minorHAnsi" w:eastAsiaTheme="minorEastAsia" w:hAnsiTheme="minorHAnsi" w:cstheme="minorBidi"/>
          <w:noProof/>
        </w:rPr>
      </w:pPr>
      <w:hyperlink w:anchor="_Toc106360641" w:history="1">
        <w:r w:rsidR="00995C70" w:rsidRPr="00C218D7">
          <w:rPr>
            <w:rStyle w:val="Hyperlink"/>
            <w:noProof/>
          </w:rPr>
          <w:t>Appendix 3.  Monitoring Requirements</w:t>
        </w:r>
        <w:r w:rsidR="00995C70">
          <w:rPr>
            <w:noProof/>
            <w:webHidden/>
          </w:rPr>
          <w:tab/>
        </w:r>
        <w:r w:rsidR="00995C70">
          <w:rPr>
            <w:noProof/>
            <w:webHidden/>
          </w:rPr>
          <w:fldChar w:fldCharType="begin"/>
        </w:r>
        <w:r w:rsidR="00995C70">
          <w:rPr>
            <w:noProof/>
            <w:webHidden/>
          </w:rPr>
          <w:instrText xml:space="preserve"> PAGEREF _Toc106360641 \h </w:instrText>
        </w:r>
        <w:r w:rsidR="00995C70">
          <w:rPr>
            <w:noProof/>
            <w:webHidden/>
          </w:rPr>
        </w:r>
        <w:r w:rsidR="00995C70">
          <w:rPr>
            <w:noProof/>
            <w:webHidden/>
          </w:rPr>
          <w:fldChar w:fldCharType="separate"/>
        </w:r>
        <w:r w:rsidR="00995C70">
          <w:rPr>
            <w:noProof/>
            <w:webHidden/>
          </w:rPr>
          <w:t>145</w:t>
        </w:r>
        <w:r w:rsidR="00995C70">
          <w:rPr>
            <w:noProof/>
            <w:webHidden/>
          </w:rPr>
          <w:fldChar w:fldCharType="end"/>
        </w:r>
      </w:hyperlink>
    </w:p>
    <w:p w14:paraId="1B8DBACF" w14:textId="741D7296" w:rsidR="00995C70" w:rsidRDefault="0026538E">
      <w:pPr>
        <w:pStyle w:val="TOC2"/>
        <w:rPr>
          <w:rFonts w:asciiTheme="minorHAnsi" w:eastAsiaTheme="minorEastAsia" w:hAnsiTheme="minorHAnsi" w:cstheme="minorBidi"/>
          <w:noProof/>
        </w:rPr>
      </w:pPr>
      <w:hyperlink w:anchor="_Toc106360642" w:history="1">
        <w:r w:rsidR="00995C70" w:rsidRPr="00C218D7">
          <w:rPr>
            <w:rStyle w:val="Hyperlink"/>
            <w:noProof/>
          </w:rPr>
          <w:t>Appendix 4.  Recordkeeping</w:t>
        </w:r>
        <w:r w:rsidR="00995C70">
          <w:rPr>
            <w:noProof/>
            <w:webHidden/>
          </w:rPr>
          <w:tab/>
        </w:r>
        <w:r w:rsidR="00995C70">
          <w:rPr>
            <w:noProof/>
            <w:webHidden/>
          </w:rPr>
          <w:fldChar w:fldCharType="begin"/>
        </w:r>
        <w:r w:rsidR="00995C70">
          <w:rPr>
            <w:noProof/>
            <w:webHidden/>
          </w:rPr>
          <w:instrText xml:space="preserve"> PAGEREF _Toc106360642 \h </w:instrText>
        </w:r>
        <w:r w:rsidR="00995C70">
          <w:rPr>
            <w:noProof/>
            <w:webHidden/>
          </w:rPr>
        </w:r>
        <w:r w:rsidR="00995C70">
          <w:rPr>
            <w:noProof/>
            <w:webHidden/>
          </w:rPr>
          <w:fldChar w:fldCharType="separate"/>
        </w:r>
        <w:r w:rsidR="00995C70">
          <w:rPr>
            <w:noProof/>
            <w:webHidden/>
          </w:rPr>
          <w:t>145</w:t>
        </w:r>
        <w:r w:rsidR="00995C70">
          <w:rPr>
            <w:noProof/>
            <w:webHidden/>
          </w:rPr>
          <w:fldChar w:fldCharType="end"/>
        </w:r>
      </w:hyperlink>
    </w:p>
    <w:p w14:paraId="27445D42" w14:textId="4758DA1D" w:rsidR="00995C70" w:rsidRDefault="0026538E">
      <w:pPr>
        <w:pStyle w:val="TOC2"/>
        <w:rPr>
          <w:rFonts w:asciiTheme="minorHAnsi" w:eastAsiaTheme="minorEastAsia" w:hAnsiTheme="minorHAnsi" w:cstheme="minorBidi"/>
          <w:noProof/>
        </w:rPr>
      </w:pPr>
      <w:hyperlink w:anchor="_Toc106360643" w:history="1">
        <w:r w:rsidR="00995C70" w:rsidRPr="00C218D7">
          <w:rPr>
            <w:rStyle w:val="Hyperlink"/>
            <w:noProof/>
          </w:rPr>
          <w:t>Appendix 5.  Testing Procedures</w:t>
        </w:r>
        <w:r w:rsidR="00995C70">
          <w:rPr>
            <w:noProof/>
            <w:webHidden/>
          </w:rPr>
          <w:tab/>
        </w:r>
        <w:r w:rsidR="00995C70">
          <w:rPr>
            <w:noProof/>
            <w:webHidden/>
          </w:rPr>
          <w:fldChar w:fldCharType="begin"/>
        </w:r>
        <w:r w:rsidR="00995C70">
          <w:rPr>
            <w:noProof/>
            <w:webHidden/>
          </w:rPr>
          <w:instrText xml:space="preserve"> PAGEREF _Toc106360643 \h </w:instrText>
        </w:r>
        <w:r w:rsidR="00995C70">
          <w:rPr>
            <w:noProof/>
            <w:webHidden/>
          </w:rPr>
        </w:r>
        <w:r w:rsidR="00995C70">
          <w:rPr>
            <w:noProof/>
            <w:webHidden/>
          </w:rPr>
          <w:fldChar w:fldCharType="separate"/>
        </w:r>
        <w:r w:rsidR="00995C70">
          <w:rPr>
            <w:noProof/>
            <w:webHidden/>
          </w:rPr>
          <w:t>145</w:t>
        </w:r>
        <w:r w:rsidR="00995C70">
          <w:rPr>
            <w:noProof/>
            <w:webHidden/>
          </w:rPr>
          <w:fldChar w:fldCharType="end"/>
        </w:r>
      </w:hyperlink>
    </w:p>
    <w:p w14:paraId="04BA8073" w14:textId="406F8B15" w:rsidR="00995C70" w:rsidRDefault="0026538E">
      <w:pPr>
        <w:pStyle w:val="TOC2"/>
        <w:rPr>
          <w:rFonts w:asciiTheme="minorHAnsi" w:eastAsiaTheme="minorEastAsia" w:hAnsiTheme="minorHAnsi" w:cstheme="minorBidi"/>
          <w:noProof/>
        </w:rPr>
      </w:pPr>
      <w:hyperlink w:anchor="_Toc106360644" w:history="1">
        <w:r w:rsidR="00995C70" w:rsidRPr="00C218D7">
          <w:rPr>
            <w:rStyle w:val="Hyperlink"/>
            <w:noProof/>
          </w:rPr>
          <w:t>Appendix 6.  Permits to Install</w:t>
        </w:r>
        <w:r w:rsidR="00995C70">
          <w:rPr>
            <w:noProof/>
            <w:webHidden/>
          </w:rPr>
          <w:tab/>
        </w:r>
        <w:r w:rsidR="00995C70">
          <w:rPr>
            <w:noProof/>
            <w:webHidden/>
          </w:rPr>
          <w:fldChar w:fldCharType="begin"/>
        </w:r>
        <w:r w:rsidR="00995C70">
          <w:rPr>
            <w:noProof/>
            <w:webHidden/>
          </w:rPr>
          <w:instrText xml:space="preserve"> PAGEREF _Toc106360644 \h </w:instrText>
        </w:r>
        <w:r w:rsidR="00995C70">
          <w:rPr>
            <w:noProof/>
            <w:webHidden/>
          </w:rPr>
        </w:r>
        <w:r w:rsidR="00995C70">
          <w:rPr>
            <w:noProof/>
            <w:webHidden/>
          </w:rPr>
          <w:fldChar w:fldCharType="separate"/>
        </w:r>
        <w:r w:rsidR="00995C70">
          <w:rPr>
            <w:noProof/>
            <w:webHidden/>
          </w:rPr>
          <w:t>145</w:t>
        </w:r>
        <w:r w:rsidR="00995C70">
          <w:rPr>
            <w:noProof/>
            <w:webHidden/>
          </w:rPr>
          <w:fldChar w:fldCharType="end"/>
        </w:r>
      </w:hyperlink>
    </w:p>
    <w:p w14:paraId="01DE7C98" w14:textId="6FAE27AE" w:rsidR="00995C70" w:rsidRDefault="0026538E">
      <w:pPr>
        <w:pStyle w:val="TOC2"/>
        <w:rPr>
          <w:rFonts w:asciiTheme="minorHAnsi" w:eastAsiaTheme="minorEastAsia" w:hAnsiTheme="minorHAnsi" w:cstheme="minorBidi"/>
          <w:noProof/>
        </w:rPr>
      </w:pPr>
      <w:hyperlink w:anchor="_Toc106360645" w:history="1">
        <w:r w:rsidR="00995C70" w:rsidRPr="00C218D7">
          <w:rPr>
            <w:rStyle w:val="Hyperlink"/>
            <w:noProof/>
          </w:rPr>
          <w:t>Appendix 7.  Emission Calculations</w:t>
        </w:r>
        <w:r w:rsidR="00995C70">
          <w:rPr>
            <w:noProof/>
            <w:webHidden/>
          </w:rPr>
          <w:tab/>
        </w:r>
        <w:r w:rsidR="00995C70">
          <w:rPr>
            <w:noProof/>
            <w:webHidden/>
          </w:rPr>
          <w:fldChar w:fldCharType="begin"/>
        </w:r>
        <w:r w:rsidR="00995C70">
          <w:rPr>
            <w:noProof/>
            <w:webHidden/>
          </w:rPr>
          <w:instrText xml:space="preserve"> PAGEREF _Toc106360645 \h </w:instrText>
        </w:r>
        <w:r w:rsidR="00995C70">
          <w:rPr>
            <w:noProof/>
            <w:webHidden/>
          </w:rPr>
        </w:r>
        <w:r w:rsidR="00995C70">
          <w:rPr>
            <w:noProof/>
            <w:webHidden/>
          </w:rPr>
          <w:fldChar w:fldCharType="separate"/>
        </w:r>
        <w:r w:rsidR="00995C70">
          <w:rPr>
            <w:noProof/>
            <w:webHidden/>
          </w:rPr>
          <w:t>148</w:t>
        </w:r>
        <w:r w:rsidR="00995C70">
          <w:rPr>
            <w:noProof/>
            <w:webHidden/>
          </w:rPr>
          <w:fldChar w:fldCharType="end"/>
        </w:r>
      </w:hyperlink>
    </w:p>
    <w:p w14:paraId="4F5E8B44" w14:textId="6FF3BA91" w:rsidR="00995C70" w:rsidRDefault="0026538E">
      <w:pPr>
        <w:pStyle w:val="TOC2"/>
        <w:rPr>
          <w:rFonts w:asciiTheme="minorHAnsi" w:eastAsiaTheme="minorEastAsia" w:hAnsiTheme="minorHAnsi" w:cstheme="minorBidi"/>
          <w:noProof/>
        </w:rPr>
      </w:pPr>
      <w:hyperlink w:anchor="_Toc106360646" w:history="1">
        <w:r w:rsidR="00995C70" w:rsidRPr="00C218D7">
          <w:rPr>
            <w:rStyle w:val="Hyperlink"/>
            <w:noProof/>
          </w:rPr>
          <w:t>Appendix 8.  Reporting</w:t>
        </w:r>
        <w:r w:rsidR="00995C70">
          <w:rPr>
            <w:noProof/>
            <w:webHidden/>
          </w:rPr>
          <w:tab/>
        </w:r>
        <w:r w:rsidR="00995C70">
          <w:rPr>
            <w:noProof/>
            <w:webHidden/>
          </w:rPr>
          <w:fldChar w:fldCharType="begin"/>
        </w:r>
        <w:r w:rsidR="00995C70">
          <w:rPr>
            <w:noProof/>
            <w:webHidden/>
          </w:rPr>
          <w:instrText xml:space="preserve"> PAGEREF _Toc106360646 \h </w:instrText>
        </w:r>
        <w:r w:rsidR="00995C70">
          <w:rPr>
            <w:noProof/>
            <w:webHidden/>
          </w:rPr>
        </w:r>
        <w:r w:rsidR="00995C70">
          <w:rPr>
            <w:noProof/>
            <w:webHidden/>
          </w:rPr>
          <w:fldChar w:fldCharType="separate"/>
        </w:r>
        <w:r w:rsidR="00995C70">
          <w:rPr>
            <w:noProof/>
            <w:webHidden/>
          </w:rPr>
          <w:t>148</w:t>
        </w:r>
        <w:r w:rsidR="00995C70">
          <w:rPr>
            <w:noProof/>
            <w:webHidden/>
          </w:rPr>
          <w:fldChar w:fldCharType="end"/>
        </w:r>
      </w:hyperlink>
    </w:p>
    <w:p w14:paraId="13272C50" w14:textId="79118472" w:rsidR="00AB2375" w:rsidRPr="006A1190" w:rsidRDefault="0053776A" w:rsidP="002F4C64">
      <w:pPr>
        <w:rPr>
          <w:szCs w:val="22"/>
        </w:rPr>
      </w:pPr>
      <w:r>
        <w:rPr>
          <w:b/>
          <w:szCs w:val="22"/>
        </w:rPr>
        <w:fldChar w:fldCharType="end"/>
      </w:r>
    </w:p>
    <w:p w14:paraId="60DBB3A8" w14:textId="77777777" w:rsidR="00FA25C4" w:rsidRDefault="00C2618F" w:rsidP="00445C28">
      <w:r>
        <w:br w:type="page"/>
      </w:r>
      <w:bookmarkStart w:id="10" w:name="_Toc1453501"/>
    </w:p>
    <w:p w14:paraId="67880F84" w14:textId="77777777" w:rsidR="00C2618F" w:rsidRPr="00961169" w:rsidRDefault="00C2618F" w:rsidP="00CE44D8">
      <w:pPr>
        <w:pStyle w:val="Heading1"/>
      </w:pPr>
      <w:bookmarkStart w:id="11" w:name="_Toc106360572"/>
      <w:r w:rsidRPr="00961169">
        <w:lastRenderedPageBreak/>
        <w:t>A</w:t>
      </w:r>
      <w:r>
        <w:t>UTHORITY AND ENFORCEABILITY</w:t>
      </w:r>
      <w:bookmarkEnd w:id="10"/>
      <w:bookmarkEnd w:id="11"/>
    </w:p>
    <w:p w14:paraId="69C832D6" w14:textId="77777777" w:rsidR="00FA25C4" w:rsidRDefault="00FA25C4" w:rsidP="00C2618F">
      <w:pPr>
        <w:jc w:val="both"/>
        <w:rPr>
          <w:szCs w:val="22"/>
        </w:rPr>
      </w:pPr>
    </w:p>
    <w:p w14:paraId="40532D8F" w14:textId="77777777" w:rsidR="007718C6" w:rsidRDefault="007718C6" w:rsidP="00C2618F">
      <w:pPr>
        <w:jc w:val="both"/>
        <w:rPr>
          <w:szCs w:val="22"/>
        </w:rPr>
      </w:pPr>
    </w:p>
    <w:p w14:paraId="52079D6A" w14:textId="040F1715"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E33F3">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92EDCE1" w14:textId="77777777" w:rsidR="00C2618F" w:rsidRPr="006A1190" w:rsidRDefault="00C2618F" w:rsidP="00C2618F">
      <w:pPr>
        <w:jc w:val="both"/>
        <w:rPr>
          <w:szCs w:val="22"/>
        </w:rPr>
      </w:pPr>
    </w:p>
    <w:p w14:paraId="65DC506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005166C" w14:textId="77777777" w:rsidR="00C2618F" w:rsidRDefault="00C2618F" w:rsidP="00C2618F">
      <w:pPr>
        <w:jc w:val="both"/>
        <w:rPr>
          <w:szCs w:val="22"/>
        </w:rPr>
      </w:pPr>
    </w:p>
    <w:p w14:paraId="6E39FE0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1D26539" w14:textId="77777777" w:rsidR="00C2618F" w:rsidRDefault="00C2618F" w:rsidP="00C2618F">
      <w:pPr>
        <w:jc w:val="both"/>
        <w:rPr>
          <w:szCs w:val="22"/>
        </w:rPr>
      </w:pPr>
    </w:p>
    <w:p w14:paraId="3F82151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C702E4E" w14:textId="77777777" w:rsidR="00C2618F" w:rsidRDefault="00C2618F" w:rsidP="00C2618F">
      <w:pPr>
        <w:jc w:val="both"/>
        <w:rPr>
          <w:rFonts w:cs="Arial"/>
          <w:szCs w:val="22"/>
        </w:rPr>
      </w:pPr>
    </w:p>
    <w:p w14:paraId="76AD587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3272631" w14:textId="77777777" w:rsidR="00C2618F" w:rsidRPr="006A1190" w:rsidRDefault="00C2618F" w:rsidP="00C2618F">
      <w:pPr>
        <w:jc w:val="both"/>
        <w:rPr>
          <w:rFonts w:cs="Arial"/>
          <w:szCs w:val="22"/>
        </w:rPr>
      </w:pPr>
    </w:p>
    <w:p w14:paraId="3FF10DBA" w14:textId="77777777" w:rsidR="00C2618F" w:rsidRPr="006A1190" w:rsidRDefault="00C2618F" w:rsidP="00C2618F">
      <w:pPr>
        <w:rPr>
          <w:szCs w:val="22"/>
        </w:rPr>
      </w:pPr>
    </w:p>
    <w:p w14:paraId="1DA87004" w14:textId="77777777" w:rsidR="002B2132" w:rsidRDefault="002B2132" w:rsidP="00C2618F">
      <w:pPr>
        <w:rPr>
          <w:szCs w:val="22"/>
        </w:rPr>
      </w:pPr>
    </w:p>
    <w:p w14:paraId="61DDFBF4" w14:textId="77777777" w:rsidR="0081525C" w:rsidRDefault="002B2132" w:rsidP="0081525C">
      <w:bookmarkStart w:id="12" w:name="_Toc1453503"/>
      <w:r>
        <w:br w:type="page"/>
      </w:r>
    </w:p>
    <w:p w14:paraId="1C17A9D1" w14:textId="77777777" w:rsidR="005420E5" w:rsidRDefault="005E5399" w:rsidP="00CE44D8">
      <w:pPr>
        <w:pStyle w:val="Heading1"/>
      </w:pPr>
      <w:bookmarkStart w:id="13" w:name="_Toc106360573"/>
      <w:r>
        <w:lastRenderedPageBreak/>
        <w:t xml:space="preserve">A.  GENERAL </w:t>
      </w:r>
      <w:bookmarkEnd w:id="12"/>
      <w:r w:rsidR="00E9713D">
        <w:t>CONDITIONS</w:t>
      </w:r>
      <w:bookmarkEnd w:id="13"/>
    </w:p>
    <w:p w14:paraId="52DA7929" w14:textId="77777777" w:rsidR="00E9713D" w:rsidRPr="00E9713D" w:rsidRDefault="00E9713D" w:rsidP="00E9713D"/>
    <w:p w14:paraId="2267099D" w14:textId="77777777" w:rsidR="00D160DB" w:rsidRPr="00EA2214" w:rsidRDefault="002B2132" w:rsidP="0017445C">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106360574"/>
      <w:r w:rsidRPr="0075518C">
        <w:rPr>
          <w:sz w:val="22"/>
          <w:szCs w:val="22"/>
        </w:rPr>
        <w:t xml:space="preserve">Permit </w:t>
      </w:r>
      <w:r w:rsidR="00D160DB" w:rsidRPr="0075518C">
        <w:rPr>
          <w:sz w:val="22"/>
          <w:szCs w:val="22"/>
        </w:rPr>
        <w:t>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5E89F34" w14:textId="77777777" w:rsidR="00D160DB" w:rsidRPr="00DF6609" w:rsidRDefault="00D160DB" w:rsidP="00D160DB">
      <w:pPr>
        <w:jc w:val="both"/>
        <w:rPr>
          <w:rFonts w:cs="Arial"/>
          <w:sz w:val="20"/>
        </w:rPr>
      </w:pPr>
    </w:p>
    <w:p w14:paraId="28307F8F" w14:textId="77777777" w:rsidR="00A018D7" w:rsidRPr="00F21983" w:rsidRDefault="00D160DB" w:rsidP="005C27E1">
      <w:pPr>
        <w:numPr>
          <w:ilvl w:val="0"/>
          <w:numId w:val="2"/>
        </w:numPr>
        <w:tabs>
          <w:tab w:val="clear" w:pos="720"/>
          <w:tab w:val="num" w:pos="17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79A597A" w14:textId="77777777" w:rsidR="00A018D7" w:rsidRPr="00F21983" w:rsidRDefault="00A018D7" w:rsidP="00854153">
      <w:pPr>
        <w:jc w:val="both"/>
        <w:rPr>
          <w:rFonts w:cs="Arial"/>
          <w:sz w:val="20"/>
        </w:rPr>
      </w:pPr>
    </w:p>
    <w:p w14:paraId="276796EE" w14:textId="77777777" w:rsidR="00D160DB" w:rsidRPr="00F6033B" w:rsidRDefault="00D160DB" w:rsidP="005C27E1">
      <w:pPr>
        <w:numPr>
          <w:ilvl w:val="0"/>
          <w:numId w:val="2"/>
        </w:numPr>
        <w:tabs>
          <w:tab w:val="clear" w:pos="720"/>
          <w:tab w:val="num" w:pos="265"/>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C15FABB" w14:textId="77777777" w:rsidR="00F6033B" w:rsidRDefault="00F6033B" w:rsidP="0012743F">
      <w:pPr>
        <w:pStyle w:val="ListParagraph"/>
        <w:ind w:left="0"/>
        <w:rPr>
          <w:rFonts w:cs="Arial"/>
          <w:sz w:val="20"/>
        </w:rPr>
      </w:pPr>
    </w:p>
    <w:p w14:paraId="0240C2B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97A6D61" w14:textId="77777777" w:rsidR="00D41714" w:rsidRPr="007E0212" w:rsidRDefault="00D41714" w:rsidP="005C27E1">
      <w:pPr>
        <w:pStyle w:val="Heading2"/>
        <w:tabs>
          <w:tab w:val="clear" w:pos="360"/>
          <w:tab w:val="num" w:pos="-95"/>
        </w:tabs>
        <w:ind w:left="0" w:firstLine="0"/>
        <w:jc w:val="left"/>
        <w:rPr>
          <w:b w:val="0"/>
          <w:sz w:val="22"/>
          <w:szCs w:val="22"/>
        </w:rPr>
      </w:pPr>
      <w:bookmarkStart w:id="34" w:name="_Toc457189942"/>
      <w:bookmarkStart w:id="35" w:name="_Toc1453505"/>
      <w:bookmarkStart w:id="36" w:name="_Toc106360575"/>
      <w:r w:rsidRPr="0075518C">
        <w:rPr>
          <w:sz w:val="22"/>
          <w:szCs w:val="22"/>
        </w:rPr>
        <w:t xml:space="preserve">General </w:t>
      </w:r>
      <w:bookmarkEnd w:id="34"/>
      <w:bookmarkEnd w:id="35"/>
      <w:r w:rsidR="00E9713D" w:rsidRPr="0075518C">
        <w:rPr>
          <w:sz w:val="22"/>
          <w:szCs w:val="22"/>
        </w:rPr>
        <w:t>Provisions</w:t>
      </w:r>
      <w:bookmarkEnd w:id="36"/>
    </w:p>
    <w:p w14:paraId="38C2CAA1" w14:textId="77777777" w:rsidR="00AB10F1" w:rsidRPr="00DF6609" w:rsidRDefault="00AB10F1" w:rsidP="00AB10F1">
      <w:pPr>
        <w:jc w:val="both"/>
        <w:rPr>
          <w:rFonts w:cs="Arial"/>
          <w:sz w:val="20"/>
        </w:rPr>
      </w:pPr>
    </w:p>
    <w:p w14:paraId="23E4494A" w14:textId="77777777" w:rsidR="00AB10F1" w:rsidRPr="00F21983" w:rsidRDefault="00545309" w:rsidP="005C27E1">
      <w:pPr>
        <w:numPr>
          <w:ilvl w:val="0"/>
          <w:numId w:val="3"/>
        </w:numPr>
        <w:tabs>
          <w:tab w:val="clear" w:pos="360"/>
          <w:tab w:val="num" w:pos="265"/>
        </w:tabs>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7DC5907" w14:textId="77777777" w:rsidR="00AB10F1" w:rsidRPr="00F21983" w:rsidRDefault="00AB10F1" w:rsidP="00AB10F1">
      <w:pPr>
        <w:jc w:val="both"/>
        <w:rPr>
          <w:rFonts w:cs="Arial"/>
          <w:sz w:val="20"/>
        </w:rPr>
      </w:pPr>
    </w:p>
    <w:p w14:paraId="2B501D6A" w14:textId="77777777" w:rsidR="00AB10F1" w:rsidRPr="00F21983" w:rsidRDefault="00545309" w:rsidP="005C27E1">
      <w:pPr>
        <w:numPr>
          <w:ilvl w:val="0"/>
          <w:numId w:val="3"/>
        </w:numPr>
        <w:tabs>
          <w:tab w:val="clear" w:pos="360"/>
          <w:tab w:val="num" w:pos="265"/>
        </w:tabs>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B852401" w14:textId="77777777" w:rsidR="00AB10F1" w:rsidRPr="00F21983" w:rsidRDefault="00AB10F1" w:rsidP="00AB10F1">
      <w:pPr>
        <w:jc w:val="both"/>
        <w:rPr>
          <w:rFonts w:cs="Arial"/>
          <w:sz w:val="20"/>
        </w:rPr>
      </w:pPr>
    </w:p>
    <w:p w14:paraId="7DC3128D" w14:textId="77777777" w:rsidR="00AB10F1" w:rsidRPr="00F21983" w:rsidRDefault="001877F3" w:rsidP="005C27E1">
      <w:pPr>
        <w:numPr>
          <w:ilvl w:val="0"/>
          <w:numId w:val="3"/>
        </w:numPr>
        <w:tabs>
          <w:tab w:val="clear" w:pos="360"/>
          <w:tab w:val="num" w:pos="265"/>
        </w:tabs>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FABA368" w14:textId="77777777" w:rsidR="008D6E4D" w:rsidRPr="00F21983" w:rsidRDefault="008D6E4D" w:rsidP="00AB10F1">
      <w:pPr>
        <w:jc w:val="both"/>
        <w:rPr>
          <w:rFonts w:cs="Arial"/>
          <w:sz w:val="20"/>
        </w:rPr>
      </w:pPr>
    </w:p>
    <w:p w14:paraId="36A8B41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1125C29" w14:textId="77777777" w:rsidR="002A4D24" w:rsidRPr="00F21983" w:rsidRDefault="002A4D24" w:rsidP="005C27E1">
      <w:pPr>
        <w:numPr>
          <w:ilvl w:val="1"/>
          <w:numId w:val="4"/>
        </w:numPr>
        <w:tabs>
          <w:tab w:val="clear" w:pos="720"/>
          <w:tab w:val="num" w:pos="625"/>
        </w:tabs>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8663709" w14:textId="77777777" w:rsidR="008D6E4D" w:rsidRPr="00F21983" w:rsidRDefault="008D6E4D" w:rsidP="005C27E1">
      <w:pPr>
        <w:numPr>
          <w:ilvl w:val="1"/>
          <w:numId w:val="4"/>
        </w:numPr>
        <w:tabs>
          <w:tab w:val="clear" w:pos="720"/>
          <w:tab w:val="num" w:pos="625"/>
        </w:tabs>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45A1934" w14:textId="77777777" w:rsidR="008D6E4D" w:rsidRPr="00F21983" w:rsidRDefault="008D6E4D" w:rsidP="005C27E1">
      <w:pPr>
        <w:numPr>
          <w:ilvl w:val="1"/>
          <w:numId w:val="4"/>
        </w:numPr>
        <w:tabs>
          <w:tab w:val="clear" w:pos="720"/>
          <w:tab w:val="num" w:pos="625"/>
        </w:tabs>
        <w:jc w:val="both"/>
        <w:rPr>
          <w:rFonts w:cs="Arial"/>
          <w:sz w:val="20"/>
        </w:rPr>
      </w:pPr>
      <w:r w:rsidRPr="00F21983">
        <w:rPr>
          <w:rFonts w:cs="Arial"/>
          <w:sz w:val="20"/>
        </w:rPr>
        <w:t>Inspect, at reasonable times, any of the following:</w:t>
      </w:r>
    </w:p>
    <w:p w14:paraId="4F85C96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A8BD19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0F3E2D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7526EA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06B017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424DA93" w14:textId="77777777" w:rsidR="008D6E4D" w:rsidRPr="00F21983" w:rsidRDefault="008D6E4D" w:rsidP="00AB10F1">
      <w:pPr>
        <w:jc w:val="both"/>
        <w:rPr>
          <w:rFonts w:cs="Arial"/>
          <w:sz w:val="20"/>
        </w:rPr>
      </w:pPr>
    </w:p>
    <w:p w14:paraId="14E1FBCB" w14:textId="77777777" w:rsidR="008D6E4D" w:rsidRPr="003D1052" w:rsidRDefault="00ED3A23" w:rsidP="005C27E1">
      <w:pPr>
        <w:numPr>
          <w:ilvl w:val="0"/>
          <w:numId w:val="4"/>
        </w:numPr>
        <w:tabs>
          <w:tab w:val="clear" w:pos="360"/>
          <w:tab w:val="num" w:pos="265"/>
        </w:tabs>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C854BAD" w14:textId="77777777" w:rsidR="008D6E4D" w:rsidRPr="00F21983" w:rsidRDefault="008D6E4D" w:rsidP="00AB10F1">
      <w:pPr>
        <w:jc w:val="both"/>
        <w:rPr>
          <w:rFonts w:cs="Arial"/>
          <w:sz w:val="20"/>
        </w:rPr>
      </w:pPr>
    </w:p>
    <w:p w14:paraId="60B4F6C6" w14:textId="77777777" w:rsidR="00DA6C16" w:rsidRPr="00F21983" w:rsidRDefault="00DA6C16" w:rsidP="005C27E1">
      <w:pPr>
        <w:numPr>
          <w:ilvl w:val="0"/>
          <w:numId w:val="4"/>
        </w:numPr>
        <w:tabs>
          <w:tab w:val="clear" w:pos="360"/>
          <w:tab w:val="num" w:pos="265"/>
        </w:tabs>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96BFC59" w14:textId="77777777" w:rsidR="00DA6C16" w:rsidRPr="00F21983" w:rsidRDefault="00DA6C16" w:rsidP="00DA6C16">
      <w:pPr>
        <w:jc w:val="both"/>
        <w:rPr>
          <w:rFonts w:cs="Arial"/>
          <w:sz w:val="20"/>
        </w:rPr>
      </w:pPr>
    </w:p>
    <w:p w14:paraId="5EBCA3D1" w14:textId="77777777" w:rsidR="008D6E4D" w:rsidRPr="00F21983" w:rsidRDefault="00BD6F22" w:rsidP="005C27E1">
      <w:pPr>
        <w:numPr>
          <w:ilvl w:val="0"/>
          <w:numId w:val="4"/>
        </w:numPr>
        <w:tabs>
          <w:tab w:val="clear" w:pos="360"/>
          <w:tab w:val="num" w:pos="265"/>
        </w:tabs>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5E57FB1" w14:textId="77777777" w:rsidR="008D6E4D" w:rsidRPr="00F21983" w:rsidRDefault="008D6E4D" w:rsidP="00AB10F1">
      <w:pPr>
        <w:jc w:val="both"/>
        <w:rPr>
          <w:rFonts w:cs="Arial"/>
          <w:sz w:val="20"/>
        </w:rPr>
      </w:pPr>
    </w:p>
    <w:p w14:paraId="506058F4" w14:textId="77777777" w:rsidR="008D6E4D" w:rsidRPr="00F21983" w:rsidRDefault="00DC22AE" w:rsidP="005C27E1">
      <w:pPr>
        <w:numPr>
          <w:ilvl w:val="0"/>
          <w:numId w:val="4"/>
        </w:numPr>
        <w:tabs>
          <w:tab w:val="clear" w:pos="360"/>
          <w:tab w:val="num" w:pos="265"/>
        </w:tabs>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B417690" w14:textId="77777777" w:rsidR="00DC22AE" w:rsidRPr="00F21983" w:rsidRDefault="00DC22AE" w:rsidP="00AB10F1">
      <w:pPr>
        <w:jc w:val="both"/>
        <w:rPr>
          <w:rFonts w:cs="Arial"/>
          <w:sz w:val="20"/>
        </w:rPr>
      </w:pPr>
    </w:p>
    <w:p w14:paraId="396E37B2" w14:textId="77777777" w:rsidR="001D288F" w:rsidRPr="007E0212" w:rsidRDefault="001D288F" w:rsidP="005C27E1">
      <w:pPr>
        <w:pStyle w:val="Heading2"/>
        <w:tabs>
          <w:tab w:val="clear" w:pos="360"/>
          <w:tab w:val="num" w:pos="-95"/>
        </w:tabs>
        <w:ind w:left="0" w:firstLine="0"/>
        <w:jc w:val="left"/>
        <w:rPr>
          <w:b w:val="0"/>
          <w:sz w:val="22"/>
          <w:szCs w:val="22"/>
        </w:rPr>
      </w:pPr>
      <w:bookmarkStart w:id="37" w:name="_Toc106360576"/>
      <w:r w:rsidRPr="0075518C">
        <w:rPr>
          <w:sz w:val="22"/>
          <w:szCs w:val="22"/>
        </w:rPr>
        <w:t>Equipment &amp; Design</w:t>
      </w:r>
      <w:bookmarkEnd w:id="37"/>
    </w:p>
    <w:p w14:paraId="545B8925" w14:textId="77777777" w:rsidR="00A675AC" w:rsidRPr="00DF6609" w:rsidRDefault="00A675AC" w:rsidP="00AB10F1">
      <w:pPr>
        <w:jc w:val="both"/>
        <w:rPr>
          <w:rFonts w:cs="Arial"/>
          <w:sz w:val="20"/>
        </w:rPr>
      </w:pPr>
    </w:p>
    <w:p w14:paraId="56A93658" w14:textId="77777777" w:rsidR="00DC22AE" w:rsidRPr="00F21983" w:rsidRDefault="00D428BB" w:rsidP="005C27E1">
      <w:pPr>
        <w:numPr>
          <w:ilvl w:val="0"/>
          <w:numId w:val="5"/>
        </w:numPr>
        <w:tabs>
          <w:tab w:val="clear" w:pos="360"/>
          <w:tab w:val="num" w:pos="265"/>
        </w:tabs>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496A902" w14:textId="77777777" w:rsidR="00DC22AE" w:rsidRPr="00F21983" w:rsidRDefault="00DC22AE" w:rsidP="00AB10F1">
      <w:pPr>
        <w:jc w:val="both"/>
        <w:rPr>
          <w:rFonts w:cs="Arial"/>
          <w:sz w:val="20"/>
        </w:rPr>
      </w:pPr>
    </w:p>
    <w:p w14:paraId="12DE7FCE" w14:textId="77777777" w:rsidR="00DC22AE" w:rsidRPr="00F21983" w:rsidRDefault="00FB53C0" w:rsidP="005C27E1">
      <w:pPr>
        <w:numPr>
          <w:ilvl w:val="0"/>
          <w:numId w:val="7"/>
        </w:numPr>
        <w:tabs>
          <w:tab w:val="clear" w:pos="360"/>
          <w:tab w:val="num" w:pos="265"/>
        </w:tabs>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CD9BFA6" w14:textId="77777777" w:rsidR="00DC22AE" w:rsidRPr="00F21983" w:rsidRDefault="00DC22AE" w:rsidP="00AB10F1">
      <w:pPr>
        <w:jc w:val="both"/>
        <w:rPr>
          <w:rFonts w:cs="Arial"/>
          <w:sz w:val="20"/>
        </w:rPr>
      </w:pPr>
    </w:p>
    <w:p w14:paraId="489A3DE3" w14:textId="77777777" w:rsidR="001D288F" w:rsidRPr="007E0212" w:rsidRDefault="001D288F" w:rsidP="005C27E1">
      <w:pPr>
        <w:pStyle w:val="Heading2"/>
        <w:tabs>
          <w:tab w:val="clear" w:pos="360"/>
          <w:tab w:val="num" w:pos="-95"/>
        </w:tabs>
        <w:ind w:left="0" w:firstLine="0"/>
        <w:jc w:val="left"/>
        <w:rPr>
          <w:b w:val="0"/>
          <w:sz w:val="22"/>
          <w:szCs w:val="22"/>
        </w:rPr>
      </w:pPr>
      <w:bookmarkStart w:id="38" w:name="_Toc106360577"/>
      <w:r w:rsidRPr="0075518C">
        <w:rPr>
          <w:sz w:val="22"/>
          <w:szCs w:val="22"/>
        </w:rPr>
        <w:t>Emission Limits</w:t>
      </w:r>
      <w:bookmarkEnd w:id="38"/>
    </w:p>
    <w:p w14:paraId="60450D99" w14:textId="77777777" w:rsidR="002E3875" w:rsidRPr="00F21983" w:rsidRDefault="002E3875" w:rsidP="00AB10F1">
      <w:pPr>
        <w:jc w:val="both"/>
        <w:rPr>
          <w:rFonts w:cs="Arial"/>
          <w:sz w:val="20"/>
        </w:rPr>
      </w:pPr>
    </w:p>
    <w:p w14:paraId="54278225" w14:textId="77777777" w:rsidR="00FB53C0" w:rsidRPr="00F21983" w:rsidRDefault="002E4DE5" w:rsidP="005C27E1">
      <w:pPr>
        <w:numPr>
          <w:ilvl w:val="0"/>
          <w:numId w:val="6"/>
        </w:numPr>
        <w:tabs>
          <w:tab w:val="clear" w:pos="360"/>
          <w:tab w:val="num" w:pos="265"/>
        </w:tabs>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AB89DEF" w14:textId="77777777" w:rsidR="00FD242B" w:rsidRDefault="00FB53C0" w:rsidP="005C27E1">
      <w:pPr>
        <w:numPr>
          <w:ilvl w:val="1"/>
          <w:numId w:val="6"/>
        </w:numPr>
        <w:tabs>
          <w:tab w:val="clear" w:pos="720"/>
          <w:tab w:val="num" w:pos="625"/>
        </w:tabs>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8FA127" w14:textId="77777777" w:rsidR="00DC22AE" w:rsidRDefault="00FB53C0" w:rsidP="005C27E1">
      <w:pPr>
        <w:numPr>
          <w:ilvl w:val="1"/>
          <w:numId w:val="6"/>
        </w:numPr>
        <w:tabs>
          <w:tab w:val="clear" w:pos="720"/>
          <w:tab w:val="num" w:pos="625"/>
        </w:tabs>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C265260" w14:textId="77777777" w:rsidR="007E32BB" w:rsidRDefault="007E32BB" w:rsidP="0012743F">
      <w:pPr>
        <w:jc w:val="both"/>
        <w:rPr>
          <w:rFonts w:cs="Arial"/>
          <w:sz w:val="20"/>
        </w:rPr>
      </w:pPr>
    </w:p>
    <w:p w14:paraId="3532F45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ED52BD5" w14:textId="77777777" w:rsidR="00FB53C0" w:rsidRPr="00F21983" w:rsidRDefault="00FB53C0" w:rsidP="00AB10F1">
      <w:pPr>
        <w:jc w:val="both"/>
        <w:rPr>
          <w:rFonts w:cs="Arial"/>
          <w:sz w:val="20"/>
        </w:rPr>
      </w:pPr>
    </w:p>
    <w:p w14:paraId="52FF9658" w14:textId="77777777" w:rsidR="001D288F" w:rsidRPr="00F21983" w:rsidRDefault="001D288F" w:rsidP="005C27E1">
      <w:pPr>
        <w:numPr>
          <w:ilvl w:val="0"/>
          <w:numId w:val="6"/>
        </w:numPr>
        <w:tabs>
          <w:tab w:val="clear" w:pos="360"/>
          <w:tab w:val="num" w:pos="265"/>
        </w:tabs>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237937F" w14:textId="77777777" w:rsidR="001D288F" w:rsidRPr="00F21983" w:rsidRDefault="001D288F" w:rsidP="005C27E1">
      <w:pPr>
        <w:numPr>
          <w:ilvl w:val="1"/>
          <w:numId w:val="6"/>
        </w:numPr>
        <w:tabs>
          <w:tab w:val="clear" w:pos="720"/>
          <w:tab w:val="num" w:pos="625"/>
        </w:tabs>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9224DB3" w14:textId="77777777" w:rsidR="001D288F" w:rsidRPr="00105176" w:rsidRDefault="001D288F" w:rsidP="005C27E1">
      <w:pPr>
        <w:numPr>
          <w:ilvl w:val="1"/>
          <w:numId w:val="6"/>
        </w:numPr>
        <w:tabs>
          <w:tab w:val="clear" w:pos="720"/>
          <w:tab w:val="num" w:pos="625"/>
        </w:tabs>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40B8858" w14:textId="77777777" w:rsidR="00105176" w:rsidRDefault="00105176" w:rsidP="0012743F">
      <w:pPr>
        <w:jc w:val="both"/>
        <w:rPr>
          <w:rFonts w:cs="Arial"/>
          <w:sz w:val="20"/>
        </w:rPr>
      </w:pPr>
    </w:p>
    <w:p w14:paraId="597A7A46" w14:textId="77777777" w:rsidR="00ED74CC" w:rsidRPr="007E0212" w:rsidRDefault="00ED74CC" w:rsidP="005C27E1">
      <w:pPr>
        <w:pStyle w:val="Heading2"/>
        <w:tabs>
          <w:tab w:val="clear" w:pos="360"/>
          <w:tab w:val="num" w:pos="-95"/>
        </w:tabs>
        <w:ind w:left="0" w:firstLine="0"/>
        <w:jc w:val="left"/>
        <w:rPr>
          <w:b w:val="0"/>
          <w:sz w:val="22"/>
          <w:szCs w:val="22"/>
        </w:rPr>
      </w:pPr>
      <w:bookmarkStart w:id="39" w:name="_Toc106360578"/>
      <w:r w:rsidRPr="0075518C">
        <w:rPr>
          <w:sz w:val="22"/>
          <w:szCs w:val="22"/>
        </w:rPr>
        <w:t>Testing/Sampling</w:t>
      </w:r>
      <w:bookmarkEnd w:id="39"/>
    </w:p>
    <w:p w14:paraId="4AB1B542" w14:textId="77777777" w:rsidR="00FB53C0" w:rsidRPr="00F21983" w:rsidRDefault="00FB53C0" w:rsidP="00AB10F1">
      <w:pPr>
        <w:jc w:val="both"/>
        <w:rPr>
          <w:rFonts w:cs="Arial"/>
          <w:sz w:val="20"/>
        </w:rPr>
      </w:pPr>
    </w:p>
    <w:p w14:paraId="1E83790C" w14:textId="77777777" w:rsidR="00ED74CC" w:rsidRPr="00F21983" w:rsidRDefault="00ED74CC" w:rsidP="005C27E1">
      <w:pPr>
        <w:numPr>
          <w:ilvl w:val="0"/>
          <w:numId w:val="8"/>
        </w:numPr>
        <w:tabs>
          <w:tab w:val="clear" w:pos="360"/>
          <w:tab w:val="num" w:pos="265"/>
        </w:tabs>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4C7938F" w14:textId="77777777" w:rsidR="00ED74CC" w:rsidRPr="00F21983" w:rsidRDefault="00ED74CC" w:rsidP="00AB10F1">
      <w:pPr>
        <w:jc w:val="both"/>
        <w:rPr>
          <w:rFonts w:cs="Arial"/>
          <w:sz w:val="20"/>
        </w:rPr>
      </w:pPr>
    </w:p>
    <w:p w14:paraId="67749263" w14:textId="77777777" w:rsidR="00ED74CC" w:rsidRPr="00F21983" w:rsidRDefault="00ED74CC" w:rsidP="005C27E1">
      <w:pPr>
        <w:numPr>
          <w:ilvl w:val="0"/>
          <w:numId w:val="8"/>
        </w:numPr>
        <w:tabs>
          <w:tab w:val="clear" w:pos="360"/>
          <w:tab w:val="num" w:pos="265"/>
        </w:tabs>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E20DE11" w14:textId="77777777" w:rsidR="00ED74CC" w:rsidRPr="00F21983" w:rsidRDefault="00ED74CC" w:rsidP="00BA5CC0">
      <w:pPr>
        <w:jc w:val="both"/>
        <w:rPr>
          <w:rFonts w:cs="Arial"/>
          <w:sz w:val="20"/>
        </w:rPr>
      </w:pPr>
    </w:p>
    <w:p w14:paraId="4DF426EA" w14:textId="77777777" w:rsidR="00D41714" w:rsidRPr="00F21983" w:rsidRDefault="009D68B3" w:rsidP="005C27E1">
      <w:pPr>
        <w:numPr>
          <w:ilvl w:val="0"/>
          <w:numId w:val="8"/>
        </w:numPr>
        <w:tabs>
          <w:tab w:val="clear" w:pos="360"/>
          <w:tab w:val="num" w:pos="265"/>
        </w:tabs>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A85B8D9" w14:textId="77777777" w:rsidR="00D41714" w:rsidRDefault="00774B98" w:rsidP="00ED74CC">
      <w:pPr>
        <w:jc w:val="both"/>
        <w:rPr>
          <w:rFonts w:cs="Arial"/>
          <w:sz w:val="20"/>
        </w:rPr>
      </w:pPr>
      <w:r>
        <w:rPr>
          <w:rFonts w:cs="Arial"/>
          <w:sz w:val="20"/>
        </w:rPr>
        <w:br w:type="page"/>
      </w:r>
    </w:p>
    <w:p w14:paraId="67112E80" w14:textId="77777777" w:rsidR="00B8547B" w:rsidRPr="007E0212" w:rsidRDefault="00B8547B" w:rsidP="005C27E1">
      <w:pPr>
        <w:pStyle w:val="Heading2"/>
        <w:tabs>
          <w:tab w:val="clear" w:pos="360"/>
          <w:tab w:val="num" w:pos="-95"/>
        </w:tabs>
        <w:ind w:left="0" w:firstLine="0"/>
        <w:jc w:val="left"/>
        <w:rPr>
          <w:b w:val="0"/>
          <w:sz w:val="22"/>
          <w:szCs w:val="22"/>
        </w:rPr>
      </w:pPr>
      <w:bookmarkStart w:id="40" w:name="_Toc106360579"/>
      <w:r w:rsidRPr="0075518C">
        <w:rPr>
          <w:sz w:val="22"/>
          <w:szCs w:val="22"/>
        </w:rPr>
        <w:lastRenderedPageBreak/>
        <w:t>Monitoring/Recordkeeping</w:t>
      </w:r>
      <w:bookmarkEnd w:id="40"/>
    </w:p>
    <w:p w14:paraId="1931E441" w14:textId="77777777" w:rsidR="00D41714" w:rsidRPr="00DF6609" w:rsidRDefault="00D41714" w:rsidP="00D41714">
      <w:pPr>
        <w:numPr>
          <w:ilvl w:val="12"/>
          <w:numId w:val="0"/>
        </w:numPr>
        <w:ind w:left="432" w:hanging="432"/>
        <w:jc w:val="both"/>
        <w:rPr>
          <w:rFonts w:cs="Arial"/>
          <w:sz w:val="20"/>
        </w:rPr>
      </w:pPr>
    </w:p>
    <w:p w14:paraId="2A0E5FD7" w14:textId="77777777" w:rsidR="00B8547B" w:rsidRPr="00F21983" w:rsidRDefault="00B8547B" w:rsidP="005C27E1">
      <w:pPr>
        <w:numPr>
          <w:ilvl w:val="0"/>
          <w:numId w:val="9"/>
        </w:numPr>
        <w:tabs>
          <w:tab w:val="clear" w:pos="360"/>
          <w:tab w:val="num" w:pos="265"/>
        </w:tabs>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47F86DD" w14:textId="77777777" w:rsidR="00B8547B" w:rsidRPr="00F21983" w:rsidRDefault="00B8547B" w:rsidP="005C27E1">
      <w:pPr>
        <w:numPr>
          <w:ilvl w:val="1"/>
          <w:numId w:val="9"/>
        </w:numPr>
        <w:tabs>
          <w:tab w:val="clear" w:pos="720"/>
          <w:tab w:val="num" w:pos="625"/>
        </w:tabs>
        <w:jc w:val="both"/>
        <w:rPr>
          <w:rFonts w:cs="Arial"/>
          <w:sz w:val="20"/>
        </w:rPr>
      </w:pPr>
      <w:r w:rsidRPr="00F21983">
        <w:rPr>
          <w:rFonts w:cs="Arial"/>
          <w:sz w:val="20"/>
        </w:rPr>
        <w:t>The date, location, time, and method of sampling or measurements.</w:t>
      </w:r>
    </w:p>
    <w:p w14:paraId="2B6571E7" w14:textId="77777777" w:rsidR="00B8547B" w:rsidRPr="00F21983" w:rsidRDefault="00B8547B" w:rsidP="005C27E1">
      <w:pPr>
        <w:numPr>
          <w:ilvl w:val="1"/>
          <w:numId w:val="9"/>
        </w:numPr>
        <w:tabs>
          <w:tab w:val="clear" w:pos="720"/>
          <w:tab w:val="num" w:pos="625"/>
        </w:tabs>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DCF656F" w14:textId="77777777" w:rsidR="00B8547B" w:rsidRPr="00F21983" w:rsidRDefault="00B8547B" w:rsidP="005C27E1">
      <w:pPr>
        <w:numPr>
          <w:ilvl w:val="1"/>
          <w:numId w:val="9"/>
        </w:numPr>
        <w:tabs>
          <w:tab w:val="clear" w:pos="720"/>
          <w:tab w:val="num" w:pos="625"/>
        </w:tabs>
        <w:jc w:val="both"/>
        <w:rPr>
          <w:rFonts w:cs="Arial"/>
          <w:sz w:val="20"/>
        </w:rPr>
      </w:pPr>
      <w:r w:rsidRPr="00F21983">
        <w:rPr>
          <w:rFonts w:cs="Arial"/>
          <w:sz w:val="20"/>
        </w:rPr>
        <w:t>The company or entity that performed the analyses of the samples.</w:t>
      </w:r>
    </w:p>
    <w:p w14:paraId="48734E35" w14:textId="77777777" w:rsidR="00B8547B" w:rsidRPr="00F21983" w:rsidRDefault="00B8547B" w:rsidP="005C27E1">
      <w:pPr>
        <w:numPr>
          <w:ilvl w:val="1"/>
          <w:numId w:val="9"/>
        </w:numPr>
        <w:tabs>
          <w:tab w:val="clear" w:pos="720"/>
          <w:tab w:val="num" w:pos="625"/>
        </w:tabs>
        <w:jc w:val="both"/>
        <w:rPr>
          <w:rFonts w:cs="Arial"/>
          <w:sz w:val="20"/>
        </w:rPr>
      </w:pPr>
      <w:r w:rsidRPr="00F21983">
        <w:rPr>
          <w:rFonts w:cs="Arial"/>
          <w:sz w:val="20"/>
        </w:rPr>
        <w:t>The analytical techniques or methods used.</w:t>
      </w:r>
    </w:p>
    <w:p w14:paraId="0A8C1CE7" w14:textId="77777777" w:rsidR="00B8547B" w:rsidRPr="00F21983" w:rsidRDefault="00B8547B" w:rsidP="005C27E1">
      <w:pPr>
        <w:numPr>
          <w:ilvl w:val="1"/>
          <w:numId w:val="9"/>
        </w:numPr>
        <w:tabs>
          <w:tab w:val="clear" w:pos="720"/>
          <w:tab w:val="num" w:pos="625"/>
        </w:tabs>
        <w:jc w:val="both"/>
        <w:rPr>
          <w:rFonts w:cs="Arial"/>
          <w:sz w:val="20"/>
        </w:rPr>
      </w:pPr>
      <w:r w:rsidRPr="00F21983">
        <w:rPr>
          <w:rFonts w:cs="Arial"/>
          <w:sz w:val="20"/>
        </w:rPr>
        <w:t>The results of the analyses.</w:t>
      </w:r>
    </w:p>
    <w:p w14:paraId="3C3D6EA2" w14:textId="77777777" w:rsidR="00B8547B" w:rsidRPr="00F21983" w:rsidRDefault="00BA5CC0" w:rsidP="005C27E1">
      <w:pPr>
        <w:numPr>
          <w:ilvl w:val="1"/>
          <w:numId w:val="9"/>
        </w:numPr>
        <w:tabs>
          <w:tab w:val="clear" w:pos="720"/>
          <w:tab w:val="num" w:pos="625"/>
        </w:tabs>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BCA16D8" w14:textId="77777777" w:rsidR="00B8547B" w:rsidRPr="00DF6609" w:rsidRDefault="00B8547B" w:rsidP="00D41714">
      <w:pPr>
        <w:numPr>
          <w:ilvl w:val="12"/>
          <w:numId w:val="0"/>
        </w:numPr>
        <w:ind w:left="432" w:hanging="432"/>
        <w:jc w:val="both"/>
        <w:rPr>
          <w:rFonts w:cs="Arial"/>
          <w:sz w:val="20"/>
        </w:rPr>
      </w:pPr>
    </w:p>
    <w:p w14:paraId="32DB15B7" w14:textId="77777777" w:rsidR="00B8547B" w:rsidRPr="00F21983" w:rsidRDefault="006D2EFC" w:rsidP="005C27E1">
      <w:pPr>
        <w:numPr>
          <w:ilvl w:val="0"/>
          <w:numId w:val="9"/>
        </w:numPr>
        <w:tabs>
          <w:tab w:val="clear" w:pos="360"/>
          <w:tab w:val="num" w:pos="265"/>
        </w:tabs>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9DCDEA1" w14:textId="77777777" w:rsidR="006D2EFC" w:rsidRPr="00F21983" w:rsidRDefault="006D2EFC" w:rsidP="00D41714">
      <w:pPr>
        <w:numPr>
          <w:ilvl w:val="12"/>
          <w:numId w:val="0"/>
        </w:numPr>
        <w:ind w:left="432" w:hanging="432"/>
        <w:jc w:val="both"/>
        <w:rPr>
          <w:rFonts w:cs="Arial"/>
          <w:sz w:val="20"/>
        </w:rPr>
      </w:pPr>
    </w:p>
    <w:p w14:paraId="49559576" w14:textId="77777777" w:rsidR="006D2EFC" w:rsidRPr="007E0212" w:rsidRDefault="006D2EFC" w:rsidP="005C27E1">
      <w:pPr>
        <w:pStyle w:val="Heading2"/>
        <w:tabs>
          <w:tab w:val="clear" w:pos="360"/>
          <w:tab w:val="num" w:pos="-95"/>
        </w:tabs>
        <w:ind w:left="0" w:firstLine="0"/>
        <w:jc w:val="left"/>
        <w:rPr>
          <w:b w:val="0"/>
          <w:sz w:val="22"/>
          <w:szCs w:val="22"/>
        </w:rPr>
      </w:pPr>
      <w:bookmarkStart w:id="41" w:name="_Toc106360580"/>
      <w:r w:rsidRPr="0075518C">
        <w:rPr>
          <w:sz w:val="22"/>
          <w:szCs w:val="22"/>
        </w:rPr>
        <w:t>Certification</w:t>
      </w:r>
      <w:r w:rsidR="00A92A65" w:rsidRPr="0075518C">
        <w:rPr>
          <w:sz w:val="22"/>
          <w:szCs w:val="22"/>
        </w:rPr>
        <w:t xml:space="preserve"> &amp; Reporting</w:t>
      </w:r>
      <w:bookmarkEnd w:id="41"/>
    </w:p>
    <w:p w14:paraId="7353BAF0" w14:textId="77777777" w:rsidR="006D2EFC" w:rsidRPr="00F21983" w:rsidRDefault="006D2EFC" w:rsidP="00D41714">
      <w:pPr>
        <w:numPr>
          <w:ilvl w:val="12"/>
          <w:numId w:val="0"/>
        </w:numPr>
        <w:ind w:left="432" w:hanging="432"/>
        <w:jc w:val="both"/>
        <w:rPr>
          <w:rFonts w:cs="Arial"/>
          <w:sz w:val="20"/>
        </w:rPr>
      </w:pPr>
    </w:p>
    <w:p w14:paraId="6E3778AE" w14:textId="77777777" w:rsidR="006D2EFC" w:rsidRPr="00F21983" w:rsidRDefault="00C36162" w:rsidP="005C27E1">
      <w:pPr>
        <w:numPr>
          <w:ilvl w:val="0"/>
          <w:numId w:val="10"/>
        </w:numPr>
        <w:tabs>
          <w:tab w:val="clear" w:pos="360"/>
          <w:tab w:val="num" w:pos="265"/>
        </w:tabs>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11D8FD7" w14:textId="77777777" w:rsidR="00C36162" w:rsidRPr="00F21983" w:rsidRDefault="00C36162" w:rsidP="00D41714">
      <w:pPr>
        <w:numPr>
          <w:ilvl w:val="12"/>
          <w:numId w:val="0"/>
        </w:numPr>
        <w:ind w:left="432" w:hanging="432"/>
        <w:jc w:val="both"/>
        <w:rPr>
          <w:rFonts w:cs="Arial"/>
          <w:sz w:val="20"/>
        </w:rPr>
      </w:pPr>
    </w:p>
    <w:p w14:paraId="462402D9" w14:textId="77777777" w:rsidR="00C36162" w:rsidRPr="00F21983" w:rsidRDefault="00C36162" w:rsidP="005C27E1">
      <w:pPr>
        <w:numPr>
          <w:ilvl w:val="0"/>
          <w:numId w:val="10"/>
        </w:numPr>
        <w:tabs>
          <w:tab w:val="clear" w:pos="360"/>
          <w:tab w:val="num" w:pos="265"/>
        </w:tabs>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E8E0D34" w14:textId="77777777" w:rsidR="00C36162" w:rsidRPr="00F21983" w:rsidRDefault="00C36162" w:rsidP="00C36162">
      <w:pPr>
        <w:numPr>
          <w:ilvl w:val="12"/>
          <w:numId w:val="0"/>
        </w:numPr>
        <w:ind w:left="432" w:hanging="432"/>
        <w:jc w:val="both"/>
        <w:rPr>
          <w:rFonts w:cs="Arial"/>
          <w:sz w:val="20"/>
        </w:rPr>
      </w:pPr>
    </w:p>
    <w:p w14:paraId="5A9D83F1" w14:textId="77777777" w:rsidR="00C36162" w:rsidRPr="00F21983" w:rsidRDefault="00C36162" w:rsidP="005C27E1">
      <w:pPr>
        <w:numPr>
          <w:ilvl w:val="0"/>
          <w:numId w:val="10"/>
        </w:numPr>
        <w:tabs>
          <w:tab w:val="clear" w:pos="360"/>
          <w:tab w:val="num" w:pos="265"/>
        </w:tabs>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7DB9EB9" w14:textId="77777777" w:rsidR="00C36162" w:rsidRPr="00F21983" w:rsidRDefault="00C36162" w:rsidP="00D41714">
      <w:pPr>
        <w:numPr>
          <w:ilvl w:val="12"/>
          <w:numId w:val="0"/>
        </w:numPr>
        <w:ind w:left="432" w:hanging="432"/>
        <w:jc w:val="both"/>
        <w:rPr>
          <w:rFonts w:cs="Arial"/>
          <w:sz w:val="20"/>
        </w:rPr>
      </w:pPr>
    </w:p>
    <w:p w14:paraId="6F6507CE" w14:textId="77777777" w:rsidR="00545CF1" w:rsidRPr="00F21983" w:rsidRDefault="00545CF1" w:rsidP="005C27E1">
      <w:pPr>
        <w:numPr>
          <w:ilvl w:val="0"/>
          <w:numId w:val="10"/>
        </w:numPr>
        <w:tabs>
          <w:tab w:val="clear" w:pos="360"/>
          <w:tab w:val="num" w:pos="265"/>
        </w:tabs>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1E9598F" w14:textId="77777777" w:rsidR="00545CF1" w:rsidRPr="00F21983" w:rsidRDefault="00545CF1" w:rsidP="005C27E1">
      <w:pPr>
        <w:numPr>
          <w:ilvl w:val="1"/>
          <w:numId w:val="10"/>
        </w:numPr>
        <w:tabs>
          <w:tab w:val="clear" w:pos="720"/>
          <w:tab w:val="num" w:pos="625"/>
        </w:tabs>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01D6FD5" w14:textId="77777777" w:rsidR="00545CF1" w:rsidRPr="00F21983" w:rsidRDefault="00545CF1" w:rsidP="005C27E1">
      <w:pPr>
        <w:numPr>
          <w:ilvl w:val="1"/>
          <w:numId w:val="10"/>
        </w:numPr>
        <w:tabs>
          <w:tab w:val="clear" w:pos="720"/>
          <w:tab w:val="num" w:pos="625"/>
        </w:tabs>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45810A6" w14:textId="77777777" w:rsidR="00545CF1" w:rsidRPr="00F21983" w:rsidRDefault="00545CF1" w:rsidP="005C27E1">
      <w:pPr>
        <w:numPr>
          <w:ilvl w:val="1"/>
          <w:numId w:val="10"/>
        </w:numPr>
        <w:tabs>
          <w:tab w:val="clear" w:pos="720"/>
          <w:tab w:val="num" w:pos="625"/>
        </w:tabs>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1839B1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0E121E3" w14:textId="77777777" w:rsidR="00545CF1" w:rsidRPr="00021E1F" w:rsidRDefault="00545CF1" w:rsidP="005C27E1">
      <w:pPr>
        <w:pStyle w:val="BodyText2"/>
        <w:numPr>
          <w:ilvl w:val="0"/>
          <w:numId w:val="11"/>
        </w:numPr>
        <w:tabs>
          <w:tab w:val="clear" w:pos="360"/>
          <w:tab w:val="num" w:pos="265"/>
        </w:tabs>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7DDD037" w14:textId="77777777" w:rsidR="00545CF1" w:rsidRPr="00F21983" w:rsidRDefault="00545CF1" w:rsidP="005C27E1">
      <w:pPr>
        <w:numPr>
          <w:ilvl w:val="1"/>
          <w:numId w:val="11"/>
        </w:numPr>
        <w:tabs>
          <w:tab w:val="clear" w:pos="720"/>
          <w:tab w:val="num" w:pos="625"/>
        </w:tabs>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389AFA7" w14:textId="77777777" w:rsidR="00C36162" w:rsidRPr="00F21983" w:rsidRDefault="00545CF1" w:rsidP="005C27E1">
      <w:pPr>
        <w:numPr>
          <w:ilvl w:val="1"/>
          <w:numId w:val="11"/>
        </w:numPr>
        <w:tabs>
          <w:tab w:val="clear" w:pos="720"/>
          <w:tab w:val="num" w:pos="625"/>
        </w:tabs>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4245768" w14:textId="77777777" w:rsidR="00C36162" w:rsidRPr="00F21983" w:rsidRDefault="00C36162" w:rsidP="00D41714">
      <w:pPr>
        <w:numPr>
          <w:ilvl w:val="12"/>
          <w:numId w:val="0"/>
        </w:numPr>
        <w:ind w:left="432" w:hanging="432"/>
        <w:jc w:val="both"/>
        <w:rPr>
          <w:rFonts w:cs="Arial"/>
          <w:sz w:val="20"/>
        </w:rPr>
      </w:pPr>
    </w:p>
    <w:p w14:paraId="313A2466" w14:textId="77777777" w:rsidR="006D2EFC" w:rsidRPr="00F21983" w:rsidRDefault="00B4545F" w:rsidP="005C27E1">
      <w:pPr>
        <w:numPr>
          <w:ilvl w:val="0"/>
          <w:numId w:val="11"/>
        </w:numPr>
        <w:tabs>
          <w:tab w:val="clear" w:pos="360"/>
          <w:tab w:val="num" w:pos="265"/>
        </w:tabs>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E931B06" w14:textId="77777777" w:rsidR="00B4545F" w:rsidRPr="00F21983" w:rsidRDefault="00B4545F" w:rsidP="00BA5CC0">
      <w:pPr>
        <w:numPr>
          <w:ilvl w:val="12"/>
          <w:numId w:val="0"/>
        </w:numPr>
        <w:jc w:val="both"/>
        <w:rPr>
          <w:rFonts w:cs="Arial"/>
          <w:sz w:val="20"/>
        </w:rPr>
      </w:pPr>
    </w:p>
    <w:p w14:paraId="0C8070FA" w14:textId="77777777" w:rsidR="00B4545F" w:rsidRPr="00F21983" w:rsidRDefault="00A63E80" w:rsidP="005C27E1">
      <w:pPr>
        <w:numPr>
          <w:ilvl w:val="0"/>
          <w:numId w:val="11"/>
        </w:numPr>
        <w:tabs>
          <w:tab w:val="clear" w:pos="360"/>
          <w:tab w:val="num" w:pos="265"/>
        </w:tabs>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67AD859" w14:textId="77777777" w:rsidR="00A92A65" w:rsidRPr="00F21983" w:rsidRDefault="00A92A65" w:rsidP="00BA5CC0">
      <w:pPr>
        <w:numPr>
          <w:ilvl w:val="12"/>
          <w:numId w:val="0"/>
        </w:numPr>
        <w:jc w:val="both"/>
        <w:rPr>
          <w:rFonts w:cs="Arial"/>
          <w:sz w:val="20"/>
        </w:rPr>
      </w:pPr>
    </w:p>
    <w:p w14:paraId="21CAAAA5" w14:textId="77777777" w:rsidR="006D2EFC" w:rsidRPr="00F21983" w:rsidRDefault="001F3E8E" w:rsidP="005C27E1">
      <w:pPr>
        <w:numPr>
          <w:ilvl w:val="0"/>
          <w:numId w:val="11"/>
        </w:numPr>
        <w:tabs>
          <w:tab w:val="clear" w:pos="360"/>
          <w:tab w:val="num" w:pos="265"/>
        </w:tabs>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7014D63" w14:textId="77777777" w:rsidR="001F3E8E" w:rsidRPr="00F21983" w:rsidRDefault="001F3E8E" w:rsidP="00D41714">
      <w:pPr>
        <w:numPr>
          <w:ilvl w:val="12"/>
          <w:numId w:val="0"/>
        </w:numPr>
        <w:ind w:left="432" w:hanging="432"/>
        <w:jc w:val="both"/>
        <w:rPr>
          <w:rFonts w:cs="Arial"/>
          <w:sz w:val="20"/>
        </w:rPr>
      </w:pPr>
    </w:p>
    <w:p w14:paraId="0802B9D1" w14:textId="77777777" w:rsidR="0006736C" w:rsidRPr="007E0212" w:rsidRDefault="0006736C" w:rsidP="005C27E1">
      <w:pPr>
        <w:pStyle w:val="Heading2"/>
        <w:tabs>
          <w:tab w:val="clear" w:pos="360"/>
          <w:tab w:val="num" w:pos="-95"/>
        </w:tabs>
        <w:ind w:left="0" w:firstLine="0"/>
        <w:jc w:val="left"/>
        <w:rPr>
          <w:b w:val="0"/>
          <w:sz w:val="22"/>
          <w:szCs w:val="22"/>
        </w:rPr>
      </w:pPr>
      <w:bookmarkStart w:id="42" w:name="_Toc106360581"/>
      <w:r w:rsidRPr="0075518C">
        <w:rPr>
          <w:sz w:val="22"/>
          <w:szCs w:val="22"/>
        </w:rPr>
        <w:t>Permit Shield</w:t>
      </w:r>
      <w:bookmarkEnd w:id="42"/>
    </w:p>
    <w:p w14:paraId="6B9F3B4C" w14:textId="77777777" w:rsidR="001F3E8E" w:rsidRPr="00DF6609" w:rsidRDefault="001F3E8E" w:rsidP="00D41714">
      <w:pPr>
        <w:numPr>
          <w:ilvl w:val="12"/>
          <w:numId w:val="0"/>
        </w:numPr>
        <w:ind w:left="432" w:hanging="432"/>
        <w:jc w:val="both"/>
        <w:rPr>
          <w:rFonts w:cs="Arial"/>
          <w:sz w:val="20"/>
        </w:rPr>
      </w:pPr>
    </w:p>
    <w:p w14:paraId="56B2D189" w14:textId="77777777" w:rsidR="0006736C" w:rsidRPr="00F21983" w:rsidRDefault="0006736C" w:rsidP="005C27E1">
      <w:pPr>
        <w:numPr>
          <w:ilvl w:val="0"/>
          <w:numId w:val="12"/>
        </w:numPr>
        <w:tabs>
          <w:tab w:val="clear" w:pos="360"/>
          <w:tab w:val="num" w:pos="265"/>
        </w:tabs>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51D6996" w14:textId="77777777" w:rsidR="0006736C" w:rsidRPr="00F21983" w:rsidRDefault="0006736C" w:rsidP="005C27E1">
      <w:pPr>
        <w:numPr>
          <w:ilvl w:val="1"/>
          <w:numId w:val="12"/>
        </w:numPr>
        <w:tabs>
          <w:tab w:val="clear" w:pos="720"/>
          <w:tab w:val="num" w:pos="625"/>
        </w:tabs>
        <w:jc w:val="both"/>
        <w:rPr>
          <w:rFonts w:cs="Arial"/>
          <w:sz w:val="20"/>
        </w:rPr>
      </w:pPr>
      <w:r w:rsidRPr="00F21983">
        <w:rPr>
          <w:rFonts w:cs="Arial"/>
          <w:sz w:val="20"/>
        </w:rPr>
        <w:t>The applicable requirements are included and are specifically identified in the ROP.</w:t>
      </w:r>
    </w:p>
    <w:p w14:paraId="746859C9" w14:textId="77777777" w:rsidR="0006736C" w:rsidRPr="00F21983" w:rsidRDefault="0006736C" w:rsidP="005C27E1">
      <w:pPr>
        <w:numPr>
          <w:ilvl w:val="1"/>
          <w:numId w:val="12"/>
        </w:numPr>
        <w:tabs>
          <w:tab w:val="clear" w:pos="720"/>
          <w:tab w:val="num" w:pos="625"/>
        </w:tabs>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24959FF" w14:textId="77777777" w:rsidR="0006736C" w:rsidRPr="00F21983" w:rsidRDefault="0006736C" w:rsidP="0006736C">
      <w:pPr>
        <w:numPr>
          <w:ilvl w:val="12"/>
          <w:numId w:val="0"/>
        </w:numPr>
        <w:ind w:left="432" w:hanging="432"/>
        <w:jc w:val="both"/>
        <w:rPr>
          <w:rFonts w:cs="Arial"/>
          <w:sz w:val="20"/>
        </w:rPr>
      </w:pPr>
    </w:p>
    <w:p w14:paraId="330E6DB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B93FCC4" w14:textId="77777777" w:rsidR="0006736C" w:rsidRPr="00F21983" w:rsidRDefault="0006736C" w:rsidP="0006736C">
      <w:pPr>
        <w:numPr>
          <w:ilvl w:val="12"/>
          <w:numId w:val="0"/>
        </w:numPr>
        <w:ind w:left="432" w:hanging="432"/>
        <w:jc w:val="both"/>
        <w:rPr>
          <w:rFonts w:cs="Arial"/>
          <w:sz w:val="20"/>
        </w:rPr>
      </w:pPr>
    </w:p>
    <w:p w14:paraId="0754CBA4" w14:textId="77777777" w:rsidR="0006736C" w:rsidRPr="00F21983" w:rsidRDefault="0006736C" w:rsidP="005C27E1">
      <w:pPr>
        <w:numPr>
          <w:ilvl w:val="0"/>
          <w:numId w:val="13"/>
        </w:numPr>
        <w:tabs>
          <w:tab w:val="clear" w:pos="360"/>
          <w:tab w:val="num" w:pos="265"/>
        </w:tabs>
        <w:jc w:val="both"/>
        <w:rPr>
          <w:rFonts w:cs="Arial"/>
          <w:sz w:val="20"/>
        </w:rPr>
      </w:pPr>
      <w:r w:rsidRPr="00F21983">
        <w:rPr>
          <w:rFonts w:cs="Arial"/>
          <w:sz w:val="20"/>
        </w:rPr>
        <w:t>Nothing in this ROP shall alter or affect any of the following:</w:t>
      </w:r>
    </w:p>
    <w:p w14:paraId="5B14FD49" w14:textId="77777777" w:rsidR="0006736C" w:rsidRPr="005E3E6D" w:rsidRDefault="0006736C" w:rsidP="005C27E1">
      <w:pPr>
        <w:numPr>
          <w:ilvl w:val="1"/>
          <w:numId w:val="14"/>
        </w:numPr>
        <w:tabs>
          <w:tab w:val="clear" w:pos="720"/>
          <w:tab w:val="num" w:pos="625"/>
        </w:tabs>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F45C7E3" w14:textId="77777777" w:rsidR="0006736C" w:rsidRPr="005E3E6D" w:rsidRDefault="0006736C" w:rsidP="005C27E1">
      <w:pPr>
        <w:numPr>
          <w:ilvl w:val="1"/>
          <w:numId w:val="14"/>
        </w:numPr>
        <w:tabs>
          <w:tab w:val="clear" w:pos="720"/>
          <w:tab w:val="num" w:pos="625"/>
        </w:tabs>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3123EA9" w14:textId="77777777" w:rsidR="00E735E6" w:rsidRDefault="00C44C61" w:rsidP="005C27E1">
      <w:pPr>
        <w:numPr>
          <w:ilvl w:val="1"/>
          <w:numId w:val="14"/>
        </w:numPr>
        <w:tabs>
          <w:tab w:val="clear" w:pos="720"/>
          <w:tab w:val="num" w:pos="625"/>
        </w:tabs>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32B73F6" w14:textId="77777777" w:rsidR="0006736C" w:rsidRPr="00F21983" w:rsidRDefault="0006736C" w:rsidP="005C27E1">
      <w:pPr>
        <w:numPr>
          <w:ilvl w:val="1"/>
          <w:numId w:val="15"/>
        </w:numPr>
        <w:tabs>
          <w:tab w:val="clear" w:pos="720"/>
          <w:tab w:val="num" w:pos="625"/>
        </w:tabs>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50C43EA" w14:textId="77777777" w:rsidR="0006736C" w:rsidRPr="00F21983" w:rsidRDefault="0006736C" w:rsidP="0006736C">
      <w:pPr>
        <w:numPr>
          <w:ilvl w:val="12"/>
          <w:numId w:val="0"/>
        </w:numPr>
        <w:ind w:left="432" w:hanging="432"/>
        <w:jc w:val="both"/>
        <w:rPr>
          <w:rFonts w:cs="Arial"/>
          <w:sz w:val="20"/>
        </w:rPr>
      </w:pPr>
    </w:p>
    <w:p w14:paraId="32962D8B" w14:textId="77777777" w:rsidR="0006736C" w:rsidRPr="00F21983" w:rsidRDefault="0006736C" w:rsidP="005C27E1">
      <w:pPr>
        <w:numPr>
          <w:ilvl w:val="0"/>
          <w:numId w:val="16"/>
        </w:numPr>
        <w:tabs>
          <w:tab w:val="clear" w:pos="360"/>
          <w:tab w:val="num" w:pos="265"/>
        </w:tabs>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65E0D8E" w14:textId="77777777" w:rsidR="0006736C" w:rsidRPr="00F21983" w:rsidRDefault="00C8324B" w:rsidP="005C27E1">
      <w:pPr>
        <w:numPr>
          <w:ilvl w:val="1"/>
          <w:numId w:val="17"/>
        </w:numPr>
        <w:tabs>
          <w:tab w:val="clear" w:pos="720"/>
          <w:tab w:val="num" w:pos="625"/>
        </w:tabs>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13AD52F" w14:textId="77777777" w:rsidR="0006736C" w:rsidRPr="00F21983" w:rsidRDefault="000E2596" w:rsidP="005C27E1">
      <w:pPr>
        <w:numPr>
          <w:ilvl w:val="1"/>
          <w:numId w:val="17"/>
        </w:numPr>
        <w:tabs>
          <w:tab w:val="clear" w:pos="720"/>
          <w:tab w:val="num" w:pos="625"/>
        </w:tabs>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9112252" w14:textId="77777777" w:rsidR="0006736C" w:rsidRPr="00F21983" w:rsidRDefault="0006736C" w:rsidP="005C27E1">
      <w:pPr>
        <w:numPr>
          <w:ilvl w:val="1"/>
          <w:numId w:val="17"/>
        </w:numPr>
        <w:tabs>
          <w:tab w:val="clear" w:pos="720"/>
          <w:tab w:val="num" w:pos="625"/>
        </w:tabs>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15E911C" w14:textId="77777777" w:rsidR="0006736C" w:rsidRPr="00F21983" w:rsidRDefault="0006736C" w:rsidP="005C27E1">
      <w:pPr>
        <w:numPr>
          <w:ilvl w:val="1"/>
          <w:numId w:val="17"/>
        </w:numPr>
        <w:tabs>
          <w:tab w:val="clear" w:pos="720"/>
          <w:tab w:val="num" w:pos="625"/>
        </w:tabs>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3F1B989" w14:textId="77777777" w:rsidR="0006736C" w:rsidRPr="00F21983" w:rsidRDefault="0006736C" w:rsidP="005C27E1">
      <w:pPr>
        <w:numPr>
          <w:ilvl w:val="1"/>
          <w:numId w:val="17"/>
        </w:numPr>
        <w:tabs>
          <w:tab w:val="clear" w:pos="720"/>
          <w:tab w:val="num" w:pos="625"/>
        </w:tabs>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B6798DB" w14:textId="77777777" w:rsidR="0006736C" w:rsidRPr="00F21983" w:rsidRDefault="0006736C" w:rsidP="0006736C">
      <w:pPr>
        <w:numPr>
          <w:ilvl w:val="12"/>
          <w:numId w:val="0"/>
        </w:numPr>
        <w:ind w:left="432" w:hanging="432"/>
        <w:jc w:val="both"/>
        <w:rPr>
          <w:rFonts w:cs="Arial"/>
          <w:sz w:val="20"/>
        </w:rPr>
      </w:pPr>
    </w:p>
    <w:p w14:paraId="305FEC77" w14:textId="77777777" w:rsidR="0006736C" w:rsidRPr="00F21983" w:rsidRDefault="0006736C" w:rsidP="005C27E1">
      <w:pPr>
        <w:numPr>
          <w:ilvl w:val="0"/>
          <w:numId w:val="18"/>
        </w:numPr>
        <w:tabs>
          <w:tab w:val="clear" w:pos="360"/>
          <w:tab w:val="num" w:pos="265"/>
        </w:tabs>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AFF6213" w14:textId="77777777" w:rsidR="0006736C" w:rsidRPr="00F21983" w:rsidRDefault="0006736C" w:rsidP="00D41714">
      <w:pPr>
        <w:numPr>
          <w:ilvl w:val="12"/>
          <w:numId w:val="0"/>
        </w:numPr>
        <w:ind w:left="432" w:hanging="432"/>
        <w:jc w:val="both"/>
        <w:rPr>
          <w:rFonts w:cs="Arial"/>
          <w:sz w:val="20"/>
        </w:rPr>
      </w:pPr>
    </w:p>
    <w:p w14:paraId="626272BA" w14:textId="77777777" w:rsidR="00770D74" w:rsidRPr="00ED4D9A" w:rsidRDefault="005D48FB" w:rsidP="005C27E1">
      <w:pPr>
        <w:pStyle w:val="Heading2"/>
        <w:tabs>
          <w:tab w:val="clear" w:pos="360"/>
          <w:tab w:val="num" w:pos="-95"/>
        </w:tabs>
        <w:ind w:left="0" w:firstLine="0"/>
        <w:jc w:val="left"/>
        <w:rPr>
          <w:b w:val="0"/>
          <w:sz w:val="22"/>
          <w:szCs w:val="22"/>
        </w:rPr>
      </w:pPr>
      <w:bookmarkStart w:id="43" w:name="_Toc106360582"/>
      <w:r w:rsidRPr="0075518C">
        <w:rPr>
          <w:sz w:val="22"/>
          <w:szCs w:val="22"/>
        </w:rPr>
        <w:t>Revisions</w:t>
      </w:r>
      <w:bookmarkEnd w:id="43"/>
    </w:p>
    <w:p w14:paraId="75D84546" w14:textId="77777777" w:rsidR="005D48FB" w:rsidRPr="00F21983" w:rsidRDefault="005D48FB" w:rsidP="00D41714">
      <w:pPr>
        <w:numPr>
          <w:ilvl w:val="12"/>
          <w:numId w:val="0"/>
        </w:numPr>
        <w:ind w:left="432" w:hanging="432"/>
        <w:jc w:val="both"/>
        <w:rPr>
          <w:rFonts w:cs="Arial"/>
          <w:sz w:val="20"/>
        </w:rPr>
      </w:pPr>
    </w:p>
    <w:p w14:paraId="04E68A5D" w14:textId="77777777" w:rsidR="00A1146D" w:rsidRPr="00F21983" w:rsidRDefault="00A1146D" w:rsidP="005C27E1">
      <w:pPr>
        <w:numPr>
          <w:ilvl w:val="0"/>
          <w:numId w:val="18"/>
        </w:numPr>
        <w:tabs>
          <w:tab w:val="clear" w:pos="360"/>
          <w:tab w:val="num" w:pos="265"/>
        </w:tabs>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B56D60C" w14:textId="77777777" w:rsidR="00A1146D" w:rsidRPr="00F21983" w:rsidRDefault="00A1146D" w:rsidP="00C44C61">
      <w:pPr>
        <w:jc w:val="both"/>
        <w:rPr>
          <w:rFonts w:cs="Arial"/>
          <w:spacing w:val="-3"/>
          <w:sz w:val="20"/>
        </w:rPr>
      </w:pPr>
    </w:p>
    <w:p w14:paraId="6D5E500A" w14:textId="77777777" w:rsidR="00D41714" w:rsidRPr="00F21983" w:rsidRDefault="00D41714" w:rsidP="005C27E1">
      <w:pPr>
        <w:numPr>
          <w:ilvl w:val="0"/>
          <w:numId w:val="18"/>
        </w:numPr>
        <w:tabs>
          <w:tab w:val="clear" w:pos="360"/>
          <w:tab w:val="num" w:pos="265"/>
        </w:tabs>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6318CFD" w14:textId="77777777" w:rsidR="00D41714" w:rsidRPr="00F21983" w:rsidRDefault="00D41714" w:rsidP="00C44C61">
      <w:pPr>
        <w:numPr>
          <w:ilvl w:val="12"/>
          <w:numId w:val="0"/>
        </w:numPr>
        <w:jc w:val="both"/>
        <w:rPr>
          <w:rFonts w:cs="Arial"/>
          <w:sz w:val="20"/>
        </w:rPr>
      </w:pPr>
    </w:p>
    <w:p w14:paraId="45FA9B67" w14:textId="77777777" w:rsidR="004568E6" w:rsidRPr="00FF072F" w:rsidRDefault="004568E6" w:rsidP="005C27E1">
      <w:pPr>
        <w:numPr>
          <w:ilvl w:val="0"/>
          <w:numId w:val="18"/>
        </w:numPr>
        <w:tabs>
          <w:tab w:val="clear" w:pos="360"/>
          <w:tab w:val="num" w:pos="265"/>
        </w:tabs>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A28A1EC" w14:textId="77777777" w:rsidR="002806DC" w:rsidRPr="00FF072F" w:rsidRDefault="002806DC" w:rsidP="00C44C61">
      <w:pPr>
        <w:autoSpaceDE w:val="0"/>
        <w:autoSpaceDN w:val="0"/>
        <w:adjustRightInd w:val="0"/>
        <w:jc w:val="both"/>
        <w:rPr>
          <w:rFonts w:cs="Arial"/>
          <w:sz w:val="20"/>
        </w:rPr>
      </w:pPr>
    </w:p>
    <w:p w14:paraId="43D8BCF7" w14:textId="77777777" w:rsidR="002806DC" w:rsidRPr="00FF072F" w:rsidRDefault="006A66DA" w:rsidP="005C27E1">
      <w:pPr>
        <w:numPr>
          <w:ilvl w:val="0"/>
          <w:numId w:val="18"/>
        </w:numPr>
        <w:tabs>
          <w:tab w:val="clear" w:pos="360"/>
          <w:tab w:val="num" w:pos="265"/>
        </w:tabs>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CD62E96" w14:textId="77777777" w:rsidR="002806DC" w:rsidRPr="00FF072F" w:rsidRDefault="002806DC" w:rsidP="00C44C61">
      <w:pPr>
        <w:jc w:val="both"/>
        <w:rPr>
          <w:rFonts w:cs="Arial"/>
          <w:sz w:val="20"/>
        </w:rPr>
      </w:pPr>
    </w:p>
    <w:p w14:paraId="6FC62F0B" w14:textId="77777777" w:rsidR="004649EF" w:rsidRPr="00ED4D9A" w:rsidRDefault="004649EF" w:rsidP="005C27E1">
      <w:pPr>
        <w:pStyle w:val="Heading2"/>
        <w:tabs>
          <w:tab w:val="clear" w:pos="360"/>
          <w:tab w:val="num" w:pos="-95"/>
        </w:tabs>
        <w:ind w:left="0" w:firstLine="0"/>
        <w:jc w:val="left"/>
        <w:rPr>
          <w:b w:val="0"/>
          <w:sz w:val="22"/>
          <w:szCs w:val="22"/>
        </w:rPr>
      </w:pPr>
      <w:bookmarkStart w:id="44" w:name="_Toc106360583"/>
      <w:r w:rsidRPr="0075518C">
        <w:rPr>
          <w:sz w:val="22"/>
          <w:szCs w:val="22"/>
        </w:rPr>
        <w:t>Reopenings</w:t>
      </w:r>
      <w:bookmarkEnd w:id="44"/>
    </w:p>
    <w:p w14:paraId="2107B142" w14:textId="77777777" w:rsidR="004649EF" w:rsidRPr="00752D7A" w:rsidRDefault="004649EF" w:rsidP="00DC22AE">
      <w:pPr>
        <w:jc w:val="both"/>
        <w:rPr>
          <w:rFonts w:cs="Arial"/>
          <w:szCs w:val="22"/>
        </w:rPr>
      </w:pPr>
    </w:p>
    <w:p w14:paraId="3F27F8FC" w14:textId="77777777" w:rsidR="004649EF" w:rsidRPr="00F21983" w:rsidRDefault="004649EF" w:rsidP="005C27E1">
      <w:pPr>
        <w:numPr>
          <w:ilvl w:val="0"/>
          <w:numId w:val="19"/>
        </w:numPr>
        <w:tabs>
          <w:tab w:val="clear" w:pos="360"/>
          <w:tab w:val="num" w:pos="265"/>
        </w:tabs>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B87A460" w14:textId="77777777" w:rsidR="004649EF" w:rsidRPr="00F21983" w:rsidRDefault="004649EF" w:rsidP="005C27E1">
      <w:pPr>
        <w:numPr>
          <w:ilvl w:val="1"/>
          <w:numId w:val="19"/>
        </w:numPr>
        <w:tabs>
          <w:tab w:val="clear" w:pos="720"/>
          <w:tab w:val="num" w:pos="625"/>
        </w:tabs>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DB9E5FF" w14:textId="77777777" w:rsidR="004649EF" w:rsidRPr="00F21983" w:rsidRDefault="004649EF" w:rsidP="005C27E1">
      <w:pPr>
        <w:numPr>
          <w:ilvl w:val="1"/>
          <w:numId w:val="19"/>
        </w:numPr>
        <w:tabs>
          <w:tab w:val="clear" w:pos="720"/>
          <w:tab w:val="num" w:pos="625"/>
        </w:tabs>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FB9297F" w14:textId="77777777" w:rsidR="004649EF" w:rsidRPr="00F21983" w:rsidRDefault="004649EF" w:rsidP="005C27E1">
      <w:pPr>
        <w:numPr>
          <w:ilvl w:val="1"/>
          <w:numId w:val="19"/>
        </w:numPr>
        <w:tabs>
          <w:tab w:val="clear" w:pos="720"/>
          <w:tab w:val="num" w:pos="625"/>
        </w:tabs>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D79E05F" w14:textId="77777777" w:rsidR="004649EF" w:rsidRPr="00F21983" w:rsidRDefault="004649EF" w:rsidP="005C27E1">
      <w:pPr>
        <w:numPr>
          <w:ilvl w:val="1"/>
          <w:numId w:val="19"/>
        </w:numPr>
        <w:tabs>
          <w:tab w:val="clear" w:pos="720"/>
          <w:tab w:val="num" w:pos="625"/>
        </w:tabs>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7A1AACD" w14:textId="77777777" w:rsidR="004649EF" w:rsidRPr="00F21983" w:rsidRDefault="00C17B92" w:rsidP="00DC22AE">
      <w:pPr>
        <w:jc w:val="both"/>
        <w:rPr>
          <w:rFonts w:cs="Arial"/>
          <w:sz w:val="20"/>
        </w:rPr>
      </w:pPr>
      <w:r>
        <w:rPr>
          <w:rFonts w:cs="Arial"/>
          <w:sz w:val="20"/>
        </w:rPr>
        <w:br w:type="page"/>
      </w:r>
    </w:p>
    <w:p w14:paraId="202251EB" w14:textId="77777777" w:rsidR="00B348FA" w:rsidRPr="00ED4D9A" w:rsidRDefault="00B348FA" w:rsidP="005C27E1">
      <w:pPr>
        <w:pStyle w:val="Heading2"/>
        <w:tabs>
          <w:tab w:val="clear" w:pos="360"/>
          <w:tab w:val="num" w:pos="-95"/>
        </w:tabs>
        <w:ind w:left="0" w:firstLine="0"/>
        <w:jc w:val="left"/>
        <w:rPr>
          <w:b w:val="0"/>
          <w:sz w:val="22"/>
          <w:szCs w:val="22"/>
        </w:rPr>
      </w:pPr>
      <w:bookmarkStart w:id="45" w:name="_Toc106360584"/>
      <w:r w:rsidRPr="0075518C">
        <w:rPr>
          <w:sz w:val="22"/>
          <w:szCs w:val="22"/>
        </w:rPr>
        <w:lastRenderedPageBreak/>
        <w:t>Renewals</w:t>
      </w:r>
      <w:bookmarkEnd w:id="45"/>
    </w:p>
    <w:p w14:paraId="5FAD56DF" w14:textId="77777777" w:rsidR="004649EF" w:rsidRPr="005E3E6D" w:rsidRDefault="004649EF" w:rsidP="00DC22AE">
      <w:pPr>
        <w:jc w:val="both"/>
        <w:rPr>
          <w:rFonts w:cs="Arial"/>
          <w:sz w:val="20"/>
        </w:rPr>
      </w:pPr>
    </w:p>
    <w:p w14:paraId="17EA9330" w14:textId="77777777" w:rsidR="00D41714" w:rsidRPr="005E3E6D" w:rsidRDefault="00D41714" w:rsidP="005C27E1">
      <w:pPr>
        <w:numPr>
          <w:ilvl w:val="0"/>
          <w:numId w:val="20"/>
        </w:numPr>
        <w:tabs>
          <w:tab w:val="clear" w:pos="360"/>
          <w:tab w:val="num" w:pos="265"/>
        </w:tabs>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D1D5AAD" w14:textId="77777777" w:rsidR="00D16CA9" w:rsidRPr="005E3E6D" w:rsidRDefault="00D16CA9" w:rsidP="00DC22AE">
      <w:pPr>
        <w:jc w:val="both"/>
        <w:rPr>
          <w:rFonts w:cs="Arial"/>
          <w:sz w:val="20"/>
        </w:rPr>
      </w:pPr>
    </w:p>
    <w:p w14:paraId="0A2C6835" w14:textId="77777777" w:rsidR="00CE1923" w:rsidRPr="00ED4D9A" w:rsidRDefault="00D41714" w:rsidP="0075518C">
      <w:pPr>
        <w:pStyle w:val="Heading2"/>
        <w:numPr>
          <w:ilvl w:val="0"/>
          <w:numId w:val="0"/>
        </w:numPr>
        <w:jc w:val="left"/>
        <w:rPr>
          <w:b w:val="0"/>
          <w:bCs/>
          <w:sz w:val="22"/>
        </w:rPr>
      </w:pPr>
      <w:bookmarkStart w:id="46" w:name="_Toc457189946"/>
      <w:bookmarkStart w:id="47" w:name="_Toc1453509"/>
      <w:bookmarkStart w:id="48" w:name="_Toc106360585"/>
      <w:r w:rsidRPr="0075518C">
        <w:rPr>
          <w:bCs/>
          <w:sz w:val="22"/>
        </w:rPr>
        <w:t>Stratospheric Ozone Protection</w:t>
      </w:r>
      <w:bookmarkEnd w:id="46"/>
      <w:bookmarkEnd w:id="47"/>
      <w:bookmarkEnd w:id="48"/>
    </w:p>
    <w:p w14:paraId="64A6660F" w14:textId="77777777" w:rsidR="00CE1923" w:rsidRPr="00F21983" w:rsidRDefault="00CE1923" w:rsidP="004F09CF">
      <w:pPr>
        <w:jc w:val="both"/>
        <w:rPr>
          <w:sz w:val="20"/>
        </w:rPr>
      </w:pPr>
    </w:p>
    <w:p w14:paraId="5EA63F1D" w14:textId="77777777" w:rsidR="00396734" w:rsidRPr="002C152E" w:rsidRDefault="00395F98" w:rsidP="005C27E1">
      <w:pPr>
        <w:numPr>
          <w:ilvl w:val="0"/>
          <w:numId w:val="20"/>
        </w:numPr>
        <w:tabs>
          <w:tab w:val="clear" w:pos="360"/>
          <w:tab w:val="num" w:pos="265"/>
        </w:tabs>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AD02A6E" w14:textId="77777777" w:rsidR="00395F98" w:rsidRPr="00F21983" w:rsidRDefault="00395F98" w:rsidP="00395F98">
      <w:pPr>
        <w:rPr>
          <w:sz w:val="20"/>
        </w:rPr>
      </w:pPr>
    </w:p>
    <w:p w14:paraId="0EF89136" w14:textId="77777777" w:rsidR="00D41714" w:rsidRPr="00F21983" w:rsidRDefault="00D41714" w:rsidP="005C27E1">
      <w:pPr>
        <w:numPr>
          <w:ilvl w:val="0"/>
          <w:numId w:val="20"/>
        </w:numPr>
        <w:tabs>
          <w:tab w:val="clear" w:pos="360"/>
          <w:tab w:val="num" w:pos="265"/>
        </w:tabs>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0E77086" w14:textId="77777777" w:rsidR="00F557DA" w:rsidRPr="00F21983" w:rsidRDefault="00F557DA" w:rsidP="00DC22AE">
      <w:pPr>
        <w:jc w:val="both"/>
        <w:rPr>
          <w:rFonts w:cs="Arial"/>
          <w:sz w:val="20"/>
        </w:rPr>
      </w:pPr>
    </w:p>
    <w:p w14:paraId="79D4AF73" w14:textId="77777777" w:rsidR="00D41714" w:rsidRPr="00ED4D9A" w:rsidRDefault="00D41714" w:rsidP="0075518C">
      <w:pPr>
        <w:pStyle w:val="Heading2"/>
        <w:numPr>
          <w:ilvl w:val="0"/>
          <w:numId w:val="0"/>
        </w:numPr>
        <w:jc w:val="left"/>
        <w:rPr>
          <w:b w:val="0"/>
          <w:bCs/>
          <w:sz w:val="22"/>
        </w:rPr>
      </w:pPr>
      <w:bookmarkStart w:id="49" w:name="_Toc457189947"/>
      <w:bookmarkStart w:id="50" w:name="_Toc1453510"/>
      <w:bookmarkStart w:id="51" w:name="_Toc106360586"/>
      <w:r w:rsidRPr="0075518C">
        <w:rPr>
          <w:bCs/>
          <w:sz w:val="22"/>
        </w:rPr>
        <w:t>Risk Management Plan</w:t>
      </w:r>
      <w:bookmarkEnd w:id="49"/>
      <w:bookmarkEnd w:id="50"/>
      <w:bookmarkEnd w:id="51"/>
    </w:p>
    <w:p w14:paraId="6F5BC8D5" w14:textId="77777777" w:rsidR="0075518C" w:rsidRPr="0075518C" w:rsidRDefault="0075518C" w:rsidP="004F09CF">
      <w:pPr>
        <w:jc w:val="both"/>
      </w:pPr>
    </w:p>
    <w:p w14:paraId="2F348F89" w14:textId="77777777" w:rsidR="00D41714" w:rsidRPr="00F21983" w:rsidRDefault="00D41714" w:rsidP="005C27E1">
      <w:pPr>
        <w:numPr>
          <w:ilvl w:val="0"/>
          <w:numId w:val="21"/>
        </w:numPr>
        <w:tabs>
          <w:tab w:val="clear" w:pos="360"/>
          <w:tab w:val="num" w:pos="265"/>
        </w:tabs>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E7353DD" w14:textId="77777777" w:rsidR="00D41714" w:rsidRPr="00F21983" w:rsidRDefault="00D41714" w:rsidP="00D41714">
      <w:pPr>
        <w:numPr>
          <w:ilvl w:val="12"/>
          <w:numId w:val="0"/>
        </w:numPr>
        <w:ind w:left="432" w:hanging="432"/>
        <w:jc w:val="both"/>
        <w:rPr>
          <w:rFonts w:cs="Arial"/>
          <w:sz w:val="20"/>
        </w:rPr>
      </w:pPr>
    </w:p>
    <w:p w14:paraId="7964F7A2" w14:textId="77777777" w:rsidR="00D41714" w:rsidRPr="00F21983" w:rsidRDefault="00D41714" w:rsidP="005C27E1">
      <w:pPr>
        <w:numPr>
          <w:ilvl w:val="0"/>
          <w:numId w:val="21"/>
        </w:numPr>
        <w:tabs>
          <w:tab w:val="clear" w:pos="360"/>
          <w:tab w:val="num" w:pos="265"/>
        </w:tabs>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17D0474" w14:textId="77777777" w:rsidR="00D41714" w:rsidRPr="00F21983" w:rsidRDefault="00D41714" w:rsidP="005C27E1">
      <w:pPr>
        <w:numPr>
          <w:ilvl w:val="1"/>
          <w:numId w:val="21"/>
        </w:numPr>
        <w:tabs>
          <w:tab w:val="clear" w:pos="720"/>
          <w:tab w:val="num" w:pos="625"/>
        </w:tabs>
        <w:jc w:val="both"/>
        <w:rPr>
          <w:rFonts w:cs="Arial"/>
          <w:sz w:val="20"/>
        </w:rPr>
      </w:pPr>
      <w:r w:rsidRPr="00F21983">
        <w:rPr>
          <w:rFonts w:cs="Arial"/>
          <w:sz w:val="20"/>
        </w:rPr>
        <w:t>June 21, 1999,</w:t>
      </w:r>
    </w:p>
    <w:p w14:paraId="2420A0B2" w14:textId="77777777" w:rsidR="00D41714" w:rsidRPr="00F21983" w:rsidRDefault="00D41714" w:rsidP="005C27E1">
      <w:pPr>
        <w:numPr>
          <w:ilvl w:val="1"/>
          <w:numId w:val="21"/>
        </w:numPr>
        <w:tabs>
          <w:tab w:val="clear" w:pos="720"/>
          <w:tab w:val="num" w:pos="625"/>
        </w:tabs>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2C19C3E" w14:textId="77777777" w:rsidR="00D41714" w:rsidRPr="00F21983" w:rsidRDefault="00C44C61" w:rsidP="005C27E1">
      <w:pPr>
        <w:numPr>
          <w:ilvl w:val="1"/>
          <w:numId w:val="21"/>
        </w:numPr>
        <w:tabs>
          <w:tab w:val="clear" w:pos="720"/>
          <w:tab w:val="num" w:pos="625"/>
        </w:tabs>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893A641" w14:textId="77777777" w:rsidR="00D41714" w:rsidRPr="00F21983" w:rsidRDefault="00D41714" w:rsidP="00D41714">
      <w:pPr>
        <w:numPr>
          <w:ilvl w:val="12"/>
          <w:numId w:val="0"/>
        </w:numPr>
        <w:ind w:left="432" w:hanging="432"/>
        <w:jc w:val="both"/>
        <w:rPr>
          <w:rFonts w:cs="Arial"/>
          <w:sz w:val="20"/>
        </w:rPr>
      </w:pPr>
    </w:p>
    <w:p w14:paraId="435DDA23" w14:textId="77777777" w:rsidR="00D41714" w:rsidRPr="00F21983" w:rsidRDefault="00D41714" w:rsidP="005C27E1">
      <w:pPr>
        <w:numPr>
          <w:ilvl w:val="0"/>
          <w:numId w:val="21"/>
        </w:numPr>
        <w:tabs>
          <w:tab w:val="clear" w:pos="360"/>
          <w:tab w:val="num" w:pos="265"/>
        </w:tabs>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2865858" w14:textId="77777777" w:rsidR="00D41714" w:rsidRPr="00F21983" w:rsidRDefault="00D41714" w:rsidP="00D41714">
      <w:pPr>
        <w:numPr>
          <w:ilvl w:val="12"/>
          <w:numId w:val="0"/>
        </w:numPr>
        <w:ind w:left="432" w:hanging="432"/>
        <w:jc w:val="both"/>
        <w:rPr>
          <w:rFonts w:cs="Arial"/>
          <w:sz w:val="20"/>
        </w:rPr>
      </w:pPr>
    </w:p>
    <w:p w14:paraId="76F7E375" w14:textId="77777777" w:rsidR="00D41714" w:rsidRPr="00F21983" w:rsidRDefault="00D41714" w:rsidP="005C27E1">
      <w:pPr>
        <w:numPr>
          <w:ilvl w:val="0"/>
          <w:numId w:val="21"/>
        </w:numPr>
        <w:tabs>
          <w:tab w:val="clear" w:pos="360"/>
          <w:tab w:val="num" w:pos="265"/>
        </w:tabs>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EDE0841" w14:textId="77777777" w:rsidR="00D41714" w:rsidRPr="007713F1" w:rsidRDefault="00D41714" w:rsidP="004F09CF">
      <w:pPr>
        <w:numPr>
          <w:ilvl w:val="12"/>
          <w:numId w:val="0"/>
        </w:numPr>
        <w:ind w:left="432" w:hanging="432"/>
        <w:jc w:val="both"/>
        <w:rPr>
          <w:rFonts w:cs="Arial"/>
          <w:sz w:val="20"/>
        </w:rPr>
      </w:pPr>
    </w:p>
    <w:p w14:paraId="46EF5CAF" w14:textId="77777777" w:rsidR="00F557DA" w:rsidRPr="00A02310" w:rsidRDefault="00F557DA" w:rsidP="0075518C">
      <w:pPr>
        <w:pStyle w:val="Heading2"/>
        <w:numPr>
          <w:ilvl w:val="0"/>
          <w:numId w:val="0"/>
        </w:numPr>
        <w:jc w:val="left"/>
        <w:rPr>
          <w:b w:val="0"/>
          <w:bCs/>
          <w:sz w:val="22"/>
        </w:rPr>
      </w:pPr>
      <w:bookmarkStart w:id="52" w:name="_Toc106360587"/>
      <w:r w:rsidRPr="0075518C">
        <w:rPr>
          <w:bCs/>
          <w:sz w:val="22"/>
        </w:rPr>
        <w:t>Emission Trading</w:t>
      </w:r>
      <w:bookmarkEnd w:id="52"/>
    </w:p>
    <w:p w14:paraId="67C392D1" w14:textId="77777777" w:rsidR="00F557DA" w:rsidRPr="007713F1" w:rsidRDefault="00F557DA" w:rsidP="00D41714">
      <w:pPr>
        <w:numPr>
          <w:ilvl w:val="12"/>
          <w:numId w:val="0"/>
        </w:numPr>
        <w:ind w:left="432" w:hanging="432"/>
        <w:rPr>
          <w:rFonts w:cs="Arial"/>
          <w:sz w:val="20"/>
        </w:rPr>
      </w:pPr>
    </w:p>
    <w:p w14:paraId="54E455AF" w14:textId="77777777" w:rsidR="00F557DA" w:rsidRPr="00F21983" w:rsidRDefault="00F557DA" w:rsidP="005C27E1">
      <w:pPr>
        <w:numPr>
          <w:ilvl w:val="0"/>
          <w:numId w:val="22"/>
        </w:numPr>
        <w:tabs>
          <w:tab w:val="clear" w:pos="360"/>
          <w:tab w:val="num" w:pos="265"/>
        </w:tabs>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6B7FAC8" w14:textId="77777777" w:rsidR="00393A6F" w:rsidRPr="00DF6609" w:rsidRDefault="00C17B92" w:rsidP="00393A6F">
      <w:pPr>
        <w:rPr>
          <w:sz w:val="20"/>
        </w:rPr>
      </w:pPr>
      <w:bookmarkStart w:id="53" w:name="_Toc1453511"/>
      <w:r>
        <w:rPr>
          <w:sz w:val="20"/>
        </w:rPr>
        <w:br w:type="page"/>
      </w:r>
    </w:p>
    <w:p w14:paraId="6B1CAD2F" w14:textId="77777777" w:rsidR="00A775C6" w:rsidRPr="00A02310" w:rsidRDefault="00A775C6" w:rsidP="0075518C">
      <w:pPr>
        <w:pStyle w:val="Heading2"/>
        <w:numPr>
          <w:ilvl w:val="0"/>
          <w:numId w:val="0"/>
        </w:numPr>
        <w:jc w:val="left"/>
        <w:rPr>
          <w:b w:val="0"/>
          <w:bCs/>
          <w:sz w:val="22"/>
        </w:rPr>
      </w:pPr>
      <w:bookmarkStart w:id="54" w:name="_Toc10636058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3"/>
      <w:bookmarkEnd w:id="54"/>
    </w:p>
    <w:p w14:paraId="462CDECF" w14:textId="77777777" w:rsidR="006F555B" w:rsidRPr="00DF6609" w:rsidRDefault="006F555B" w:rsidP="00D41714">
      <w:pPr>
        <w:rPr>
          <w:rFonts w:cs="Arial"/>
          <w:sz w:val="20"/>
        </w:rPr>
      </w:pPr>
    </w:p>
    <w:p w14:paraId="426C730E" w14:textId="77777777" w:rsidR="003042E2" w:rsidRPr="00105176" w:rsidRDefault="003042E2" w:rsidP="005C27E1">
      <w:pPr>
        <w:numPr>
          <w:ilvl w:val="0"/>
          <w:numId w:val="22"/>
        </w:numPr>
        <w:tabs>
          <w:tab w:val="clear" w:pos="360"/>
          <w:tab w:val="num" w:pos="265"/>
        </w:tabs>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586C158" w14:textId="77777777" w:rsidR="00105176" w:rsidRPr="00F21983" w:rsidRDefault="00105176" w:rsidP="00105176">
      <w:pPr>
        <w:jc w:val="both"/>
        <w:rPr>
          <w:rFonts w:cs="Arial"/>
          <w:sz w:val="20"/>
        </w:rPr>
      </w:pPr>
    </w:p>
    <w:p w14:paraId="2DB41DF8" w14:textId="77777777" w:rsidR="003042E2" w:rsidRPr="00105176" w:rsidRDefault="003042E2" w:rsidP="005C27E1">
      <w:pPr>
        <w:numPr>
          <w:ilvl w:val="0"/>
          <w:numId w:val="22"/>
        </w:numPr>
        <w:tabs>
          <w:tab w:val="clear" w:pos="360"/>
          <w:tab w:val="num" w:pos="265"/>
        </w:tabs>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1EE7421" w14:textId="77777777" w:rsidR="00105176" w:rsidRDefault="00105176" w:rsidP="00105176">
      <w:pPr>
        <w:jc w:val="both"/>
        <w:rPr>
          <w:rFonts w:cs="Arial"/>
          <w:sz w:val="20"/>
        </w:rPr>
      </w:pPr>
    </w:p>
    <w:p w14:paraId="63EA094D" w14:textId="77777777" w:rsidR="00775BB9" w:rsidRPr="00F21983" w:rsidRDefault="00775BB9" w:rsidP="005C27E1">
      <w:pPr>
        <w:numPr>
          <w:ilvl w:val="0"/>
          <w:numId w:val="22"/>
        </w:numPr>
        <w:tabs>
          <w:tab w:val="clear" w:pos="360"/>
          <w:tab w:val="num" w:pos="265"/>
        </w:tabs>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473BDCB" w14:textId="77777777" w:rsidR="00775BB9" w:rsidRPr="00DF6609" w:rsidRDefault="00775BB9" w:rsidP="00D41714">
      <w:pPr>
        <w:rPr>
          <w:rFonts w:cs="Arial"/>
          <w:sz w:val="20"/>
        </w:rPr>
      </w:pPr>
    </w:p>
    <w:p w14:paraId="0744E107" w14:textId="77777777" w:rsidR="003042E2" w:rsidRPr="00F21983" w:rsidRDefault="003042E2" w:rsidP="005C27E1">
      <w:pPr>
        <w:numPr>
          <w:ilvl w:val="0"/>
          <w:numId w:val="22"/>
        </w:numPr>
        <w:tabs>
          <w:tab w:val="clear" w:pos="360"/>
          <w:tab w:val="num" w:pos="265"/>
        </w:tabs>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8797992" w14:textId="77777777" w:rsidR="00A775C6" w:rsidRPr="007713F1" w:rsidRDefault="00A775C6" w:rsidP="00D41714">
      <w:pPr>
        <w:rPr>
          <w:rFonts w:cs="Arial"/>
          <w:sz w:val="20"/>
        </w:rPr>
      </w:pPr>
    </w:p>
    <w:p w14:paraId="6739C06F" w14:textId="77777777" w:rsidR="001F649E" w:rsidRPr="007713F1" w:rsidRDefault="001F649E" w:rsidP="00D41714">
      <w:pPr>
        <w:rPr>
          <w:rFonts w:cs="Arial"/>
          <w:sz w:val="20"/>
        </w:rPr>
      </w:pPr>
    </w:p>
    <w:p w14:paraId="2D985FD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9A12B5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709AFC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9AA58F0" w14:textId="77777777" w:rsidR="000B3A18" w:rsidRPr="009B2FEE" w:rsidRDefault="000B3A18" w:rsidP="000B3A18">
      <w:pPr>
        <w:jc w:val="both"/>
        <w:rPr>
          <w:szCs w:val="22"/>
        </w:rPr>
      </w:pPr>
    </w:p>
    <w:p w14:paraId="6C49A20A" w14:textId="150E0EE4" w:rsidR="008471EF" w:rsidRPr="00A9750A" w:rsidRDefault="008055D8" w:rsidP="00B03066">
      <w:pPr>
        <w:jc w:val="both"/>
        <w:rPr>
          <w:rFonts w:cs="Arial"/>
          <w:sz w:val="20"/>
        </w:rPr>
      </w:pPr>
      <w:r>
        <w:rPr>
          <w:rFonts w:ascii="Arial Black" w:hAnsi="Arial Black"/>
          <w:b/>
          <w:szCs w:val="22"/>
        </w:rPr>
        <w:br w:type="page"/>
      </w:r>
    </w:p>
    <w:p w14:paraId="78E88737" w14:textId="77777777" w:rsidR="0098346A" w:rsidRPr="00752D7A" w:rsidRDefault="0098346A" w:rsidP="00AA3FFA">
      <w:pPr>
        <w:pStyle w:val="Heading1"/>
      </w:pPr>
      <w:bookmarkStart w:id="55" w:name="_Toc852394"/>
      <w:bookmarkStart w:id="56" w:name="_Toc852725"/>
      <w:bookmarkStart w:id="57" w:name="_Toc1453512"/>
      <w:bookmarkStart w:id="58" w:name="_Toc106360589"/>
      <w:r w:rsidRPr="00752D7A">
        <w:lastRenderedPageBreak/>
        <w:t xml:space="preserve">B.  </w:t>
      </w:r>
      <w:r w:rsidR="003C2679" w:rsidRPr="00752D7A">
        <w:t>SOURCE-WIDE</w:t>
      </w:r>
      <w:r w:rsidRPr="00752D7A">
        <w:t xml:space="preserve"> </w:t>
      </w:r>
      <w:bookmarkEnd w:id="55"/>
      <w:bookmarkEnd w:id="56"/>
      <w:bookmarkEnd w:id="57"/>
      <w:r w:rsidR="005A53BF" w:rsidRPr="00752D7A">
        <w:t>CONDITIONS</w:t>
      </w:r>
      <w:bookmarkEnd w:id="58"/>
    </w:p>
    <w:p w14:paraId="0B983DB9" w14:textId="77777777" w:rsidR="0098346A" w:rsidRPr="00F21983" w:rsidRDefault="0098346A" w:rsidP="0098346A">
      <w:pPr>
        <w:jc w:val="both"/>
        <w:rPr>
          <w:sz w:val="20"/>
        </w:rPr>
      </w:pPr>
    </w:p>
    <w:p w14:paraId="6A8495A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B6F2C3E" w14:textId="77777777" w:rsidR="003C2679" w:rsidRPr="00F21983" w:rsidRDefault="003C2679" w:rsidP="0098346A">
      <w:pPr>
        <w:jc w:val="both"/>
        <w:rPr>
          <w:sz w:val="20"/>
        </w:rPr>
      </w:pPr>
    </w:p>
    <w:p w14:paraId="7301464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2F1E019" w14:textId="77777777" w:rsidR="00875F04" w:rsidRDefault="00875F04" w:rsidP="0098346A">
      <w:pPr>
        <w:jc w:val="both"/>
        <w:rPr>
          <w:sz w:val="20"/>
        </w:rPr>
      </w:pPr>
    </w:p>
    <w:p w14:paraId="724255C6" w14:textId="77777777" w:rsidR="0098346A" w:rsidRPr="00F21983" w:rsidRDefault="0098346A" w:rsidP="00E908E1">
      <w:pPr>
        <w:jc w:val="both"/>
        <w:rPr>
          <w:sz w:val="20"/>
        </w:rPr>
      </w:pPr>
    </w:p>
    <w:p w14:paraId="5E90366E" w14:textId="3E8B57AD" w:rsidR="0098346A" w:rsidRPr="0007030E" w:rsidRDefault="00D6512F" w:rsidP="00910CA4">
      <w:pPr>
        <w:pStyle w:val="Header"/>
        <w:tabs>
          <w:tab w:val="clear" w:pos="4320"/>
          <w:tab w:val="clear" w:pos="8640"/>
        </w:tabs>
      </w:pPr>
      <w:r w:rsidRPr="00752D7A">
        <w:rPr>
          <w:szCs w:val="22"/>
        </w:rPr>
        <w:br w:type="page"/>
      </w:r>
    </w:p>
    <w:p w14:paraId="50561379" w14:textId="77777777" w:rsidR="00E14632" w:rsidRDefault="00ED0AFD" w:rsidP="00CE44D8">
      <w:pPr>
        <w:pStyle w:val="Heading1"/>
      </w:pPr>
      <w:bookmarkStart w:id="59" w:name="_Toc106360590"/>
      <w:bookmarkStart w:id="60" w:name="_Toc852397"/>
      <w:bookmarkStart w:id="61" w:name="_Toc852728"/>
      <w:bookmarkStart w:id="62" w:name="_Toc1453515"/>
      <w:r>
        <w:lastRenderedPageBreak/>
        <w:t xml:space="preserve">C.  </w:t>
      </w:r>
      <w:r w:rsidR="0002792B">
        <w:t xml:space="preserve">EMISSION UNIT </w:t>
      </w:r>
      <w:bookmarkStart w:id="63" w:name="_Toc2571645"/>
      <w:r w:rsidR="00494D15">
        <w:t xml:space="preserve">SPECIAL </w:t>
      </w:r>
      <w:r w:rsidR="00456F47">
        <w:t>CONDITIONS</w:t>
      </w:r>
      <w:bookmarkEnd w:id="59"/>
    </w:p>
    <w:p w14:paraId="1135DFCD" w14:textId="77777777" w:rsidR="00E14632" w:rsidRPr="00FE0AD0" w:rsidRDefault="00E14632" w:rsidP="00E14632">
      <w:pPr>
        <w:jc w:val="both"/>
        <w:rPr>
          <w:sz w:val="20"/>
        </w:rPr>
      </w:pPr>
    </w:p>
    <w:p w14:paraId="5AD782F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8C7AF6C" w14:textId="77777777" w:rsidR="009602B7" w:rsidRPr="00FE0AD0" w:rsidRDefault="009602B7" w:rsidP="00E14632">
      <w:pPr>
        <w:jc w:val="both"/>
        <w:rPr>
          <w:sz w:val="20"/>
        </w:rPr>
      </w:pPr>
    </w:p>
    <w:p w14:paraId="3FA1817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1F0E47C" w14:textId="77777777" w:rsidR="00E14632" w:rsidRDefault="00E14632" w:rsidP="00E14632">
      <w:pPr>
        <w:jc w:val="both"/>
        <w:rPr>
          <w:sz w:val="20"/>
        </w:rPr>
      </w:pPr>
    </w:p>
    <w:p w14:paraId="4B19E7FD"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106360591"/>
      <w:r w:rsidRPr="002B5ED5">
        <w:rPr>
          <w:sz w:val="22"/>
          <w:szCs w:val="22"/>
        </w:rPr>
        <w:t>EMISSION UNIT SUMMARY TABLE</w:t>
      </w:r>
      <w:bookmarkEnd w:id="64"/>
      <w:bookmarkEnd w:id="65"/>
      <w:bookmarkEnd w:id="66"/>
      <w:bookmarkEnd w:id="67"/>
    </w:p>
    <w:p w14:paraId="3BE5B738" w14:textId="77777777" w:rsidR="00E14632" w:rsidRDefault="00736BDB" w:rsidP="00736BDB">
      <w:pPr>
        <w:jc w:val="center"/>
      </w:pPr>
      <w:r w:rsidRPr="00F35ADC">
        <w:rPr>
          <w:sz w:val="20"/>
        </w:rPr>
        <w:t>The descriptions provided below are for informational purposes and do not constitute enforceable conditions.</w:t>
      </w:r>
      <w:bookmarkStart w:id="68" w:name="_Hlk28613898"/>
    </w:p>
    <w:p w14:paraId="76B2AA4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160"/>
        <w:gridCol w:w="3919"/>
        <w:gridCol w:w="1440"/>
        <w:gridCol w:w="2921"/>
      </w:tblGrid>
      <w:tr w:rsidR="00E14632" w14:paraId="7DE60184" w14:textId="77777777" w:rsidTr="005C27E1">
        <w:trPr>
          <w:cantSplit/>
          <w:tblHeader/>
        </w:trPr>
        <w:tc>
          <w:tcPr>
            <w:tcW w:w="2160" w:type="dxa"/>
            <w:tcBorders>
              <w:top w:val="double" w:sz="6" w:space="0" w:color="auto"/>
              <w:bottom w:val="double" w:sz="4" w:space="0" w:color="auto"/>
            </w:tcBorders>
            <w:shd w:val="pct10" w:color="auto" w:fill="auto"/>
          </w:tcPr>
          <w:p w14:paraId="3F3B0B7B" w14:textId="77777777" w:rsidR="00E14632" w:rsidRPr="00BB5D62" w:rsidRDefault="00E14632" w:rsidP="00C6273C">
            <w:pPr>
              <w:jc w:val="center"/>
              <w:rPr>
                <w:rFonts w:cs="Arial"/>
                <w:b/>
                <w:sz w:val="20"/>
              </w:rPr>
            </w:pPr>
            <w:r w:rsidRPr="00BB5D62">
              <w:rPr>
                <w:rFonts w:cs="Arial"/>
                <w:b/>
                <w:sz w:val="20"/>
              </w:rPr>
              <w:t>Emission Unit ID</w:t>
            </w:r>
          </w:p>
        </w:tc>
        <w:tc>
          <w:tcPr>
            <w:tcW w:w="3919" w:type="dxa"/>
            <w:tcBorders>
              <w:top w:val="double" w:sz="6" w:space="0" w:color="auto"/>
              <w:bottom w:val="double" w:sz="4" w:space="0" w:color="auto"/>
            </w:tcBorders>
            <w:shd w:val="pct10" w:color="auto" w:fill="auto"/>
          </w:tcPr>
          <w:p w14:paraId="5734559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DC5190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5D5E6687" w14:textId="77777777" w:rsidR="00E14632" w:rsidRPr="00BB5D62" w:rsidRDefault="00E14632" w:rsidP="00C6273C">
            <w:pPr>
              <w:jc w:val="center"/>
              <w:rPr>
                <w:rFonts w:cs="Arial"/>
                <w:b/>
                <w:sz w:val="20"/>
              </w:rPr>
            </w:pPr>
            <w:r w:rsidRPr="00BB5D62">
              <w:rPr>
                <w:rFonts w:cs="Arial"/>
                <w:b/>
                <w:sz w:val="20"/>
              </w:rPr>
              <w:t>Installation</w:t>
            </w:r>
          </w:p>
          <w:p w14:paraId="09903757" w14:textId="77777777" w:rsidR="00E14632" w:rsidRDefault="00E14632" w:rsidP="00C6273C">
            <w:pPr>
              <w:jc w:val="center"/>
              <w:rPr>
                <w:rFonts w:cs="Arial"/>
                <w:b/>
                <w:sz w:val="20"/>
              </w:rPr>
            </w:pPr>
            <w:r w:rsidRPr="00BB5D62">
              <w:rPr>
                <w:rFonts w:cs="Arial"/>
                <w:b/>
                <w:sz w:val="20"/>
              </w:rPr>
              <w:t>Date</w:t>
            </w:r>
            <w:r>
              <w:rPr>
                <w:rFonts w:cs="Arial"/>
                <w:b/>
                <w:sz w:val="20"/>
              </w:rPr>
              <w:t>/</w:t>
            </w:r>
          </w:p>
          <w:p w14:paraId="7CA7C677" w14:textId="77777777" w:rsidR="00E14632" w:rsidRPr="00BB5D62" w:rsidRDefault="00E14632" w:rsidP="00C6273C">
            <w:pPr>
              <w:jc w:val="center"/>
              <w:rPr>
                <w:rFonts w:cs="Arial"/>
                <w:b/>
                <w:sz w:val="20"/>
              </w:rPr>
            </w:pPr>
            <w:r>
              <w:rPr>
                <w:rFonts w:cs="Arial"/>
                <w:b/>
                <w:sz w:val="20"/>
              </w:rPr>
              <w:t>Modification Date</w:t>
            </w:r>
          </w:p>
        </w:tc>
        <w:tc>
          <w:tcPr>
            <w:tcW w:w="2921" w:type="dxa"/>
            <w:tcBorders>
              <w:top w:val="double" w:sz="6" w:space="0" w:color="auto"/>
              <w:bottom w:val="double" w:sz="4" w:space="0" w:color="auto"/>
            </w:tcBorders>
            <w:shd w:val="pct10" w:color="auto" w:fill="auto"/>
          </w:tcPr>
          <w:p w14:paraId="4B75B67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E6E037A" w14:textId="77777777" w:rsidTr="005C27E1">
        <w:trPr>
          <w:cantSplit/>
        </w:trPr>
        <w:tc>
          <w:tcPr>
            <w:tcW w:w="2160" w:type="dxa"/>
            <w:tcBorders>
              <w:top w:val="nil"/>
            </w:tcBorders>
          </w:tcPr>
          <w:p w14:paraId="7BD522AE" w14:textId="12FC4E3A" w:rsidR="00E14632" w:rsidRPr="00BB5D62" w:rsidRDefault="00F0176A" w:rsidP="00991194">
            <w:pPr>
              <w:rPr>
                <w:rFonts w:cs="Arial"/>
                <w:sz w:val="20"/>
              </w:rPr>
            </w:pPr>
            <w:r>
              <w:rPr>
                <w:rFonts w:cs="Arial"/>
                <w:sz w:val="20"/>
              </w:rPr>
              <w:t>EU-FINAL-REPAIR</w:t>
            </w:r>
          </w:p>
        </w:tc>
        <w:tc>
          <w:tcPr>
            <w:tcW w:w="3919" w:type="dxa"/>
            <w:tcBorders>
              <w:top w:val="nil"/>
            </w:tcBorders>
          </w:tcPr>
          <w:p w14:paraId="3AA0659F" w14:textId="14A45DAC" w:rsidR="00E14632" w:rsidRPr="00BB5D62" w:rsidRDefault="00F0176A" w:rsidP="008F6D06">
            <w:pPr>
              <w:jc w:val="both"/>
              <w:rPr>
                <w:rFonts w:cs="Arial"/>
                <w:sz w:val="20"/>
              </w:rPr>
            </w:pPr>
            <w:r>
              <w:rPr>
                <w:rFonts w:cs="Arial"/>
                <w:sz w:val="20"/>
              </w:rPr>
              <w:t>Topcoat low-bake repair process</w:t>
            </w:r>
            <w:r w:rsidR="00CF3F7E">
              <w:rPr>
                <w:rFonts w:cs="Arial"/>
                <w:sz w:val="20"/>
              </w:rPr>
              <w:t xml:space="preserve"> </w:t>
            </w:r>
            <w:r>
              <w:rPr>
                <w:rFonts w:cs="Arial"/>
                <w:sz w:val="20"/>
              </w:rPr>
              <w:t>consisting of spray stalls equipped with dry filter systems.</w:t>
            </w:r>
            <w:r w:rsidR="00CF3F7E">
              <w:rPr>
                <w:rFonts w:cs="Arial"/>
                <w:sz w:val="20"/>
              </w:rPr>
              <w:t xml:space="preserve"> Rule 336.1287 exempt repair booth.</w:t>
            </w:r>
          </w:p>
        </w:tc>
        <w:tc>
          <w:tcPr>
            <w:tcW w:w="1440" w:type="dxa"/>
            <w:tcBorders>
              <w:top w:val="nil"/>
            </w:tcBorders>
          </w:tcPr>
          <w:p w14:paraId="36675AB5" w14:textId="5B743B0C" w:rsidR="00E14632" w:rsidRPr="0079215F" w:rsidRDefault="00F0176A" w:rsidP="00F466A0">
            <w:pPr>
              <w:jc w:val="center"/>
              <w:rPr>
                <w:rFonts w:cs="Arial"/>
                <w:sz w:val="20"/>
              </w:rPr>
            </w:pPr>
            <w:r w:rsidRPr="0079215F">
              <w:rPr>
                <w:rFonts w:cs="Arial"/>
                <w:sz w:val="20"/>
              </w:rPr>
              <w:t>11/08/1988</w:t>
            </w:r>
          </w:p>
        </w:tc>
        <w:tc>
          <w:tcPr>
            <w:tcW w:w="2921" w:type="dxa"/>
            <w:tcBorders>
              <w:top w:val="nil"/>
            </w:tcBorders>
          </w:tcPr>
          <w:p w14:paraId="50F8CBDE" w14:textId="35906A51" w:rsidR="00E14632" w:rsidRDefault="00F0176A" w:rsidP="008F6D06">
            <w:pPr>
              <w:rPr>
                <w:rFonts w:cs="Arial"/>
                <w:sz w:val="20"/>
              </w:rPr>
            </w:pPr>
            <w:r>
              <w:rPr>
                <w:rFonts w:cs="Arial"/>
                <w:sz w:val="20"/>
              </w:rPr>
              <w:t>FG-AUTOMACT</w:t>
            </w:r>
          </w:p>
          <w:p w14:paraId="12A17DA2" w14:textId="77777777" w:rsidR="00F0176A" w:rsidRDefault="00F0176A" w:rsidP="008F6D06">
            <w:pPr>
              <w:rPr>
                <w:rFonts w:cs="Arial"/>
                <w:sz w:val="20"/>
              </w:rPr>
            </w:pPr>
            <w:r>
              <w:rPr>
                <w:rFonts w:cs="Arial"/>
                <w:sz w:val="20"/>
              </w:rPr>
              <w:t>FG-FACILITY-NORTH</w:t>
            </w:r>
          </w:p>
          <w:p w14:paraId="360F9258" w14:textId="43CE63F9" w:rsidR="00F0176A" w:rsidRPr="00BB5D62" w:rsidRDefault="00F0176A" w:rsidP="008F6D06">
            <w:pPr>
              <w:rPr>
                <w:rFonts w:cs="Arial"/>
                <w:sz w:val="20"/>
              </w:rPr>
            </w:pPr>
            <w:r>
              <w:rPr>
                <w:rFonts w:cs="Arial"/>
                <w:sz w:val="20"/>
              </w:rPr>
              <w:t>FG-RULE287</w:t>
            </w:r>
            <w:r w:rsidR="003641A3">
              <w:rPr>
                <w:rFonts w:cs="Arial"/>
                <w:sz w:val="20"/>
              </w:rPr>
              <w:t>(2)(c)</w:t>
            </w:r>
          </w:p>
        </w:tc>
      </w:tr>
      <w:tr w:rsidR="00E14632" w14:paraId="6E6D5609" w14:textId="77777777" w:rsidTr="005C27E1">
        <w:trPr>
          <w:cantSplit/>
        </w:trPr>
        <w:tc>
          <w:tcPr>
            <w:tcW w:w="2160" w:type="dxa"/>
          </w:tcPr>
          <w:p w14:paraId="2D881A11" w14:textId="31123951" w:rsidR="00E14632" w:rsidRPr="00BB5D62" w:rsidRDefault="003641A3" w:rsidP="00991194">
            <w:pPr>
              <w:rPr>
                <w:rFonts w:cs="Arial"/>
                <w:sz w:val="20"/>
              </w:rPr>
            </w:pPr>
            <w:r w:rsidRPr="00671755">
              <w:rPr>
                <w:bCs/>
                <w:sz w:val="20"/>
              </w:rPr>
              <w:t>EU-WWASH&amp;GASFIL</w:t>
            </w:r>
          </w:p>
        </w:tc>
        <w:tc>
          <w:tcPr>
            <w:tcW w:w="3919" w:type="dxa"/>
          </w:tcPr>
          <w:p w14:paraId="595CC13C" w14:textId="0AB4DC91" w:rsidR="00E14632" w:rsidRPr="00BB5D62" w:rsidRDefault="003641A3" w:rsidP="008F6D06">
            <w:pPr>
              <w:jc w:val="both"/>
              <w:rPr>
                <w:rFonts w:cs="Arial"/>
                <w:sz w:val="20"/>
              </w:rPr>
            </w:pPr>
            <w:r w:rsidRPr="003641A3">
              <w:rPr>
                <w:rFonts w:cs="Arial"/>
                <w:bCs/>
                <w:sz w:val="20"/>
              </w:rPr>
              <w:t>Windshield washer fill and Gasoline fill stations</w:t>
            </w:r>
            <w:r>
              <w:rPr>
                <w:rFonts w:cs="Arial"/>
                <w:bCs/>
                <w:sz w:val="20"/>
              </w:rPr>
              <w:t>.</w:t>
            </w:r>
            <w:r w:rsidRPr="003641A3">
              <w:rPr>
                <w:sz w:val="20"/>
              </w:rPr>
              <w:t xml:space="preserve"> </w:t>
            </w:r>
            <w:r>
              <w:rPr>
                <w:sz w:val="20"/>
              </w:rPr>
              <w:t xml:space="preserve">Each </w:t>
            </w:r>
            <w:r w:rsidRPr="003641A3">
              <w:rPr>
                <w:rFonts w:cs="Arial"/>
                <w:bCs/>
                <w:sz w:val="20"/>
              </w:rPr>
              <w:t xml:space="preserve">vehicle </w:t>
            </w:r>
            <w:r>
              <w:rPr>
                <w:rFonts w:cs="Arial"/>
                <w:bCs/>
                <w:sz w:val="20"/>
              </w:rPr>
              <w:t>is equipped with</w:t>
            </w:r>
            <w:r w:rsidRPr="003641A3">
              <w:rPr>
                <w:rFonts w:cs="Arial"/>
                <w:bCs/>
                <w:sz w:val="20"/>
              </w:rPr>
              <w:t xml:space="preserve"> an Onboard Re-fueling Vapor Recovery (ORVR)  system</w:t>
            </w:r>
            <w:r w:rsidR="00E90EF5">
              <w:rPr>
                <w:rFonts w:cs="Arial"/>
                <w:bCs/>
                <w:sz w:val="20"/>
              </w:rPr>
              <w:t>.</w:t>
            </w:r>
          </w:p>
        </w:tc>
        <w:tc>
          <w:tcPr>
            <w:tcW w:w="1440" w:type="dxa"/>
          </w:tcPr>
          <w:p w14:paraId="566E0A70" w14:textId="4342F89A" w:rsidR="00E14632" w:rsidRPr="00BB5D62" w:rsidRDefault="00E90EF5" w:rsidP="00F466A0">
            <w:pPr>
              <w:jc w:val="center"/>
              <w:rPr>
                <w:rFonts w:cs="Arial"/>
                <w:sz w:val="20"/>
              </w:rPr>
            </w:pPr>
            <w:r>
              <w:rPr>
                <w:rFonts w:cs="Arial"/>
                <w:sz w:val="20"/>
              </w:rPr>
              <w:t>11/08/1998</w:t>
            </w:r>
          </w:p>
        </w:tc>
        <w:tc>
          <w:tcPr>
            <w:tcW w:w="2921" w:type="dxa"/>
          </w:tcPr>
          <w:p w14:paraId="56935D40" w14:textId="7EBF91DB" w:rsidR="00E14632" w:rsidRPr="00BB5D62" w:rsidRDefault="003641A3" w:rsidP="008F6D06">
            <w:pPr>
              <w:rPr>
                <w:rFonts w:cs="Arial"/>
                <w:sz w:val="20"/>
              </w:rPr>
            </w:pPr>
            <w:r w:rsidRPr="003641A3">
              <w:rPr>
                <w:rFonts w:cs="Arial"/>
                <w:sz w:val="20"/>
              </w:rPr>
              <w:t>FG-FACILITY-NORTH</w:t>
            </w:r>
          </w:p>
        </w:tc>
      </w:tr>
      <w:tr w:rsidR="009346AA" w14:paraId="1057D67F" w14:textId="77777777" w:rsidTr="005C27E1">
        <w:trPr>
          <w:cantSplit/>
        </w:trPr>
        <w:tc>
          <w:tcPr>
            <w:tcW w:w="2160" w:type="dxa"/>
          </w:tcPr>
          <w:p w14:paraId="64E42C31" w14:textId="77777777" w:rsidR="009346AA" w:rsidRDefault="009346AA" w:rsidP="009346AA">
            <w:pPr>
              <w:rPr>
                <w:rFonts w:cs="Arial"/>
                <w:sz w:val="20"/>
              </w:rPr>
            </w:pPr>
            <w:r w:rsidRPr="00E90EF5">
              <w:rPr>
                <w:rFonts w:cs="Arial"/>
                <w:sz w:val="20"/>
              </w:rPr>
              <w:t xml:space="preserve">EU-BOILER1 </w:t>
            </w:r>
          </w:p>
          <w:p w14:paraId="7115F63B" w14:textId="72941BDC" w:rsidR="009346AA" w:rsidRDefault="009346AA" w:rsidP="009346AA">
            <w:pPr>
              <w:rPr>
                <w:rFonts w:cs="Arial"/>
                <w:sz w:val="20"/>
              </w:rPr>
            </w:pPr>
          </w:p>
          <w:p w14:paraId="738A85C9" w14:textId="2080324A" w:rsidR="009346AA" w:rsidRPr="00BB5D62" w:rsidRDefault="009346AA" w:rsidP="009346AA">
            <w:pPr>
              <w:rPr>
                <w:rFonts w:cs="Arial"/>
                <w:sz w:val="20"/>
              </w:rPr>
            </w:pPr>
          </w:p>
        </w:tc>
        <w:tc>
          <w:tcPr>
            <w:tcW w:w="3919" w:type="dxa"/>
          </w:tcPr>
          <w:p w14:paraId="243B6D3A" w14:textId="071ECF84" w:rsidR="009346AA" w:rsidRPr="00BB5D62" w:rsidRDefault="009346AA" w:rsidP="009346AA">
            <w:pPr>
              <w:jc w:val="both"/>
              <w:rPr>
                <w:rFonts w:cs="Arial"/>
                <w:sz w:val="20"/>
              </w:rPr>
            </w:pPr>
            <w:r>
              <w:rPr>
                <w:rFonts w:cs="Arial"/>
                <w:sz w:val="20"/>
              </w:rPr>
              <w:t xml:space="preserve">Natural Gas burning boiler with a maximum heat input  of 85 million </w:t>
            </w:r>
            <w:r w:rsidR="00856F06">
              <w:rPr>
                <w:rFonts w:cs="Arial"/>
                <w:sz w:val="20"/>
              </w:rPr>
              <w:t xml:space="preserve">BTU </w:t>
            </w:r>
            <w:r>
              <w:rPr>
                <w:rFonts w:cs="Arial"/>
                <w:sz w:val="20"/>
              </w:rPr>
              <w:t>per hour.</w:t>
            </w:r>
          </w:p>
        </w:tc>
        <w:tc>
          <w:tcPr>
            <w:tcW w:w="1440" w:type="dxa"/>
          </w:tcPr>
          <w:p w14:paraId="16DA11A1" w14:textId="2358A660" w:rsidR="009346AA" w:rsidRPr="00BB5D62" w:rsidRDefault="009346AA" w:rsidP="009346AA">
            <w:pPr>
              <w:jc w:val="center"/>
              <w:rPr>
                <w:rFonts w:cs="Arial"/>
                <w:sz w:val="20"/>
              </w:rPr>
            </w:pPr>
            <w:r>
              <w:rPr>
                <w:rFonts w:cs="Arial"/>
                <w:sz w:val="20"/>
              </w:rPr>
              <w:t>11/09/1990</w:t>
            </w:r>
          </w:p>
        </w:tc>
        <w:tc>
          <w:tcPr>
            <w:tcW w:w="2921" w:type="dxa"/>
          </w:tcPr>
          <w:p w14:paraId="2BBAAFD7" w14:textId="60EE96D9" w:rsidR="009346AA" w:rsidRPr="00A947EC" w:rsidRDefault="009346AA" w:rsidP="009346AA">
            <w:pPr>
              <w:rPr>
                <w:rFonts w:cs="Arial"/>
                <w:bCs/>
                <w:iCs/>
                <w:sz w:val="20"/>
              </w:rPr>
            </w:pPr>
            <w:r w:rsidRPr="00A947EC">
              <w:rPr>
                <w:rFonts w:cs="Arial"/>
                <w:bCs/>
                <w:iCs/>
                <w:sz w:val="20"/>
              </w:rPr>
              <w:t>FG-BOILERS</w:t>
            </w:r>
            <w:r w:rsidRPr="00A947EC">
              <w:rPr>
                <w:rFonts w:cs="Arial"/>
                <w:sz w:val="20"/>
              </w:rPr>
              <w:t xml:space="preserve"> </w:t>
            </w:r>
          </w:p>
          <w:p w14:paraId="33F88AB8" w14:textId="77777777" w:rsidR="009346AA" w:rsidRPr="00A947EC" w:rsidRDefault="009346AA" w:rsidP="009346AA">
            <w:pPr>
              <w:rPr>
                <w:rFonts w:cs="Arial"/>
                <w:bCs/>
                <w:iCs/>
                <w:sz w:val="20"/>
              </w:rPr>
            </w:pPr>
            <w:r w:rsidRPr="00A947EC">
              <w:rPr>
                <w:rFonts w:cs="Arial"/>
                <w:bCs/>
                <w:iCs/>
                <w:sz w:val="20"/>
              </w:rPr>
              <w:t>FG-FACILITY-NORTH</w:t>
            </w:r>
          </w:p>
          <w:p w14:paraId="46E312DF" w14:textId="3395BEEF" w:rsidR="009346AA" w:rsidRPr="00BB5D62" w:rsidRDefault="009346AA" w:rsidP="009346AA">
            <w:pPr>
              <w:rPr>
                <w:rFonts w:cs="Arial"/>
                <w:sz w:val="20"/>
              </w:rPr>
            </w:pPr>
            <w:r w:rsidRPr="00A947EC">
              <w:rPr>
                <w:rFonts w:cs="Arial"/>
                <w:bCs/>
                <w:iCs/>
                <w:sz w:val="20"/>
              </w:rPr>
              <w:t>FG-BOILER-MACT-5D</w:t>
            </w:r>
          </w:p>
        </w:tc>
      </w:tr>
      <w:tr w:rsidR="009346AA" w14:paraId="45793548" w14:textId="77777777" w:rsidTr="005C27E1">
        <w:trPr>
          <w:cantSplit/>
        </w:trPr>
        <w:tc>
          <w:tcPr>
            <w:tcW w:w="2160" w:type="dxa"/>
          </w:tcPr>
          <w:p w14:paraId="60994590" w14:textId="49CA28FD" w:rsidR="009346AA" w:rsidRDefault="009346AA" w:rsidP="009346AA">
            <w:pPr>
              <w:rPr>
                <w:rFonts w:cs="Arial"/>
                <w:sz w:val="20"/>
              </w:rPr>
            </w:pPr>
            <w:r w:rsidRPr="00E90EF5">
              <w:rPr>
                <w:rFonts w:cs="Arial"/>
                <w:sz w:val="20"/>
              </w:rPr>
              <w:t>EU-BOILER</w:t>
            </w:r>
            <w:r>
              <w:rPr>
                <w:rFonts w:cs="Arial"/>
                <w:sz w:val="20"/>
              </w:rPr>
              <w:t>2</w:t>
            </w:r>
            <w:r w:rsidRPr="00E90EF5">
              <w:rPr>
                <w:rFonts w:cs="Arial"/>
                <w:sz w:val="20"/>
              </w:rPr>
              <w:t xml:space="preserve"> </w:t>
            </w:r>
          </w:p>
          <w:p w14:paraId="730E7D33" w14:textId="77777777" w:rsidR="009346AA" w:rsidRDefault="009346AA" w:rsidP="009346AA">
            <w:pPr>
              <w:rPr>
                <w:rFonts w:cs="Arial"/>
                <w:sz w:val="20"/>
              </w:rPr>
            </w:pPr>
          </w:p>
          <w:p w14:paraId="14CC85AE" w14:textId="77777777" w:rsidR="009346AA" w:rsidRPr="00BB5D62" w:rsidRDefault="009346AA" w:rsidP="009346AA">
            <w:pPr>
              <w:rPr>
                <w:rFonts w:cs="Arial"/>
                <w:sz w:val="20"/>
              </w:rPr>
            </w:pPr>
          </w:p>
        </w:tc>
        <w:tc>
          <w:tcPr>
            <w:tcW w:w="3919" w:type="dxa"/>
          </w:tcPr>
          <w:p w14:paraId="053118E4" w14:textId="0A21816B" w:rsidR="009346AA" w:rsidRPr="00BB5D62" w:rsidRDefault="009346AA" w:rsidP="009346AA">
            <w:pPr>
              <w:jc w:val="both"/>
              <w:rPr>
                <w:rFonts w:cs="Arial"/>
                <w:sz w:val="20"/>
              </w:rPr>
            </w:pPr>
            <w:r>
              <w:rPr>
                <w:rFonts w:cs="Arial"/>
                <w:sz w:val="20"/>
              </w:rPr>
              <w:t xml:space="preserve">One natural gas fired steam generating boiler rated at 118 million </w:t>
            </w:r>
            <w:r w:rsidR="00856F06" w:rsidRPr="00856F06">
              <w:rPr>
                <w:rFonts w:cs="Arial"/>
                <w:sz w:val="20"/>
              </w:rPr>
              <w:t xml:space="preserve">BTU </w:t>
            </w:r>
            <w:r>
              <w:rPr>
                <w:rFonts w:cs="Arial"/>
                <w:sz w:val="20"/>
              </w:rPr>
              <w:t xml:space="preserve">per hour. </w:t>
            </w:r>
            <w:r w:rsidRPr="00C251CF">
              <w:rPr>
                <w:rFonts w:cs="Arial"/>
                <w:sz w:val="20"/>
              </w:rPr>
              <w:t xml:space="preserve">  </w:t>
            </w:r>
          </w:p>
        </w:tc>
        <w:tc>
          <w:tcPr>
            <w:tcW w:w="1440" w:type="dxa"/>
          </w:tcPr>
          <w:p w14:paraId="47948A8A" w14:textId="54B99C9A" w:rsidR="009346AA" w:rsidRPr="00BB5D62" w:rsidRDefault="009346AA" w:rsidP="009346AA">
            <w:pPr>
              <w:jc w:val="center"/>
              <w:rPr>
                <w:rFonts w:cs="Arial"/>
                <w:sz w:val="20"/>
              </w:rPr>
            </w:pPr>
            <w:r>
              <w:rPr>
                <w:rFonts w:cs="Arial"/>
                <w:sz w:val="20"/>
              </w:rPr>
              <w:t>11/15/1995</w:t>
            </w:r>
          </w:p>
        </w:tc>
        <w:tc>
          <w:tcPr>
            <w:tcW w:w="2921" w:type="dxa"/>
          </w:tcPr>
          <w:p w14:paraId="3FB68361" w14:textId="07AFD7D2" w:rsidR="009346AA" w:rsidRPr="00A947EC" w:rsidRDefault="009346AA" w:rsidP="009346AA">
            <w:pPr>
              <w:rPr>
                <w:rFonts w:cs="Arial"/>
                <w:bCs/>
                <w:iCs/>
                <w:sz w:val="20"/>
              </w:rPr>
            </w:pPr>
            <w:r w:rsidRPr="00A947EC">
              <w:rPr>
                <w:rFonts w:cs="Arial"/>
                <w:bCs/>
                <w:iCs/>
                <w:sz w:val="20"/>
              </w:rPr>
              <w:t>FG-BOILERS</w:t>
            </w:r>
            <w:r w:rsidRPr="00A947EC">
              <w:rPr>
                <w:rFonts w:cs="Arial"/>
                <w:sz w:val="20"/>
              </w:rPr>
              <w:t xml:space="preserve"> </w:t>
            </w:r>
          </w:p>
          <w:p w14:paraId="57DB0085" w14:textId="77777777" w:rsidR="009346AA" w:rsidRPr="00A947EC" w:rsidRDefault="009346AA" w:rsidP="009346AA">
            <w:pPr>
              <w:rPr>
                <w:rFonts w:cs="Arial"/>
                <w:bCs/>
                <w:iCs/>
                <w:sz w:val="20"/>
              </w:rPr>
            </w:pPr>
            <w:r w:rsidRPr="00A947EC">
              <w:rPr>
                <w:rFonts w:cs="Arial"/>
                <w:bCs/>
                <w:iCs/>
                <w:sz w:val="20"/>
              </w:rPr>
              <w:t>FG-FACILITY-NORTH</w:t>
            </w:r>
          </w:p>
          <w:p w14:paraId="2893B450" w14:textId="054FF63F" w:rsidR="009346AA" w:rsidRPr="00BB5D62" w:rsidRDefault="009346AA" w:rsidP="009346AA">
            <w:pPr>
              <w:rPr>
                <w:rFonts w:cs="Arial"/>
                <w:sz w:val="20"/>
              </w:rPr>
            </w:pPr>
            <w:r w:rsidRPr="00A947EC">
              <w:rPr>
                <w:rFonts w:cs="Arial"/>
                <w:bCs/>
                <w:iCs/>
                <w:sz w:val="20"/>
              </w:rPr>
              <w:t>FG-BOILER-MACT-5D</w:t>
            </w:r>
          </w:p>
        </w:tc>
      </w:tr>
      <w:tr w:rsidR="009346AA" w14:paraId="2FE586E1" w14:textId="77777777" w:rsidTr="005C27E1">
        <w:trPr>
          <w:cantSplit/>
        </w:trPr>
        <w:tc>
          <w:tcPr>
            <w:tcW w:w="2160" w:type="dxa"/>
          </w:tcPr>
          <w:p w14:paraId="0E5746EF" w14:textId="0ABA0E5A" w:rsidR="009346AA" w:rsidRDefault="009346AA" w:rsidP="009346AA">
            <w:pPr>
              <w:rPr>
                <w:rFonts w:cs="Arial"/>
                <w:sz w:val="20"/>
              </w:rPr>
            </w:pPr>
            <w:r w:rsidRPr="00E90EF5">
              <w:rPr>
                <w:rFonts w:cs="Arial"/>
                <w:sz w:val="20"/>
              </w:rPr>
              <w:t>EU-BOILER</w:t>
            </w:r>
            <w:r>
              <w:rPr>
                <w:rFonts w:cs="Arial"/>
                <w:sz w:val="20"/>
              </w:rPr>
              <w:t>3</w:t>
            </w:r>
            <w:r w:rsidRPr="00E90EF5">
              <w:rPr>
                <w:rFonts w:cs="Arial"/>
                <w:sz w:val="20"/>
              </w:rPr>
              <w:t xml:space="preserve"> </w:t>
            </w:r>
          </w:p>
          <w:p w14:paraId="4548F1DA" w14:textId="77777777" w:rsidR="009346AA" w:rsidRDefault="009346AA" w:rsidP="009346AA">
            <w:pPr>
              <w:rPr>
                <w:rFonts w:cs="Arial"/>
                <w:sz w:val="20"/>
              </w:rPr>
            </w:pPr>
          </w:p>
          <w:p w14:paraId="55FDEB4A" w14:textId="77777777" w:rsidR="009346AA" w:rsidRPr="00BB5D62" w:rsidRDefault="009346AA" w:rsidP="009346AA">
            <w:pPr>
              <w:rPr>
                <w:rFonts w:cs="Arial"/>
                <w:sz w:val="20"/>
              </w:rPr>
            </w:pPr>
          </w:p>
        </w:tc>
        <w:tc>
          <w:tcPr>
            <w:tcW w:w="3919" w:type="dxa"/>
          </w:tcPr>
          <w:p w14:paraId="09385173" w14:textId="6618A251" w:rsidR="009346AA" w:rsidRPr="00BB5D62" w:rsidRDefault="009346AA" w:rsidP="009346AA">
            <w:pPr>
              <w:jc w:val="both"/>
              <w:rPr>
                <w:rFonts w:cs="Arial"/>
                <w:sz w:val="20"/>
              </w:rPr>
            </w:pPr>
            <w:r>
              <w:rPr>
                <w:rFonts w:cs="Arial"/>
                <w:sz w:val="20"/>
              </w:rPr>
              <w:t xml:space="preserve">One natural gas fired steam generating boiler rated at 118 million </w:t>
            </w:r>
            <w:r w:rsidR="00856F06" w:rsidRPr="00856F06">
              <w:rPr>
                <w:rFonts w:cs="Arial"/>
                <w:sz w:val="20"/>
              </w:rPr>
              <w:t xml:space="preserve">BTU </w:t>
            </w:r>
            <w:r>
              <w:rPr>
                <w:rFonts w:cs="Arial"/>
                <w:sz w:val="20"/>
              </w:rPr>
              <w:t xml:space="preserve">per hour. </w:t>
            </w:r>
            <w:r w:rsidRPr="00C251CF">
              <w:rPr>
                <w:rFonts w:cs="Arial"/>
                <w:sz w:val="20"/>
              </w:rPr>
              <w:t xml:space="preserve">  </w:t>
            </w:r>
          </w:p>
        </w:tc>
        <w:tc>
          <w:tcPr>
            <w:tcW w:w="1440" w:type="dxa"/>
          </w:tcPr>
          <w:p w14:paraId="50995AE7" w14:textId="744F12EF" w:rsidR="009346AA" w:rsidRPr="00BB5D62" w:rsidRDefault="009346AA" w:rsidP="009346AA">
            <w:pPr>
              <w:jc w:val="center"/>
              <w:rPr>
                <w:rFonts w:cs="Arial"/>
                <w:sz w:val="20"/>
              </w:rPr>
            </w:pPr>
            <w:r>
              <w:rPr>
                <w:rFonts w:cs="Arial"/>
                <w:sz w:val="20"/>
              </w:rPr>
              <w:t>11/15/1995</w:t>
            </w:r>
          </w:p>
        </w:tc>
        <w:tc>
          <w:tcPr>
            <w:tcW w:w="2921" w:type="dxa"/>
          </w:tcPr>
          <w:p w14:paraId="0B2DCC5B" w14:textId="2A1E3FE1" w:rsidR="009346AA" w:rsidRPr="00A947EC" w:rsidRDefault="009346AA" w:rsidP="009346AA">
            <w:pPr>
              <w:rPr>
                <w:rFonts w:cs="Arial"/>
                <w:bCs/>
                <w:iCs/>
                <w:sz w:val="20"/>
              </w:rPr>
            </w:pPr>
            <w:r w:rsidRPr="00A947EC">
              <w:rPr>
                <w:rFonts w:cs="Arial"/>
                <w:bCs/>
                <w:iCs/>
                <w:sz w:val="20"/>
              </w:rPr>
              <w:t>FG-BOILERS</w:t>
            </w:r>
            <w:r w:rsidRPr="00A947EC">
              <w:rPr>
                <w:rFonts w:cs="Arial"/>
                <w:sz w:val="20"/>
              </w:rPr>
              <w:t xml:space="preserve"> </w:t>
            </w:r>
          </w:p>
          <w:p w14:paraId="77058723" w14:textId="77777777" w:rsidR="009346AA" w:rsidRPr="00A947EC" w:rsidRDefault="009346AA" w:rsidP="009346AA">
            <w:pPr>
              <w:rPr>
                <w:rFonts w:cs="Arial"/>
                <w:bCs/>
                <w:iCs/>
                <w:sz w:val="20"/>
              </w:rPr>
            </w:pPr>
            <w:r w:rsidRPr="00A947EC">
              <w:rPr>
                <w:rFonts w:cs="Arial"/>
                <w:bCs/>
                <w:iCs/>
                <w:sz w:val="20"/>
              </w:rPr>
              <w:t>FG-FACILITY-NORTH</w:t>
            </w:r>
          </w:p>
          <w:p w14:paraId="26413D9D" w14:textId="417631FD" w:rsidR="009346AA" w:rsidRPr="00BB5D62" w:rsidRDefault="009346AA" w:rsidP="009346AA">
            <w:pPr>
              <w:rPr>
                <w:rFonts w:cs="Arial"/>
                <w:sz w:val="20"/>
              </w:rPr>
            </w:pPr>
            <w:r w:rsidRPr="00A947EC">
              <w:rPr>
                <w:rFonts w:cs="Arial"/>
                <w:bCs/>
                <w:iCs/>
                <w:sz w:val="20"/>
              </w:rPr>
              <w:t>FG-BOILER-MACT-5D</w:t>
            </w:r>
          </w:p>
        </w:tc>
      </w:tr>
      <w:tr w:rsidR="009346AA" w14:paraId="0C62A520" w14:textId="77777777" w:rsidTr="005C27E1">
        <w:trPr>
          <w:cantSplit/>
        </w:trPr>
        <w:tc>
          <w:tcPr>
            <w:tcW w:w="2160" w:type="dxa"/>
          </w:tcPr>
          <w:p w14:paraId="13742D39" w14:textId="46615933" w:rsidR="009346AA" w:rsidRPr="00BB5D62" w:rsidRDefault="009346AA" w:rsidP="009346AA">
            <w:pPr>
              <w:rPr>
                <w:rFonts w:cs="Arial"/>
                <w:sz w:val="20"/>
              </w:rPr>
            </w:pPr>
            <w:r w:rsidRPr="00C43529">
              <w:rPr>
                <w:bCs/>
                <w:sz w:val="20"/>
              </w:rPr>
              <w:t>EU-SANDING</w:t>
            </w:r>
            <w:r>
              <w:rPr>
                <w:bCs/>
                <w:sz w:val="20"/>
              </w:rPr>
              <w:t>-NORTH</w:t>
            </w:r>
          </w:p>
        </w:tc>
        <w:tc>
          <w:tcPr>
            <w:tcW w:w="3919" w:type="dxa"/>
          </w:tcPr>
          <w:p w14:paraId="6AF7A21F" w14:textId="79B07594" w:rsidR="009346AA" w:rsidRPr="00BB5D62" w:rsidRDefault="009346AA" w:rsidP="009346AA">
            <w:pPr>
              <w:jc w:val="both"/>
              <w:rPr>
                <w:rFonts w:cs="Arial"/>
                <w:sz w:val="20"/>
              </w:rPr>
            </w:pPr>
            <w:r w:rsidRPr="00C43529">
              <w:rPr>
                <w:bCs/>
                <w:sz w:val="20"/>
              </w:rPr>
              <w:t>Color prep and reprocess spot repair operations.  Color prep is for powder paint repair and re-process spot repair is for repairs made after topcoat.</w:t>
            </w:r>
          </w:p>
        </w:tc>
        <w:tc>
          <w:tcPr>
            <w:tcW w:w="1440" w:type="dxa"/>
          </w:tcPr>
          <w:p w14:paraId="391364DD" w14:textId="0F93E228" w:rsidR="009346AA" w:rsidRPr="00BB5D62" w:rsidRDefault="009346AA" w:rsidP="009346AA">
            <w:pPr>
              <w:jc w:val="center"/>
              <w:rPr>
                <w:rFonts w:cs="Arial"/>
                <w:sz w:val="20"/>
              </w:rPr>
            </w:pPr>
            <w:r w:rsidRPr="009346AA">
              <w:rPr>
                <w:rFonts w:cs="Arial"/>
                <w:sz w:val="20"/>
              </w:rPr>
              <w:t>08/01/2013</w:t>
            </w:r>
          </w:p>
        </w:tc>
        <w:tc>
          <w:tcPr>
            <w:tcW w:w="2921" w:type="dxa"/>
          </w:tcPr>
          <w:p w14:paraId="381157D0" w14:textId="5D416ACB" w:rsidR="009346AA" w:rsidRPr="00BB5D62" w:rsidRDefault="009346AA" w:rsidP="009346AA">
            <w:pPr>
              <w:rPr>
                <w:rFonts w:cs="Arial"/>
                <w:sz w:val="20"/>
              </w:rPr>
            </w:pPr>
            <w:r w:rsidRPr="009346AA">
              <w:rPr>
                <w:rFonts w:cs="Arial"/>
                <w:bCs/>
                <w:iCs/>
                <w:sz w:val="20"/>
              </w:rPr>
              <w:t>FG-FACILITY-NORTH</w:t>
            </w:r>
          </w:p>
        </w:tc>
      </w:tr>
      <w:tr w:rsidR="009346AA" w14:paraId="40A28F9E" w14:textId="77777777" w:rsidTr="005C27E1">
        <w:trPr>
          <w:cantSplit/>
        </w:trPr>
        <w:tc>
          <w:tcPr>
            <w:tcW w:w="2160" w:type="dxa"/>
          </w:tcPr>
          <w:p w14:paraId="6817CD93" w14:textId="42D09131" w:rsidR="009346AA" w:rsidRDefault="009346AA" w:rsidP="009346AA">
            <w:pPr>
              <w:rPr>
                <w:rFonts w:cs="Arial"/>
                <w:bCs/>
                <w:sz w:val="20"/>
              </w:rPr>
            </w:pPr>
            <w:r w:rsidRPr="00A52677">
              <w:rPr>
                <w:rFonts w:cs="Arial"/>
                <w:bCs/>
                <w:sz w:val="20"/>
              </w:rPr>
              <w:t>EU-SEALERS&amp;ADHESIVES-FBP</w:t>
            </w:r>
            <w:r w:rsidRPr="005A3A98">
              <w:rPr>
                <w:rFonts w:cs="Arial"/>
                <w:bCs/>
                <w:sz w:val="20"/>
              </w:rPr>
              <w:t>-NORTH</w:t>
            </w:r>
          </w:p>
          <w:p w14:paraId="565EE322" w14:textId="77777777" w:rsidR="00856F06" w:rsidRDefault="00856F06" w:rsidP="009346AA">
            <w:pPr>
              <w:rPr>
                <w:rFonts w:cs="Arial"/>
                <w:bCs/>
                <w:sz w:val="20"/>
              </w:rPr>
            </w:pPr>
          </w:p>
          <w:p w14:paraId="3F6578F1" w14:textId="4B3600DD" w:rsidR="00856F06" w:rsidRPr="00BB5D62" w:rsidRDefault="00856F06" w:rsidP="009346AA">
            <w:pPr>
              <w:rPr>
                <w:rFonts w:cs="Arial"/>
                <w:sz w:val="20"/>
              </w:rPr>
            </w:pPr>
            <w:r w:rsidRPr="00856F06">
              <w:rPr>
                <w:rFonts w:cs="Arial"/>
                <w:bCs/>
                <w:sz w:val="20"/>
              </w:rPr>
              <w:t>(FRAME, BODY &amp; PAINT; CAB)</w:t>
            </w:r>
          </w:p>
        </w:tc>
        <w:tc>
          <w:tcPr>
            <w:tcW w:w="3919" w:type="dxa"/>
          </w:tcPr>
          <w:p w14:paraId="32DD97DC" w14:textId="68852FC0" w:rsidR="009346AA" w:rsidRPr="00BB5D62" w:rsidRDefault="009346AA" w:rsidP="00CA1E35">
            <w:pPr>
              <w:spacing w:line="228" w:lineRule="auto"/>
              <w:jc w:val="both"/>
              <w:rPr>
                <w:rFonts w:cs="Arial"/>
                <w:sz w:val="20"/>
              </w:rPr>
            </w:pPr>
            <w:r w:rsidRPr="002970B3">
              <w:rPr>
                <w:rFonts w:cs="Arial"/>
                <w:sz w:val="20"/>
              </w:rPr>
              <w:t>Sealers and adhesives used in frame/body and paint are applied to the vehicles</w:t>
            </w:r>
            <w:r w:rsidRPr="001416D5">
              <w:rPr>
                <w:rFonts w:cs="Arial"/>
                <w:szCs w:val="22"/>
              </w:rPr>
              <w:t xml:space="preserve"> </w:t>
            </w:r>
            <w:r>
              <w:rPr>
                <w:rFonts w:cs="Arial"/>
                <w:szCs w:val="22"/>
              </w:rPr>
              <w:t>(</w:t>
            </w:r>
            <w:r w:rsidRPr="001416D5">
              <w:rPr>
                <w:rFonts w:cs="Arial"/>
                <w:sz w:val="20"/>
              </w:rPr>
              <w:t>truck cab</w:t>
            </w:r>
            <w:r>
              <w:rPr>
                <w:rFonts w:cs="Arial"/>
                <w:sz w:val="20"/>
              </w:rPr>
              <w:t>)</w:t>
            </w:r>
            <w:r w:rsidRPr="002970B3">
              <w:rPr>
                <w:rFonts w:cs="Arial"/>
                <w:sz w:val="20"/>
              </w:rPr>
              <w:t xml:space="preserve">.  These sealers are ones that can generally be subject to the high heat that the vehicle is exposed to in the paint shop ovens.  Emissions are released uncontrolled. </w:t>
            </w:r>
          </w:p>
        </w:tc>
        <w:tc>
          <w:tcPr>
            <w:tcW w:w="1440" w:type="dxa"/>
          </w:tcPr>
          <w:p w14:paraId="7A179262" w14:textId="4BBC33F8" w:rsidR="009346AA" w:rsidRPr="00BB5D62" w:rsidRDefault="009346AA" w:rsidP="009346AA">
            <w:pPr>
              <w:jc w:val="center"/>
              <w:rPr>
                <w:rFonts w:cs="Arial"/>
                <w:sz w:val="20"/>
              </w:rPr>
            </w:pPr>
            <w:r w:rsidRPr="009346AA">
              <w:rPr>
                <w:rFonts w:cs="Arial"/>
                <w:sz w:val="20"/>
              </w:rPr>
              <w:t>08/01/2013</w:t>
            </w:r>
          </w:p>
        </w:tc>
        <w:tc>
          <w:tcPr>
            <w:tcW w:w="2921" w:type="dxa"/>
          </w:tcPr>
          <w:p w14:paraId="3FA5A041" w14:textId="004B6665" w:rsidR="00861E53" w:rsidRPr="00861E53" w:rsidRDefault="00861E53" w:rsidP="00861E53">
            <w:pPr>
              <w:rPr>
                <w:rFonts w:cs="Arial"/>
                <w:sz w:val="20"/>
              </w:rPr>
            </w:pPr>
            <w:r w:rsidRPr="00861E53">
              <w:rPr>
                <w:rFonts w:cs="Arial"/>
                <w:sz w:val="20"/>
              </w:rPr>
              <w:t>FG-AUTOMACT</w:t>
            </w:r>
          </w:p>
          <w:p w14:paraId="5001ADA3" w14:textId="77777777" w:rsidR="00861E53" w:rsidRPr="00861E53" w:rsidRDefault="00861E53" w:rsidP="00861E53">
            <w:pPr>
              <w:rPr>
                <w:rFonts w:cs="Arial"/>
                <w:sz w:val="20"/>
              </w:rPr>
            </w:pPr>
            <w:r w:rsidRPr="00861E53">
              <w:rPr>
                <w:rFonts w:cs="Arial"/>
                <w:sz w:val="20"/>
              </w:rPr>
              <w:t>FG-FACILITY-NORTH</w:t>
            </w:r>
          </w:p>
          <w:p w14:paraId="7557B408" w14:textId="77777777" w:rsidR="009346AA" w:rsidRPr="00BB5D62" w:rsidRDefault="009346AA" w:rsidP="009346AA">
            <w:pPr>
              <w:rPr>
                <w:rFonts w:cs="Arial"/>
                <w:sz w:val="20"/>
              </w:rPr>
            </w:pPr>
          </w:p>
        </w:tc>
      </w:tr>
      <w:tr w:rsidR="009346AA" w14:paraId="2A911EA7" w14:textId="77777777" w:rsidTr="005C27E1">
        <w:trPr>
          <w:cantSplit/>
        </w:trPr>
        <w:tc>
          <w:tcPr>
            <w:tcW w:w="2160" w:type="dxa"/>
          </w:tcPr>
          <w:p w14:paraId="376C6BDA" w14:textId="08D7BE50" w:rsidR="009346AA" w:rsidRPr="00BB5D62" w:rsidRDefault="00861E53" w:rsidP="009346AA">
            <w:pPr>
              <w:rPr>
                <w:rFonts w:cs="Arial"/>
                <w:sz w:val="20"/>
              </w:rPr>
            </w:pPr>
            <w:r w:rsidRPr="00861E53">
              <w:rPr>
                <w:rFonts w:cs="Arial"/>
                <w:bCs/>
                <w:sz w:val="20"/>
              </w:rPr>
              <w:t>EU-ECOAT-NORTH</w:t>
            </w:r>
          </w:p>
        </w:tc>
        <w:tc>
          <w:tcPr>
            <w:tcW w:w="3919" w:type="dxa"/>
          </w:tcPr>
          <w:p w14:paraId="557260A9" w14:textId="02FAFCD4" w:rsidR="009346AA" w:rsidRPr="00BB5D62" w:rsidRDefault="00861E53" w:rsidP="009346AA">
            <w:pPr>
              <w:jc w:val="both"/>
              <w:rPr>
                <w:rFonts w:cs="Arial"/>
                <w:sz w:val="20"/>
              </w:rPr>
            </w:pPr>
            <w:r w:rsidRPr="00861E53">
              <w:rPr>
                <w:rFonts w:cs="Arial"/>
                <w:bCs/>
                <w:sz w:val="20"/>
              </w:rPr>
              <w:t>Auto bodies</w:t>
            </w:r>
            <w:r w:rsidRPr="00861E53">
              <w:rPr>
                <w:rFonts w:cs="Arial"/>
                <w:sz w:val="20"/>
              </w:rPr>
              <w:t xml:space="preserve"> (</w:t>
            </w:r>
            <w:r w:rsidRPr="00861E53">
              <w:rPr>
                <w:rFonts w:cs="Arial"/>
                <w:bCs/>
                <w:sz w:val="20"/>
              </w:rPr>
              <w:t>truck cab) are primed in an enclosed electrocoat dip tank system followed by a curing oven.</w:t>
            </w:r>
            <w:r w:rsidR="002D4E60" w:rsidRPr="002D4E60">
              <w:t xml:space="preserve"> </w:t>
            </w:r>
            <w:r w:rsidR="002D4E60" w:rsidRPr="002D4E60">
              <w:rPr>
                <w:rFonts w:cs="Arial"/>
                <w:bCs/>
                <w:sz w:val="20"/>
              </w:rPr>
              <w:t>The emissions are controlled by one regenerative thermal oxidizer (one north RTO or RTO-NORTH</w:t>
            </w:r>
            <w:r w:rsidR="002D4E60">
              <w:rPr>
                <w:rFonts w:cs="Arial"/>
                <w:bCs/>
                <w:sz w:val="20"/>
              </w:rPr>
              <w:t>)</w:t>
            </w:r>
            <w:r w:rsidR="000554B4">
              <w:rPr>
                <w:rFonts w:cs="Arial"/>
                <w:bCs/>
                <w:sz w:val="20"/>
              </w:rPr>
              <w:t>.</w:t>
            </w:r>
          </w:p>
        </w:tc>
        <w:tc>
          <w:tcPr>
            <w:tcW w:w="1440" w:type="dxa"/>
          </w:tcPr>
          <w:p w14:paraId="1FF324C3" w14:textId="48F53F3D" w:rsidR="009346AA" w:rsidRPr="00BB5D62" w:rsidRDefault="00861E53" w:rsidP="009346AA">
            <w:pPr>
              <w:jc w:val="center"/>
              <w:rPr>
                <w:rFonts w:cs="Arial"/>
                <w:sz w:val="20"/>
              </w:rPr>
            </w:pPr>
            <w:r w:rsidRPr="00861E53">
              <w:rPr>
                <w:rFonts w:cs="Arial"/>
                <w:sz w:val="20"/>
              </w:rPr>
              <w:t>08/01/2013</w:t>
            </w:r>
          </w:p>
        </w:tc>
        <w:tc>
          <w:tcPr>
            <w:tcW w:w="2921" w:type="dxa"/>
          </w:tcPr>
          <w:p w14:paraId="5FCDC9CE" w14:textId="77777777" w:rsidR="00861E53" w:rsidRDefault="00861E53" w:rsidP="00861E53">
            <w:pPr>
              <w:rPr>
                <w:rFonts w:cs="Arial"/>
                <w:sz w:val="20"/>
              </w:rPr>
            </w:pPr>
            <w:r w:rsidRPr="00861E53">
              <w:rPr>
                <w:rFonts w:cs="Arial"/>
                <w:sz w:val="20"/>
              </w:rPr>
              <w:t>FG-FACILITY-NORTH</w:t>
            </w:r>
          </w:p>
          <w:p w14:paraId="2F0A4A4B" w14:textId="77777777" w:rsidR="00861E53" w:rsidRDefault="00861E53" w:rsidP="00861E53">
            <w:pPr>
              <w:rPr>
                <w:rFonts w:cs="Arial"/>
                <w:sz w:val="20"/>
              </w:rPr>
            </w:pPr>
            <w:r w:rsidRPr="00861E53">
              <w:rPr>
                <w:rFonts w:cs="Arial"/>
                <w:sz w:val="20"/>
              </w:rPr>
              <w:t>FG-CONTROLS-NORTH</w:t>
            </w:r>
          </w:p>
          <w:p w14:paraId="3B11B486" w14:textId="5B53B695" w:rsidR="00861E53" w:rsidRDefault="00861E53" w:rsidP="00861E53">
            <w:pPr>
              <w:rPr>
                <w:rFonts w:cs="Arial"/>
                <w:sz w:val="20"/>
              </w:rPr>
            </w:pPr>
            <w:r w:rsidRPr="00861E53">
              <w:rPr>
                <w:rFonts w:cs="Arial"/>
                <w:sz w:val="20"/>
              </w:rPr>
              <w:t xml:space="preserve">FG-AUTOMACT </w:t>
            </w:r>
          </w:p>
          <w:p w14:paraId="4DD61FDC" w14:textId="162A6187" w:rsidR="009346AA" w:rsidRPr="00BB5D62" w:rsidRDefault="00861E53" w:rsidP="00861E53">
            <w:pPr>
              <w:rPr>
                <w:rFonts w:cs="Arial"/>
                <w:sz w:val="20"/>
              </w:rPr>
            </w:pPr>
            <w:r w:rsidRPr="00861E53">
              <w:rPr>
                <w:rFonts w:cs="Arial"/>
                <w:sz w:val="20"/>
              </w:rPr>
              <w:t>FG-CAM</w:t>
            </w:r>
          </w:p>
        </w:tc>
      </w:tr>
      <w:tr w:rsidR="009346AA" w14:paraId="452FE142" w14:textId="77777777" w:rsidTr="005C27E1">
        <w:trPr>
          <w:cantSplit/>
        </w:trPr>
        <w:tc>
          <w:tcPr>
            <w:tcW w:w="2160" w:type="dxa"/>
            <w:tcBorders>
              <w:bottom w:val="single" w:sz="6" w:space="0" w:color="auto"/>
            </w:tcBorders>
          </w:tcPr>
          <w:p w14:paraId="1C51BD71" w14:textId="466F4088" w:rsidR="009346AA" w:rsidRPr="00BB5D62" w:rsidRDefault="002D230E" w:rsidP="009346AA">
            <w:pPr>
              <w:rPr>
                <w:rFonts w:cs="Arial"/>
                <w:sz w:val="20"/>
              </w:rPr>
            </w:pPr>
            <w:r w:rsidRPr="002D230E">
              <w:rPr>
                <w:rFonts w:cs="Arial"/>
                <w:bCs/>
                <w:sz w:val="20"/>
              </w:rPr>
              <w:t xml:space="preserve">EU-FLASH-PRIMER-NORTH  </w:t>
            </w:r>
          </w:p>
        </w:tc>
        <w:tc>
          <w:tcPr>
            <w:tcW w:w="3919" w:type="dxa"/>
            <w:tcBorders>
              <w:bottom w:val="single" w:sz="6" w:space="0" w:color="auto"/>
            </w:tcBorders>
          </w:tcPr>
          <w:p w14:paraId="06DD6A8D" w14:textId="5885CC10" w:rsidR="009346AA" w:rsidRPr="00BB5D62" w:rsidRDefault="002D230E" w:rsidP="00CA1E35">
            <w:pPr>
              <w:jc w:val="both"/>
              <w:rPr>
                <w:rFonts w:cs="Arial"/>
                <w:sz w:val="20"/>
              </w:rPr>
            </w:pPr>
            <w:r w:rsidRPr="002D230E">
              <w:rPr>
                <w:rFonts w:cs="Arial"/>
                <w:bCs/>
                <w:sz w:val="20"/>
              </w:rPr>
              <w:t>North paint shop flash primer booth prior to anti-chip powder coating and prior to topcoat.</w:t>
            </w:r>
          </w:p>
        </w:tc>
        <w:tc>
          <w:tcPr>
            <w:tcW w:w="1440" w:type="dxa"/>
            <w:tcBorders>
              <w:bottom w:val="single" w:sz="6" w:space="0" w:color="auto"/>
            </w:tcBorders>
          </w:tcPr>
          <w:p w14:paraId="774D562C" w14:textId="2283977F" w:rsidR="009346AA" w:rsidRPr="00BB5D62" w:rsidRDefault="002D230E" w:rsidP="009346AA">
            <w:pPr>
              <w:jc w:val="center"/>
              <w:rPr>
                <w:rFonts w:cs="Arial"/>
                <w:sz w:val="20"/>
              </w:rPr>
            </w:pPr>
            <w:r w:rsidRPr="002D230E">
              <w:rPr>
                <w:rFonts w:cs="Arial"/>
                <w:sz w:val="20"/>
              </w:rPr>
              <w:t>08/01/2013</w:t>
            </w:r>
          </w:p>
        </w:tc>
        <w:tc>
          <w:tcPr>
            <w:tcW w:w="2921" w:type="dxa"/>
            <w:tcBorders>
              <w:bottom w:val="single" w:sz="6" w:space="0" w:color="auto"/>
            </w:tcBorders>
          </w:tcPr>
          <w:p w14:paraId="6178E731" w14:textId="77777777" w:rsidR="002D230E" w:rsidRDefault="002D230E" w:rsidP="002D230E">
            <w:pPr>
              <w:rPr>
                <w:rFonts w:cs="Arial"/>
                <w:sz w:val="20"/>
              </w:rPr>
            </w:pPr>
            <w:r w:rsidRPr="002D230E">
              <w:rPr>
                <w:rFonts w:cs="Arial"/>
                <w:sz w:val="20"/>
              </w:rPr>
              <w:t>FG-FACILITY-NORTH</w:t>
            </w:r>
          </w:p>
          <w:p w14:paraId="6CEFC39A" w14:textId="67A3D04F" w:rsidR="009346AA" w:rsidRPr="00BB5D62" w:rsidRDefault="002D230E" w:rsidP="003A6218">
            <w:pPr>
              <w:rPr>
                <w:rFonts w:cs="Arial"/>
                <w:sz w:val="20"/>
              </w:rPr>
            </w:pPr>
            <w:r w:rsidRPr="002D230E">
              <w:rPr>
                <w:rFonts w:cs="Arial"/>
                <w:sz w:val="20"/>
              </w:rPr>
              <w:t>FG-AUTOMACT</w:t>
            </w:r>
          </w:p>
        </w:tc>
      </w:tr>
      <w:tr w:rsidR="009346AA" w14:paraId="4722E6E7" w14:textId="77777777" w:rsidTr="005C27E1">
        <w:trPr>
          <w:cantSplit/>
        </w:trPr>
        <w:tc>
          <w:tcPr>
            <w:tcW w:w="2160" w:type="dxa"/>
            <w:tcBorders>
              <w:top w:val="single" w:sz="6" w:space="0" w:color="auto"/>
              <w:bottom w:val="single" w:sz="6" w:space="0" w:color="auto"/>
            </w:tcBorders>
          </w:tcPr>
          <w:p w14:paraId="3755031C" w14:textId="77777777" w:rsidR="00CA1E35" w:rsidRPr="00CA1E35" w:rsidRDefault="00CA1E35" w:rsidP="00CA1E35">
            <w:pPr>
              <w:jc w:val="center"/>
              <w:rPr>
                <w:rFonts w:cs="Arial"/>
                <w:bCs/>
                <w:sz w:val="4"/>
                <w:szCs w:val="4"/>
              </w:rPr>
            </w:pPr>
          </w:p>
          <w:p w14:paraId="58E1739F" w14:textId="7B0CDBB1" w:rsidR="009346AA" w:rsidRPr="00BB5D62" w:rsidRDefault="009B726B" w:rsidP="009346AA">
            <w:pPr>
              <w:rPr>
                <w:rFonts w:cs="Arial"/>
                <w:sz w:val="20"/>
              </w:rPr>
            </w:pPr>
            <w:r w:rsidRPr="009B726B">
              <w:rPr>
                <w:rFonts w:cs="Arial"/>
                <w:bCs/>
                <w:sz w:val="20"/>
              </w:rPr>
              <w:t xml:space="preserve">EU-TOPCOAT1-NORTH </w:t>
            </w:r>
          </w:p>
        </w:tc>
        <w:tc>
          <w:tcPr>
            <w:tcW w:w="3919" w:type="dxa"/>
            <w:tcBorders>
              <w:top w:val="single" w:sz="6" w:space="0" w:color="auto"/>
              <w:bottom w:val="single" w:sz="6" w:space="0" w:color="auto"/>
            </w:tcBorders>
          </w:tcPr>
          <w:p w14:paraId="683C8FEF" w14:textId="77777777" w:rsidR="00CA1E35" w:rsidRPr="00CA1E35" w:rsidRDefault="00CA1E35" w:rsidP="00E16391">
            <w:pPr>
              <w:jc w:val="both"/>
              <w:rPr>
                <w:rFonts w:cs="Arial"/>
                <w:bCs/>
                <w:sz w:val="4"/>
                <w:szCs w:val="4"/>
              </w:rPr>
            </w:pPr>
          </w:p>
          <w:p w14:paraId="5C1D8203" w14:textId="71C206BD" w:rsidR="009346AA" w:rsidRPr="00BB5D62" w:rsidRDefault="009B726B" w:rsidP="00E16391">
            <w:pPr>
              <w:jc w:val="both"/>
              <w:rPr>
                <w:rFonts w:cs="Arial"/>
                <w:sz w:val="20"/>
              </w:rPr>
            </w:pPr>
            <w:r w:rsidRPr="009B726B">
              <w:rPr>
                <w:rFonts w:cs="Arial"/>
                <w:bCs/>
                <w:sz w:val="20"/>
              </w:rPr>
              <w:t>Topcoat is applied to vehicles (truck cab) automatically and manually in the booths.  Vehicles pass through associated curing oven(s).</w:t>
            </w:r>
            <w:r w:rsidR="003A6218" w:rsidRPr="003A6218">
              <w:t xml:space="preserve"> </w:t>
            </w:r>
            <w:r w:rsidR="003A6218">
              <w:t>The emissions are controlled by o</w:t>
            </w:r>
            <w:r w:rsidR="003A6218" w:rsidRPr="003A6218">
              <w:rPr>
                <w:rFonts w:cs="Arial"/>
                <w:bCs/>
                <w:sz w:val="20"/>
              </w:rPr>
              <w:t>ne regenerative thermal oxidizer (one north RTO or RTO-NORTH</w:t>
            </w:r>
            <w:r w:rsidR="002D4E60">
              <w:rPr>
                <w:rFonts w:cs="Arial"/>
                <w:bCs/>
                <w:sz w:val="20"/>
              </w:rPr>
              <w:t>)</w:t>
            </w:r>
            <w:r w:rsidR="000554B4">
              <w:rPr>
                <w:rFonts w:cs="Arial"/>
                <w:bCs/>
                <w:sz w:val="20"/>
              </w:rPr>
              <w:t>.</w:t>
            </w:r>
          </w:p>
        </w:tc>
        <w:tc>
          <w:tcPr>
            <w:tcW w:w="1440" w:type="dxa"/>
            <w:tcBorders>
              <w:top w:val="single" w:sz="6" w:space="0" w:color="auto"/>
              <w:bottom w:val="single" w:sz="6" w:space="0" w:color="auto"/>
            </w:tcBorders>
          </w:tcPr>
          <w:p w14:paraId="77796306" w14:textId="77777777" w:rsidR="00CA1E35" w:rsidRPr="00CA1E35" w:rsidRDefault="00CA1E35" w:rsidP="009346AA">
            <w:pPr>
              <w:jc w:val="center"/>
              <w:rPr>
                <w:rFonts w:cs="Arial"/>
                <w:sz w:val="4"/>
                <w:szCs w:val="4"/>
              </w:rPr>
            </w:pPr>
          </w:p>
          <w:p w14:paraId="73119277" w14:textId="766ABA48" w:rsidR="009346AA" w:rsidRPr="00BB5D62" w:rsidRDefault="003A6218" w:rsidP="009346AA">
            <w:pPr>
              <w:jc w:val="center"/>
              <w:rPr>
                <w:rFonts w:cs="Arial"/>
                <w:sz w:val="20"/>
              </w:rPr>
            </w:pPr>
            <w:r w:rsidRPr="003A6218">
              <w:rPr>
                <w:rFonts w:cs="Arial"/>
                <w:sz w:val="20"/>
              </w:rPr>
              <w:t>08/01/2013</w:t>
            </w:r>
          </w:p>
        </w:tc>
        <w:tc>
          <w:tcPr>
            <w:tcW w:w="2921" w:type="dxa"/>
            <w:tcBorders>
              <w:top w:val="single" w:sz="6" w:space="0" w:color="auto"/>
              <w:bottom w:val="single" w:sz="6" w:space="0" w:color="auto"/>
            </w:tcBorders>
          </w:tcPr>
          <w:p w14:paraId="486CCD74" w14:textId="0940A163" w:rsidR="00CA1E35" w:rsidRPr="00CA1E35" w:rsidRDefault="00CA1E35" w:rsidP="009B726B">
            <w:pPr>
              <w:rPr>
                <w:rFonts w:cs="Arial"/>
                <w:sz w:val="4"/>
                <w:szCs w:val="4"/>
              </w:rPr>
            </w:pPr>
          </w:p>
          <w:p w14:paraId="7F55EED6" w14:textId="06D8DB96" w:rsidR="009B726B" w:rsidRDefault="009B726B" w:rsidP="009B726B">
            <w:pPr>
              <w:rPr>
                <w:rFonts w:cs="Arial"/>
                <w:sz w:val="20"/>
              </w:rPr>
            </w:pPr>
            <w:r w:rsidRPr="009B726B">
              <w:rPr>
                <w:rFonts w:cs="Arial"/>
                <w:sz w:val="20"/>
              </w:rPr>
              <w:t xml:space="preserve">FG-FACILITY-NORTH </w:t>
            </w:r>
          </w:p>
          <w:p w14:paraId="19A0E586" w14:textId="77777777" w:rsidR="009B726B" w:rsidRDefault="009B726B" w:rsidP="009B726B">
            <w:pPr>
              <w:rPr>
                <w:rFonts w:cs="Arial"/>
                <w:sz w:val="20"/>
              </w:rPr>
            </w:pPr>
            <w:r w:rsidRPr="009B726B">
              <w:rPr>
                <w:rFonts w:cs="Arial"/>
                <w:sz w:val="20"/>
              </w:rPr>
              <w:t>FG-CONTROLS-NORTH</w:t>
            </w:r>
          </w:p>
          <w:p w14:paraId="7206B68F" w14:textId="127B5992" w:rsidR="009B726B" w:rsidRDefault="009B726B" w:rsidP="009B726B">
            <w:pPr>
              <w:rPr>
                <w:rFonts w:cs="Arial"/>
                <w:sz w:val="20"/>
              </w:rPr>
            </w:pPr>
            <w:r w:rsidRPr="009B726B">
              <w:rPr>
                <w:rFonts w:cs="Arial"/>
                <w:sz w:val="20"/>
              </w:rPr>
              <w:t xml:space="preserve">FG-AUTOMACT </w:t>
            </w:r>
          </w:p>
          <w:p w14:paraId="042CD638" w14:textId="24F17587" w:rsidR="009346AA" w:rsidRPr="00BB5D62" w:rsidRDefault="009B726B" w:rsidP="003A6218">
            <w:pPr>
              <w:rPr>
                <w:rFonts w:cs="Arial"/>
                <w:sz w:val="20"/>
              </w:rPr>
            </w:pPr>
            <w:r w:rsidRPr="009B726B">
              <w:rPr>
                <w:rFonts w:cs="Arial"/>
                <w:sz w:val="20"/>
              </w:rPr>
              <w:t>FG-CAM</w:t>
            </w:r>
          </w:p>
        </w:tc>
      </w:tr>
      <w:tr w:rsidR="003A6218" w14:paraId="6F71B729" w14:textId="77777777" w:rsidTr="005C27E1">
        <w:trPr>
          <w:cantSplit/>
        </w:trPr>
        <w:tc>
          <w:tcPr>
            <w:tcW w:w="2160" w:type="dxa"/>
            <w:tcBorders>
              <w:top w:val="single" w:sz="6" w:space="0" w:color="auto"/>
              <w:bottom w:val="single" w:sz="6" w:space="0" w:color="auto"/>
            </w:tcBorders>
          </w:tcPr>
          <w:p w14:paraId="21010D7A" w14:textId="1C067DA1" w:rsidR="003A6218" w:rsidRPr="00BB5D62" w:rsidRDefault="003A6218" w:rsidP="003A6218">
            <w:pPr>
              <w:rPr>
                <w:rFonts w:cs="Arial"/>
                <w:sz w:val="20"/>
              </w:rPr>
            </w:pPr>
            <w:r w:rsidRPr="009B726B">
              <w:rPr>
                <w:rFonts w:cs="Arial"/>
                <w:bCs/>
                <w:sz w:val="20"/>
              </w:rPr>
              <w:t>EU-TOPCOAT</w:t>
            </w:r>
            <w:r>
              <w:rPr>
                <w:rFonts w:cs="Arial"/>
                <w:bCs/>
                <w:sz w:val="20"/>
              </w:rPr>
              <w:t>2</w:t>
            </w:r>
            <w:r w:rsidRPr="009B726B">
              <w:rPr>
                <w:rFonts w:cs="Arial"/>
                <w:bCs/>
                <w:sz w:val="20"/>
              </w:rPr>
              <w:t>-NORTH</w:t>
            </w:r>
          </w:p>
        </w:tc>
        <w:tc>
          <w:tcPr>
            <w:tcW w:w="3919" w:type="dxa"/>
            <w:tcBorders>
              <w:top w:val="single" w:sz="6" w:space="0" w:color="auto"/>
              <w:bottom w:val="single" w:sz="6" w:space="0" w:color="auto"/>
            </w:tcBorders>
          </w:tcPr>
          <w:p w14:paraId="406EC7D4" w14:textId="20BD999B" w:rsidR="003A6218" w:rsidRPr="00BB5D62" w:rsidRDefault="003A6218" w:rsidP="000554B4">
            <w:pPr>
              <w:jc w:val="both"/>
              <w:rPr>
                <w:rFonts w:cs="Arial"/>
                <w:sz w:val="20"/>
              </w:rPr>
            </w:pPr>
            <w:r w:rsidRPr="003A6218">
              <w:rPr>
                <w:rFonts w:cs="Arial"/>
                <w:bCs/>
                <w:sz w:val="20"/>
              </w:rPr>
              <w:t>Topcoat is applied to vehicles (truck cab) automatically and manually in the booths.  Vehicles pass through associated curing oven(s).</w:t>
            </w:r>
            <w:r w:rsidRPr="003A6218">
              <w:t xml:space="preserve"> </w:t>
            </w:r>
            <w:r w:rsidRPr="003A6218">
              <w:rPr>
                <w:rFonts w:cs="Arial"/>
                <w:bCs/>
                <w:sz w:val="20"/>
              </w:rPr>
              <w:t>The emissions are controlled by one regenerative thermal oxidizer (one north RTO or RTO-NORTH</w:t>
            </w:r>
            <w:r w:rsidR="002D4E60">
              <w:rPr>
                <w:rFonts w:cs="Arial"/>
                <w:bCs/>
                <w:sz w:val="20"/>
              </w:rPr>
              <w:t>)</w:t>
            </w:r>
            <w:r w:rsidR="000554B4">
              <w:rPr>
                <w:rFonts w:cs="Arial"/>
                <w:bCs/>
                <w:sz w:val="20"/>
              </w:rPr>
              <w:t>.</w:t>
            </w:r>
          </w:p>
        </w:tc>
        <w:tc>
          <w:tcPr>
            <w:tcW w:w="1440" w:type="dxa"/>
            <w:tcBorders>
              <w:top w:val="single" w:sz="6" w:space="0" w:color="auto"/>
              <w:bottom w:val="single" w:sz="6" w:space="0" w:color="auto"/>
            </w:tcBorders>
          </w:tcPr>
          <w:p w14:paraId="74F4E6EE" w14:textId="0C44291C" w:rsidR="003A6218" w:rsidRPr="00BB5D62" w:rsidRDefault="003A6218" w:rsidP="003A6218">
            <w:pPr>
              <w:jc w:val="center"/>
              <w:rPr>
                <w:rFonts w:cs="Arial"/>
                <w:sz w:val="20"/>
              </w:rPr>
            </w:pPr>
            <w:r w:rsidRPr="003A6218">
              <w:rPr>
                <w:rFonts w:cs="Arial"/>
                <w:sz w:val="20"/>
              </w:rPr>
              <w:t>08/01/2013</w:t>
            </w:r>
          </w:p>
        </w:tc>
        <w:tc>
          <w:tcPr>
            <w:tcW w:w="2921" w:type="dxa"/>
            <w:tcBorders>
              <w:top w:val="single" w:sz="6" w:space="0" w:color="auto"/>
              <w:bottom w:val="single" w:sz="6" w:space="0" w:color="auto"/>
            </w:tcBorders>
          </w:tcPr>
          <w:p w14:paraId="11187232" w14:textId="77777777" w:rsidR="003A6218" w:rsidRDefault="003A6218" w:rsidP="003A6218">
            <w:pPr>
              <w:rPr>
                <w:rFonts w:cs="Arial"/>
                <w:sz w:val="20"/>
              </w:rPr>
            </w:pPr>
            <w:r w:rsidRPr="009B726B">
              <w:rPr>
                <w:rFonts w:cs="Arial"/>
                <w:sz w:val="20"/>
              </w:rPr>
              <w:t xml:space="preserve">FG-FACILITY-NORTH </w:t>
            </w:r>
          </w:p>
          <w:p w14:paraId="71E1A24E" w14:textId="77777777" w:rsidR="003A6218" w:rsidRDefault="003A6218" w:rsidP="003A6218">
            <w:pPr>
              <w:rPr>
                <w:rFonts w:cs="Arial"/>
                <w:sz w:val="20"/>
              </w:rPr>
            </w:pPr>
            <w:r w:rsidRPr="009B726B">
              <w:rPr>
                <w:rFonts w:cs="Arial"/>
                <w:sz w:val="20"/>
              </w:rPr>
              <w:t>FG-CONTROLS-NORTH</w:t>
            </w:r>
          </w:p>
          <w:p w14:paraId="781C88BD" w14:textId="2127E300" w:rsidR="003A6218" w:rsidRDefault="003A6218" w:rsidP="003A6218">
            <w:pPr>
              <w:rPr>
                <w:rFonts w:cs="Arial"/>
                <w:sz w:val="20"/>
              </w:rPr>
            </w:pPr>
            <w:r w:rsidRPr="009B726B">
              <w:rPr>
                <w:rFonts w:cs="Arial"/>
                <w:sz w:val="20"/>
              </w:rPr>
              <w:t xml:space="preserve">FG-AUTOMACT </w:t>
            </w:r>
          </w:p>
          <w:p w14:paraId="724C2D45" w14:textId="5E368000" w:rsidR="003A6218" w:rsidRPr="00BB5D62" w:rsidRDefault="003A6218" w:rsidP="003A6218">
            <w:pPr>
              <w:rPr>
                <w:rFonts w:cs="Arial"/>
                <w:sz w:val="20"/>
              </w:rPr>
            </w:pPr>
            <w:r w:rsidRPr="009B726B">
              <w:rPr>
                <w:rFonts w:cs="Arial"/>
                <w:sz w:val="20"/>
              </w:rPr>
              <w:t>FG-CAM</w:t>
            </w:r>
          </w:p>
        </w:tc>
      </w:tr>
      <w:tr w:rsidR="003A6218" w14:paraId="57E86DE3" w14:textId="77777777" w:rsidTr="005C27E1">
        <w:trPr>
          <w:cantSplit/>
        </w:trPr>
        <w:tc>
          <w:tcPr>
            <w:tcW w:w="2160" w:type="dxa"/>
            <w:tcBorders>
              <w:top w:val="single" w:sz="6" w:space="0" w:color="auto"/>
              <w:bottom w:val="single" w:sz="6" w:space="0" w:color="auto"/>
            </w:tcBorders>
          </w:tcPr>
          <w:p w14:paraId="788C8CE9" w14:textId="7E3CD647" w:rsidR="003A6218" w:rsidRPr="00BB5D62" w:rsidRDefault="003A6218" w:rsidP="003A6218">
            <w:pPr>
              <w:rPr>
                <w:rFonts w:cs="Arial"/>
                <w:sz w:val="20"/>
              </w:rPr>
            </w:pPr>
            <w:r w:rsidRPr="009B726B">
              <w:rPr>
                <w:rFonts w:cs="Arial"/>
                <w:bCs/>
                <w:sz w:val="20"/>
              </w:rPr>
              <w:t>EU-TOPCOAT</w:t>
            </w:r>
            <w:r>
              <w:rPr>
                <w:rFonts w:cs="Arial"/>
                <w:bCs/>
                <w:sz w:val="20"/>
              </w:rPr>
              <w:t>3</w:t>
            </w:r>
            <w:r w:rsidRPr="009B726B">
              <w:rPr>
                <w:rFonts w:cs="Arial"/>
                <w:bCs/>
                <w:sz w:val="20"/>
              </w:rPr>
              <w:t>-NORTH</w:t>
            </w:r>
          </w:p>
        </w:tc>
        <w:tc>
          <w:tcPr>
            <w:tcW w:w="3919" w:type="dxa"/>
            <w:tcBorders>
              <w:top w:val="single" w:sz="6" w:space="0" w:color="auto"/>
              <w:bottom w:val="single" w:sz="6" w:space="0" w:color="auto"/>
            </w:tcBorders>
          </w:tcPr>
          <w:p w14:paraId="4306D1F0" w14:textId="24BA8050" w:rsidR="003A6218" w:rsidRPr="00BB5D62" w:rsidRDefault="003A6218" w:rsidP="00E16391">
            <w:pPr>
              <w:jc w:val="both"/>
              <w:rPr>
                <w:rFonts w:cs="Arial"/>
                <w:sz w:val="20"/>
              </w:rPr>
            </w:pPr>
            <w:r w:rsidRPr="003A6218">
              <w:rPr>
                <w:rFonts w:cs="Arial"/>
                <w:bCs/>
                <w:sz w:val="20"/>
              </w:rPr>
              <w:t>Topcoat is applied to vehicles (truck cab) automatically and manually in the booths.  Vehicles pass through associated curing oven(s).</w:t>
            </w:r>
            <w:r w:rsidRPr="003A6218">
              <w:t xml:space="preserve"> </w:t>
            </w:r>
            <w:r w:rsidRPr="003A6218">
              <w:rPr>
                <w:rFonts w:cs="Arial"/>
                <w:bCs/>
                <w:sz w:val="20"/>
              </w:rPr>
              <w:t>The emissions are controlled by one regenerative thermal oxidizer (one north RTO or RTO-NORTH</w:t>
            </w:r>
            <w:r w:rsidR="002D4E60">
              <w:rPr>
                <w:rFonts w:cs="Arial"/>
                <w:bCs/>
                <w:sz w:val="20"/>
              </w:rPr>
              <w:t>)</w:t>
            </w:r>
            <w:r w:rsidR="000554B4">
              <w:rPr>
                <w:rFonts w:cs="Arial"/>
                <w:bCs/>
                <w:sz w:val="20"/>
              </w:rPr>
              <w:t>.</w:t>
            </w:r>
          </w:p>
        </w:tc>
        <w:tc>
          <w:tcPr>
            <w:tcW w:w="1440" w:type="dxa"/>
            <w:tcBorders>
              <w:top w:val="single" w:sz="6" w:space="0" w:color="auto"/>
              <w:bottom w:val="single" w:sz="6" w:space="0" w:color="auto"/>
            </w:tcBorders>
          </w:tcPr>
          <w:p w14:paraId="77B0B16F" w14:textId="17073587" w:rsidR="003A6218" w:rsidRPr="00BB5D62" w:rsidRDefault="003A6218" w:rsidP="003A6218">
            <w:pPr>
              <w:jc w:val="center"/>
              <w:rPr>
                <w:rFonts w:cs="Arial"/>
                <w:sz w:val="20"/>
              </w:rPr>
            </w:pPr>
            <w:r w:rsidRPr="003A6218">
              <w:rPr>
                <w:rFonts w:cs="Arial"/>
                <w:sz w:val="20"/>
              </w:rPr>
              <w:t>08/01/2013</w:t>
            </w:r>
          </w:p>
        </w:tc>
        <w:tc>
          <w:tcPr>
            <w:tcW w:w="2921" w:type="dxa"/>
            <w:tcBorders>
              <w:top w:val="single" w:sz="6" w:space="0" w:color="auto"/>
              <w:bottom w:val="single" w:sz="6" w:space="0" w:color="auto"/>
            </w:tcBorders>
          </w:tcPr>
          <w:p w14:paraId="145BB7B1" w14:textId="77777777" w:rsidR="003A6218" w:rsidRDefault="003A6218" w:rsidP="003A6218">
            <w:pPr>
              <w:rPr>
                <w:rFonts w:cs="Arial"/>
                <w:sz w:val="20"/>
              </w:rPr>
            </w:pPr>
            <w:r w:rsidRPr="009B726B">
              <w:rPr>
                <w:rFonts w:cs="Arial"/>
                <w:sz w:val="20"/>
              </w:rPr>
              <w:t xml:space="preserve">FG-FACILITY-NORTH </w:t>
            </w:r>
          </w:p>
          <w:p w14:paraId="1DA2CF74" w14:textId="77777777" w:rsidR="003A6218" w:rsidRDefault="003A6218" w:rsidP="003A6218">
            <w:pPr>
              <w:rPr>
                <w:rFonts w:cs="Arial"/>
                <w:sz w:val="20"/>
              </w:rPr>
            </w:pPr>
            <w:r w:rsidRPr="009B726B">
              <w:rPr>
                <w:rFonts w:cs="Arial"/>
                <w:sz w:val="20"/>
              </w:rPr>
              <w:t>FG-CONTROLS-NORTH</w:t>
            </w:r>
          </w:p>
          <w:p w14:paraId="09FD59EE" w14:textId="123C29E1" w:rsidR="003A6218" w:rsidRDefault="003A6218" w:rsidP="003A6218">
            <w:pPr>
              <w:rPr>
                <w:rFonts w:cs="Arial"/>
                <w:sz w:val="20"/>
              </w:rPr>
            </w:pPr>
            <w:r w:rsidRPr="009B726B">
              <w:rPr>
                <w:rFonts w:cs="Arial"/>
                <w:sz w:val="20"/>
              </w:rPr>
              <w:t xml:space="preserve">FG-AUTOMACT </w:t>
            </w:r>
          </w:p>
          <w:p w14:paraId="5093F9F1" w14:textId="6BD97689" w:rsidR="003A6218" w:rsidRPr="00BB5D62" w:rsidRDefault="003A6218" w:rsidP="003A6218">
            <w:pPr>
              <w:rPr>
                <w:rFonts w:cs="Arial"/>
                <w:sz w:val="20"/>
              </w:rPr>
            </w:pPr>
            <w:r w:rsidRPr="009B726B">
              <w:rPr>
                <w:rFonts w:cs="Arial"/>
                <w:sz w:val="20"/>
              </w:rPr>
              <w:t>FG-CAM</w:t>
            </w:r>
          </w:p>
        </w:tc>
      </w:tr>
      <w:tr w:rsidR="003A6218" w14:paraId="2716F7CA" w14:textId="77777777" w:rsidTr="005C27E1">
        <w:trPr>
          <w:cantSplit/>
        </w:trPr>
        <w:tc>
          <w:tcPr>
            <w:tcW w:w="2160" w:type="dxa"/>
            <w:tcBorders>
              <w:top w:val="single" w:sz="6" w:space="0" w:color="auto"/>
              <w:bottom w:val="single" w:sz="6" w:space="0" w:color="auto"/>
            </w:tcBorders>
          </w:tcPr>
          <w:p w14:paraId="0ACC876B" w14:textId="7C7205C3" w:rsidR="003A6218" w:rsidRPr="00BB5D62" w:rsidRDefault="002D4E60" w:rsidP="003A6218">
            <w:pPr>
              <w:rPr>
                <w:rFonts w:cs="Arial"/>
                <w:sz w:val="20"/>
              </w:rPr>
            </w:pPr>
            <w:r w:rsidRPr="002D4E60">
              <w:rPr>
                <w:rFonts w:cs="Arial"/>
                <w:bCs/>
                <w:sz w:val="20"/>
              </w:rPr>
              <w:t xml:space="preserve">EU-TOUCH-UP-NORTH </w:t>
            </w:r>
          </w:p>
        </w:tc>
        <w:tc>
          <w:tcPr>
            <w:tcW w:w="3919" w:type="dxa"/>
            <w:tcBorders>
              <w:top w:val="single" w:sz="6" w:space="0" w:color="auto"/>
              <w:bottom w:val="single" w:sz="6" w:space="0" w:color="auto"/>
            </w:tcBorders>
          </w:tcPr>
          <w:p w14:paraId="6373C133" w14:textId="28F5DC5B" w:rsidR="003A6218" w:rsidRPr="00BB5D62" w:rsidRDefault="002D4E60" w:rsidP="00E16391">
            <w:pPr>
              <w:jc w:val="both"/>
              <w:rPr>
                <w:rFonts w:cs="Arial"/>
                <w:sz w:val="20"/>
              </w:rPr>
            </w:pPr>
            <w:r w:rsidRPr="002D4E60">
              <w:rPr>
                <w:rFonts w:cs="Arial"/>
                <w:bCs/>
                <w:sz w:val="20"/>
              </w:rPr>
              <w:t>Blemished areas on vehicles (truck cab) are identified and repaired.  This process is performed manually in the north paint shop area (Finesse Deck) and emissions are vented into the in-plant environment.</w:t>
            </w:r>
          </w:p>
        </w:tc>
        <w:tc>
          <w:tcPr>
            <w:tcW w:w="1440" w:type="dxa"/>
            <w:tcBorders>
              <w:top w:val="single" w:sz="6" w:space="0" w:color="auto"/>
              <w:bottom w:val="single" w:sz="6" w:space="0" w:color="auto"/>
            </w:tcBorders>
          </w:tcPr>
          <w:p w14:paraId="6AC7BD9B" w14:textId="5B7988D1" w:rsidR="003A6218" w:rsidRPr="00BB5D62" w:rsidRDefault="002D4E60" w:rsidP="003A6218">
            <w:pPr>
              <w:jc w:val="center"/>
              <w:rPr>
                <w:rFonts w:cs="Arial"/>
                <w:sz w:val="20"/>
              </w:rPr>
            </w:pPr>
            <w:r w:rsidRPr="002D4E60">
              <w:rPr>
                <w:rFonts w:cs="Arial"/>
                <w:sz w:val="20"/>
              </w:rPr>
              <w:t>08/01/2013</w:t>
            </w:r>
          </w:p>
        </w:tc>
        <w:tc>
          <w:tcPr>
            <w:tcW w:w="2921" w:type="dxa"/>
            <w:tcBorders>
              <w:top w:val="single" w:sz="6" w:space="0" w:color="auto"/>
              <w:bottom w:val="single" w:sz="6" w:space="0" w:color="auto"/>
            </w:tcBorders>
          </w:tcPr>
          <w:p w14:paraId="3E965691" w14:textId="77777777" w:rsidR="002D4E60" w:rsidRPr="002D4E60" w:rsidRDefault="002D4E60" w:rsidP="002D4E60">
            <w:pPr>
              <w:rPr>
                <w:rFonts w:cs="Arial"/>
                <w:sz w:val="20"/>
              </w:rPr>
            </w:pPr>
            <w:r w:rsidRPr="002D4E60">
              <w:rPr>
                <w:rFonts w:cs="Arial"/>
                <w:sz w:val="20"/>
              </w:rPr>
              <w:t xml:space="preserve">FG-FACILITY-NORTH </w:t>
            </w:r>
          </w:p>
          <w:p w14:paraId="0BC1DBB9" w14:textId="291F5D07" w:rsidR="003A6218" w:rsidRPr="00BB5D62" w:rsidRDefault="002D4E60" w:rsidP="002D4E60">
            <w:pPr>
              <w:rPr>
                <w:rFonts w:cs="Arial"/>
                <w:sz w:val="20"/>
              </w:rPr>
            </w:pPr>
            <w:r w:rsidRPr="009B726B">
              <w:rPr>
                <w:rFonts w:cs="Arial"/>
                <w:sz w:val="20"/>
              </w:rPr>
              <w:t>FG-AUTOMACT</w:t>
            </w:r>
          </w:p>
        </w:tc>
      </w:tr>
      <w:tr w:rsidR="00235CB7" w14:paraId="4284EA38" w14:textId="77777777" w:rsidTr="005C27E1">
        <w:trPr>
          <w:cantSplit/>
        </w:trPr>
        <w:tc>
          <w:tcPr>
            <w:tcW w:w="2160" w:type="dxa"/>
            <w:tcBorders>
              <w:top w:val="single" w:sz="6" w:space="0" w:color="auto"/>
              <w:bottom w:val="single" w:sz="6" w:space="0" w:color="auto"/>
            </w:tcBorders>
          </w:tcPr>
          <w:p w14:paraId="60C2FA56" w14:textId="55387138" w:rsidR="00235CB7" w:rsidRPr="002D4E60" w:rsidRDefault="00235CB7" w:rsidP="00235CB7">
            <w:pPr>
              <w:rPr>
                <w:rFonts w:cs="Arial"/>
                <w:bCs/>
                <w:sz w:val="20"/>
              </w:rPr>
            </w:pPr>
            <w:r w:rsidRPr="002834F4">
              <w:rPr>
                <w:rFonts w:cs="Arial"/>
                <w:sz w:val="20"/>
              </w:rPr>
              <w:t>EU-FINAL</w:t>
            </w:r>
            <w:r>
              <w:rPr>
                <w:rFonts w:cs="Arial"/>
                <w:sz w:val="20"/>
              </w:rPr>
              <w:t>-</w:t>
            </w:r>
            <w:r w:rsidRPr="002834F4">
              <w:rPr>
                <w:rFonts w:cs="Arial"/>
                <w:sz w:val="20"/>
              </w:rPr>
              <w:t>SEALER</w:t>
            </w:r>
          </w:p>
        </w:tc>
        <w:tc>
          <w:tcPr>
            <w:tcW w:w="3919" w:type="dxa"/>
            <w:tcBorders>
              <w:top w:val="single" w:sz="6" w:space="0" w:color="auto"/>
              <w:bottom w:val="single" w:sz="6" w:space="0" w:color="auto"/>
            </w:tcBorders>
          </w:tcPr>
          <w:p w14:paraId="330AA4F6" w14:textId="4DCFE377" w:rsidR="00235CB7" w:rsidRPr="002D4E60" w:rsidRDefault="00235CB7" w:rsidP="00235CB7">
            <w:pPr>
              <w:jc w:val="both"/>
              <w:rPr>
                <w:rFonts w:cs="Arial"/>
                <w:bCs/>
                <w:sz w:val="20"/>
              </w:rPr>
            </w:pPr>
            <w:r w:rsidRPr="00743AEB">
              <w:rPr>
                <w:sz w:val="20"/>
              </w:rPr>
              <w:t>Sealers</w:t>
            </w:r>
            <w:r>
              <w:rPr>
                <w:sz w:val="20"/>
              </w:rPr>
              <w:t xml:space="preserve"> and adhesives</w:t>
            </w:r>
            <w:r w:rsidRPr="00743AEB">
              <w:rPr>
                <w:sz w:val="20"/>
              </w:rPr>
              <w:t xml:space="preserve"> are applied to auto bodies manually and robotically.  These sealers are ones that are not exposed to high heat.  Also included in this emission unit is windshield and rear window glass installation.  The sealer and adhesives are air cured, and the exhaust is vented in the plant. </w:t>
            </w:r>
          </w:p>
        </w:tc>
        <w:tc>
          <w:tcPr>
            <w:tcW w:w="1440" w:type="dxa"/>
            <w:tcBorders>
              <w:top w:val="single" w:sz="6" w:space="0" w:color="auto"/>
              <w:bottom w:val="single" w:sz="6" w:space="0" w:color="auto"/>
            </w:tcBorders>
          </w:tcPr>
          <w:p w14:paraId="3A67448A" w14:textId="1FF2708F" w:rsidR="00235CB7" w:rsidRPr="002D4E60" w:rsidRDefault="00CA1E35" w:rsidP="00235CB7">
            <w:pPr>
              <w:jc w:val="center"/>
              <w:rPr>
                <w:rFonts w:cs="Arial"/>
                <w:sz w:val="20"/>
              </w:rPr>
            </w:pPr>
            <w:r>
              <w:rPr>
                <w:rFonts w:cs="Arial"/>
                <w:sz w:val="20"/>
              </w:rPr>
              <w:t>0</w:t>
            </w:r>
            <w:r w:rsidR="00235CB7" w:rsidRPr="00235CB7">
              <w:rPr>
                <w:rFonts w:cs="Arial"/>
                <w:sz w:val="20"/>
              </w:rPr>
              <w:t>4/19/1985</w:t>
            </w:r>
          </w:p>
        </w:tc>
        <w:tc>
          <w:tcPr>
            <w:tcW w:w="2921" w:type="dxa"/>
            <w:tcBorders>
              <w:top w:val="single" w:sz="6" w:space="0" w:color="auto"/>
              <w:bottom w:val="single" w:sz="6" w:space="0" w:color="auto"/>
            </w:tcBorders>
          </w:tcPr>
          <w:p w14:paraId="7CF7F5A7" w14:textId="77777777" w:rsidR="00235CB7" w:rsidRPr="001250E0" w:rsidRDefault="00235CB7" w:rsidP="00235CB7">
            <w:pPr>
              <w:rPr>
                <w:rFonts w:cs="Arial"/>
                <w:sz w:val="20"/>
              </w:rPr>
            </w:pPr>
            <w:r w:rsidRPr="001250E0">
              <w:rPr>
                <w:rFonts w:cs="Arial"/>
                <w:sz w:val="20"/>
              </w:rPr>
              <w:t xml:space="preserve">FG-FACILITY-NORTH </w:t>
            </w:r>
          </w:p>
          <w:p w14:paraId="26BD2D70" w14:textId="03FAC8B4" w:rsidR="00235CB7" w:rsidRPr="002D4E60" w:rsidRDefault="00407CBF" w:rsidP="00235CB7">
            <w:pPr>
              <w:rPr>
                <w:rFonts w:cs="Arial"/>
                <w:sz w:val="20"/>
              </w:rPr>
            </w:pPr>
            <w:r>
              <w:rPr>
                <w:rFonts w:cs="Arial"/>
                <w:sz w:val="20"/>
              </w:rPr>
              <w:t>FG-AUTOMACT</w:t>
            </w:r>
          </w:p>
        </w:tc>
      </w:tr>
      <w:tr w:rsidR="00235CB7" w14:paraId="39A3E2E2" w14:textId="77777777" w:rsidTr="005C27E1">
        <w:trPr>
          <w:cantSplit/>
        </w:trPr>
        <w:tc>
          <w:tcPr>
            <w:tcW w:w="2160" w:type="dxa"/>
            <w:tcBorders>
              <w:top w:val="single" w:sz="6" w:space="0" w:color="auto"/>
              <w:bottom w:val="single" w:sz="6" w:space="0" w:color="auto"/>
            </w:tcBorders>
          </w:tcPr>
          <w:p w14:paraId="372CC0F9" w14:textId="5113571F" w:rsidR="00235CB7" w:rsidRPr="00BB5D62" w:rsidRDefault="00235CB7" w:rsidP="00235CB7">
            <w:pPr>
              <w:rPr>
                <w:rFonts w:cs="Arial"/>
                <w:sz w:val="20"/>
              </w:rPr>
            </w:pPr>
            <w:r w:rsidRPr="002D4E60">
              <w:rPr>
                <w:rFonts w:cs="Arial"/>
                <w:sz w:val="20"/>
              </w:rPr>
              <w:t xml:space="preserve">EU-PAINT-SPOT-REPAIR-NORTH </w:t>
            </w:r>
          </w:p>
        </w:tc>
        <w:tc>
          <w:tcPr>
            <w:tcW w:w="3919" w:type="dxa"/>
            <w:tcBorders>
              <w:top w:val="single" w:sz="6" w:space="0" w:color="auto"/>
              <w:bottom w:val="single" w:sz="6" w:space="0" w:color="auto"/>
            </w:tcBorders>
          </w:tcPr>
          <w:p w14:paraId="4AF3D9F6" w14:textId="60961B7D" w:rsidR="00235CB7" w:rsidRPr="00BB5D62" w:rsidRDefault="00235CB7" w:rsidP="00235CB7">
            <w:pPr>
              <w:jc w:val="both"/>
              <w:rPr>
                <w:rFonts w:cs="Arial"/>
                <w:sz w:val="20"/>
              </w:rPr>
            </w:pPr>
            <w:r w:rsidRPr="002D4E60">
              <w:rPr>
                <w:rFonts w:cs="Arial"/>
                <w:sz w:val="20"/>
              </w:rPr>
              <w:t xml:space="preserve">The north paint shop spot repair operations consist of stalls </w:t>
            </w:r>
            <w:r w:rsidR="00E16391">
              <w:rPr>
                <w:rFonts w:cs="Arial"/>
                <w:sz w:val="20"/>
              </w:rPr>
              <w:t xml:space="preserve">(not booths) </w:t>
            </w:r>
            <w:r w:rsidRPr="002D4E60">
              <w:rPr>
                <w:rFonts w:cs="Arial"/>
                <w:sz w:val="20"/>
              </w:rPr>
              <w:t>for either re-routing damaged vehicles back to the topcoat spray booth or for repair of small paint defects or parts may be routed to a spot repair stall.  Minor paint repair does not include full application of paint coating on the vehicles, only the impacted panels.  Stacks are used for exhaust.</w:t>
            </w:r>
          </w:p>
        </w:tc>
        <w:tc>
          <w:tcPr>
            <w:tcW w:w="1440" w:type="dxa"/>
            <w:tcBorders>
              <w:top w:val="single" w:sz="6" w:space="0" w:color="auto"/>
              <w:bottom w:val="single" w:sz="6" w:space="0" w:color="auto"/>
            </w:tcBorders>
          </w:tcPr>
          <w:p w14:paraId="07FD937A" w14:textId="32D4E342" w:rsidR="00235CB7" w:rsidRPr="00BB5D62" w:rsidRDefault="00CA1E35" w:rsidP="00235CB7">
            <w:pPr>
              <w:jc w:val="center"/>
              <w:rPr>
                <w:rFonts w:cs="Arial"/>
                <w:sz w:val="20"/>
              </w:rPr>
            </w:pPr>
            <w:r>
              <w:rPr>
                <w:rFonts w:cs="Arial"/>
                <w:sz w:val="20"/>
              </w:rPr>
              <w:t>0</w:t>
            </w:r>
            <w:r w:rsidR="00235CB7" w:rsidRPr="001250E0">
              <w:rPr>
                <w:rFonts w:cs="Arial"/>
                <w:sz w:val="20"/>
              </w:rPr>
              <w:t>4/19/1985</w:t>
            </w:r>
          </w:p>
        </w:tc>
        <w:tc>
          <w:tcPr>
            <w:tcW w:w="2921" w:type="dxa"/>
            <w:tcBorders>
              <w:top w:val="single" w:sz="6" w:space="0" w:color="auto"/>
              <w:bottom w:val="single" w:sz="6" w:space="0" w:color="auto"/>
            </w:tcBorders>
          </w:tcPr>
          <w:p w14:paraId="7C0F8519" w14:textId="77777777" w:rsidR="00235CB7" w:rsidRPr="001250E0" w:rsidRDefault="00235CB7" w:rsidP="00235CB7">
            <w:pPr>
              <w:rPr>
                <w:rFonts w:cs="Arial"/>
                <w:sz w:val="20"/>
              </w:rPr>
            </w:pPr>
            <w:r w:rsidRPr="001250E0">
              <w:rPr>
                <w:rFonts w:cs="Arial"/>
                <w:sz w:val="20"/>
              </w:rPr>
              <w:t xml:space="preserve">FG-FACILITY-NORTH </w:t>
            </w:r>
          </w:p>
          <w:p w14:paraId="260F7262" w14:textId="5883A7C5" w:rsidR="00235CB7" w:rsidRPr="00BB5D62" w:rsidRDefault="00407CBF" w:rsidP="00235CB7">
            <w:pPr>
              <w:rPr>
                <w:rFonts w:cs="Arial"/>
                <w:sz w:val="20"/>
              </w:rPr>
            </w:pPr>
            <w:r>
              <w:rPr>
                <w:rFonts w:cs="Arial"/>
                <w:sz w:val="20"/>
              </w:rPr>
              <w:t>FG-AUTOMACT</w:t>
            </w:r>
          </w:p>
        </w:tc>
      </w:tr>
      <w:tr w:rsidR="00235CB7" w14:paraId="48718E4B" w14:textId="77777777" w:rsidTr="005C27E1">
        <w:trPr>
          <w:cantSplit/>
        </w:trPr>
        <w:tc>
          <w:tcPr>
            <w:tcW w:w="2160" w:type="dxa"/>
            <w:tcBorders>
              <w:top w:val="single" w:sz="6" w:space="0" w:color="auto"/>
              <w:bottom w:val="single" w:sz="6" w:space="0" w:color="auto"/>
            </w:tcBorders>
          </w:tcPr>
          <w:p w14:paraId="5F43C44D" w14:textId="65066FAE" w:rsidR="00235CB7" w:rsidRPr="00BB5D62" w:rsidRDefault="00007A39" w:rsidP="00235CB7">
            <w:pPr>
              <w:rPr>
                <w:rFonts w:cs="Arial"/>
                <w:sz w:val="20"/>
              </w:rPr>
            </w:pPr>
            <w:r w:rsidRPr="00007A39">
              <w:rPr>
                <w:rFonts w:cs="Arial"/>
                <w:bCs/>
                <w:sz w:val="20"/>
              </w:rPr>
              <w:t xml:space="preserve">EU-WIPE-NORTH </w:t>
            </w:r>
          </w:p>
        </w:tc>
        <w:tc>
          <w:tcPr>
            <w:tcW w:w="3919" w:type="dxa"/>
            <w:tcBorders>
              <w:top w:val="single" w:sz="6" w:space="0" w:color="auto"/>
              <w:bottom w:val="single" w:sz="6" w:space="0" w:color="auto"/>
            </w:tcBorders>
          </w:tcPr>
          <w:p w14:paraId="45CEB3C3" w14:textId="79A971CF" w:rsidR="00235CB7" w:rsidRPr="00BB5D62" w:rsidRDefault="00007A39" w:rsidP="00E16391">
            <w:pPr>
              <w:jc w:val="both"/>
              <w:rPr>
                <w:rFonts w:cs="Arial"/>
                <w:sz w:val="20"/>
              </w:rPr>
            </w:pPr>
            <w:r w:rsidRPr="00007A39">
              <w:rPr>
                <w:rFonts w:cs="Arial"/>
                <w:bCs/>
                <w:sz w:val="20"/>
              </w:rPr>
              <w:t xml:space="preserve">Auto bodies (truck cab, north) are manually wiped with solvents wipes during different phases of painting and assembly.  The emissions are vented into the in-plant environment or through a stack. </w:t>
            </w:r>
          </w:p>
        </w:tc>
        <w:tc>
          <w:tcPr>
            <w:tcW w:w="1440" w:type="dxa"/>
            <w:tcBorders>
              <w:top w:val="single" w:sz="6" w:space="0" w:color="auto"/>
              <w:bottom w:val="single" w:sz="6" w:space="0" w:color="auto"/>
            </w:tcBorders>
          </w:tcPr>
          <w:p w14:paraId="25D307FF" w14:textId="54FA0B52" w:rsidR="00235CB7" w:rsidRPr="00BB5D62" w:rsidRDefault="00007A39" w:rsidP="00235CB7">
            <w:pPr>
              <w:jc w:val="center"/>
              <w:rPr>
                <w:rFonts w:cs="Arial"/>
                <w:sz w:val="20"/>
              </w:rPr>
            </w:pPr>
            <w:r w:rsidRPr="00007A39">
              <w:rPr>
                <w:rFonts w:cs="Arial"/>
                <w:sz w:val="20"/>
              </w:rPr>
              <w:t>08/01/2013</w:t>
            </w:r>
          </w:p>
        </w:tc>
        <w:tc>
          <w:tcPr>
            <w:tcW w:w="2921" w:type="dxa"/>
            <w:tcBorders>
              <w:top w:val="single" w:sz="6" w:space="0" w:color="auto"/>
              <w:bottom w:val="single" w:sz="6" w:space="0" w:color="auto"/>
            </w:tcBorders>
          </w:tcPr>
          <w:p w14:paraId="2F7CCFF3" w14:textId="77777777" w:rsidR="00007A39" w:rsidRPr="00007A39" w:rsidRDefault="00007A39" w:rsidP="00007A39">
            <w:pPr>
              <w:rPr>
                <w:rFonts w:cs="Arial"/>
                <w:sz w:val="20"/>
              </w:rPr>
            </w:pPr>
            <w:r w:rsidRPr="00007A39">
              <w:rPr>
                <w:rFonts w:cs="Arial"/>
                <w:sz w:val="20"/>
              </w:rPr>
              <w:t xml:space="preserve">FG-FACILITY-NORTH </w:t>
            </w:r>
          </w:p>
          <w:p w14:paraId="2BE69868" w14:textId="0F2FBEDA" w:rsidR="00235CB7" w:rsidRPr="00BB5D62" w:rsidRDefault="00407CBF" w:rsidP="00007A39">
            <w:pPr>
              <w:rPr>
                <w:rFonts w:cs="Arial"/>
                <w:sz w:val="20"/>
              </w:rPr>
            </w:pPr>
            <w:r>
              <w:rPr>
                <w:rFonts w:cs="Arial"/>
                <w:sz w:val="20"/>
              </w:rPr>
              <w:t>FG-AUTOMACT</w:t>
            </w:r>
          </w:p>
        </w:tc>
      </w:tr>
      <w:tr w:rsidR="00235CB7" w14:paraId="1BBA90D4" w14:textId="77777777" w:rsidTr="005C27E1">
        <w:trPr>
          <w:cantSplit/>
        </w:trPr>
        <w:tc>
          <w:tcPr>
            <w:tcW w:w="2160" w:type="dxa"/>
            <w:tcBorders>
              <w:top w:val="single" w:sz="6" w:space="0" w:color="auto"/>
              <w:bottom w:val="single" w:sz="6" w:space="0" w:color="auto"/>
            </w:tcBorders>
          </w:tcPr>
          <w:p w14:paraId="476CBC25" w14:textId="209A0471" w:rsidR="00235CB7" w:rsidRPr="00BB5D62" w:rsidRDefault="00007A39" w:rsidP="00235CB7">
            <w:pPr>
              <w:rPr>
                <w:rFonts w:cs="Arial"/>
                <w:sz w:val="20"/>
              </w:rPr>
            </w:pPr>
            <w:r w:rsidRPr="00007A39">
              <w:rPr>
                <w:rFonts w:cs="Arial"/>
                <w:bCs/>
                <w:sz w:val="20"/>
              </w:rPr>
              <w:t xml:space="preserve">EU-PURGE-CLEAN-NORTH </w:t>
            </w:r>
          </w:p>
        </w:tc>
        <w:tc>
          <w:tcPr>
            <w:tcW w:w="3919" w:type="dxa"/>
            <w:tcBorders>
              <w:top w:val="single" w:sz="6" w:space="0" w:color="auto"/>
              <w:bottom w:val="single" w:sz="6" w:space="0" w:color="auto"/>
            </w:tcBorders>
          </w:tcPr>
          <w:p w14:paraId="317ABCAC" w14:textId="6E606168" w:rsidR="00235CB7" w:rsidRPr="00BB5D62" w:rsidRDefault="00007A39" w:rsidP="00E16391">
            <w:pPr>
              <w:jc w:val="both"/>
              <w:rPr>
                <w:rFonts w:cs="Arial"/>
                <w:sz w:val="20"/>
              </w:rPr>
            </w:pPr>
            <w:r w:rsidRPr="00007A39">
              <w:rPr>
                <w:rFonts w:cs="Arial"/>
                <w:sz w:val="20"/>
              </w:rPr>
              <w:t xml:space="preserve">Purge, cleanup solvents, and non-production solvents used throughout the north facility </w:t>
            </w:r>
            <w:r w:rsidRPr="00007A39">
              <w:rPr>
                <w:rFonts w:cs="Arial"/>
                <w:bCs/>
                <w:sz w:val="20"/>
              </w:rPr>
              <w:t>(CAB).</w:t>
            </w:r>
          </w:p>
        </w:tc>
        <w:tc>
          <w:tcPr>
            <w:tcW w:w="1440" w:type="dxa"/>
            <w:tcBorders>
              <w:top w:val="single" w:sz="6" w:space="0" w:color="auto"/>
              <w:bottom w:val="single" w:sz="6" w:space="0" w:color="auto"/>
            </w:tcBorders>
          </w:tcPr>
          <w:p w14:paraId="4CA4D52C" w14:textId="4FFED444" w:rsidR="00235CB7" w:rsidRPr="00BB5D62" w:rsidRDefault="00007A39" w:rsidP="00235CB7">
            <w:pPr>
              <w:jc w:val="center"/>
              <w:rPr>
                <w:rFonts w:cs="Arial"/>
                <w:sz w:val="20"/>
              </w:rPr>
            </w:pPr>
            <w:r w:rsidRPr="00007A39">
              <w:rPr>
                <w:rFonts w:cs="Arial"/>
                <w:sz w:val="20"/>
              </w:rPr>
              <w:t>08/01/2013</w:t>
            </w:r>
          </w:p>
        </w:tc>
        <w:tc>
          <w:tcPr>
            <w:tcW w:w="2921" w:type="dxa"/>
            <w:tcBorders>
              <w:top w:val="single" w:sz="6" w:space="0" w:color="auto"/>
              <w:bottom w:val="single" w:sz="6" w:space="0" w:color="auto"/>
            </w:tcBorders>
          </w:tcPr>
          <w:p w14:paraId="50CAA1C8" w14:textId="77777777" w:rsidR="00007A39" w:rsidRPr="00007A39" w:rsidRDefault="00007A39" w:rsidP="00007A39">
            <w:pPr>
              <w:rPr>
                <w:rFonts w:cs="Arial"/>
                <w:sz w:val="20"/>
              </w:rPr>
            </w:pPr>
            <w:r w:rsidRPr="00007A39">
              <w:rPr>
                <w:rFonts w:cs="Arial"/>
                <w:sz w:val="20"/>
              </w:rPr>
              <w:t xml:space="preserve">FG-FACILITY-NORTH </w:t>
            </w:r>
          </w:p>
          <w:p w14:paraId="6A92C5C9" w14:textId="25606043" w:rsidR="00235CB7" w:rsidRPr="00BB5D62" w:rsidRDefault="00407CBF" w:rsidP="00007A39">
            <w:pPr>
              <w:rPr>
                <w:rFonts w:cs="Arial"/>
                <w:sz w:val="20"/>
              </w:rPr>
            </w:pPr>
            <w:r>
              <w:rPr>
                <w:rFonts w:cs="Arial"/>
                <w:sz w:val="20"/>
              </w:rPr>
              <w:t>FG-AUTOMACT</w:t>
            </w:r>
          </w:p>
        </w:tc>
      </w:tr>
      <w:tr w:rsidR="00235CB7" w14:paraId="62F973F9" w14:textId="77777777" w:rsidTr="005C27E1">
        <w:trPr>
          <w:cantSplit/>
        </w:trPr>
        <w:tc>
          <w:tcPr>
            <w:tcW w:w="2160" w:type="dxa"/>
            <w:tcBorders>
              <w:top w:val="single" w:sz="6" w:space="0" w:color="auto"/>
              <w:bottom w:val="double" w:sz="4" w:space="0" w:color="auto"/>
            </w:tcBorders>
          </w:tcPr>
          <w:p w14:paraId="5F52E291" w14:textId="78440CE0" w:rsidR="00235CB7" w:rsidRPr="00BB5D62" w:rsidRDefault="00007A39" w:rsidP="00235CB7">
            <w:pPr>
              <w:rPr>
                <w:rFonts w:cs="Arial"/>
                <w:sz w:val="20"/>
              </w:rPr>
            </w:pPr>
            <w:r w:rsidRPr="00007A39">
              <w:rPr>
                <w:rFonts w:cs="Arial"/>
                <w:sz w:val="20"/>
              </w:rPr>
              <w:t>EU-AST1</w:t>
            </w:r>
          </w:p>
        </w:tc>
        <w:tc>
          <w:tcPr>
            <w:tcW w:w="3919" w:type="dxa"/>
            <w:tcBorders>
              <w:top w:val="single" w:sz="6" w:space="0" w:color="auto"/>
              <w:bottom w:val="double" w:sz="4" w:space="0" w:color="auto"/>
            </w:tcBorders>
          </w:tcPr>
          <w:p w14:paraId="09CAAE72" w14:textId="60361E37" w:rsidR="00235CB7" w:rsidRPr="00BB5D62" w:rsidRDefault="00C9283F" w:rsidP="00235CB7">
            <w:pPr>
              <w:jc w:val="both"/>
              <w:rPr>
                <w:rFonts w:cs="Arial"/>
                <w:sz w:val="20"/>
              </w:rPr>
            </w:pPr>
            <w:r w:rsidRPr="00C9283F">
              <w:rPr>
                <w:sz w:val="20"/>
              </w:rPr>
              <w:t>6,000</w:t>
            </w:r>
            <w:r>
              <w:rPr>
                <w:sz w:val="20"/>
              </w:rPr>
              <w:t>-</w:t>
            </w:r>
            <w:r w:rsidRPr="00C9283F">
              <w:rPr>
                <w:sz w:val="20"/>
              </w:rPr>
              <w:t>gallon above ground gasoline storage tank.</w:t>
            </w:r>
          </w:p>
        </w:tc>
        <w:tc>
          <w:tcPr>
            <w:tcW w:w="1440" w:type="dxa"/>
            <w:tcBorders>
              <w:top w:val="single" w:sz="6" w:space="0" w:color="auto"/>
              <w:bottom w:val="double" w:sz="4" w:space="0" w:color="auto"/>
            </w:tcBorders>
          </w:tcPr>
          <w:p w14:paraId="3F92EFC1" w14:textId="5E84FFBE" w:rsidR="00235CB7" w:rsidRPr="00BB5D62" w:rsidRDefault="00C9283F" w:rsidP="00235CB7">
            <w:pPr>
              <w:jc w:val="center"/>
              <w:rPr>
                <w:rFonts w:cs="Arial"/>
                <w:sz w:val="20"/>
              </w:rPr>
            </w:pPr>
            <w:r w:rsidRPr="00C9283F">
              <w:rPr>
                <w:rFonts w:cs="Arial"/>
                <w:sz w:val="20"/>
              </w:rPr>
              <w:t>04/30/1997</w:t>
            </w:r>
          </w:p>
        </w:tc>
        <w:tc>
          <w:tcPr>
            <w:tcW w:w="2921" w:type="dxa"/>
            <w:tcBorders>
              <w:top w:val="single" w:sz="6" w:space="0" w:color="auto"/>
              <w:bottom w:val="double" w:sz="4" w:space="0" w:color="auto"/>
            </w:tcBorders>
          </w:tcPr>
          <w:p w14:paraId="78CC1D50" w14:textId="77777777" w:rsidR="00C9283F" w:rsidRPr="00C9283F" w:rsidRDefault="00C9283F" w:rsidP="00C9283F">
            <w:pPr>
              <w:rPr>
                <w:rFonts w:cs="Arial"/>
                <w:sz w:val="20"/>
              </w:rPr>
            </w:pPr>
            <w:r w:rsidRPr="00C9283F">
              <w:rPr>
                <w:rFonts w:cs="Arial"/>
                <w:sz w:val="20"/>
              </w:rPr>
              <w:t xml:space="preserve">FG-FACILITY-NORTH </w:t>
            </w:r>
          </w:p>
          <w:p w14:paraId="03049CA1" w14:textId="77777777" w:rsidR="00235CB7" w:rsidRPr="00BB5D62" w:rsidRDefault="00235CB7" w:rsidP="00235CB7">
            <w:pPr>
              <w:rPr>
                <w:rFonts w:cs="Arial"/>
                <w:sz w:val="20"/>
              </w:rPr>
            </w:pPr>
          </w:p>
        </w:tc>
      </w:tr>
      <w:tr w:rsidR="00235CB7" w14:paraId="1DCD2DE5" w14:textId="77777777" w:rsidTr="005C27E1">
        <w:trPr>
          <w:cantSplit/>
        </w:trPr>
        <w:tc>
          <w:tcPr>
            <w:tcW w:w="2160" w:type="dxa"/>
            <w:tcBorders>
              <w:top w:val="double" w:sz="4" w:space="0" w:color="auto"/>
            </w:tcBorders>
          </w:tcPr>
          <w:p w14:paraId="5D584B0B" w14:textId="77777777" w:rsidR="00CA1E35" w:rsidRPr="00CA1E35" w:rsidRDefault="00CA1E35" w:rsidP="00235CB7">
            <w:pPr>
              <w:rPr>
                <w:rFonts w:cs="Arial"/>
                <w:sz w:val="4"/>
                <w:szCs w:val="4"/>
              </w:rPr>
            </w:pPr>
          </w:p>
          <w:p w14:paraId="16E30D1A" w14:textId="5422FD32" w:rsidR="00235CB7" w:rsidRPr="00BB5D62" w:rsidRDefault="00C9283F" w:rsidP="00235CB7">
            <w:pPr>
              <w:rPr>
                <w:rFonts w:cs="Arial"/>
                <w:sz w:val="20"/>
              </w:rPr>
            </w:pPr>
            <w:r w:rsidRPr="00C9283F">
              <w:rPr>
                <w:rFonts w:cs="Arial"/>
                <w:sz w:val="20"/>
              </w:rPr>
              <w:t>EU-AST</w:t>
            </w:r>
            <w:r>
              <w:rPr>
                <w:rFonts w:cs="Arial"/>
                <w:sz w:val="20"/>
              </w:rPr>
              <w:t>2</w:t>
            </w:r>
          </w:p>
        </w:tc>
        <w:tc>
          <w:tcPr>
            <w:tcW w:w="3919" w:type="dxa"/>
            <w:tcBorders>
              <w:top w:val="double" w:sz="4" w:space="0" w:color="auto"/>
            </w:tcBorders>
          </w:tcPr>
          <w:p w14:paraId="05B7C103" w14:textId="77777777" w:rsidR="00CA1E35" w:rsidRPr="00CA1E35" w:rsidRDefault="00CA1E35" w:rsidP="00235CB7">
            <w:pPr>
              <w:jc w:val="both"/>
              <w:rPr>
                <w:rFonts w:cs="Arial"/>
                <w:sz w:val="4"/>
                <w:szCs w:val="4"/>
              </w:rPr>
            </w:pPr>
          </w:p>
          <w:p w14:paraId="1F7A494E" w14:textId="1F43C3B5" w:rsidR="00235CB7" w:rsidRPr="00BB5D62" w:rsidRDefault="00C9283F" w:rsidP="00235CB7">
            <w:pPr>
              <w:jc w:val="both"/>
              <w:rPr>
                <w:rFonts w:cs="Arial"/>
                <w:sz w:val="20"/>
              </w:rPr>
            </w:pPr>
            <w:r w:rsidRPr="00C9283F">
              <w:rPr>
                <w:rFonts w:cs="Arial"/>
                <w:sz w:val="20"/>
              </w:rPr>
              <w:t>6,000</w:t>
            </w:r>
            <w:r>
              <w:rPr>
                <w:rFonts w:cs="Arial"/>
                <w:sz w:val="20"/>
              </w:rPr>
              <w:t>-</w:t>
            </w:r>
            <w:r w:rsidRPr="00C9283F">
              <w:rPr>
                <w:rFonts w:cs="Arial"/>
                <w:sz w:val="20"/>
              </w:rPr>
              <w:t xml:space="preserve">gallon above ground </w:t>
            </w:r>
            <w:r>
              <w:rPr>
                <w:rFonts w:cs="Arial"/>
                <w:sz w:val="20"/>
              </w:rPr>
              <w:t>diesel</w:t>
            </w:r>
            <w:r w:rsidRPr="00C9283F">
              <w:rPr>
                <w:rFonts w:cs="Arial"/>
                <w:sz w:val="20"/>
              </w:rPr>
              <w:t xml:space="preserve"> storage tank</w:t>
            </w:r>
          </w:p>
        </w:tc>
        <w:tc>
          <w:tcPr>
            <w:tcW w:w="1440" w:type="dxa"/>
            <w:tcBorders>
              <w:top w:val="double" w:sz="4" w:space="0" w:color="auto"/>
            </w:tcBorders>
          </w:tcPr>
          <w:p w14:paraId="085982F7" w14:textId="77777777" w:rsidR="00CA1E35" w:rsidRPr="00CA1E35" w:rsidRDefault="00CA1E35" w:rsidP="00235CB7">
            <w:pPr>
              <w:jc w:val="center"/>
              <w:rPr>
                <w:rFonts w:cs="Arial"/>
                <w:sz w:val="4"/>
                <w:szCs w:val="4"/>
              </w:rPr>
            </w:pPr>
          </w:p>
          <w:p w14:paraId="315B0B48" w14:textId="757443CA" w:rsidR="00235CB7" w:rsidRPr="00BB5D62" w:rsidRDefault="00C9283F" w:rsidP="00235CB7">
            <w:pPr>
              <w:jc w:val="center"/>
              <w:rPr>
                <w:rFonts w:cs="Arial"/>
                <w:sz w:val="20"/>
              </w:rPr>
            </w:pPr>
            <w:r w:rsidRPr="00C9283F">
              <w:rPr>
                <w:rFonts w:cs="Arial"/>
                <w:sz w:val="20"/>
              </w:rPr>
              <w:t>04/30/1997</w:t>
            </w:r>
          </w:p>
        </w:tc>
        <w:tc>
          <w:tcPr>
            <w:tcW w:w="2921" w:type="dxa"/>
            <w:tcBorders>
              <w:top w:val="double" w:sz="4" w:space="0" w:color="auto"/>
            </w:tcBorders>
          </w:tcPr>
          <w:p w14:paraId="7CA6A5E8" w14:textId="77777777" w:rsidR="00CA1E35" w:rsidRPr="00CA1E35" w:rsidRDefault="00CA1E35" w:rsidP="00C9283F">
            <w:pPr>
              <w:rPr>
                <w:rFonts w:cs="Arial"/>
                <w:sz w:val="4"/>
                <w:szCs w:val="4"/>
              </w:rPr>
            </w:pPr>
          </w:p>
          <w:p w14:paraId="43F8CE32" w14:textId="6D01E477" w:rsidR="00C9283F" w:rsidRPr="00C9283F" w:rsidRDefault="00C9283F" w:rsidP="00C9283F">
            <w:pPr>
              <w:rPr>
                <w:rFonts w:cs="Arial"/>
                <w:sz w:val="20"/>
              </w:rPr>
            </w:pPr>
            <w:r w:rsidRPr="00C9283F">
              <w:rPr>
                <w:rFonts w:cs="Arial"/>
                <w:sz w:val="20"/>
              </w:rPr>
              <w:t xml:space="preserve">FG-FACILITY-NORTH </w:t>
            </w:r>
          </w:p>
          <w:p w14:paraId="0CCC89BF" w14:textId="77777777" w:rsidR="00235CB7" w:rsidRPr="00BB5D62" w:rsidRDefault="00235CB7" w:rsidP="00235CB7">
            <w:pPr>
              <w:rPr>
                <w:rFonts w:cs="Arial"/>
                <w:sz w:val="20"/>
              </w:rPr>
            </w:pPr>
          </w:p>
        </w:tc>
      </w:tr>
      <w:tr w:rsidR="00C9283F" w14:paraId="0C682F2D" w14:textId="77777777" w:rsidTr="005C27E1">
        <w:trPr>
          <w:cantSplit/>
        </w:trPr>
        <w:tc>
          <w:tcPr>
            <w:tcW w:w="2160" w:type="dxa"/>
          </w:tcPr>
          <w:p w14:paraId="636664EF" w14:textId="3B00FDCA" w:rsidR="00C9283F" w:rsidRPr="00BB5D62" w:rsidRDefault="00C9283F" w:rsidP="00C9283F">
            <w:pPr>
              <w:rPr>
                <w:rFonts w:cs="Arial"/>
                <w:sz w:val="20"/>
              </w:rPr>
            </w:pPr>
            <w:r w:rsidRPr="00C9283F">
              <w:rPr>
                <w:rFonts w:cs="Arial"/>
                <w:sz w:val="20"/>
              </w:rPr>
              <w:t>EU-AST</w:t>
            </w:r>
            <w:r>
              <w:rPr>
                <w:rFonts w:cs="Arial"/>
                <w:sz w:val="20"/>
              </w:rPr>
              <w:t>3</w:t>
            </w:r>
          </w:p>
        </w:tc>
        <w:tc>
          <w:tcPr>
            <w:tcW w:w="3919" w:type="dxa"/>
          </w:tcPr>
          <w:p w14:paraId="6A3B0E3F" w14:textId="77816FFE" w:rsidR="00C9283F" w:rsidRPr="00BB5D62" w:rsidRDefault="00C9283F" w:rsidP="00C9283F">
            <w:pPr>
              <w:jc w:val="both"/>
              <w:rPr>
                <w:rFonts w:cs="Arial"/>
                <w:sz w:val="20"/>
              </w:rPr>
            </w:pPr>
            <w:r w:rsidRPr="00743AEB">
              <w:rPr>
                <w:sz w:val="20"/>
              </w:rPr>
              <w:t>8</w:t>
            </w:r>
            <w:r>
              <w:rPr>
                <w:sz w:val="20"/>
              </w:rPr>
              <w:t>,</w:t>
            </w:r>
            <w:r w:rsidRPr="00743AEB">
              <w:rPr>
                <w:sz w:val="20"/>
              </w:rPr>
              <w:t>000</w:t>
            </w:r>
            <w:r w:rsidR="00111F4B">
              <w:rPr>
                <w:sz w:val="20"/>
              </w:rPr>
              <w:t>-</w:t>
            </w:r>
            <w:r w:rsidRPr="00743AEB">
              <w:rPr>
                <w:sz w:val="20"/>
              </w:rPr>
              <w:t>gallon above ground automatic transmission fluid storage tank.</w:t>
            </w:r>
          </w:p>
        </w:tc>
        <w:tc>
          <w:tcPr>
            <w:tcW w:w="1440" w:type="dxa"/>
          </w:tcPr>
          <w:p w14:paraId="769E7687" w14:textId="79CD2216" w:rsidR="00C9283F" w:rsidRPr="00BB5D62" w:rsidRDefault="00C9283F" w:rsidP="00C9283F">
            <w:pPr>
              <w:jc w:val="center"/>
              <w:rPr>
                <w:rFonts w:cs="Arial"/>
                <w:sz w:val="20"/>
              </w:rPr>
            </w:pPr>
            <w:r w:rsidRPr="00C9283F">
              <w:rPr>
                <w:rFonts w:cs="Arial"/>
                <w:sz w:val="20"/>
              </w:rPr>
              <w:t>04/30/1997</w:t>
            </w:r>
          </w:p>
        </w:tc>
        <w:tc>
          <w:tcPr>
            <w:tcW w:w="2921" w:type="dxa"/>
          </w:tcPr>
          <w:p w14:paraId="4470F9DC" w14:textId="77777777" w:rsidR="00C9283F" w:rsidRPr="00C9283F" w:rsidRDefault="00C9283F" w:rsidP="00C9283F">
            <w:pPr>
              <w:rPr>
                <w:rFonts w:cs="Arial"/>
                <w:sz w:val="20"/>
              </w:rPr>
            </w:pPr>
            <w:r w:rsidRPr="00C9283F">
              <w:rPr>
                <w:rFonts w:cs="Arial"/>
                <w:sz w:val="20"/>
              </w:rPr>
              <w:t xml:space="preserve">FG-FACILITY-NORTH </w:t>
            </w:r>
          </w:p>
          <w:p w14:paraId="38360B9C" w14:textId="77777777" w:rsidR="00C9283F" w:rsidRPr="00BB5D62" w:rsidRDefault="00C9283F" w:rsidP="00C9283F">
            <w:pPr>
              <w:rPr>
                <w:rFonts w:cs="Arial"/>
                <w:sz w:val="20"/>
              </w:rPr>
            </w:pPr>
          </w:p>
        </w:tc>
      </w:tr>
      <w:tr w:rsidR="00C9283F" w14:paraId="36FF5632" w14:textId="77777777" w:rsidTr="005C27E1">
        <w:trPr>
          <w:cantSplit/>
        </w:trPr>
        <w:tc>
          <w:tcPr>
            <w:tcW w:w="2160" w:type="dxa"/>
          </w:tcPr>
          <w:p w14:paraId="13E67A1D" w14:textId="4017F3A0" w:rsidR="00C9283F" w:rsidRPr="00BB5D62" w:rsidRDefault="00C9283F" w:rsidP="00C9283F">
            <w:pPr>
              <w:rPr>
                <w:rFonts w:cs="Arial"/>
                <w:sz w:val="20"/>
              </w:rPr>
            </w:pPr>
            <w:r w:rsidRPr="00C9283F">
              <w:rPr>
                <w:rFonts w:cs="Arial"/>
                <w:sz w:val="20"/>
              </w:rPr>
              <w:t>EU-AST</w:t>
            </w:r>
            <w:r>
              <w:rPr>
                <w:rFonts w:cs="Arial"/>
                <w:sz w:val="20"/>
              </w:rPr>
              <w:t>4</w:t>
            </w:r>
          </w:p>
        </w:tc>
        <w:tc>
          <w:tcPr>
            <w:tcW w:w="3919" w:type="dxa"/>
          </w:tcPr>
          <w:p w14:paraId="0BE756D2" w14:textId="4257B6D5" w:rsidR="00C9283F" w:rsidRPr="00BB5D62" w:rsidRDefault="00C9283F" w:rsidP="00C9283F">
            <w:pPr>
              <w:jc w:val="both"/>
              <w:rPr>
                <w:rFonts w:cs="Arial"/>
                <w:sz w:val="20"/>
              </w:rPr>
            </w:pPr>
            <w:r w:rsidRPr="00743AEB">
              <w:rPr>
                <w:sz w:val="20"/>
              </w:rPr>
              <w:t>8</w:t>
            </w:r>
            <w:r>
              <w:rPr>
                <w:sz w:val="20"/>
              </w:rPr>
              <w:t>,</w:t>
            </w:r>
            <w:r w:rsidRPr="00743AEB">
              <w:rPr>
                <w:sz w:val="20"/>
              </w:rPr>
              <w:t>000</w:t>
            </w:r>
            <w:r w:rsidR="00111F4B">
              <w:rPr>
                <w:sz w:val="20"/>
              </w:rPr>
              <w:t>-</w:t>
            </w:r>
            <w:r w:rsidRPr="00743AEB">
              <w:rPr>
                <w:sz w:val="20"/>
              </w:rPr>
              <w:t>gallon above ground diesel fuel storage tank.</w:t>
            </w:r>
          </w:p>
        </w:tc>
        <w:tc>
          <w:tcPr>
            <w:tcW w:w="1440" w:type="dxa"/>
          </w:tcPr>
          <w:p w14:paraId="44FA772D" w14:textId="66C5727C" w:rsidR="00C9283F" w:rsidRPr="00BB5D62" w:rsidRDefault="00C9283F" w:rsidP="00C9283F">
            <w:pPr>
              <w:jc w:val="center"/>
              <w:rPr>
                <w:rFonts w:cs="Arial"/>
                <w:sz w:val="20"/>
              </w:rPr>
            </w:pPr>
            <w:r w:rsidRPr="00C9283F">
              <w:rPr>
                <w:rFonts w:cs="Arial"/>
                <w:sz w:val="20"/>
              </w:rPr>
              <w:t>04/30/1997</w:t>
            </w:r>
          </w:p>
        </w:tc>
        <w:tc>
          <w:tcPr>
            <w:tcW w:w="2921" w:type="dxa"/>
          </w:tcPr>
          <w:p w14:paraId="1381AA47" w14:textId="77777777" w:rsidR="00C9283F" w:rsidRPr="00C9283F" w:rsidRDefault="00C9283F" w:rsidP="00C9283F">
            <w:pPr>
              <w:rPr>
                <w:rFonts w:cs="Arial"/>
                <w:sz w:val="20"/>
              </w:rPr>
            </w:pPr>
            <w:r w:rsidRPr="00C9283F">
              <w:rPr>
                <w:rFonts w:cs="Arial"/>
                <w:sz w:val="20"/>
              </w:rPr>
              <w:t xml:space="preserve">FG-FACILITY-NORTH </w:t>
            </w:r>
          </w:p>
          <w:p w14:paraId="57BADEB9" w14:textId="77777777" w:rsidR="00C9283F" w:rsidRPr="00BB5D62" w:rsidRDefault="00C9283F" w:rsidP="00C9283F">
            <w:pPr>
              <w:rPr>
                <w:rFonts w:cs="Arial"/>
                <w:sz w:val="20"/>
              </w:rPr>
            </w:pPr>
          </w:p>
        </w:tc>
      </w:tr>
      <w:tr w:rsidR="00111F4B" w14:paraId="67A11380" w14:textId="77777777" w:rsidTr="005C27E1">
        <w:trPr>
          <w:cantSplit/>
        </w:trPr>
        <w:tc>
          <w:tcPr>
            <w:tcW w:w="2160" w:type="dxa"/>
          </w:tcPr>
          <w:p w14:paraId="7C9A80B8" w14:textId="6E1E8FCC" w:rsidR="00111F4B" w:rsidRPr="00BB5D62" w:rsidRDefault="00111F4B" w:rsidP="00111F4B">
            <w:pPr>
              <w:rPr>
                <w:rFonts w:cs="Arial"/>
                <w:sz w:val="20"/>
              </w:rPr>
            </w:pPr>
            <w:r w:rsidRPr="00C9283F">
              <w:rPr>
                <w:rFonts w:cs="Arial"/>
                <w:sz w:val="20"/>
              </w:rPr>
              <w:t>EU-AST</w:t>
            </w:r>
            <w:r>
              <w:rPr>
                <w:rFonts w:cs="Arial"/>
                <w:sz w:val="20"/>
              </w:rPr>
              <w:t>5</w:t>
            </w:r>
          </w:p>
        </w:tc>
        <w:tc>
          <w:tcPr>
            <w:tcW w:w="3919" w:type="dxa"/>
          </w:tcPr>
          <w:p w14:paraId="4E491AC3" w14:textId="3F296BAB" w:rsidR="00111F4B" w:rsidRPr="00BB5D62" w:rsidRDefault="00111F4B" w:rsidP="00111F4B">
            <w:pPr>
              <w:jc w:val="both"/>
              <w:rPr>
                <w:rFonts w:cs="Arial"/>
                <w:sz w:val="20"/>
              </w:rPr>
            </w:pPr>
            <w:r w:rsidRPr="00743AEB">
              <w:rPr>
                <w:sz w:val="20"/>
              </w:rPr>
              <w:t>8</w:t>
            </w:r>
            <w:r>
              <w:rPr>
                <w:sz w:val="20"/>
              </w:rPr>
              <w:t>,</w:t>
            </w:r>
            <w:r w:rsidRPr="00743AEB">
              <w:rPr>
                <w:sz w:val="20"/>
              </w:rPr>
              <w:t>000</w:t>
            </w:r>
            <w:r>
              <w:rPr>
                <w:sz w:val="20"/>
              </w:rPr>
              <w:t>-</w:t>
            </w:r>
            <w:r w:rsidRPr="00743AEB">
              <w:rPr>
                <w:sz w:val="20"/>
              </w:rPr>
              <w:t>gallon above ground motor oil storage tank.</w:t>
            </w:r>
          </w:p>
        </w:tc>
        <w:tc>
          <w:tcPr>
            <w:tcW w:w="1440" w:type="dxa"/>
          </w:tcPr>
          <w:p w14:paraId="659497DC" w14:textId="4CD88755" w:rsidR="00111F4B" w:rsidRPr="00BB5D62" w:rsidRDefault="00111F4B" w:rsidP="00111F4B">
            <w:pPr>
              <w:jc w:val="center"/>
              <w:rPr>
                <w:rFonts w:cs="Arial"/>
                <w:sz w:val="20"/>
              </w:rPr>
            </w:pPr>
            <w:r w:rsidRPr="00C9283F">
              <w:rPr>
                <w:rFonts w:cs="Arial"/>
                <w:sz w:val="20"/>
              </w:rPr>
              <w:t>04/30/1997</w:t>
            </w:r>
          </w:p>
        </w:tc>
        <w:tc>
          <w:tcPr>
            <w:tcW w:w="2921" w:type="dxa"/>
          </w:tcPr>
          <w:p w14:paraId="0AB9DE7C" w14:textId="77777777" w:rsidR="00111F4B" w:rsidRPr="00C9283F" w:rsidRDefault="00111F4B" w:rsidP="00111F4B">
            <w:pPr>
              <w:rPr>
                <w:rFonts w:cs="Arial"/>
                <w:sz w:val="20"/>
              </w:rPr>
            </w:pPr>
            <w:r w:rsidRPr="00C9283F">
              <w:rPr>
                <w:rFonts w:cs="Arial"/>
                <w:sz w:val="20"/>
              </w:rPr>
              <w:t xml:space="preserve">FG-FACILITY-NORTH </w:t>
            </w:r>
          </w:p>
          <w:p w14:paraId="1092B7C7" w14:textId="77777777" w:rsidR="00111F4B" w:rsidRPr="00BB5D62" w:rsidRDefault="00111F4B" w:rsidP="00111F4B">
            <w:pPr>
              <w:rPr>
                <w:rFonts w:cs="Arial"/>
                <w:sz w:val="20"/>
              </w:rPr>
            </w:pPr>
          </w:p>
        </w:tc>
      </w:tr>
      <w:tr w:rsidR="00111F4B" w14:paraId="48BDADFE" w14:textId="77777777" w:rsidTr="005C27E1">
        <w:trPr>
          <w:cantSplit/>
        </w:trPr>
        <w:tc>
          <w:tcPr>
            <w:tcW w:w="2160" w:type="dxa"/>
          </w:tcPr>
          <w:p w14:paraId="2975F6E9" w14:textId="3D94A101" w:rsidR="00111F4B" w:rsidRPr="00BB5D62" w:rsidRDefault="00111F4B" w:rsidP="00111F4B">
            <w:pPr>
              <w:rPr>
                <w:rFonts w:cs="Arial"/>
                <w:sz w:val="20"/>
              </w:rPr>
            </w:pPr>
            <w:r w:rsidRPr="00C9283F">
              <w:rPr>
                <w:rFonts w:cs="Arial"/>
                <w:sz w:val="20"/>
              </w:rPr>
              <w:t>EU-AST</w:t>
            </w:r>
            <w:r>
              <w:rPr>
                <w:rFonts w:cs="Arial"/>
                <w:sz w:val="20"/>
              </w:rPr>
              <w:t>6</w:t>
            </w:r>
          </w:p>
        </w:tc>
        <w:tc>
          <w:tcPr>
            <w:tcW w:w="3919" w:type="dxa"/>
          </w:tcPr>
          <w:p w14:paraId="2D8E0138" w14:textId="2B782BA4" w:rsidR="00111F4B" w:rsidRPr="00BB5D62" w:rsidRDefault="00111F4B" w:rsidP="00111F4B">
            <w:pPr>
              <w:jc w:val="both"/>
              <w:rPr>
                <w:rFonts w:cs="Arial"/>
                <w:sz w:val="20"/>
              </w:rPr>
            </w:pPr>
            <w:r w:rsidRPr="00743AEB">
              <w:rPr>
                <w:sz w:val="20"/>
              </w:rPr>
              <w:t>8000</w:t>
            </w:r>
            <w:r>
              <w:rPr>
                <w:sz w:val="20"/>
              </w:rPr>
              <w:t>-</w:t>
            </w:r>
            <w:r w:rsidRPr="00743AEB">
              <w:rPr>
                <w:sz w:val="20"/>
              </w:rPr>
              <w:t>gallon above ground brake fluid storage tank.</w:t>
            </w:r>
          </w:p>
        </w:tc>
        <w:tc>
          <w:tcPr>
            <w:tcW w:w="1440" w:type="dxa"/>
          </w:tcPr>
          <w:p w14:paraId="3BD17A24" w14:textId="12676436" w:rsidR="00111F4B" w:rsidRPr="00BB5D62" w:rsidRDefault="00111F4B" w:rsidP="00111F4B">
            <w:pPr>
              <w:jc w:val="center"/>
              <w:rPr>
                <w:rFonts w:cs="Arial"/>
                <w:sz w:val="20"/>
              </w:rPr>
            </w:pPr>
            <w:r w:rsidRPr="00C9283F">
              <w:rPr>
                <w:rFonts w:cs="Arial"/>
                <w:sz w:val="20"/>
              </w:rPr>
              <w:t>04/30/1997</w:t>
            </w:r>
          </w:p>
        </w:tc>
        <w:tc>
          <w:tcPr>
            <w:tcW w:w="2921" w:type="dxa"/>
          </w:tcPr>
          <w:p w14:paraId="3A13F6BD" w14:textId="77777777" w:rsidR="00111F4B" w:rsidRPr="00C9283F" w:rsidRDefault="00111F4B" w:rsidP="00111F4B">
            <w:pPr>
              <w:rPr>
                <w:rFonts w:cs="Arial"/>
                <w:sz w:val="20"/>
              </w:rPr>
            </w:pPr>
            <w:r w:rsidRPr="00C9283F">
              <w:rPr>
                <w:rFonts w:cs="Arial"/>
                <w:sz w:val="20"/>
              </w:rPr>
              <w:t xml:space="preserve">FG-FACILITY-NORTH </w:t>
            </w:r>
          </w:p>
          <w:p w14:paraId="6E4784C7" w14:textId="77777777" w:rsidR="00111F4B" w:rsidRPr="00BB5D62" w:rsidRDefault="00111F4B" w:rsidP="00111F4B">
            <w:pPr>
              <w:rPr>
                <w:rFonts w:cs="Arial"/>
                <w:sz w:val="20"/>
              </w:rPr>
            </w:pPr>
          </w:p>
        </w:tc>
      </w:tr>
      <w:tr w:rsidR="00287594" w14:paraId="4184862C" w14:textId="77777777" w:rsidTr="005C27E1">
        <w:trPr>
          <w:cantSplit/>
        </w:trPr>
        <w:tc>
          <w:tcPr>
            <w:tcW w:w="2160" w:type="dxa"/>
          </w:tcPr>
          <w:p w14:paraId="2FC8D219" w14:textId="36C3CB97" w:rsidR="00287594" w:rsidRPr="00BB5D62" w:rsidRDefault="00287594" w:rsidP="00287594">
            <w:pPr>
              <w:rPr>
                <w:rFonts w:cs="Arial"/>
                <w:sz w:val="20"/>
              </w:rPr>
            </w:pPr>
            <w:r w:rsidRPr="00B74E68">
              <w:rPr>
                <w:rFonts w:cs="Arial"/>
                <w:sz w:val="20"/>
              </w:rPr>
              <w:t>EU-AST</w:t>
            </w:r>
            <w:r>
              <w:rPr>
                <w:rFonts w:cs="Arial"/>
                <w:sz w:val="20"/>
              </w:rPr>
              <w:t>7</w:t>
            </w:r>
          </w:p>
        </w:tc>
        <w:tc>
          <w:tcPr>
            <w:tcW w:w="3919" w:type="dxa"/>
          </w:tcPr>
          <w:p w14:paraId="4630E757" w14:textId="57B91E37" w:rsidR="00287594" w:rsidRPr="00BB5D62" w:rsidRDefault="00287594" w:rsidP="00287594">
            <w:pPr>
              <w:jc w:val="both"/>
              <w:rPr>
                <w:rFonts w:cs="Arial"/>
                <w:sz w:val="20"/>
              </w:rPr>
            </w:pPr>
            <w:r w:rsidRPr="00743AEB">
              <w:rPr>
                <w:sz w:val="20"/>
              </w:rPr>
              <w:t>15,000</w:t>
            </w:r>
            <w:r>
              <w:rPr>
                <w:sz w:val="20"/>
              </w:rPr>
              <w:t>-</w:t>
            </w:r>
            <w:r w:rsidRPr="00743AEB">
              <w:rPr>
                <w:sz w:val="20"/>
              </w:rPr>
              <w:t>gallon above ground automatic transmission fluid storage tank.</w:t>
            </w:r>
          </w:p>
        </w:tc>
        <w:tc>
          <w:tcPr>
            <w:tcW w:w="1440" w:type="dxa"/>
          </w:tcPr>
          <w:p w14:paraId="5D27E1C6" w14:textId="13B88A35" w:rsidR="00287594" w:rsidRPr="00BB5D62" w:rsidRDefault="00287594" w:rsidP="00287594">
            <w:pPr>
              <w:jc w:val="center"/>
              <w:rPr>
                <w:rFonts w:cs="Arial"/>
                <w:sz w:val="20"/>
              </w:rPr>
            </w:pPr>
            <w:r w:rsidRPr="00C9283F">
              <w:rPr>
                <w:rFonts w:cs="Arial"/>
                <w:sz w:val="20"/>
              </w:rPr>
              <w:t>04/30/1997</w:t>
            </w:r>
          </w:p>
        </w:tc>
        <w:tc>
          <w:tcPr>
            <w:tcW w:w="2921" w:type="dxa"/>
          </w:tcPr>
          <w:p w14:paraId="2C9A6B22" w14:textId="77777777" w:rsidR="00287594" w:rsidRPr="00C9283F" w:rsidRDefault="00287594" w:rsidP="00287594">
            <w:pPr>
              <w:rPr>
                <w:rFonts w:cs="Arial"/>
                <w:sz w:val="20"/>
              </w:rPr>
            </w:pPr>
            <w:r w:rsidRPr="00C9283F">
              <w:rPr>
                <w:rFonts w:cs="Arial"/>
                <w:sz w:val="20"/>
              </w:rPr>
              <w:t xml:space="preserve">FG-FACILITY-NORTH </w:t>
            </w:r>
          </w:p>
          <w:p w14:paraId="5E0D5BB8" w14:textId="77777777" w:rsidR="00287594" w:rsidRPr="00BB5D62" w:rsidRDefault="00287594" w:rsidP="00287594">
            <w:pPr>
              <w:rPr>
                <w:rFonts w:cs="Arial"/>
                <w:sz w:val="20"/>
              </w:rPr>
            </w:pPr>
          </w:p>
        </w:tc>
      </w:tr>
      <w:tr w:rsidR="00287594" w14:paraId="67B590EA" w14:textId="77777777" w:rsidTr="005C27E1">
        <w:trPr>
          <w:cantSplit/>
        </w:trPr>
        <w:tc>
          <w:tcPr>
            <w:tcW w:w="2160" w:type="dxa"/>
          </w:tcPr>
          <w:p w14:paraId="141C2825" w14:textId="224ED670" w:rsidR="00287594" w:rsidRPr="00BB5D62" w:rsidRDefault="00287594" w:rsidP="00287594">
            <w:pPr>
              <w:rPr>
                <w:rFonts w:cs="Arial"/>
                <w:sz w:val="20"/>
              </w:rPr>
            </w:pPr>
            <w:r w:rsidRPr="00B74E68">
              <w:rPr>
                <w:rFonts w:cs="Arial"/>
                <w:sz w:val="20"/>
              </w:rPr>
              <w:t>EU-AST</w:t>
            </w:r>
            <w:r>
              <w:rPr>
                <w:rFonts w:cs="Arial"/>
                <w:sz w:val="20"/>
              </w:rPr>
              <w:t>8</w:t>
            </w:r>
          </w:p>
        </w:tc>
        <w:tc>
          <w:tcPr>
            <w:tcW w:w="3919" w:type="dxa"/>
          </w:tcPr>
          <w:p w14:paraId="173CC4F9" w14:textId="3C923BC1" w:rsidR="00287594" w:rsidRPr="00BB5D62" w:rsidRDefault="00287594" w:rsidP="00287594">
            <w:pPr>
              <w:jc w:val="both"/>
              <w:rPr>
                <w:rFonts w:cs="Arial"/>
                <w:sz w:val="20"/>
              </w:rPr>
            </w:pPr>
            <w:r w:rsidRPr="00743AEB">
              <w:rPr>
                <w:sz w:val="20"/>
              </w:rPr>
              <w:t>15,000</w:t>
            </w:r>
            <w:r>
              <w:rPr>
                <w:sz w:val="20"/>
              </w:rPr>
              <w:t>-</w:t>
            </w:r>
            <w:r w:rsidRPr="00743AEB">
              <w:rPr>
                <w:sz w:val="20"/>
              </w:rPr>
              <w:t>gallon above ground antifreeze/coolant storage tank.</w:t>
            </w:r>
          </w:p>
        </w:tc>
        <w:tc>
          <w:tcPr>
            <w:tcW w:w="1440" w:type="dxa"/>
          </w:tcPr>
          <w:p w14:paraId="115D3A69" w14:textId="6B18D6F6" w:rsidR="00287594" w:rsidRPr="00BB5D62" w:rsidRDefault="00287594" w:rsidP="00287594">
            <w:pPr>
              <w:jc w:val="center"/>
              <w:rPr>
                <w:rFonts w:cs="Arial"/>
                <w:sz w:val="20"/>
              </w:rPr>
            </w:pPr>
            <w:r w:rsidRPr="00C9283F">
              <w:rPr>
                <w:rFonts w:cs="Arial"/>
                <w:sz w:val="20"/>
              </w:rPr>
              <w:t>04/30/1997</w:t>
            </w:r>
          </w:p>
        </w:tc>
        <w:tc>
          <w:tcPr>
            <w:tcW w:w="2921" w:type="dxa"/>
          </w:tcPr>
          <w:p w14:paraId="5022A207" w14:textId="77777777" w:rsidR="00287594" w:rsidRPr="00C9283F" w:rsidRDefault="00287594" w:rsidP="00287594">
            <w:pPr>
              <w:rPr>
                <w:rFonts w:cs="Arial"/>
                <w:sz w:val="20"/>
              </w:rPr>
            </w:pPr>
            <w:r w:rsidRPr="00C9283F">
              <w:rPr>
                <w:rFonts w:cs="Arial"/>
                <w:sz w:val="20"/>
              </w:rPr>
              <w:t xml:space="preserve">FG-FACILITY-NORTH </w:t>
            </w:r>
          </w:p>
          <w:p w14:paraId="4096793B" w14:textId="77777777" w:rsidR="00287594" w:rsidRPr="00BB5D62" w:rsidRDefault="00287594" w:rsidP="00287594">
            <w:pPr>
              <w:rPr>
                <w:rFonts w:cs="Arial"/>
                <w:sz w:val="20"/>
              </w:rPr>
            </w:pPr>
          </w:p>
        </w:tc>
      </w:tr>
      <w:tr w:rsidR="00287594" w14:paraId="765DCF9F" w14:textId="77777777" w:rsidTr="005C27E1">
        <w:trPr>
          <w:cantSplit/>
        </w:trPr>
        <w:tc>
          <w:tcPr>
            <w:tcW w:w="2160" w:type="dxa"/>
          </w:tcPr>
          <w:p w14:paraId="3B8561F6" w14:textId="28E2DF9C" w:rsidR="00287594" w:rsidRPr="00BB5D62" w:rsidRDefault="00287594" w:rsidP="00287594">
            <w:pPr>
              <w:rPr>
                <w:rFonts w:cs="Arial"/>
                <w:sz w:val="20"/>
              </w:rPr>
            </w:pPr>
            <w:r w:rsidRPr="00B74E68">
              <w:rPr>
                <w:rFonts w:cs="Arial"/>
                <w:sz w:val="20"/>
              </w:rPr>
              <w:t>EU-AST</w:t>
            </w:r>
            <w:r>
              <w:rPr>
                <w:rFonts w:cs="Arial"/>
                <w:sz w:val="20"/>
              </w:rPr>
              <w:t>9</w:t>
            </w:r>
          </w:p>
        </w:tc>
        <w:tc>
          <w:tcPr>
            <w:tcW w:w="3919" w:type="dxa"/>
          </w:tcPr>
          <w:p w14:paraId="070BE500" w14:textId="179F65AB" w:rsidR="00287594" w:rsidRPr="00BB5D62" w:rsidRDefault="00287594" w:rsidP="00287594">
            <w:pPr>
              <w:jc w:val="both"/>
              <w:rPr>
                <w:rFonts w:cs="Arial"/>
                <w:sz w:val="20"/>
              </w:rPr>
            </w:pPr>
            <w:r w:rsidRPr="00743AEB">
              <w:rPr>
                <w:sz w:val="20"/>
              </w:rPr>
              <w:t>10,000</w:t>
            </w:r>
            <w:r>
              <w:rPr>
                <w:sz w:val="20"/>
              </w:rPr>
              <w:t>-</w:t>
            </w:r>
            <w:r w:rsidRPr="00743AEB">
              <w:rPr>
                <w:sz w:val="20"/>
              </w:rPr>
              <w:t>gallon above ground gasoline storage tank.</w:t>
            </w:r>
          </w:p>
        </w:tc>
        <w:tc>
          <w:tcPr>
            <w:tcW w:w="1440" w:type="dxa"/>
          </w:tcPr>
          <w:p w14:paraId="6E5CE12D" w14:textId="442D4EAB" w:rsidR="00287594" w:rsidRPr="00BB5D62" w:rsidRDefault="00287594" w:rsidP="00287594">
            <w:pPr>
              <w:jc w:val="center"/>
              <w:rPr>
                <w:rFonts w:cs="Arial"/>
                <w:sz w:val="20"/>
              </w:rPr>
            </w:pPr>
            <w:r w:rsidRPr="00C9283F">
              <w:rPr>
                <w:rFonts w:cs="Arial"/>
                <w:sz w:val="20"/>
              </w:rPr>
              <w:t>04/30/1997</w:t>
            </w:r>
          </w:p>
        </w:tc>
        <w:tc>
          <w:tcPr>
            <w:tcW w:w="2921" w:type="dxa"/>
          </w:tcPr>
          <w:p w14:paraId="435B4576" w14:textId="77777777" w:rsidR="00287594" w:rsidRPr="00C9283F" w:rsidRDefault="00287594" w:rsidP="00287594">
            <w:pPr>
              <w:rPr>
                <w:rFonts w:cs="Arial"/>
                <w:sz w:val="20"/>
              </w:rPr>
            </w:pPr>
            <w:r w:rsidRPr="00C9283F">
              <w:rPr>
                <w:rFonts w:cs="Arial"/>
                <w:sz w:val="20"/>
              </w:rPr>
              <w:t xml:space="preserve">FG-FACILITY-NORTH </w:t>
            </w:r>
          </w:p>
          <w:p w14:paraId="7C3773AE" w14:textId="77777777" w:rsidR="00287594" w:rsidRPr="00BB5D62" w:rsidRDefault="00287594" w:rsidP="00287594">
            <w:pPr>
              <w:rPr>
                <w:rFonts w:cs="Arial"/>
                <w:sz w:val="20"/>
              </w:rPr>
            </w:pPr>
          </w:p>
        </w:tc>
      </w:tr>
      <w:tr w:rsidR="00287594" w14:paraId="0D18862F" w14:textId="77777777" w:rsidTr="005C27E1">
        <w:trPr>
          <w:cantSplit/>
        </w:trPr>
        <w:tc>
          <w:tcPr>
            <w:tcW w:w="2160" w:type="dxa"/>
          </w:tcPr>
          <w:p w14:paraId="07F2F8E2" w14:textId="78E0E607" w:rsidR="00287594" w:rsidRPr="00BB5D62" w:rsidRDefault="00287594" w:rsidP="00287594">
            <w:pPr>
              <w:rPr>
                <w:rFonts w:cs="Arial"/>
                <w:sz w:val="20"/>
              </w:rPr>
            </w:pPr>
            <w:r w:rsidRPr="00B74E68">
              <w:rPr>
                <w:rFonts w:cs="Arial"/>
                <w:sz w:val="20"/>
              </w:rPr>
              <w:t>EU-AST</w:t>
            </w:r>
            <w:r>
              <w:rPr>
                <w:rFonts w:cs="Arial"/>
                <w:sz w:val="20"/>
              </w:rPr>
              <w:t>10</w:t>
            </w:r>
          </w:p>
        </w:tc>
        <w:tc>
          <w:tcPr>
            <w:tcW w:w="3919" w:type="dxa"/>
          </w:tcPr>
          <w:p w14:paraId="0F429BCB" w14:textId="36987B6E" w:rsidR="00287594" w:rsidRPr="00BB5D62" w:rsidRDefault="00287594" w:rsidP="00287594">
            <w:pPr>
              <w:jc w:val="both"/>
              <w:rPr>
                <w:rFonts w:cs="Arial"/>
                <w:sz w:val="20"/>
              </w:rPr>
            </w:pPr>
            <w:r w:rsidRPr="00743AEB">
              <w:rPr>
                <w:sz w:val="20"/>
              </w:rPr>
              <w:t>10,000</w:t>
            </w:r>
            <w:r>
              <w:rPr>
                <w:sz w:val="20"/>
              </w:rPr>
              <w:t>-</w:t>
            </w:r>
            <w:r w:rsidRPr="00743AEB">
              <w:rPr>
                <w:sz w:val="20"/>
              </w:rPr>
              <w:t xml:space="preserve">gallon above ground gasoline storage tank.  </w:t>
            </w:r>
          </w:p>
        </w:tc>
        <w:tc>
          <w:tcPr>
            <w:tcW w:w="1440" w:type="dxa"/>
          </w:tcPr>
          <w:p w14:paraId="095F7C3D" w14:textId="63062875" w:rsidR="00287594" w:rsidRPr="00BB5D62" w:rsidRDefault="00287594" w:rsidP="00287594">
            <w:pPr>
              <w:jc w:val="center"/>
              <w:rPr>
                <w:rFonts w:cs="Arial"/>
                <w:sz w:val="20"/>
              </w:rPr>
            </w:pPr>
            <w:r w:rsidRPr="00C9283F">
              <w:rPr>
                <w:rFonts w:cs="Arial"/>
                <w:sz w:val="20"/>
              </w:rPr>
              <w:t>04/30/1997</w:t>
            </w:r>
          </w:p>
        </w:tc>
        <w:tc>
          <w:tcPr>
            <w:tcW w:w="2921" w:type="dxa"/>
          </w:tcPr>
          <w:p w14:paraId="4A5CB063" w14:textId="77777777" w:rsidR="00287594" w:rsidRPr="00C9283F" w:rsidRDefault="00287594" w:rsidP="00287594">
            <w:pPr>
              <w:rPr>
                <w:rFonts w:cs="Arial"/>
                <w:sz w:val="20"/>
              </w:rPr>
            </w:pPr>
            <w:r w:rsidRPr="00C9283F">
              <w:rPr>
                <w:rFonts w:cs="Arial"/>
                <w:sz w:val="20"/>
              </w:rPr>
              <w:t xml:space="preserve">FG-FACILITY-NORTH </w:t>
            </w:r>
          </w:p>
          <w:p w14:paraId="2F2DDA32" w14:textId="77777777" w:rsidR="00287594" w:rsidRPr="00BB5D62" w:rsidRDefault="00287594" w:rsidP="00287594">
            <w:pPr>
              <w:rPr>
                <w:rFonts w:cs="Arial"/>
                <w:sz w:val="20"/>
              </w:rPr>
            </w:pPr>
          </w:p>
        </w:tc>
      </w:tr>
      <w:tr w:rsidR="00392032" w14:paraId="2572EBEB" w14:textId="77777777" w:rsidTr="005C27E1">
        <w:trPr>
          <w:cantSplit/>
        </w:trPr>
        <w:tc>
          <w:tcPr>
            <w:tcW w:w="2160" w:type="dxa"/>
          </w:tcPr>
          <w:p w14:paraId="00E080A3" w14:textId="4AF1BAF2" w:rsidR="00392032" w:rsidRPr="00BB5D62" w:rsidRDefault="00392032" w:rsidP="00392032">
            <w:pPr>
              <w:rPr>
                <w:rFonts w:cs="Arial"/>
                <w:sz w:val="20"/>
              </w:rPr>
            </w:pPr>
            <w:r w:rsidRPr="00B74E68">
              <w:rPr>
                <w:rFonts w:cs="Arial"/>
                <w:sz w:val="20"/>
              </w:rPr>
              <w:t>EU-AST</w:t>
            </w:r>
            <w:r>
              <w:rPr>
                <w:rFonts w:cs="Arial"/>
                <w:sz w:val="20"/>
              </w:rPr>
              <w:t>11</w:t>
            </w:r>
          </w:p>
        </w:tc>
        <w:tc>
          <w:tcPr>
            <w:tcW w:w="3919" w:type="dxa"/>
          </w:tcPr>
          <w:p w14:paraId="3FB38C3C" w14:textId="4EFC97ED" w:rsidR="00392032" w:rsidRPr="00BB5D62" w:rsidRDefault="00392032" w:rsidP="00392032">
            <w:pPr>
              <w:jc w:val="both"/>
              <w:rPr>
                <w:rFonts w:cs="Arial"/>
                <w:sz w:val="20"/>
              </w:rPr>
            </w:pPr>
            <w:r w:rsidRPr="00743AEB">
              <w:rPr>
                <w:sz w:val="20"/>
              </w:rPr>
              <w:t>10,000</w:t>
            </w:r>
            <w:r>
              <w:rPr>
                <w:sz w:val="20"/>
              </w:rPr>
              <w:t>-</w:t>
            </w:r>
            <w:r w:rsidRPr="00743AEB">
              <w:rPr>
                <w:sz w:val="20"/>
              </w:rPr>
              <w:t xml:space="preserve">gallon above ground gasoline storage tank.  </w:t>
            </w:r>
          </w:p>
        </w:tc>
        <w:tc>
          <w:tcPr>
            <w:tcW w:w="1440" w:type="dxa"/>
          </w:tcPr>
          <w:p w14:paraId="6617BB47" w14:textId="5B77F01A" w:rsidR="00392032" w:rsidRPr="00BB5D62" w:rsidRDefault="00392032" w:rsidP="00392032">
            <w:pPr>
              <w:jc w:val="center"/>
              <w:rPr>
                <w:rFonts w:cs="Arial"/>
                <w:sz w:val="20"/>
              </w:rPr>
            </w:pPr>
            <w:r w:rsidRPr="00C9283F">
              <w:rPr>
                <w:rFonts w:cs="Arial"/>
                <w:sz w:val="20"/>
              </w:rPr>
              <w:t>04/30/1997</w:t>
            </w:r>
          </w:p>
        </w:tc>
        <w:tc>
          <w:tcPr>
            <w:tcW w:w="2921" w:type="dxa"/>
          </w:tcPr>
          <w:p w14:paraId="1003C86B" w14:textId="77777777" w:rsidR="00392032" w:rsidRPr="00C9283F" w:rsidRDefault="00392032" w:rsidP="00392032">
            <w:pPr>
              <w:rPr>
                <w:rFonts w:cs="Arial"/>
                <w:sz w:val="20"/>
              </w:rPr>
            </w:pPr>
            <w:r w:rsidRPr="00C9283F">
              <w:rPr>
                <w:rFonts w:cs="Arial"/>
                <w:sz w:val="20"/>
              </w:rPr>
              <w:t xml:space="preserve">FG-FACILITY-NORTH </w:t>
            </w:r>
          </w:p>
          <w:p w14:paraId="37788429" w14:textId="77777777" w:rsidR="00392032" w:rsidRPr="00BB5D62" w:rsidRDefault="00392032" w:rsidP="00392032">
            <w:pPr>
              <w:rPr>
                <w:rFonts w:cs="Arial"/>
                <w:sz w:val="20"/>
              </w:rPr>
            </w:pPr>
          </w:p>
        </w:tc>
      </w:tr>
      <w:tr w:rsidR="00392032" w14:paraId="6E76F490" w14:textId="77777777" w:rsidTr="005C27E1">
        <w:trPr>
          <w:cantSplit/>
        </w:trPr>
        <w:tc>
          <w:tcPr>
            <w:tcW w:w="2160" w:type="dxa"/>
          </w:tcPr>
          <w:p w14:paraId="44D153BD" w14:textId="1CBB14D5" w:rsidR="00392032" w:rsidRPr="00BB5D62" w:rsidRDefault="00392032" w:rsidP="00392032">
            <w:pPr>
              <w:rPr>
                <w:rFonts w:cs="Arial"/>
                <w:sz w:val="20"/>
              </w:rPr>
            </w:pPr>
            <w:r w:rsidRPr="00B74E68">
              <w:rPr>
                <w:rFonts w:cs="Arial"/>
                <w:sz w:val="20"/>
              </w:rPr>
              <w:t>EU-AST</w:t>
            </w:r>
            <w:r>
              <w:rPr>
                <w:rFonts w:cs="Arial"/>
                <w:sz w:val="20"/>
              </w:rPr>
              <w:t>12</w:t>
            </w:r>
          </w:p>
        </w:tc>
        <w:tc>
          <w:tcPr>
            <w:tcW w:w="3919" w:type="dxa"/>
          </w:tcPr>
          <w:p w14:paraId="2D864A6F" w14:textId="7AC9CEA8" w:rsidR="00392032" w:rsidRPr="00BB5D62" w:rsidRDefault="00392032" w:rsidP="00392032">
            <w:pPr>
              <w:jc w:val="both"/>
              <w:rPr>
                <w:rFonts w:cs="Arial"/>
                <w:sz w:val="20"/>
              </w:rPr>
            </w:pPr>
            <w:r w:rsidRPr="00743AEB">
              <w:rPr>
                <w:sz w:val="20"/>
              </w:rPr>
              <w:t>10,000</w:t>
            </w:r>
            <w:r>
              <w:rPr>
                <w:sz w:val="20"/>
              </w:rPr>
              <w:t>-</w:t>
            </w:r>
            <w:r w:rsidRPr="00743AEB">
              <w:rPr>
                <w:sz w:val="20"/>
              </w:rPr>
              <w:t>gallon above ground diesel fuel storage tank.</w:t>
            </w:r>
          </w:p>
        </w:tc>
        <w:tc>
          <w:tcPr>
            <w:tcW w:w="1440" w:type="dxa"/>
          </w:tcPr>
          <w:p w14:paraId="13E256D3" w14:textId="4D263529" w:rsidR="00392032" w:rsidRPr="00BB5D62" w:rsidRDefault="00392032" w:rsidP="00392032">
            <w:pPr>
              <w:jc w:val="center"/>
              <w:rPr>
                <w:rFonts w:cs="Arial"/>
                <w:sz w:val="20"/>
              </w:rPr>
            </w:pPr>
            <w:r w:rsidRPr="00C9283F">
              <w:rPr>
                <w:rFonts w:cs="Arial"/>
                <w:sz w:val="20"/>
              </w:rPr>
              <w:t>04/30/1997</w:t>
            </w:r>
          </w:p>
        </w:tc>
        <w:tc>
          <w:tcPr>
            <w:tcW w:w="2921" w:type="dxa"/>
          </w:tcPr>
          <w:p w14:paraId="0118D6C2" w14:textId="77777777" w:rsidR="00392032" w:rsidRPr="00C9283F" w:rsidRDefault="00392032" w:rsidP="00392032">
            <w:pPr>
              <w:rPr>
                <w:rFonts w:cs="Arial"/>
                <w:sz w:val="20"/>
              </w:rPr>
            </w:pPr>
            <w:r w:rsidRPr="00C9283F">
              <w:rPr>
                <w:rFonts w:cs="Arial"/>
                <w:sz w:val="20"/>
              </w:rPr>
              <w:t xml:space="preserve">FG-FACILITY-NORTH </w:t>
            </w:r>
          </w:p>
          <w:p w14:paraId="6D298F9A" w14:textId="77777777" w:rsidR="00392032" w:rsidRPr="00BB5D62" w:rsidRDefault="00392032" w:rsidP="00392032">
            <w:pPr>
              <w:rPr>
                <w:rFonts w:cs="Arial"/>
                <w:sz w:val="20"/>
              </w:rPr>
            </w:pPr>
          </w:p>
        </w:tc>
      </w:tr>
      <w:tr w:rsidR="00E375FF" w14:paraId="737DD1F5" w14:textId="77777777" w:rsidTr="005C27E1">
        <w:trPr>
          <w:cantSplit/>
        </w:trPr>
        <w:tc>
          <w:tcPr>
            <w:tcW w:w="2160" w:type="dxa"/>
          </w:tcPr>
          <w:p w14:paraId="64912E9F" w14:textId="66F8AFC0" w:rsidR="00E375FF" w:rsidRPr="00BB5D62" w:rsidRDefault="00E375FF" w:rsidP="00E375FF">
            <w:pPr>
              <w:rPr>
                <w:rFonts w:cs="Arial"/>
                <w:sz w:val="20"/>
              </w:rPr>
            </w:pPr>
            <w:r w:rsidRPr="00B74E68">
              <w:rPr>
                <w:rFonts w:cs="Arial"/>
                <w:sz w:val="20"/>
              </w:rPr>
              <w:t>EU-AST</w:t>
            </w:r>
            <w:r>
              <w:rPr>
                <w:rFonts w:cs="Arial"/>
                <w:sz w:val="20"/>
              </w:rPr>
              <w:t>13</w:t>
            </w:r>
          </w:p>
        </w:tc>
        <w:tc>
          <w:tcPr>
            <w:tcW w:w="3919" w:type="dxa"/>
          </w:tcPr>
          <w:p w14:paraId="30B682C6" w14:textId="7B6D54FB" w:rsidR="00E375FF" w:rsidRPr="00BB5D62" w:rsidRDefault="00E375FF" w:rsidP="00E375FF">
            <w:pPr>
              <w:jc w:val="both"/>
              <w:rPr>
                <w:rFonts w:cs="Arial"/>
                <w:sz w:val="20"/>
              </w:rPr>
            </w:pPr>
            <w:r w:rsidRPr="00743AEB">
              <w:rPr>
                <w:sz w:val="20"/>
              </w:rPr>
              <w:t>8</w:t>
            </w:r>
            <w:r>
              <w:rPr>
                <w:sz w:val="20"/>
              </w:rPr>
              <w:t>,</w:t>
            </w:r>
            <w:r w:rsidRPr="00743AEB">
              <w:rPr>
                <w:sz w:val="20"/>
              </w:rPr>
              <w:t>000</w:t>
            </w:r>
            <w:r>
              <w:rPr>
                <w:sz w:val="20"/>
              </w:rPr>
              <w:t>-</w:t>
            </w:r>
            <w:r w:rsidRPr="00743AEB">
              <w:rPr>
                <w:sz w:val="20"/>
              </w:rPr>
              <w:t>gallon above ground methanol storage tank.</w:t>
            </w:r>
          </w:p>
        </w:tc>
        <w:tc>
          <w:tcPr>
            <w:tcW w:w="1440" w:type="dxa"/>
          </w:tcPr>
          <w:p w14:paraId="64C3A6D1" w14:textId="0DD15421" w:rsidR="00E375FF" w:rsidRPr="00BB5D62" w:rsidRDefault="00E375FF" w:rsidP="00E375FF">
            <w:pPr>
              <w:jc w:val="center"/>
              <w:rPr>
                <w:rFonts w:cs="Arial"/>
                <w:sz w:val="20"/>
              </w:rPr>
            </w:pPr>
            <w:r w:rsidRPr="00C9283F">
              <w:rPr>
                <w:rFonts w:cs="Arial"/>
                <w:sz w:val="20"/>
              </w:rPr>
              <w:t>04/30/1997</w:t>
            </w:r>
          </w:p>
        </w:tc>
        <w:tc>
          <w:tcPr>
            <w:tcW w:w="2921" w:type="dxa"/>
          </w:tcPr>
          <w:p w14:paraId="7480567B" w14:textId="77777777" w:rsidR="00E375FF" w:rsidRPr="00392032" w:rsidRDefault="00E375FF" w:rsidP="00E375FF">
            <w:pPr>
              <w:rPr>
                <w:rFonts w:cs="Arial"/>
                <w:sz w:val="20"/>
              </w:rPr>
            </w:pPr>
            <w:r w:rsidRPr="00392032">
              <w:rPr>
                <w:rFonts w:cs="Arial"/>
                <w:sz w:val="20"/>
              </w:rPr>
              <w:t xml:space="preserve">FG-FACILITY-NORTH </w:t>
            </w:r>
          </w:p>
          <w:p w14:paraId="40E3854E" w14:textId="1C3748C9" w:rsidR="00E375FF" w:rsidRPr="00BB5D62" w:rsidRDefault="00E375FF" w:rsidP="00E375FF">
            <w:pPr>
              <w:rPr>
                <w:rFonts w:cs="Arial"/>
                <w:sz w:val="20"/>
              </w:rPr>
            </w:pPr>
            <w:r>
              <w:rPr>
                <w:rFonts w:cs="Arial"/>
                <w:sz w:val="20"/>
              </w:rPr>
              <w:t>FG-OLD-MACT</w:t>
            </w:r>
          </w:p>
        </w:tc>
      </w:tr>
      <w:tr w:rsidR="00E375FF" w14:paraId="55951460" w14:textId="77777777" w:rsidTr="005C27E1">
        <w:trPr>
          <w:cantSplit/>
        </w:trPr>
        <w:tc>
          <w:tcPr>
            <w:tcW w:w="2160" w:type="dxa"/>
          </w:tcPr>
          <w:p w14:paraId="3CEC8EED" w14:textId="791C31C1" w:rsidR="00E375FF" w:rsidRPr="00BB5D62" w:rsidRDefault="00E375FF" w:rsidP="00E375FF">
            <w:pPr>
              <w:rPr>
                <w:rFonts w:cs="Arial"/>
                <w:sz w:val="20"/>
              </w:rPr>
            </w:pPr>
            <w:r w:rsidRPr="00B74E68">
              <w:rPr>
                <w:rFonts w:cs="Arial"/>
                <w:sz w:val="20"/>
              </w:rPr>
              <w:t>EU-AST</w:t>
            </w:r>
            <w:r>
              <w:rPr>
                <w:rFonts w:cs="Arial"/>
                <w:sz w:val="20"/>
              </w:rPr>
              <w:t>14</w:t>
            </w:r>
          </w:p>
        </w:tc>
        <w:tc>
          <w:tcPr>
            <w:tcW w:w="3919" w:type="dxa"/>
          </w:tcPr>
          <w:p w14:paraId="5A33FBBA" w14:textId="4899C7E3" w:rsidR="00E375FF" w:rsidRPr="00BB5D62" w:rsidRDefault="00E375FF" w:rsidP="00E375FF">
            <w:pPr>
              <w:jc w:val="both"/>
              <w:rPr>
                <w:rFonts w:cs="Arial"/>
                <w:sz w:val="20"/>
              </w:rPr>
            </w:pPr>
            <w:r w:rsidRPr="00743AEB">
              <w:rPr>
                <w:sz w:val="20"/>
              </w:rPr>
              <w:t>5</w:t>
            </w:r>
            <w:r>
              <w:rPr>
                <w:sz w:val="20"/>
              </w:rPr>
              <w:t>,</w:t>
            </w:r>
            <w:r w:rsidRPr="00743AEB">
              <w:rPr>
                <w:sz w:val="20"/>
              </w:rPr>
              <w:t>000</w:t>
            </w:r>
            <w:r>
              <w:rPr>
                <w:sz w:val="20"/>
              </w:rPr>
              <w:t>-</w:t>
            </w:r>
            <w:r w:rsidRPr="00743AEB">
              <w:rPr>
                <w:sz w:val="20"/>
              </w:rPr>
              <w:t>gallon above ground backup storage tank.</w:t>
            </w:r>
          </w:p>
        </w:tc>
        <w:tc>
          <w:tcPr>
            <w:tcW w:w="1440" w:type="dxa"/>
          </w:tcPr>
          <w:p w14:paraId="174D026A" w14:textId="3C6BECF0" w:rsidR="00E375FF" w:rsidRPr="00BB5D62" w:rsidRDefault="00E375FF" w:rsidP="00E375FF">
            <w:pPr>
              <w:jc w:val="center"/>
              <w:rPr>
                <w:rFonts w:cs="Arial"/>
                <w:sz w:val="20"/>
              </w:rPr>
            </w:pPr>
            <w:r w:rsidRPr="00C9283F">
              <w:rPr>
                <w:rFonts w:cs="Arial"/>
                <w:sz w:val="20"/>
              </w:rPr>
              <w:t>04/30/1997</w:t>
            </w:r>
          </w:p>
        </w:tc>
        <w:tc>
          <w:tcPr>
            <w:tcW w:w="2921" w:type="dxa"/>
          </w:tcPr>
          <w:p w14:paraId="1F0037D5" w14:textId="77777777" w:rsidR="00E375FF" w:rsidRPr="00392032" w:rsidRDefault="00E375FF" w:rsidP="00E375FF">
            <w:pPr>
              <w:rPr>
                <w:rFonts w:cs="Arial"/>
                <w:sz w:val="20"/>
              </w:rPr>
            </w:pPr>
            <w:r w:rsidRPr="00392032">
              <w:rPr>
                <w:rFonts w:cs="Arial"/>
                <w:sz w:val="20"/>
              </w:rPr>
              <w:t xml:space="preserve">FG-FACILITY-NORTH </w:t>
            </w:r>
          </w:p>
          <w:p w14:paraId="006248F2" w14:textId="77777777" w:rsidR="00E375FF" w:rsidRPr="00BB5D62" w:rsidRDefault="00E375FF" w:rsidP="00E375FF">
            <w:pPr>
              <w:rPr>
                <w:rFonts w:cs="Arial"/>
                <w:sz w:val="20"/>
              </w:rPr>
            </w:pPr>
          </w:p>
        </w:tc>
      </w:tr>
      <w:tr w:rsidR="00E375FF" w14:paraId="47A7D9E8" w14:textId="77777777" w:rsidTr="005C27E1">
        <w:trPr>
          <w:cantSplit/>
        </w:trPr>
        <w:tc>
          <w:tcPr>
            <w:tcW w:w="2160" w:type="dxa"/>
          </w:tcPr>
          <w:p w14:paraId="67BBA92B" w14:textId="7ED70B6E" w:rsidR="00E375FF" w:rsidRPr="00B74E68" w:rsidRDefault="00E375FF" w:rsidP="00E375FF">
            <w:pPr>
              <w:rPr>
                <w:rFonts w:cs="Arial"/>
                <w:sz w:val="20"/>
              </w:rPr>
            </w:pPr>
            <w:r>
              <w:rPr>
                <w:rFonts w:cs="Arial"/>
                <w:sz w:val="20"/>
              </w:rPr>
              <w:t>EU-DC1</w:t>
            </w:r>
          </w:p>
        </w:tc>
        <w:tc>
          <w:tcPr>
            <w:tcW w:w="3919" w:type="dxa"/>
          </w:tcPr>
          <w:p w14:paraId="2555C0B9" w14:textId="73F76D45" w:rsidR="00E375FF" w:rsidRPr="00BB5D62" w:rsidRDefault="00E375FF" w:rsidP="00E375FF">
            <w:pPr>
              <w:jc w:val="both"/>
              <w:rPr>
                <w:rFonts w:cs="Arial"/>
                <w:sz w:val="20"/>
              </w:rPr>
            </w:pPr>
            <w:r w:rsidRPr="00743AEB">
              <w:rPr>
                <w:sz w:val="20"/>
              </w:rPr>
              <w:t xml:space="preserve">5000-gallon </w:t>
            </w:r>
            <w:r>
              <w:rPr>
                <w:sz w:val="20"/>
              </w:rPr>
              <w:t>under</w:t>
            </w:r>
            <w:r w:rsidRPr="00743AEB">
              <w:rPr>
                <w:sz w:val="20"/>
              </w:rPr>
              <w:t>ground diesel fuel storage tank.</w:t>
            </w:r>
          </w:p>
        </w:tc>
        <w:tc>
          <w:tcPr>
            <w:tcW w:w="1440" w:type="dxa"/>
          </w:tcPr>
          <w:p w14:paraId="65CF3479" w14:textId="3B0C5EF5" w:rsidR="00E375FF" w:rsidRPr="00BB5D62" w:rsidRDefault="00E375FF" w:rsidP="00E375FF">
            <w:pPr>
              <w:jc w:val="center"/>
              <w:rPr>
                <w:rFonts w:cs="Arial"/>
                <w:sz w:val="20"/>
              </w:rPr>
            </w:pPr>
            <w:r>
              <w:rPr>
                <w:rFonts w:cs="Arial"/>
                <w:sz w:val="20"/>
              </w:rPr>
              <w:t>10/30/1996</w:t>
            </w:r>
          </w:p>
        </w:tc>
        <w:tc>
          <w:tcPr>
            <w:tcW w:w="2921" w:type="dxa"/>
          </w:tcPr>
          <w:p w14:paraId="7B9A707D" w14:textId="77777777" w:rsidR="00E375FF" w:rsidRPr="00C9283F" w:rsidRDefault="00E375FF" w:rsidP="00E375FF">
            <w:pPr>
              <w:rPr>
                <w:rFonts w:cs="Arial"/>
                <w:sz w:val="20"/>
              </w:rPr>
            </w:pPr>
            <w:r w:rsidRPr="00C9283F">
              <w:rPr>
                <w:rFonts w:cs="Arial"/>
                <w:sz w:val="20"/>
              </w:rPr>
              <w:t xml:space="preserve">FG-FACILITY-NORTH </w:t>
            </w:r>
          </w:p>
          <w:p w14:paraId="591CF9CC" w14:textId="77777777" w:rsidR="00E375FF" w:rsidRPr="00BB5D62" w:rsidRDefault="00E375FF" w:rsidP="00E375FF">
            <w:pPr>
              <w:rPr>
                <w:rFonts w:cs="Arial"/>
                <w:sz w:val="20"/>
              </w:rPr>
            </w:pPr>
          </w:p>
        </w:tc>
      </w:tr>
      <w:tr w:rsidR="00E375FF" w14:paraId="0A533DAD" w14:textId="77777777" w:rsidTr="005C27E1">
        <w:trPr>
          <w:cantSplit/>
        </w:trPr>
        <w:tc>
          <w:tcPr>
            <w:tcW w:w="2160" w:type="dxa"/>
          </w:tcPr>
          <w:p w14:paraId="0CE053BF" w14:textId="04987C65" w:rsidR="00E375FF" w:rsidRPr="00B74E68" w:rsidRDefault="00FA47F5" w:rsidP="00E375FF">
            <w:pPr>
              <w:rPr>
                <w:rFonts w:cs="Arial"/>
                <w:sz w:val="20"/>
              </w:rPr>
            </w:pPr>
            <w:r w:rsidRPr="00FA47F5">
              <w:rPr>
                <w:rFonts w:cs="Arial"/>
                <w:sz w:val="20"/>
              </w:rPr>
              <w:t>EU-NPS3</w:t>
            </w:r>
          </w:p>
        </w:tc>
        <w:tc>
          <w:tcPr>
            <w:tcW w:w="3919" w:type="dxa"/>
          </w:tcPr>
          <w:p w14:paraId="14F988ED" w14:textId="28B6FB4D" w:rsidR="00E375FF" w:rsidRPr="00BB5D62" w:rsidRDefault="00FB26F1" w:rsidP="00E375FF">
            <w:pPr>
              <w:jc w:val="both"/>
              <w:rPr>
                <w:rFonts w:cs="Arial"/>
                <w:sz w:val="20"/>
              </w:rPr>
            </w:pPr>
            <w:r w:rsidRPr="00FB26F1">
              <w:rPr>
                <w:sz w:val="20"/>
              </w:rPr>
              <w:t>6,000</w:t>
            </w:r>
            <w:r>
              <w:rPr>
                <w:sz w:val="20"/>
              </w:rPr>
              <w:t>-</w:t>
            </w:r>
            <w:r w:rsidRPr="00FB26F1">
              <w:rPr>
                <w:sz w:val="20"/>
              </w:rPr>
              <w:t>gallon above ground virgin phosphate storage tank</w:t>
            </w:r>
            <w:r w:rsidR="000554B4">
              <w:rPr>
                <w:sz w:val="20"/>
              </w:rPr>
              <w:t>.</w:t>
            </w:r>
          </w:p>
        </w:tc>
        <w:tc>
          <w:tcPr>
            <w:tcW w:w="1440" w:type="dxa"/>
          </w:tcPr>
          <w:p w14:paraId="4406AAF6" w14:textId="40C872F3" w:rsidR="00E375FF" w:rsidRPr="00BB5D62" w:rsidRDefault="00FA47F5" w:rsidP="00E375FF">
            <w:pPr>
              <w:jc w:val="center"/>
              <w:rPr>
                <w:rFonts w:cs="Arial"/>
                <w:sz w:val="20"/>
              </w:rPr>
            </w:pPr>
            <w:r w:rsidRPr="00FA47F5">
              <w:rPr>
                <w:rFonts w:cs="Arial"/>
                <w:sz w:val="20"/>
              </w:rPr>
              <w:t>08/01/2013</w:t>
            </w:r>
          </w:p>
        </w:tc>
        <w:tc>
          <w:tcPr>
            <w:tcW w:w="2921" w:type="dxa"/>
          </w:tcPr>
          <w:p w14:paraId="4B9A08A8" w14:textId="77777777" w:rsidR="00FA47F5" w:rsidRPr="00FA47F5" w:rsidRDefault="00FA47F5" w:rsidP="00FA47F5">
            <w:pPr>
              <w:rPr>
                <w:rFonts w:cs="Arial"/>
                <w:sz w:val="20"/>
              </w:rPr>
            </w:pPr>
            <w:r w:rsidRPr="00FA47F5">
              <w:rPr>
                <w:rFonts w:cs="Arial"/>
                <w:sz w:val="20"/>
              </w:rPr>
              <w:t xml:space="preserve">FG-FACILITY-NORTH </w:t>
            </w:r>
          </w:p>
          <w:p w14:paraId="4ED9886B" w14:textId="421F1DCC" w:rsidR="00E375FF" w:rsidRPr="00BB5D62" w:rsidRDefault="00407CBF" w:rsidP="00FA47F5">
            <w:pPr>
              <w:rPr>
                <w:rFonts w:cs="Arial"/>
                <w:sz w:val="20"/>
              </w:rPr>
            </w:pPr>
            <w:r>
              <w:rPr>
                <w:rFonts w:cs="Arial"/>
                <w:sz w:val="20"/>
              </w:rPr>
              <w:t>FG-AUTOMACT</w:t>
            </w:r>
          </w:p>
        </w:tc>
      </w:tr>
      <w:tr w:rsidR="00E375FF" w14:paraId="18B3BC31" w14:textId="77777777" w:rsidTr="005C27E1">
        <w:trPr>
          <w:cantSplit/>
        </w:trPr>
        <w:tc>
          <w:tcPr>
            <w:tcW w:w="2160" w:type="dxa"/>
          </w:tcPr>
          <w:p w14:paraId="5F884DD9" w14:textId="0E8F36B4" w:rsidR="00E375FF" w:rsidRPr="00B74E68" w:rsidRDefault="00FA47F5" w:rsidP="00E375FF">
            <w:pPr>
              <w:rPr>
                <w:rFonts w:cs="Arial"/>
                <w:sz w:val="20"/>
              </w:rPr>
            </w:pPr>
            <w:r w:rsidRPr="00FA47F5">
              <w:rPr>
                <w:rFonts w:cs="Arial"/>
                <w:sz w:val="20"/>
              </w:rPr>
              <w:t>EU-NPS4</w:t>
            </w:r>
          </w:p>
        </w:tc>
        <w:tc>
          <w:tcPr>
            <w:tcW w:w="3919" w:type="dxa"/>
          </w:tcPr>
          <w:p w14:paraId="0B1F7905" w14:textId="5F2D46BE" w:rsidR="00E375FF" w:rsidRPr="00BB5D62" w:rsidRDefault="00FB26F1" w:rsidP="00E375FF">
            <w:pPr>
              <w:jc w:val="both"/>
              <w:rPr>
                <w:rFonts w:cs="Arial"/>
                <w:sz w:val="20"/>
              </w:rPr>
            </w:pPr>
            <w:r w:rsidRPr="00FB26F1">
              <w:rPr>
                <w:rFonts w:cs="Arial"/>
                <w:sz w:val="20"/>
              </w:rPr>
              <w:t>7,000</w:t>
            </w:r>
            <w:r>
              <w:rPr>
                <w:rFonts w:cs="Arial"/>
                <w:sz w:val="20"/>
              </w:rPr>
              <w:t>-</w:t>
            </w:r>
            <w:r w:rsidRPr="00FB26F1">
              <w:rPr>
                <w:rFonts w:cs="Arial"/>
                <w:sz w:val="20"/>
              </w:rPr>
              <w:t>gallon above ground virgin E</w:t>
            </w:r>
            <w:r>
              <w:rPr>
                <w:rFonts w:cs="Arial"/>
                <w:sz w:val="20"/>
              </w:rPr>
              <w:t>-</w:t>
            </w:r>
            <w:r w:rsidRPr="00FB26F1">
              <w:rPr>
                <w:rFonts w:cs="Arial"/>
                <w:sz w:val="20"/>
              </w:rPr>
              <w:t>coat pigment storage tank.</w:t>
            </w:r>
          </w:p>
        </w:tc>
        <w:tc>
          <w:tcPr>
            <w:tcW w:w="1440" w:type="dxa"/>
          </w:tcPr>
          <w:p w14:paraId="5172599B" w14:textId="6FE0D007" w:rsidR="00E375FF" w:rsidRPr="00BB5D62" w:rsidRDefault="00FA47F5" w:rsidP="00E375FF">
            <w:pPr>
              <w:jc w:val="center"/>
              <w:rPr>
                <w:rFonts w:cs="Arial"/>
                <w:sz w:val="20"/>
              </w:rPr>
            </w:pPr>
            <w:r w:rsidRPr="00FA47F5">
              <w:rPr>
                <w:rFonts w:cs="Arial"/>
                <w:sz w:val="20"/>
              </w:rPr>
              <w:t>08/01/2013</w:t>
            </w:r>
          </w:p>
        </w:tc>
        <w:tc>
          <w:tcPr>
            <w:tcW w:w="2921" w:type="dxa"/>
          </w:tcPr>
          <w:p w14:paraId="0151A4AA" w14:textId="77777777" w:rsidR="00FA47F5" w:rsidRPr="00FA47F5" w:rsidRDefault="00FA47F5" w:rsidP="00FA47F5">
            <w:pPr>
              <w:rPr>
                <w:rFonts w:cs="Arial"/>
                <w:sz w:val="20"/>
              </w:rPr>
            </w:pPr>
            <w:r w:rsidRPr="00FA47F5">
              <w:rPr>
                <w:rFonts w:cs="Arial"/>
                <w:sz w:val="20"/>
              </w:rPr>
              <w:t xml:space="preserve">FG-FACILITY-NORTH </w:t>
            </w:r>
          </w:p>
          <w:p w14:paraId="2AE47044" w14:textId="6F823909" w:rsidR="00E375FF" w:rsidRPr="00BB5D62" w:rsidRDefault="00407CBF" w:rsidP="00FA47F5">
            <w:pPr>
              <w:rPr>
                <w:rFonts w:cs="Arial"/>
                <w:sz w:val="20"/>
              </w:rPr>
            </w:pPr>
            <w:r>
              <w:rPr>
                <w:rFonts w:cs="Arial"/>
                <w:sz w:val="20"/>
              </w:rPr>
              <w:t>FG-AUTOMACT</w:t>
            </w:r>
          </w:p>
        </w:tc>
      </w:tr>
      <w:tr w:rsidR="00E375FF" w14:paraId="6C3F1028" w14:textId="77777777" w:rsidTr="005C27E1">
        <w:trPr>
          <w:cantSplit/>
        </w:trPr>
        <w:tc>
          <w:tcPr>
            <w:tcW w:w="2160" w:type="dxa"/>
          </w:tcPr>
          <w:p w14:paraId="34774C22" w14:textId="559A49AE" w:rsidR="00E375FF" w:rsidRPr="00B74E68" w:rsidRDefault="00FA47F5" w:rsidP="00E375FF">
            <w:pPr>
              <w:rPr>
                <w:rFonts w:cs="Arial"/>
                <w:sz w:val="20"/>
              </w:rPr>
            </w:pPr>
            <w:r w:rsidRPr="00FA47F5">
              <w:rPr>
                <w:rFonts w:cs="Arial"/>
                <w:sz w:val="20"/>
              </w:rPr>
              <w:t>EU-NPS5</w:t>
            </w:r>
          </w:p>
        </w:tc>
        <w:tc>
          <w:tcPr>
            <w:tcW w:w="3919" w:type="dxa"/>
          </w:tcPr>
          <w:p w14:paraId="5FB0789C" w14:textId="006803FE" w:rsidR="00E375FF" w:rsidRPr="00BB5D62" w:rsidRDefault="00FB26F1" w:rsidP="00E375FF">
            <w:pPr>
              <w:jc w:val="both"/>
              <w:rPr>
                <w:rFonts w:cs="Arial"/>
                <w:sz w:val="20"/>
              </w:rPr>
            </w:pPr>
            <w:r w:rsidRPr="00FB26F1">
              <w:rPr>
                <w:sz w:val="20"/>
              </w:rPr>
              <w:t>15,000</w:t>
            </w:r>
            <w:r>
              <w:rPr>
                <w:sz w:val="20"/>
              </w:rPr>
              <w:t>-</w:t>
            </w:r>
            <w:r w:rsidRPr="00FB26F1">
              <w:rPr>
                <w:sz w:val="20"/>
              </w:rPr>
              <w:t>gallon above ground virgin E</w:t>
            </w:r>
            <w:r>
              <w:rPr>
                <w:sz w:val="20"/>
              </w:rPr>
              <w:t>-</w:t>
            </w:r>
            <w:r w:rsidRPr="00FB26F1">
              <w:rPr>
                <w:sz w:val="20"/>
              </w:rPr>
              <w:t>coat resin storage tank.</w:t>
            </w:r>
          </w:p>
        </w:tc>
        <w:tc>
          <w:tcPr>
            <w:tcW w:w="1440" w:type="dxa"/>
          </w:tcPr>
          <w:p w14:paraId="100FE4B9" w14:textId="29B1E736" w:rsidR="00E375FF" w:rsidRPr="00BB5D62" w:rsidRDefault="00FA47F5" w:rsidP="00E375FF">
            <w:pPr>
              <w:jc w:val="center"/>
              <w:rPr>
                <w:rFonts w:cs="Arial"/>
                <w:sz w:val="20"/>
              </w:rPr>
            </w:pPr>
            <w:r w:rsidRPr="00FA47F5">
              <w:rPr>
                <w:rFonts w:cs="Arial"/>
                <w:sz w:val="20"/>
              </w:rPr>
              <w:t>08/01/2013</w:t>
            </w:r>
          </w:p>
        </w:tc>
        <w:tc>
          <w:tcPr>
            <w:tcW w:w="2921" w:type="dxa"/>
          </w:tcPr>
          <w:p w14:paraId="4363B6F8" w14:textId="77777777" w:rsidR="00FA47F5" w:rsidRPr="00FA47F5" w:rsidRDefault="00FA47F5" w:rsidP="00FA47F5">
            <w:pPr>
              <w:rPr>
                <w:rFonts w:cs="Arial"/>
                <w:sz w:val="20"/>
              </w:rPr>
            </w:pPr>
            <w:r w:rsidRPr="00FA47F5">
              <w:rPr>
                <w:rFonts w:cs="Arial"/>
                <w:sz w:val="20"/>
              </w:rPr>
              <w:t xml:space="preserve">FG-FACILITY-NORTH </w:t>
            </w:r>
          </w:p>
          <w:p w14:paraId="4CC63DD6" w14:textId="47E21516" w:rsidR="00E375FF" w:rsidRPr="00BB5D62" w:rsidRDefault="00407CBF" w:rsidP="00FA47F5">
            <w:pPr>
              <w:rPr>
                <w:rFonts w:cs="Arial"/>
                <w:sz w:val="20"/>
              </w:rPr>
            </w:pPr>
            <w:r>
              <w:rPr>
                <w:rFonts w:cs="Arial"/>
                <w:sz w:val="20"/>
              </w:rPr>
              <w:t>FG-AUTOMACT</w:t>
            </w:r>
          </w:p>
        </w:tc>
      </w:tr>
      <w:tr w:rsidR="00E375FF" w14:paraId="4F3E84DA" w14:textId="77777777" w:rsidTr="005C27E1">
        <w:trPr>
          <w:cantSplit/>
        </w:trPr>
        <w:tc>
          <w:tcPr>
            <w:tcW w:w="2160" w:type="dxa"/>
          </w:tcPr>
          <w:p w14:paraId="72B7AD3F" w14:textId="00F316E5" w:rsidR="00E375FF" w:rsidRPr="00B74E68" w:rsidRDefault="00FA47F5" w:rsidP="00E375FF">
            <w:pPr>
              <w:rPr>
                <w:rFonts w:cs="Arial"/>
                <w:sz w:val="20"/>
              </w:rPr>
            </w:pPr>
            <w:r w:rsidRPr="00FA47F5">
              <w:rPr>
                <w:rFonts w:cs="Arial"/>
                <w:sz w:val="20"/>
              </w:rPr>
              <w:t>EU-NPS7</w:t>
            </w:r>
          </w:p>
        </w:tc>
        <w:tc>
          <w:tcPr>
            <w:tcW w:w="3919" w:type="dxa"/>
          </w:tcPr>
          <w:p w14:paraId="0B7E4F90" w14:textId="5B5A2CDB" w:rsidR="00E375FF" w:rsidRPr="00BB5D62" w:rsidRDefault="00FB26F1" w:rsidP="00E375FF">
            <w:pPr>
              <w:jc w:val="both"/>
              <w:rPr>
                <w:rFonts w:cs="Arial"/>
                <w:sz w:val="20"/>
              </w:rPr>
            </w:pPr>
            <w:r w:rsidRPr="00FB26F1">
              <w:rPr>
                <w:sz w:val="20"/>
              </w:rPr>
              <w:t>7,000</w:t>
            </w:r>
            <w:r>
              <w:rPr>
                <w:sz w:val="20"/>
              </w:rPr>
              <w:t>-</w:t>
            </w:r>
            <w:r w:rsidRPr="00FB26F1">
              <w:rPr>
                <w:sz w:val="20"/>
              </w:rPr>
              <w:t>gallon above ground waste solvent storage tank.</w:t>
            </w:r>
          </w:p>
        </w:tc>
        <w:tc>
          <w:tcPr>
            <w:tcW w:w="1440" w:type="dxa"/>
          </w:tcPr>
          <w:p w14:paraId="07BEFC97" w14:textId="796BD52D" w:rsidR="00E375FF" w:rsidRPr="00BB5D62" w:rsidRDefault="00FA47F5" w:rsidP="00E375FF">
            <w:pPr>
              <w:jc w:val="center"/>
              <w:rPr>
                <w:rFonts w:cs="Arial"/>
                <w:sz w:val="20"/>
              </w:rPr>
            </w:pPr>
            <w:r w:rsidRPr="00FA47F5">
              <w:rPr>
                <w:rFonts w:cs="Arial"/>
                <w:sz w:val="20"/>
              </w:rPr>
              <w:t>08/01/2013</w:t>
            </w:r>
          </w:p>
        </w:tc>
        <w:tc>
          <w:tcPr>
            <w:tcW w:w="2921" w:type="dxa"/>
          </w:tcPr>
          <w:p w14:paraId="775FF852" w14:textId="77777777" w:rsidR="00FA47F5" w:rsidRPr="00FA47F5" w:rsidRDefault="00FA47F5" w:rsidP="00FA47F5">
            <w:pPr>
              <w:rPr>
                <w:rFonts w:cs="Arial"/>
                <w:sz w:val="20"/>
              </w:rPr>
            </w:pPr>
            <w:r w:rsidRPr="00FA47F5">
              <w:rPr>
                <w:rFonts w:cs="Arial"/>
                <w:sz w:val="20"/>
              </w:rPr>
              <w:t xml:space="preserve">FG-FACILITY-NORTH </w:t>
            </w:r>
          </w:p>
          <w:p w14:paraId="44ECE5F3" w14:textId="5863C3E1" w:rsidR="00E375FF" w:rsidRPr="00BB5D62" w:rsidRDefault="00407CBF" w:rsidP="00FA47F5">
            <w:pPr>
              <w:rPr>
                <w:rFonts w:cs="Arial"/>
                <w:sz w:val="20"/>
              </w:rPr>
            </w:pPr>
            <w:r>
              <w:rPr>
                <w:rFonts w:cs="Arial"/>
                <w:sz w:val="20"/>
              </w:rPr>
              <w:t>FG-AUTOMACT</w:t>
            </w:r>
          </w:p>
        </w:tc>
      </w:tr>
      <w:tr w:rsidR="00DA10A1" w14:paraId="1AF728A4" w14:textId="77777777" w:rsidTr="005C27E1">
        <w:trPr>
          <w:cantSplit/>
        </w:trPr>
        <w:tc>
          <w:tcPr>
            <w:tcW w:w="2160" w:type="dxa"/>
          </w:tcPr>
          <w:p w14:paraId="79976155" w14:textId="5FFDDD12" w:rsidR="00DA10A1" w:rsidRPr="003B2C01" w:rsidRDefault="00DA10A1" w:rsidP="00DA10A1">
            <w:pPr>
              <w:rPr>
                <w:rFonts w:cs="Arial"/>
                <w:sz w:val="20"/>
              </w:rPr>
            </w:pPr>
            <w:r w:rsidRPr="00DA10A1">
              <w:rPr>
                <w:rFonts w:cs="Arial"/>
                <w:sz w:val="20"/>
              </w:rPr>
              <w:t>EU-BODY-SHOP-NORTH</w:t>
            </w:r>
          </w:p>
        </w:tc>
        <w:tc>
          <w:tcPr>
            <w:tcW w:w="3919" w:type="dxa"/>
          </w:tcPr>
          <w:p w14:paraId="3F7E0339" w14:textId="7EF7AAF5" w:rsidR="00DA10A1" w:rsidRPr="003B2C01" w:rsidRDefault="00DA10A1" w:rsidP="00DA10A1">
            <w:pPr>
              <w:jc w:val="both"/>
              <w:rPr>
                <w:rFonts w:cs="Arial"/>
                <w:sz w:val="20"/>
              </w:rPr>
            </w:pPr>
            <w:r w:rsidRPr="00DA10A1">
              <w:rPr>
                <w:rFonts w:cs="Arial"/>
                <w:sz w:val="20"/>
              </w:rPr>
              <w:t xml:space="preserve">North body shop including natural gas-combustion (i.e. air make-up units, heaters, etc.) for space or process heating, tooling and equipment to assemble and hem vehicle panels including resistance spot welding, adhesive/sealer application, grinding and other related operations.  </w:t>
            </w:r>
          </w:p>
        </w:tc>
        <w:tc>
          <w:tcPr>
            <w:tcW w:w="1440" w:type="dxa"/>
          </w:tcPr>
          <w:p w14:paraId="604E7999" w14:textId="504D43C3" w:rsidR="00DA10A1" w:rsidRPr="003B2C01" w:rsidRDefault="00DA10A1" w:rsidP="00DA10A1">
            <w:pPr>
              <w:jc w:val="center"/>
              <w:rPr>
                <w:rFonts w:cs="Arial"/>
                <w:sz w:val="20"/>
              </w:rPr>
            </w:pPr>
            <w:r w:rsidRPr="003B2C01">
              <w:rPr>
                <w:rFonts w:cs="Arial"/>
                <w:sz w:val="20"/>
              </w:rPr>
              <w:t>08/01/2013</w:t>
            </w:r>
          </w:p>
        </w:tc>
        <w:tc>
          <w:tcPr>
            <w:tcW w:w="2921" w:type="dxa"/>
          </w:tcPr>
          <w:p w14:paraId="0C0AC1C6" w14:textId="13B88F97" w:rsidR="00DA10A1" w:rsidRDefault="00DA10A1" w:rsidP="00DA10A1">
            <w:pPr>
              <w:rPr>
                <w:rFonts w:cs="Arial"/>
                <w:sz w:val="20"/>
              </w:rPr>
            </w:pPr>
            <w:r w:rsidRPr="00DA10A1">
              <w:rPr>
                <w:rFonts w:cs="Arial"/>
                <w:sz w:val="20"/>
              </w:rPr>
              <w:t>FG-FACILITY-NORTH</w:t>
            </w:r>
          </w:p>
          <w:p w14:paraId="73B61FAD" w14:textId="654F463B" w:rsidR="00DA10A1" w:rsidRPr="00DA10A1" w:rsidRDefault="00407CBF" w:rsidP="00DA10A1">
            <w:pPr>
              <w:rPr>
                <w:rFonts w:cs="Arial"/>
                <w:sz w:val="20"/>
              </w:rPr>
            </w:pPr>
            <w:r>
              <w:rPr>
                <w:rFonts w:cs="Arial"/>
                <w:sz w:val="20"/>
              </w:rPr>
              <w:t>FG-AUTOMACT</w:t>
            </w:r>
          </w:p>
          <w:p w14:paraId="3D9BBEE5" w14:textId="77777777" w:rsidR="00DA10A1" w:rsidRPr="003B2C01" w:rsidRDefault="00DA10A1" w:rsidP="00DA10A1">
            <w:pPr>
              <w:rPr>
                <w:rFonts w:cs="Arial"/>
                <w:sz w:val="20"/>
              </w:rPr>
            </w:pPr>
          </w:p>
        </w:tc>
      </w:tr>
      <w:tr w:rsidR="00DA10A1" w14:paraId="3D581CB5" w14:textId="77777777" w:rsidTr="005C27E1">
        <w:trPr>
          <w:cantSplit/>
        </w:trPr>
        <w:tc>
          <w:tcPr>
            <w:tcW w:w="2160" w:type="dxa"/>
          </w:tcPr>
          <w:p w14:paraId="15AA173E" w14:textId="77777777" w:rsidR="00CA1E35" w:rsidRPr="00CA1E35" w:rsidRDefault="00CA1E35" w:rsidP="00DA10A1">
            <w:pPr>
              <w:rPr>
                <w:rFonts w:cs="Arial"/>
                <w:sz w:val="4"/>
                <w:szCs w:val="4"/>
              </w:rPr>
            </w:pPr>
          </w:p>
          <w:p w14:paraId="2A5F8B44" w14:textId="2037BF14" w:rsidR="00DA10A1" w:rsidRPr="00B74E68" w:rsidRDefault="00DA10A1" w:rsidP="00DA10A1">
            <w:pPr>
              <w:rPr>
                <w:rFonts w:cs="Arial"/>
                <w:sz w:val="20"/>
              </w:rPr>
            </w:pPr>
            <w:r w:rsidRPr="00597313">
              <w:rPr>
                <w:rFonts w:cs="Arial"/>
                <w:sz w:val="20"/>
              </w:rPr>
              <w:t>EU-HWG1</w:t>
            </w:r>
          </w:p>
        </w:tc>
        <w:tc>
          <w:tcPr>
            <w:tcW w:w="3919" w:type="dxa"/>
          </w:tcPr>
          <w:p w14:paraId="76AF2ADD" w14:textId="77777777" w:rsidR="00CA1E35" w:rsidRPr="00CA1E35" w:rsidRDefault="00CA1E35" w:rsidP="00DA10A1">
            <w:pPr>
              <w:jc w:val="both"/>
              <w:rPr>
                <w:rFonts w:cs="Arial"/>
                <w:sz w:val="4"/>
                <w:szCs w:val="4"/>
              </w:rPr>
            </w:pPr>
          </w:p>
          <w:p w14:paraId="2E6E6C82" w14:textId="394A691C" w:rsidR="00DA10A1" w:rsidRPr="00BB5D62" w:rsidRDefault="00DA10A1" w:rsidP="00DA10A1">
            <w:pPr>
              <w:jc w:val="both"/>
              <w:rPr>
                <w:rFonts w:cs="Arial"/>
                <w:sz w:val="20"/>
              </w:rPr>
            </w:pPr>
            <w:r w:rsidRPr="00597313">
              <w:rPr>
                <w:rFonts w:cs="Arial"/>
                <w:sz w:val="20"/>
              </w:rPr>
              <w:t xml:space="preserve">A natural gas fired </w:t>
            </w:r>
            <w:r w:rsidRPr="00597313">
              <w:rPr>
                <w:rFonts w:cs="Arial"/>
                <w:i/>
                <w:iCs/>
                <w:sz w:val="20"/>
              </w:rPr>
              <w:t>hot water</w:t>
            </w:r>
            <w:r w:rsidRPr="00597313">
              <w:rPr>
                <w:rFonts w:cs="Arial"/>
                <w:sz w:val="20"/>
              </w:rPr>
              <w:t xml:space="preserve"> generator</w:t>
            </w:r>
            <w:r>
              <w:rPr>
                <w:rFonts w:cs="Arial"/>
                <w:sz w:val="20"/>
              </w:rPr>
              <w:t xml:space="preserve"> </w:t>
            </w:r>
            <w:r w:rsidRPr="00597313">
              <w:rPr>
                <w:rFonts w:cs="Arial"/>
                <w:sz w:val="20"/>
              </w:rPr>
              <w:t>w</w:t>
            </w:r>
            <w:r w:rsidRPr="00597313">
              <w:rPr>
                <w:rFonts w:cs="Arial"/>
                <w:spacing w:val="-1"/>
                <w:sz w:val="20"/>
              </w:rPr>
              <w:t>i</w:t>
            </w:r>
            <w:r w:rsidRPr="00597313">
              <w:rPr>
                <w:rFonts w:cs="Arial"/>
                <w:sz w:val="20"/>
              </w:rPr>
              <w:t>th</w:t>
            </w:r>
            <w:r w:rsidRPr="00597313">
              <w:rPr>
                <w:rFonts w:cs="Arial"/>
                <w:spacing w:val="-2"/>
                <w:sz w:val="20"/>
              </w:rPr>
              <w:t xml:space="preserve"> </w:t>
            </w:r>
            <w:r w:rsidRPr="00597313">
              <w:rPr>
                <w:rFonts w:cs="Arial"/>
                <w:sz w:val="20"/>
              </w:rPr>
              <w:t>a</w:t>
            </w:r>
            <w:r w:rsidRPr="00597313">
              <w:rPr>
                <w:rFonts w:cs="Arial"/>
                <w:spacing w:val="-2"/>
                <w:sz w:val="20"/>
              </w:rPr>
              <w:t xml:space="preserve"> </w:t>
            </w:r>
            <w:r w:rsidRPr="00597313">
              <w:rPr>
                <w:rFonts w:cs="Arial"/>
                <w:spacing w:val="4"/>
                <w:sz w:val="20"/>
              </w:rPr>
              <w:t>m</w:t>
            </w:r>
            <w:r w:rsidRPr="00597313">
              <w:rPr>
                <w:rFonts w:cs="Arial"/>
                <w:spacing w:val="-3"/>
                <w:sz w:val="20"/>
              </w:rPr>
              <w:t>a</w:t>
            </w:r>
            <w:r w:rsidRPr="00597313">
              <w:rPr>
                <w:rFonts w:cs="Arial"/>
                <w:spacing w:val="1"/>
                <w:sz w:val="20"/>
              </w:rPr>
              <w:t>x</w:t>
            </w:r>
            <w:r w:rsidRPr="00597313">
              <w:rPr>
                <w:rFonts w:cs="Arial"/>
                <w:spacing w:val="-3"/>
                <w:sz w:val="20"/>
              </w:rPr>
              <w:t>i</w:t>
            </w:r>
            <w:r w:rsidRPr="00597313">
              <w:rPr>
                <w:rFonts w:cs="Arial"/>
                <w:spacing w:val="4"/>
                <w:sz w:val="20"/>
              </w:rPr>
              <w:t>m</w:t>
            </w:r>
            <w:r w:rsidRPr="00597313">
              <w:rPr>
                <w:rFonts w:cs="Arial"/>
                <w:spacing w:val="-3"/>
                <w:sz w:val="20"/>
              </w:rPr>
              <w:t>u</w:t>
            </w:r>
            <w:r w:rsidRPr="00597313">
              <w:rPr>
                <w:rFonts w:cs="Arial"/>
                <w:sz w:val="20"/>
              </w:rPr>
              <w:t>m</w:t>
            </w:r>
            <w:r w:rsidRPr="00597313">
              <w:rPr>
                <w:rFonts w:cs="Arial"/>
                <w:spacing w:val="-5"/>
                <w:sz w:val="20"/>
              </w:rPr>
              <w:t xml:space="preserve"> </w:t>
            </w:r>
            <w:r w:rsidRPr="00597313">
              <w:rPr>
                <w:rFonts w:cs="Arial"/>
                <w:sz w:val="20"/>
              </w:rPr>
              <w:t>heat</w:t>
            </w:r>
            <w:r w:rsidRPr="00597313">
              <w:rPr>
                <w:rFonts w:cs="Arial"/>
                <w:spacing w:val="-5"/>
                <w:sz w:val="20"/>
              </w:rPr>
              <w:t xml:space="preserve"> </w:t>
            </w:r>
            <w:r w:rsidRPr="00597313">
              <w:rPr>
                <w:rFonts w:cs="Arial"/>
                <w:spacing w:val="1"/>
                <w:sz w:val="20"/>
              </w:rPr>
              <w:t>i</w:t>
            </w:r>
            <w:r w:rsidRPr="00597313">
              <w:rPr>
                <w:rFonts w:cs="Arial"/>
                <w:sz w:val="20"/>
              </w:rPr>
              <w:t>nput</w:t>
            </w:r>
            <w:r w:rsidRPr="00597313">
              <w:rPr>
                <w:rFonts w:cs="Arial"/>
                <w:spacing w:val="-2"/>
                <w:sz w:val="20"/>
              </w:rPr>
              <w:t xml:space="preserve"> </w:t>
            </w:r>
            <w:r w:rsidRPr="00597313">
              <w:rPr>
                <w:rFonts w:cs="Arial"/>
                <w:sz w:val="20"/>
              </w:rPr>
              <w:t xml:space="preserve">of 31.5 </w:t>
            </w:r>
            <w:r>
              <w:rPr>
                <w:rFonts w:cs="Arial"/>
                <w:sz w:val="20"/>
              </w:rPr>
              <w:t>million BTU per hour.</w:t>
            </w:r>
          </w:p>
        </w:tc>
        <w:tc>
          <w:tcPr>
            <w:tcW w:w="1440" w:type="dxa"/>
          </w:tcPr>
          <w:p w14:paraId="2A405432" w14:textId="77777777" w:rsidR="00CA1E35" w:rsidRPr="00CA1E35" w:rsidRDefault="00CA1E35" w:rsidP="00DA10A1">
            <w:pPr>
              <w:jc w:val="center"/>
              <w:rPr>
                <w:rFonts w:cs="Arial"/>
                <w:sz w:val="4"/>
                <w:szCs w:val="4"/>
              </w:rPr>
            </w:pPr>
          </w:p>
          <w:p w14:paraId="5D458D48" w14:textId="390C5C5E" w:rsidR="00DA10A1" w:rsidRPr="00BB5D62" w:rsidRDefault="00CA1E35" w:rsidP="00DA10A1">
            <w:pPr>
              <w:jc w:val="center"/>
              <w:rPr>
                <w:rFonts w:cs="Arial"/>
                <w:sz w:val="20"/>
              </w:rPr>
            </w:pPr>
            <w:r>
              <w:rPr>
                <w:rFonts w:cs="Arial"/>
                <w:sz w:val="20"/>
              </w:rPr>
              <w:t>0</w:t>
            </w:r>
            <w:r w:rsidR="00DA10A1" w:rsidRPr="00597313">
              <w:rPr>
                <w:rFonts w:cs="Arial"/>
                <w:sz w:val="20"/>
              </w:rPr>
              <w:t>5/13/2013</w:t>
            </w:r>
          </w:p>
        </w:tc>
        <w:tc>
          <w:tcPr>
            <w:tcW w:w="2921" w:type="dxa"/>
          </w:tcPr>
          <w:p w14:paraId="4C6E8AE4" w14:textId="77777777" w:rsidR="00CA1E35" w:rsidRPr="00CA1E35" w:rsidRDefault="00CA1E35" w:rsidP="00DA10A1">
            <w:pPr>
              <w:rPr>
                <w:rFonts w:cs="Arial"/>
                <w:sz w:val="4"/>
                <w:szCs w:val="4"/>
              </w:rPr>
            </w:pPr>
          </w:p>
          <w:p w14:paraId="32DE7334" w14:textId="00EAD809" w:rsidR="00DA10A1" w:rsidRDefault="00DA10A1" w:rsidP="00DA10A1">
            <w:pPr>
              <w:rPr>
                <w:rFonts w:cs="Arial"/>
                <w:sz w:val="20"/>
              </w:rPr>
            </w:pPr>
            <w:r w:rsidRPr="003B2C01">
              <w:rPr>
                <w:rFonts w:cs="Arial"/>
                <w:sz w:val="20"/>
              </w:rPr>
              <w:t>FG-FACILITY-NORTH</w:t>
            </w:r>
          </w:p>
          <w:p w14:paraId="684CEFF8" w14:textId="77777777" w:rsidR="00DA10A1" w:rsidRDefault="00DA10A1" w:rsidP="00DA10A1">
            <w:pPr>
              <w:rPr>
                <w:rFonts w:cs="Arial"/>
                <w:sz w:val="20"/>
              </w:rPr>
            </w:pPr>
            <w:r w:rsidRPr="00467620">
              <w:rPr>
                <w:rFonts w:cs="Arial"/>
                <w:sz w:val="20"/>
              </w:rPr>
              <w:t>FG-BOILER</w:t>
            </w:r>
            <w:r>
              <w:rPr>
                <w:rFonts w:cs="Arial"/>
                <w:sz w:val="20"/>
              </w:rPr>
              <w:t>S</w:t>
            </w:r>
          </w:p>
          <w:p w14:paraId="5049E161" w14:textId="6A9EFD4B" w:rsidR="00DA10A1" w:rsidRPr="00BB5D62" w:rsidRDefault="00DA10A1" w:rsidP="00DA10A1">
            <w:pPr>
              <w:rPr>
                <w:rFonts w:cs="Arial"/>
                <w:sz w:val="20"/>
              </w:rPr>
            </w:pPr>
            <w:r w:rsidRPr="00467620">
              <w:rPr>
                <w:rFonts w:cs="Arial"/>
                <w:bCs/>
                <w:iCs/>
                <w:sz w:val="20"/>
              </w:rPr>
              <w:t>FG-BOILER-MACT-5D</w:t>
            </w:r>
          </w:p>
        </w:tc>
      </w:tr>
      <w:tr w:rsidR="00DA10A1" w14:paraId="5A4BC36B" w14:textId="77777777" w:rsidTr="005C27E1">
        <w:trPr>
          <w:cantSplit/>
        </w:trPr>
        <w:tc>
          <w:tcPr>
            <w:tcW w:w="2160" w:type="dxa"/>
          </w:tcPr>
          <w:p w14:paraId="73618DC0" w14:textId="296808A3" w:rsidR="00DA10A1" w:rsidRPr="00B74E68" w:rsidRDefault="00DA10A1" w:rsidP="00DA10A1">
            <w:pPr>
              <w:rPr>
                <w:rFonts w:cs="Arial"/>
                <w:sz w:val="20"/>
              </w:rPr>
            </w:pPr>
            <w:r w:rsidRPr="00597313">
              <w:rPr>
                <w:rFonts w:cs="Arial"/>
                <w:sz w:val="20"/>
              </w:rPr>
              <w:t>EU-HWG</w:t>
            </w:r>
            <w:r>
              <w:rPr>
                <w:rFonts w:cs="Arial"/>
                <w:sz w:val="20"/>
              </w:rPr>
              <w:t>2</w:t>
            </w:r>
          </w:p>
        </w:tc>
        <w:tc>
          <w:tcPr>
            <w:tcW w:w="3919" w:type="dxa"/>
          </w:tcPr>
          <w:p w14:paraId="0087F24B" w14:textId="1C4F6DDD" w:rsidR="00DA10A1" w:rsidRPr="00BB5D62" w:rsidRDefault="00DA10A1" w:rsidP="00DA10A1">
            <w:pPr>
              <w:jc w:val="both"/>
              <w:rPr>
                <w:rFonts w:cs="Arial"/>
                <w:sz w:val="20"/>
              </w:rPr>
            </w:pPr>
            <w:r w:rsidRPr="00597313">
              <w:rPr>
                <w:rFonts w:cs="Arial"/>
                <w:sz w:val="20"/>
              </w:rPr>
              <w:t xml:space="preserve">A natural gas fired </w:t>
            </w:r>
            <w:r w:rsidRPr="00597313">
              <w:rPr>
                <w:rFonts w:cs="Arial"/>
                <w:i/>
                <w:iCs/>
                <w:sz w:val="20"/>
              </w:rPr>
              <w:t>hot water</w:t>
            </w:r>
            <w:r w:rsidRPr="00597313">
              <w:rPr>
                <w:rFonts w:cs="Arial"/>
                <w:sz w:val="20"/>
              </w:rPr>
              <w:t xml:space="preserve"> generator with a maximum heat input of 31.5 million BTU per hour.</w:t>
            </w:r>
          </w:p>
        </w:tc>
        <w:tc>
          <w:tcPr>
            <w:tcW w:w="1440" w:type="dxa"/>
          </w:tcPr>
          <w:p w14:paraId="7A66DE51" w14:textId="4453E66F" w:rsidR="00DA10A1" w:rsidRPr="00BB5D62" w:rsidRDefault="00CA1E35" w:rsidP="00DA10A1">
            <w:pPr>
              <w:jc w:val="center"/>
              <w:rPr>
                <w:rFonts w:cs="Arial"/>
                <w:sz w:val="20"/>
              </w:rPr>
            </w:pPr>
            <w:r>
              <w:rPr>
                <w:rFonts w:cs="Arial"/>
                <w:sz w:val="20"/>
              </w:rPr>
              <w:t>0</w:t>
            </w:r>
            <w:r w:rsidR="00DA10A1" w:rsidRPr="00597313">
              <w:rPr>
                <w:rFonts w:cs="Arial"/>
                <w:sz w:val="20"/>
              </w:rPr>
              <w:t>5/13/2013</w:t>
            </w:r>
          </w:p>
        </w:tc>
        <w:tc>
          <w:tcPr>
            <w:tcW w:w="2921" w:type="dxa"/>
          </w:tcPr>
          <w:p w14:paraId="2D927434" w14:textId="77777777" w:rsidR="00DA10A1" w:rsidRPr="00467620" w:rsidRDefault="00DA10A1" w:rsidP="00DA10A1">
            <w:pPr>
              <w:rPr>
                <w:rFonts w:cs="Arial"/>
                <w:sz w:val="20"/>
              </w:rPr>
            </w:pPr>
            <w:r w:rsidRPr="00467620">
              <w:rPr>
                <w:rFonts w:cs="Arial"/>
                <w:sz w:val="20"/>
              </w:rPr>
              <w:t>FG-FACILITY-NORTH</w:t>
            </w:r>
          </w:p>
          <w:p w14:paraId="6680C2D0" w14:textId="77777777" w:rsidR="00DA10A1" w:rsidRPr="00467620" w:rsidRDefault="00DA10A1" w:rsidP="00DA10A1">
            <w:pPr>
              <w:rPr>
                <w:rFonts w:cs="Arial"/>
                <w:sz w:val="20"/>
              </w:rPr>
            </w:pPr>
            <w:r w:rsidRPr="00467620">
              <w:rPr>
                <w:rFonts w:cs="Arial"/>
                <w:sz w:val="20"/>
              </w:rPr>
              <w:t>FG-BOILERS</w:t>
            </w:r>
          </w:p>
          <w:p w14:paraId="576BB6AC" w14:textId="74BE80D3" w:rsidR="00DA10A1" w:rsidRPr="00BB5D62" w:rsidRDefault="00DA10A1" w:rsidP="00DA10A1">
            <w:pPr>
              <w:rPr>
                <w:rFonts w:cs="Arial"/>
                <w:sz w:val="20"/>
              </w:rPr>
            </w:pPr>
            <w:r w:rsidRPr="00467620">
              <w:rPr>
                <w:rFonts w:cs="Arial"/>
                <w:bCs/>
                <w:iCs/>
                <w:sz w:val="20"/>
              </w:rPr>
              <w:t>FG-BOILER-MACT-5D</w:t>
            </w:r>
          </w:p>
        </w:tc>
      </w:tr>
      <w:tr w:rsidR="00DA10A1" w14:paraId="2B4EDB88" w14:textId="77777777" w:rsidTr="005C27E1">
        <w:trPr>
          <w:cantSplit/>
        </w:trPr>
        <w:tc>
          <w:tcPr>
            <w:tcW w:w="2160" w:type="dxa"/>
          </w:tcPr>
          <w:p w14:paraId="3FD3E17C" w14:textId="07D2BCE6" w:rsidR="00DA10A1" w:rsidRPr="00B74E68" w:rsidRDefault="00DA10A1" w:rsidP="00DA10A1">
            <w:pPr>
              <w:rPr>
                <w:rFonts w:cs="Arial"/>
                <w:sz w:val="20"/>
              </w:rPr>
            </w:pPr>
            <w:r w:rsidRPr="00597313">
              <w:rPr>
                <w:rFonts w:cs="Arial"/>
                <w:sz w:val="20"/>
              </w:rPr>
              <w:lastRenderedPageBreak/>
              <w:t>EU-HWG</w:t>
            </w:r>
            <w:r>
              <w:rPr>
                <w:rFonts w:cs="Arial"/>
                <w:sz w:val="20"/>
              </w:rPr>
              <w:t>3</w:t>
            </w:r>
          </w:p>
        </w:tc>
        <w:tc>
          <w:tcPr>
            <w:tcW w:w="3919" w:type="dxa"/>
          </w:tcPr>
          <w:p w14:paraId="3E7E18DB" w14:textId="7D33D843" w:rsidR="00DA10A1" w:rsidRPr="00BB5D62" w:rsidRDefault="00DA10A1" w:rsidP="00DA10A1">
            <w:pPr>
              <w:jc w:val="both"/>
              <w:rPr>
                <w:rFonts w:cs="Arial"/>
                <w:sz w:val="20"/>
              </w:rPr>
            </w:pPr>
            <w:r w:rsidRPr="00597313">
              <w:rPr>
                <w:rFonts w:cs="Arial"/>
                <w:sz w:val="20"/>
              </w:rPr>
              <w:t xml:space="preserve">A natural gas fired </w:t>
            </w:r>
            <w:r w:rsidRPr="00597313">
              <w:rPr>
                <w:rFonts w:cs="Arial"/>
                <w:i/>
                <w:iCs/>
                <w:sz w:val="20"/>
              </w:rPr>
              <w:t>hot water</w:t>
            </w:r>
            <w:r w:rsidRPr="00597313">
              <w:rPr>
                <w:rFonts w:cs="Arial"/>
                <w:sz w:val="20"/>
              </w:rPr>
              <w:t xml:space="preserve"> generator with a maximum heat input of 31.5 million BTU per hour.</w:t>
            </w:r>
          </w:p>
        </w:tc>
        <w:tc>
          <w:tcPr>
            <w:tcW w:w="1440" w:type="dxa"/>
          </w:tcPr>
          <w:p w14:paraId="068C55FD" w14:textId="61BC0AFC" w:rsidR="00DA10A1" w:rsidRPr="00BB5D62" w:rsidRDefault="00CA1E35" w:rsidP="00DA10A1">
            <w:pPr>
              <w:jc w:val="center"/>
              <w:rPr>
                <w:rFonts w:cs="Arial"/>
                <w:sz w:val="20"/>
              </w:rPr>
            </w:pPr>
            <w:r>
              <w:rPr>
                <w:rFonts w:cs="Arial"/>
                <w:sz w:val="20"/>
              </w:rPr>
              <w:t>0</w:t>
            </w:r>
            <w:r w:rsidR="00DA10A1" w:rsidRPr="00597313">
              <w:rPr>
                <w:rFonts w:cs="Arial"/>
                <w:sz w:val="20"/>
              </w:rPr>
              <w:t>5/13/2013</w:t>
            </w:r>
          </w:p>
        </w:tc>
        <w:tc>
          <w:tcPr>
            <w:tcW w:w="2921" w:type="dxa"/>
          </w:tcPr>
          <w:p w14:paraId="23237A63" w14:textId="77777777" w:rsidR="00DA10A1" w:rsidRPr="00467620" w:rsidRDefault="00DA10A1" w:rsidP="00DA10A1">
            <w:pPr>
              <w:rPr>
                <w:rFonts w:cs="Arial"/>
                <w:sz w:val="20"/>
              </w:rPr>
            </w:pPr>
            <w:r w:rsidRPr="00467620">
              <w:rPr>
                <w:rFonts w:cs="Arial"/>
                <w:sz w:val="20"/>
              </w:rPr>
              <w:t>FG-FACILITY-NORTH</w:t>
            </w:r>
          </w:p>
          <w:p w14:paraId="231AF5D1" w14:textId="77777777" w:rsidR="00DA10A1" w:rsidRPr="00467620" w:rsidRDefault="00DA10A1" w:rsidP="00DA10A1">
            <w:pPr>
              <w:rPr>
                <w:rFonts w:cs="Arial"/>
                <w:sz w:val="20"/>
              </w:rPr>
            </w:pPr>
            <w:r w:rsidRPr="00467620">
              <w:rPr>
                <w:rFonts w:cs="Arial"/>
                <w:sz w:val="20"/>
              </w:rPr>
              <w:t>FG-BOILERS</w:t>
            </w:r>
          </w:p>
          <w:p w14:paraId="50CB88E0" w14:textId="5C552233" w:rsidR="00DA10A1" w:rsidRPr="00BB5D62" w:rsidRDefault="00DA10A1" w:rsidP="00DA10A1">
            <w:pPr>
              <w:rPr>
                <w:rFonts w:cs="Arial"/>
                <w:sz w:val="20"/>
              </w:rPr>
            </w:pPr>
            <w:r w:rsidRPr="00467620">
              <w:rPr>
                <w:rFonts w:cs="Arial"/>
                <w:bCs/>
                <w:iCs/>
                <w:sz w:val="20"/>
              </w:rPr>
              <w:t>FG-BOILER-MACT-5D</w:t>
            </w:r>
          </w:p>
        </w:tc>
      </w:tr>
      <w:tr w:rsidR="00DA10A1" w14:paraId="59942C34" w14:textId="77777777" w:rsidTr="005C27E1">
        <w:trPr>
          <w:cantSplit/>
        </w:trPr>
        <w:tc>
          <w:tcPr>
            <w:tcW w:w="2160" w:type="dxa"/>
          </w:tcPr>
          <w:p w14:paraId="75EEDACF" w14:textId="7641FD31" w:rsidR="00DA10A1" w:rsidRPr="00B74E68" w:rsidRDefault="00DA10A1" w:rsidP="00DA10A1">
            <w:pPr>
              <w:rPr>
                <w:rFonts w:cs="Arial"/>
                <w:sz w:val="20"/>
              </w:rPr>
            </w:pPr>
            <w:r w:rsidRPr="00597313">
              <w:rPr>
                <w:rFonts w:cs="Arial"/>
                <w:sz w:val="20"/>
              </w:rPr>
              <w:t>EU-HWG</w:t>
            </w:r>
            <w:r>
              <w:rPr>
                <w:rFonts w:cs="Arial"/>
                <w:sz w:val="20"/>
              </w:rPr>
              <w:t>4</w:t>
            </w:r>
          </w:p>
        </w:tc>
        <w:tc>
          <w:tcPr>
            <w:tcW w:w="3919" w:type="dxa"/>
          </w:tcPr>
          <w:p w14:paraId="674D26FD" w14:textId="7F55B5C0" w:rsidR="00DA10A1" w:rsidRPr="00BB5D62" w:rsidRDefault="00DA10A1" w:rsidP="00DA10A1">
            <w:pPr>
              <w:jc w:val="both"/>
              <w:rPr>
                <w:rFonts w:cs="Arial"/>
                <w:sz w:val="20"/>
              </w:rPr>
            </w:pPr>
            <w:r w:rsidRPr="00467620">
              <w:rPr>
                <w:rFonts w:cs="Arial"/>
                <w:sz w:val="20"/>
              </w:rPr>
              <w:t xml:space="preserve">A natural gas fired </w:t>
            </w:r>
            <w:r w:rsidRPr="00A944D0">
              <w:rPr>
                <w:rFonts w:cs="Arial"/>
                <w:i/>
                <w:iCs/>
                <w:sz w:val="20"/>
              </w:rPr>
              <w:t>hot water</w:t>
            </w:r>
            <w:r w:rsidRPr="00467620">
              <w:rPr>
                <w:rFonts w:cs="Arial"/>
                <w:sz w:val="20"/>
              </w:rPr>
              <w:t xml:space="preserve"> generator with a maximum heat input of 18 million BTU per hour.</w:t>
            </w:r>
          </w:p>
        </w:tc>
        <w:tc>
          <w:tcPr>
            <w:tcW w:w="1440" w:type="dxa"/>
          </w:tcPr>
          <w:p w14:paraId="15DDB86A" w14:textId="21DA55EC" w:rsidR="00DA10A1" w:rsidRPr="00BB5D62" w:rsidRDefault="00DA10A1" w:rsidP="00DA10A1">
            <w:pPr>
              <w:jc w:val="center"/>
              <w:rPr>
                <w:rFonts w:cs="Arial"/>
                <w:sz w:val="20"/>
              </w:rPr>
            </w:pPr>
            <w:r w:rsidRPr="00467620">
              <w:rPr>
                <w:rFonts w:cs="Arial"/>
                <w:sz w:val="20"/>
              </w:rPr>
              <w:t>10/</w:t>
            </w:r>
            <w:r w:rsidRPr="00467620">
              <w:rPr>
                <w:rFonts w:cs="Arial"/>
                <w:spacing w:val="2"/>
                <w:sz w:val="20"/>
              </w:rPr>
              <w:t>2</w:t>
            </w:r>
            <w:r w:rsidRPr="00467620">
              <w:rPr>
                <w:rFonts w:cs="Arial"/>
                <w:sz w:val="20"/>
              </w:rPr>
              <w:t>3/2</w:t>
            </w:r>
            <w:r w:rsidRPr="00467620">
              <w:rPr>
                <w:rFonts w:cs="Arial"/>
                <w:spacing w:val="2"/>
                <w:sz w:val="20"/>
              </w:rPr>
              <w:t>0</w:t>
            </w:r>
            <w:r w:rsidRPr="00467620">
              <w:rPr>
                <w:rFonts w:cs="Arial"/>
                <w:sz w:val="20"/>
              </w:rPr>
              <w:t>17</w:t>
            </w:r>
          </w:p>
        </w:tc>
        <w:tc>
          <w:tcPr>
            <w:tcW w:w="2921" w:type="dxa"/>
          </w:tcPr>
          <w:p w14:paraId="0FFBD404" w14:textId="77777777" w:rsidR="00DA10A1" w:rsidRDefault="00DA10A1" w:rsidP="00DA10A1">
            <w:pPr>
              <w:rPr>
                <w:rFonts w:cs="Arial"/>
                <w:sz w:val="20"/>
              </w:rPr>
            </w:pPr>
            <w:r w:rsidRPr="00467620">
              <w:rPr>
                <w:rFonts w:cs="Arial"/>
                <w:sz w:val="20"/>
              </w:rPr>
              <w:t>FG-NG-SOUTH</w:t>
            </w:r>
          </w:p>
          <w:p w14:paraId="22971F3F" w14:textId="77777777" w:rsidR="00DA10A1" w:rsidRDefault="00DA10A1" w:rsidP="00DA10A1">
            <w:pPr>
              <w:rPr>
                <w:rFonts w:cs="Arial"/>
                <w:bCs/>
                <w:iCs/>
                <w:sz w:val="20"/>
              </w:rPr>
            </w:pPr>
            <w:r w:rsidRPr="00467620">
              <w:rPr>
                <w:rFonts w:cs="Arial"/>
                <w:bCs/>
                <w:iCs/>
                <w:sz w:val="20"/>
              </w:rPr>
              <w:t>FG-BOILER-MACT-5D</w:t>
            </w:r>
          </w:p>
          <w:p w14:paraId="75F881B0" w14:textId="0BE238AD" w:rsidR="00A37047" w:rsidRPr="00BB5D62" w:rsidRDefault="00A37047" w:rsidP="00DA10A1">
            <w:pPr>
              <w:rPr>
                <w:rFonts w:cs="Arial"/>
                <w:sz w:val="20"/>
              </w:rPr>
            </w:pPr>
            <w:r w:rsidRPr="00A37047">
              <w:rPr>
                <w:rFonts w:cs="Arial"/>
                <w:sz w:val="20"/>
              </w:rPr>
              <w:t>FG-FACILITY-</w:t>
            </w:r>
            <w:r>
              <w:rPr>
                <w:rFonts w:cs="Arial"/>
                <w:sz w:val="20"/>
              </w:rPr>
              <w:t>SOUTH</w:t>
            </w:r>
          </w:p>
        </w:tc>
      </w:tr>
      <w:tr w:rsidR="00DA10A1" w14:paraId="351DE7BB" w14:textId="77777777" w:rsidTr="005C27E1">
        <w:trPr>
          <w:cantSplit/>
        </w:trPr>
        <w:tc>
          <w:tcPr>
            <w:tcW w:w="2160" w:type="dxa"/>
          </w:tcPr>
          <w:p w14:paraId="625DB0C7" w14:textId="3C9580C1" w:rsidR="00DA10A1" w:rsidRPr="00B74E68" w:rsidRDefault="00DA10A1" w:rsidP="00DA10A1">
            <w:pPr>
              <w:rPr>
                <w:rFonts w:cs="Arial"/>
                <w:sz w:val="20"/>
              </w:rPr>
            </w:pPr>
            <w:r w:rsidRPr="00597313">
              <w:rPr>
                <w:rFonts w:cs="Arial"/>
                <w:sz w:val="20"/>
              </w:rPr>
              <w:t>EU-HWG</w:t>
            </w:r>
            <w:r>
              <w:rPr>
                <w:rFonts w:cs="Arial"/>
                <w:sz w:val="20"/>
              </w:rPr>
              <w:t>5</w:t>
            </w:r>
          </w:p>
        </w:tc>
        <w:tc>
          <w:tcPr>
            <w:tcW w:w="3919" w:type="dxa"/>
          </w:tcPr>
          <w:p w14:paraId="3F53B396" w14:textId="73632973" w:rsidR="00DA10A1" w:rsidRPr="00BB5D62" w:rsidRDefault="00DA10A1" w:rsidP="00DA10A1">
            <w:pPr>
              <w:jc w:val="both"/>
              <w:rPr>
                <w:rFonts w:cs="Arial"/>
                <w:sz w:val="20"/>
              </w:rPr>
            </w:pPr>
            <w:r w:rsidRPr="00467620">
              <w:rPr>
                <w:rFonts w:cs="Arial"/>
                <w:sz w:val="20"/>
              </w:rPr>
              <w:t xml:space="preserve">A natural gas fired </w:t>
            </w:r>
            <w:r w:rsidRPr="00A944D0">
              <w:rPr>
                <w:rFonts w:cs="Arial"/>
                <w:i/>
                <w:iCs/>
                <w:sz w:val="20"/>
              </w:rPr>
              <w:t>hot water</w:t>
            </w:r>
            <w:r w:rsidRPr="00467620">
              <w:rPr>
                <w:rFonts w:cs="Arial"/>
                <w:sz w:val="20"/>
              </w:rPr>
              <w:t xml:space="preserve"> generator with a maximum heat input of 18 million BTU per hour.</w:t>
            </w:r>
          </w:p>
        </w:tc>
        <w:tc>
          <w:tcPr>
            <w:tcW w:w="1440" w:type="dxa"/>
          </w:tcPr>
          <w:p w14:paraId="091D4D8C" w14:textId="58458A7C" w:rsidR="00DA10A1" w:rsidRPr="00BB5D62" w:rsidRDefault="00DA10A1" w:rsidP="00DA10A1">
            <w:pPr>
              <w:jc w:val="center"/>
              <w:rPr>
                <w:rFonts w:cs="Arial"/>
                <w:sz w:val="20"/>
              </w:rPr>
            </w:pPr>
            <w:r w:rsidRPr="00467620">
              <w:rPr>
                <w:rFonts w:cs="Arial"/>
                <w:sz w:val="20"/>
              </w:rPr>
              <w:t>10/</w:t>
            </w:r>
            <w:r w:rsidRPr="00467620">
              <w:rPr>
                <w:rFonts w:cs="Arial"/>
                <w:spacing w:val="2"/>
                <w:sz w:val="20"/>
              </w:rPr>
              <w:t>2</w:t>
            </w:r>
            <w:r w:rsidRPr="00467620">
              <w:rPr>
                <w:rFonts w:cs="Arial"/>
                <w:sz w:val="20"/>
              </w:rPr>
              <w:t>3/2</w:t>
            </w:r>
            <w:r w:rsidRPr="00467620">
              <w:rPr>
                <w:rFonts w:cs="Arial"/>
                <w:spacing w:val="2"/>
                <w:sz w:val="20"/>
              </w:rPr>
              <w:t>0</w:t>
            </w:r>
            <w:r w:rsidRPr="00467620">
              <w:rPr>
                <w:rFonts w:cs="Arial"/>
                <w:sz w:val="20"/>
              </w:rPr>
              <w:t>17</w:t>
            </w:r>
          </w:p>
        </w:tc>
        <w:tc>
          <w:tcPr>
            <w:tcW w:w="2921" w:type="dxa"/>
          </w:tcPr>
          <w:p w14:paraId="6CFF7E71" w14:textId="77777777" w:rsidR="00DA10A1" w:rsidRPr="00467620" w:rsidRDefault="00DA10A1" w:rsidP="00DA10A1">
            <w:pPr>
              <w:rPr>
                <w:rFonts w:cs="Arial"/>
                <w:sz w:val="20"/>
              </w:rPr>
            </w:pPr>
            <w:r w:rsidRPr="00467620">
              <w:rPr>
                <w:rFonts w:cs="Arial"/>
                <w:sz w:val="20"/>
              </w:rPr>
              <w:t>FG-NG-SOUTH</w:t>
            </w:r>
          </w:p>
          <w:p w14:paraId="446BE7B5" w14:textId="77777777" w:rsidR="00DA10A1" w:rsidRDefault="00DA10A1" w:rsidP="00DA10A1">
            <w:pPr>
              <w:rPr>
                <w:rFonts w:cs="Arial"/>
                <w:bCs/>
                <w:iCs/>
                <w:sz w:val="20"/>
              </w:rPr>
            </w:pPr>
            <w:r w:rsidRPr="00467620">
              <w:rPr>
                <w:rFonts w:cs="Arial"/>
                <w:bCs/>
                <w:iCs/>
                <w:sz w:val="20"/>
              </w:rPr>
              <w:t>FG-BOILER-MACT-5D</w:t>
            </w:r>
          </w:p>
          <w:p w14:paraId="4434B559" w14:textId="78CEC0B0" w:rsidR="00A37047" w:rsidRPr="00BB5D62" w:rsidRDefault="00A37047" w:rsidP="00DA10A1">
            <w:pPr>
              <w:rPr>
                <w:rFonts w:cs="Arial"/>
                <w:sz w:val="20"/>
              </w:rPr>
            </w:pPr>
            <w:r w:rsidRPr="00A37047">
              <w:rPr>
                <w:rFonts w:cs="Arial"/>
                <w:sz w:val="20"/>
              </w:rPr>
              <w:t>FG-FACILITY-SOUTH</w:t>
            </w:r>
          </w:p>
        </w:tc>
      </w:tr>
      <w:tr w:rsidR="00DA10A1" w14:paraId="1361703B" w14:textId="77777777" w:rsidTr="005C27E1">
        <w:trPr>
          <w:cantSplit/>
        </w:trPr>
        <w:tc>
          <w:tcPr>
            <w:tcW w:w="2160" w:type="dxa"/>
          </w:tcPr>
          <w:p w14:paraId="7EBBD371" w14:textId="5F8C2B43" w:rsidR="00DA10A1" w:rsidRPr="00B74E68" w:rsidRDefault="00DA10A1" w:rsidP="00DA10A1">
            <w:pPr>
              <w:rPr>
                <w:rFonts w:cs="Arial"/>
                <w:sz w:val="20"/>
              </w:rPr>
            </w:pPr>
            <w:r w:rsidRPr="00597313">
              <w:rPr>
                <w:rFonts w:cs="Arial"/>
                <w:sz w:val="20"/>
              </w:rPr>
              <w:t>EU-HWG</w:t>
            </w:r>
            <w:r>
              <w:rPr>
                <w:rFonts w:cs="Arial"/>
                <w:sz w:val="20"/>
              </w:rPr>
              <w:t>6</w:t>
            </w:r>
          </w:p>
        </w:tc>
        <w:tc>
          <w:tcPr>
            <w:tcW w:w="3919" w:type="dxa"/>
          </w:tcPr>
          <w:p w14:paraId="06AB9D73" w14:textId="4F597DE9" w:rsidR="00DA10A1" w:rsidRPr="00BB5D62" w:rsidRDefault="00DA10A1" w:rsidP="00DA10A1">
            <w:pPr>
              <w:jc w:val="both"/>
              <w:rPr>
                <w:rFonts w:cs="Arial"/>
                <w:sz w:val="20"/>
              </w:rPr>
            </w:pPr>
            <w:r w:rsidRPr="00467620">
              <w:rPr>
                <w:rFonts w:cs="Arial"/>
                <w:sz w:val="20"/>
              </w:rPr>
              <w:t xml:space="preserve">A natural gas fired </w:t>
            </w:r>
            <w:r w:rsidRPr="00A944D0">
              <w:rPr>
                <w:rFonts w:cs="Arial"/>
                <w:i/>
                <w:iCs/>
                <w:sz w:val="20"/>
              </w:rPr>
              <w:t>hot water</w:t>
            </w:r>
            <w:r w:rsidRPr="00467620">
              <w:rPr>
                <w:rFonts w:cs="Arial"/>
                <w:sz w:val="20"/>
              </w:rPr>
              <w:t xml:space="preserve"> generator with a maximum heat input of 18 million BTU per hour.</w:t>
            </w:r>
          </w:p>
        </w:tc>
        <w:tc>
          <w:tcPr>
            <w:tcW w:w="1440" w:type="dxa"/>
          </w:tcPr>
          <w:p w14:paraId="00C400F3" w14:textId="718130BF" w:rsidR="00DA10A1" w:rsidRPr="00BB5D62" w:rsidRDefault="00DA10A1" w:rsidP="00DA10A1">
            <w:pPr>
              <w:jc w:val="center"/>
              <w:rPr>
                <w:rFonts w:cs="Arial"/>
                <w:sz w:val="20"/>
              </w:rPr>
            </w:pPr>
            <w:r w:rsidRPr="00467620">
              <w:rPr>
                <w:rFonts w:cs="Arial"/>
                <w:sz w:val="20"/>
              </w:rPr>
              <w:t>10/</w:t>
            </w:r>
            <w:r w:rsidRPr="00467620">
              <w:rPr>
                <w:rFonts w:cs="Arial"/>
                <w:spacing w:val="2"/>
                <w:sz w:val="20"/>
              </w:rPr>
              <w:t>2</w:t>
            </w:r>
            <w:r w:rsidRPr="00467620">
              <w:rPr>
                <w:rFonts w:cs="Arial"/>
                <w:sz w:val="20"/>
              </w:rPr>
              <w:t>3/2</w:t>
            </w:r>
            <w:r w:rsidRPr="00467620">
              <w:rPr>
                <w:rFonts w:cs="Arial"/>
                <w:spacing w:val="2"/>
                <w:sz w:val="20"/>
              </w:rPr>
              <w:t>0</w:t>
            </w:r>
            <w:r w:rsidRPr="00467620">
              <w:rPr>
                <w:rFonts w:cs="Arial"/>
                <w:sz w:val="20"/>
              </w:rPr>
              <w:t>17</w:t>
            </w:r>
          </w:p>
        </w:tc>
        <w:tc>
          <w:tcPr>
            <w:tcW w:w="2921" w:type="dxa"/>
          </w:tcPr>
          <w:p w14:paraId="3B36E033" w14:textId="77777777" w:rsidR="00DA10A1" w:rsidRPr="00467620" w:rsidRDefault="00DA10A1" w:rsidP="00DA10A1">
            <w:pPr>
              <w:rPr>
                <w:rFonts w:cs="Arial"/>
                <w:sz w:val="20"/>
              </w:rPr>
            </w:pPr>
            <w:r w:rsidRPr="00467620">
              <w:rPr>
                <w:rFonts w:cs="Arial"/>
                <w:sz w:val="20"/>
              </w:rPr>
              <w:t>FG-NG-SOUTH</w:t>
            </w:r>
          </w:p>
          <w:p w14:paraId="78655944" w14:textId="77777777" w:rsidR="00DA10A1" w:rsidRDefault="00DA10A1" w:rsidP="00DA10A1">
            <w:pPr>
              <w:rPr>
                <w:rFonts w:cs="Arial"/>
                <w:bCs/>
                <w:iCs/>
                <w:sz w:val="20"/>
              </w:rPr>
            </w:pPr>
            <w:r w:rsidRPr="00467620">
              <w:rPr>
                <w:rFonts w:cs="Arial"/>
                <w:bCs/>
                <w:iCs/>
                <w:sz w:val="20"/>
              </w:rPr>
              <w:t>FG-BOILER-MACT-5D</w:t>
            </w:r>
          </w:p>
          <w:p w14:paraId="7A651848" w14:textId="1B74B05F" w:rsidR="00A37047" w:rsidRPr="00BB5D62" w:rsidRDefault="00A37047" w:rsidP="00DA10A1">
            <w:pPr>
              <w:rPr>
                <w:rFonts w:cs="Arial"/>
                <w:sz w:val="20"/>
              </w:rPr>
            </w:pPr>
            <w:r w:rsidRPr="00A37047">
              <w:rPr>
                <w:rFonts w:cs="Arial"/>
                <w:bCs/>
                <w:iCs/>
                <w:sz w:val="20"/>
              </w:rPr>
              <w:t>FG-FACILITY-SOUTH</w:t>
            </w:r>
          </w:p>
        </w:tc>
      </w:tr>
      <w:tr w:rsidR="00DA10A1" w14:paraId="6C44D989" w14:textId="77777777" w:rsidTr="005C27E1">
        <w:trPr>
          <w:cantSplit/>
        </w:trPr>
        <w:tc>
          <w:tcPr>
            <w:tcW w:w="2160" w:type="dxa"/>
          </w:tcPr>
          <w:p w14:paraId="739C5B02" w14:textId="08341374" w:rsidR="00DA10A1" w:rsidRPr="00B74E68" w:rsidRDefault="00DA10A1" w:rsidP="00DA10A1">
            <w:pPr>
              <w:rPr>
                <w:rFonts w:cs="Arial"/>
                <w:sz w:val="20"/>
              </w:rPr>
            </w:pPr>
            <w:r w:rsidRPr="001D5040">
              <w:rPr>
                <w:rFonts w:cs="Arial"/>
                <w:sz w:val="20"/>
              </w:rPr>
              <w:t>EU-ENG-PH1</w:t>
            </w:r>
          </w:p>
        </w:tc>
        <w:tc>
          <w:tcPr>
            <w:tcW w:w="3919" w:type="dxa"/>
          </w:tcPr>
          <w:p w14:paraId="11193405" w14:textId="77777777" w:rsidR="001F0530" w:rsidRPr="008B45C6" w:rsidRDefault="001F0530" w:rsidP="001F0530">
            <w:pPr>
              <w:jc w:val="both"/>
              <w:rPr>
                <w:sz w:val="20"/>
              </w:rPr>
            </w:pPr>
            <w:r w:rsidRPr="008B45C6">
              <w:rPr>
                <w:rFonts w:eastAsia="Calibri" w:cs="Arial"/>
                <w:bCs/>
                <w:sz w:val="20"/>
              </w:rPr>
              <w:t>FG-ENG-FIREPUMP:</w:t>
            </w:r>
            <w:r w:rsidRPr="008B45C6">
              <w:rPr>
                <w:rFonts w:eastAsia="Calibri" w:cs="Arial"/>
                <w:b/>
                <w:sz w:val="20"/>
              </w:rPr>
              <w:t xml:space="preserve"> 40 CFR Part 60, Subpart IIII</w:t>
            </w:r>
            <w:r w:rsidRPr="008B45C6">
              <w:rPr>
                <w:rFonts w:eastAsia="Calibri" w:cs="Arial"/>
                <w:sz w:val="20"/>
              </w:rPr>
              <w:t xml:space="preserve"> – New Source Performance Standards, for</w:t>
            </w:r>
            <w:r w:rsidRPr="008B45C6">
              <w:rPr>
                <w:sz w:val="20"/>
              </w:rPr>
              <w:t>, new  emergency, compression ignition (CI) reciprocating internal combustion engines (RICE), that have a maximum site rating of less than 500 brake hp. The emergency engines are for the fire pumps located in the pump house.</w:t>
            </w:r>
            <w:r>
              <w:rPr>
                <w:sz w:val="20"/>
              </w:rPr>
              <w:t xml:space="preserve"> The two engines are certified.</w:t>
            </w:r>
          </w:p>
          <w:p w14:paraId="2827D37F" w14:textId="77777777" w:rsidR="00DE7273" w:rsidRDefault="00DE7273" w:rsidP="00DA10A1">
            <w:pPr>
              <w:jc w:val="both"/>
              <w:rPr>
                <w:rFonts w:cs="Arial"/>
                <w:sz w:val="20"/>
              </w:rPr>
            </w:pPr>
          </w:p>
          <w:p w14:paraId="505C605A" w14:textId="6660BC61" w:rsidR="00DA10A1" w:rsidRPr="00BB5D62" w:rsidRDefault="00DA10A1" w:rsidP="00DA10A1">
            <w:pPr>
              <w:jc w:val="both"/>
              <w:rPr>
                <w:rFonts w:cs="Arial"/>
                <w:sz w:val="20"/>
              </w:rPr>
            </w:pPr>
            <w:r w:rsidRPr="001D5040">
              <w:rPr>
                <w:rFonts w:cs="Arial"/>
                <w:sz w:val="20"/>
              </w:rPr>
              <w:t xml:space="preserve">294 </w:t>
            </w:r>
            <w:r w:rsidRPr="001D5040">
              <w:rPr>
                <w:rFonts w:cs="Arial"/>
                <w:bCs/>
                <w:sz w:val="20"/>
              </w:rPr>
              <w:t>&lt;</w:t>
            </w:r>
            <w:r>
              <w:rPr>
                <w:rFonts w:cs="Arial"/>
                <w:bCs/>
                <w:sz w:val="20"/>
              </w:rPr>
              <w:t xml:space="preserve"> 5</w:t>
            </w:r>
            <w:r w:rsidRPr="001D5040">
              <w:rPr>
                <w:rFonts w:cs="Arial"/>
                <w:bCs/>
                <w:sz w:val="20"/>
              </w:rPr>
              <w:t>00</w:t>
            </w:r>
            <w:r>
              <w:rPr>
                <w:rFonts w:cs="Arial"/>
                <w:bCs/>
                <w:sz w:val="20"/>
              </w:rPr>
              <w:t xml:space="preserve"> </w:t>
            </w:r>
            <w:r w:rsidRPr="001D5040">
              <w:rPr>
                <w:rFonts w:cs="Arial"/>
                <w:sz w:val="20"/>
              </w:rPr>
              <w:t>HP, diesel fueled, emergency reciprocating internal combustion engine</w:t>
            </w:r>
            <w:r>
              <w:rPr>
                <w:rFonts w:cs="Arial"/>
                <w:sz w:val="20"/>
              </w:rPr>
              <w:t xml:space="preserve"> (CI RICE, Em)</w:t>
            </w:r>
            <w:r w:rsidR="000554B4">
              <w:rPr>
                <w:rFonts w:cs="Arial"/>
                <w:sz w:val="20"/>
              </w:rPr>
              <w:t>.</w:t>
            </w:r>
          </w:p>
        </w:tc>
        <w:tc>
          <w:tcPr>
            <w:tcW w:w="1440" w:type="dxa"/>
          </w:tcPr>
          <w:p w14:paraId="02E93A96" w14:textId="05FE5D83" w:rsidR="00DA10A1" w:rsidRPr="00BB5D62" w:rsidRDefault="00CA1E35" w:rsidP="00DA10A1">
            <w:pPr>
              <w:jc w:val="center"/>
              <w:rPr>
                <w:rFonts w:cs="Arial"/>
                <w:sz w:val="20"/>
              </w:rPr>
            </w:pPr>
            <w:r>
              <w:rPr>
                <w:rFonts w:cs="Arial"/>
                <w:sz w:val="20"/>
              </w:rPr>
              <w:t>0</w:t>
            </w:r>
            <w:r w:rsidR="00DA10A1" w:rsidRPr="001D5040">
              <w:rPr>
                <w:rFonts w:cs="Arial"/>
                <w:sz w:val="20"/>
              </w:rPr>
              <w:t>4/24/2002</w:t>
            </w:r>
          </w:p>
        </w:tc>
        <w:tc>
          <w:tcPr>
            <w:tcW w:w="2921" w:type="dxa"/>
          </w:tcPr>
          <w:p w14:paraId="48793075" w14:textId="65E2AC49" w:rsidR="00DA10A1" w:rsidRPr="00BB5D62" w:rsidRDefault="001F0530" w:rsidP="00DA10A1">
            <w:pPr>
              <w:rPr>
                <w:rFonts w:cs="Arial"/>
                <w:sz w:val="20"/>
              </w:rPr>
            </w:pPr>
            <w:r w:rsidRPr="001F0530">
              <w:rPr>
                <w:rFonts w:cs="Arial"/>
                <w:bCs/>
                <w:iCs/>
                <w:sz w:val="20"/>
              </w:rPr>
              <w:t>FG-ENG-FIREPUMP</w:t>
            </w:r>
          </w:p>
        </w:tc>
      </w:tr>
      <w:tr w:rsidR="00DA10A1" w14:paraId="34B08FE7" w14:textId="77777777" w:rsidTr="005C27E1">
        <w:trPr>
          <w:cantSplit/>
        </w:trPr>
        <w:tc>
          <w:tcPr>
            <w:tcW w:w="2160" w:type="dxa"/>
          </w:tcPr>
          <w:p w14:paraId="191C7E76" w14:textId="6160A4F4" w:rsidR="00DA10A1" w:rsidRPr="00B74E68" w:rsidRDefault="00DA10A1" w:rsidP="00DA10A1">
            <w:pPr>
              <w:rPr>
                <w:rFonts w:cs="Arial"/>
                <w:sz w:val="20"/>
              </w:rPr>
            </w:pPr>
            <w:r w:rsidRPr="001D5040">
              <w:rPr>
                <w:rFonts w:cs="Arial"/>
                <w:sz w:val="20"/>
              </w:rPr>
              <w:t>EU-ENG-PH</w:t>
            </w:r>
            <w:r>
              <w:rPr>
                <w:rFonts w:cs="Arial"/>
                <w:sz w:val="20"/>
              </w:rPr>
              <w:t>2</w:t>
            </w:r>
          </w:p>
        </w:tc>
        <w:tc>
          <w:tcPr>
            <w:tcW w:w="3919" w:type="dxa"/>
          </w:tcPr>
          <w:p w14:paraId="2D00CE12" w14:textId="77777777" w:rsidR="001F0530" w:rsidRPr="001F0530" w:rsidRDefault="001F0530" w:rsidP="001F0530">
            <w:pPr>
              <w:jc w:val="both"/>
              <w:rPr>
                <w:rFonts w:cs="Arial"/>
                <w:sz w:val="20"/>
              </w:rPr>
            </w:pPr>
            <w:r w:rsidRPr="001F0530">
              <w:rPr>
                <w:rFonts w:cs="Arial"/>
                <w:bCs/>
                <w:sz w:val="20"/>
              </w:rPr>
              <w:t>FG-ENG-FIREPUMP:</w:t>
            </w:r>
            <w:r w:rsidRPr="001F0530">
              <w:rPr>
                <w:rFonts w:cs="Arial"/>
                <w:b/>
                <w:sz w:val="20"/>
              </w:rPr>
              <w:t xml:space="preserve"> 40 CFR Part 60, Subpart IIII</w:t>
            </w:r>
            <w:r w:rsidRPr="001F0530">
              <w:rPr>
                <w:rFonts w:cs="Arial"/>
                <w:sz w:val="20"/>
              </w:rPr>
              <w:t xml:space="preserve"> – New Source Performance Standards, for, new  emergency, compression ignition (CI) reciprocating internal combustion engines (RICE), that have a maximum site rating of less than 500 brake hp. The emergency engines are for the fire pumps located in the pump house. The two engines are certified.</w:t>
            </w:r>
          </w:p>
          <w:p w14:paraId="79E3052A" w14:textId="77777777" w:rsidR="001F0530" w:rsidRDefault="001F0530" w:rsidP="00DA10A1">
            <w:pPr>
              <w:jc w:val="both"/>
              <w:rPr>
                <w:rFonts w:cs="Arial"/>
                <w:sz w:val="20"/>
              </w:rPr>
            </w:pPr>
          </w:p>
          <w:p w14:paraId="752C3813" w14:textId="6E82052C" w:rsidR="00DA10A1" w:rsidRPr="00BB5D62" w:rsidRDefault="00DA10A1" w:rsidP="00DA10A1">
            <w:pPr>
              <w:jc w:val="both"/>
              <w:rPr>
                <w:rFonts w:cs="Arial"/>
                <w:sz w:val="20"/>
              </w:rPr>
            </w:pPr>
            <w:r>
              <w:rPr>
                <w:rFonts w:cs="Arial"/>
                <w:sz w:val="20"/>
              </w:rPr>
              <w:t>335</w:t>
            </w:r>
            <w:r w:rsidRPr="001D5040">
              <w:rPr>
                <w:rFonts w:cs="Arial"/>
                <w:sz w:val="20"/>
              </w:rPr>
              <w:t xml:space="preserve"> </w:t>
            </w:r>
            <w:r w:rsidRPr="001D5040">
              <w:rPr>
                <w:rFonts w:cs="Arial"/>
                <w:bCs/>
                <w:sz w:val="20"/>
              </w:rPr>
              <w:t xml:space="preserve">&lt; 500 </w:t>
            </w:r>
            <w:r w:rsidRPr="001D5040">
              <w:rPr>
                <w:rFonts w:cs="Arial"/>
                <w:sz w:val="20"/>
              </w:rPr>
              <w:t>HP, diesel fueled, emergency reciprocating internal combustion engine</w:t>
            </w:r>
            <w:r>
              <w:rPr>
                <w:rFonts w:cs="Arial"/>
                <w:sz w:val="20"/>
              </w:rPr>
              <w:t xml:space="preserve"> (CI RICE, Em)</w:t>
            </w:r>
            <w:r w:rsidR="000554B4">
              <w:rPr>
                <w:rFonts w:cs="Arial"/>
                <w:sz w:val="20"/>
              </w:rPr>
              <w:t>.</w:t>
            </w:r>
          </w:p>
        </w:tc>
        <w:tc>
          <w:tcPr>
            <w:tcW w:w="1440" w:type="dxa"/>
          </w:tcPr>
          <w:p w14:paraId="3C702E7C" w14:textId="0A5616A7" w:rsidR="00DA10A1" w:rsidRPr="00BB5D62" w:rsidRDefault="00CA1E35" w:rsidP="00DA10A1">
            <w:pPr>
              <w:jc w:val="center"/>
              <w:rPr>
                <w:rFonts w:cs="Arial"/>
                <w:sz w:val="20"/>
              </w:rPr>
            </w:pPr>
            <w:r>
              <w:rPr>
                <w:rFonts w:cs="Arial"/>
                <w:sz w:val="20"/>
              </w:rPr>
              <w:t>0</w:t>
            </w:r>
            <w:r w:rsidR="00DA10A1" w:rsidRPr="001D5040">
              <w:rPr>
                <w:rFonts w:cs="Arial"/>
                <w:sz w:val="20"/>
              </w:rPr>
              <w:t>4/24/2002</w:t>
            </w:r>
          </w:p>
        </w:tc>
        <w:tc>
          <w:tcPr>
            <w:tcW w:w="2921" w:type="dxa"/>
          </w:tcPr>
          <w:p w14:paraId="36B40F02" w14:textId="0A9DB678" w:rsidR="00DA10A1" w:rsidRPr="00BB5D62" w:rsidRDefault="001F0530" w:rsidP="00DA10A1">
            <w:pPr>
              <w:rPr>
                <w:rFonts w:cs="Arial"/>
                <w:sz w:val="20"/>
              </w:rPr>
            </w:pPr>
            <w:r w:rsidRPr="008B45C6">
              <w:rPr>
                <w:rFonts w:eastAsia="Calibri" w:cs="Arial"/>
                <w:bCs/>
                <w:sz w:val="20"/>
              </w:rPr>
              <w:t>FG-ENG-FIREPUMP</w:t>
            </w:r>
            <w:r w:rsidRPr="00BB5D62">
              <w:rPr>
                <w:rFonts w:cs="Arial"/>
                <w:sz w:val="20"/>
              </w:rPr>
              <w:t xml:space="preserve"> </w:t>
            </w:r>
          </w:p>
        </w:tc>
      </w:tr>
      <w:tr w:rsidR="00DA10A1" w14:paraId="2B9103F1" w14:textId="77777777" w:rsidTr="005C27E1">
        <w:trPr>
          <w:cantSplit/>
        </w:trPr>
        <w:tc>
          <w:tcPr>
            <w:tcW w:w="2160" w:type="dxa"/>
          </w:tcPr>
          <w:p w14:paraId="03574B43" w14:textId="18732D6B" w:rsidR="00DA10A1" w:rsidRPr="001D5040" w:rsidRDefault="00DA10A1" w:rsidP="00DA10A1">
            <w:pPr>
              <w:rPr>
                <w:rFonts w:cs="Arial"/>
                <w:sz w:val="20"/>
              </w:rPr>
            </w:pPr>
            <w:r w:rsidRPr="008D4DE8">
              <w:rPr>
                <w:rFonts w:cs="Arial"/>
                <w:sz w:val="20"/>
              </w:rPr>
              <w:t>EU-ENG-DATACTR</w:t>
            </w:r>
          </w:p>
        </w:tc>
        <w:tc>
          <w:tcPr>
            <w:tcW w:w="3919" w:type="dxa"/>
          </w:tcPr>
          <w:p w14:paraId="46EF0EA6" w14:textId="7D5F928B" w:rsidR="00DA10A1" w:rsidRDefault="00DA10A1" w:rsidP="00DA10A1">
            <w:pPr>
              <w:jc w:val="both"/>
              <w:rPr>
                <w:rFonts w:cs="Arial"/>
                <w:sz w:val="20"/>
              </w:rPr>
            </w:pPr>
            <w:r w:rsidRPr="008D4DE8">
              <w:rPr>
                <w:rFonts w:cs="Arial"/>
                <w:sz w:val="20"/>
              </w:rPr>
              <w:t>4</w:t>
            </w:r>
            <w:r>
              <w:rPr>
                <w:rFonts w:cs="Arial"/>
                <w:sz w:val="20"/>
              </w:rPr>
              <w:t>,</w:t>
            </w:r>
            <w:r w:rsidRPr="008D4DE8">
              <w:rPr>
                <w:rFonts w:cs="Arial"/>
                <w:sz w:val="20"/>
              </w:rPr>
              <w:t>091</w:t>
            </w:r>
            <w:r>
              <w:rPr>
                <w:rFonts w:cs="Arial"/>
                <w:sz w:val="20"/>
              </w:rPr>
              <w:t xml:space="preserve"> &gt; 500</w:t>
            </w:r>
            <w:r w:rsidRPr="008D4DE8">
              <w:rPr>
                <w:rFonts w:cs="Arial"/>
                <w:sz w:val="20"/>
              </w:rPr>
              <w:t xml:space="preserve"> HP, diesel fueled, emergency reciprocating internal combustion engine</w:t>
            </w:r>
            <w:r>
              <w:rPr>
                <w:rFonts w:cs="Arial"/>
                <w:sz w:val="20"/>
              </w:rPr>
              <w:t xml:space="preserve"> </w:t>
            </w:r>
            <w:r w:rsidRPr="00DE20D7">
              <w:rPr>
                <w:rFonts w:cs="Arial"/>
                <w:sz w:val="20"/>
              </w:rPr>
              <w:t>(CI RICE, Em).</w:t>
            </w:r>
            <w:r w:rsidR="00106383">
              <w:rPr>
                <w:rFonts w:cs="Arial"/>
                <w:sz w:val="20"/>
              </w:rPr>
              <w:t xml:space="preserve"> (Built date: 12/05/2006)</w:t>
            </w:r>
          </w:p>
        </w:tc>
        <w:tc>
          <w:tcPr>
            <w:tcW w:w="1440" w:type="dxa"/>
          </w:tcPr>
          <w:p w14:paraId="5C11D0D1" w14:textId="5B1BEF44" w:rsidR="00DA10A1" w:rsidRPr="001D5040" w:rsidRDefault="00DA10A1" w:rsidP="00DA10A1">
            <w:pPr>
              <w:jc w:val="center"/>
              <w:rPr>
                <w:rFonts w:cs="Arial"/>
                <w:sz w:val="20"/>
              </w:rPr>
            </w:pPr>
            <w:r w:rsidRPr="008D4DE8">
              <w:rPr>
                <w:rFonts w:cs="Arial"/>
                <w:sz w:val="20"/>
              </w:rPr>
              <w:t>09/02/2007</w:t>
            </w:r>
          </w:p>
        </w:tc>
        <w:tc>
          <w:tcPr>
            <w:tcW w:w="2921" w:type="dxa"/>
          </w:tcPr>
          <w:p w14:paraId="7142A7AD" w14:textId="5F75D264" w:rsidR="00DA10A1" w:rsidRDefault="00DA10A1" w:rsidP="00DA10A1">
            <w:pPr>
              <w:rPr>
                <w:rFonts w:cs="Arial"/>
                <w:sz w:val="20"/>
              </w:rPr>
            </w:pPr>
            <w:r w:rsidRPr="002E1391">
              <w:rPr>
                <w:rFonts w:cs="Arial"/>
                <w:sz w:val="20"/>
              </w:rPr>
              <w:t>FG-RULE 290</w:t>
            </w:r>
          </w:p>
          <w:p w14:paraId="46151CB8" w14:textId="461E37D1" w:rsidR="00DA10A1" w:rsidRDefault="00DA10A1" w:rsidP="00DA10A1">
            <w:pPr>
              <w:rPr>
                <w:rFonts w:cs="Arial"/>
                <w:bCs/>
                <w:iCs/>
                <w:sz w:val="20"/>
              </w:rPr>
            </w:pPr>
            <w:r w:rsidRPr="002E1391">
              <w:rPr>
                <w:rFonts w:cs="Arial"/>
                <w:bCs/>
                <w:iCs/>
                <w:sz w:val="20"/>
              </w:rPr>
              <w:t>FG-NSPS IIII EMERGENCY PRE-2007 &lt; 10 I/CYL</w:t>
            </w:r>
          </w:p>
          <w:p w14:paraId="3284CBF3" w14:textId="23CB1406" w:rsidR="00DA10A1" w:rsidRPr="001D5040" w:rsidRDefault="00864256" w:rsidP="00DA10A1">
            <w:pPr>
              <w:rPr>
                <w:rFonts w:cs="Arial"/>
                <w:bCs/>
                <w:sz w:val="20"/>
              </w:rPr>
            </w:pPr>
            <w:r w:rsidRPr="00864256">
              <w:rPr>
                <w:rFonts w:cs="Arial"/>
                <w:bCs/>
                <w:iCs/>
                <w:sz w:val="20"/>
              </w:rPr>
              <w:t>FG-ENG-DATACTR</w:t>
            </w:r>
          </w:p>
        </w:tc>
      </w:tr>
      <w:tr w:rsidR="00DA10A1" w14:paraId="41493824" w14:textId="77777777" w:rsidTr="005C27E1">
        <w:trPr>
          <w:cantSplit/>
        </w:trPr>
        <w:tc>
          <w:tcPr>
            <w:tcW w:w="2160" w:type="dxa"/>
            <w:tcBorders>
              <w:bottom w:val="single" w:sz="6" w:space="0" w:color="auto"/>
            </w:tcBorders>
          </w:tcPr>
          <w:p w14:paraId="08AAC057" w14:textId="77777777" w:rsidR="00CA1E35" w:rsidRPr="00CA1E35" w:rsidRDefault="00CA1E35" w:rsidP="00DA10A1">
            <w:pPr>
              <w:rPr>
                <w:rFonts w:cs="Arial"/>
                <w:sz w:val="4"/>
                <w:szCs w:val="4"/>
              </w:rPr>
            </w:pPr>
          </w:p>
          <w:p w14:paraId="0FE2FDFB" w14:textId="47D31A74" w:rsidR="00DA10A1" w:rsidRPr="00B74E68" w:rsidRDefault="00DA10A1" w:rsidP="00DA10A1">
            <w:pPr>
              <w:rPr>
                <w:rFonts w:cs="Arial"/>
                <w:sz w:val="20"/>
              </w:rPr>
            </w:pPr>
            <w:r w:rsidRPr="008D4DE8">
              <w:rPr>
                <w:rFonts w:cs="Arial"/>
                <w:sz w:val="20"/>
              </w:rPr>
              <w:t>EU-ENG-GENASSY</w:t>
            </w:r>
          </w:p>
        </w:tc>
        <w:tc>
          <w:tcPr>
            <w:tcW w:w="3919" w:type="dxa"/>
            <w:tcBorders>
              <w:bottom w:val="single" w:sz="6" w:space="0" w:color="auto"/>
            </w:tcBorders>
          </w:tcPr>
          <w:p w14:paraId="64F1CD29" w14:textId="77777777" w:rsidR="00CA1E35" w:rsidRPr="00CA1E35" w:rsidRDefault="00CA1E35" w:rsidP="00DA10A1">
            <w:pPr>
              <w:jc w:val="both"/>
              <w:rPr>
                <w:rFonts w:cs="Arial"/>
                <w:sz w:val="4"/>
                <w:szCs w:val="4"/>
              </w:rPr>
            </w:pPr>
          </w:p>
          <w:p w14:paraId="12363551" w14:textId="19A1882C" w:rsidR="00DA10A1" w:rsidRPr="00BB5D62" w:rsidRDefault="00DA10A1" w:rsidP="00DA10A1">
            <w:pPr>
              <w:jc w:val="both"/>
              <w:rPr>
                <w:rFonts w:cs="Arial"/>
                <w:sz w:val="20"/>
              </w:rPr>
            </w:pPr>
            <w:r w:rsidRPr="008D4DE8">
              <w:rPr>
                <w:rFonts w:cs="Arial"/>
                <w:sz w:val="20"/>
              </w:rPr>
              <w:t>2</w:t>
            </w:r>
            <w:r>
              <w:rPr>
                <w:rFonts w:cs="Arial"/>
                <w:sz w:val="20"/>
              </w:rPr>
              <w:t>,</w:t>
            </w:r>
            <w:r w:rsidRPr="008D4DE8">
              <w:rPr>
                <w:rFonts w:cs="Arial"/>
                <w:sz w:val="20"/>
              </w:rPr>
              <w:t xml:space="preserve">345 </w:t>
            </w:r>
            <w:r>
              <w:rPr>
                <w:rFonts w:cs="Arial"/>
                <w:sz w:val="20"/>
              </w:rPr>
              <w:t xml:space="preserve">&gt; 500 </w:t>
            </w:r>
            <w:r w:rsidRPr="008D4DE8">
              <w:rPr>
                <w:rFonts w:cs="Arial"/>
                <w:sz w:val="20"/>
              </w:rPr>
              <w:t>HP, diesel fueled, emergency reciprocating internal combustion engine</w:t>
            </w:r>
            <w:r>
              <w:rPr>
                <w:rFonts w:cs="Arial"/>
                <w:sz w:val="20"/>
              </w:rPr>
              <w:t xml:space="preserve"> </w:t>
            </w:r>
            <w:r w:rsidRPr="008D4DE8">
              <w:rPr>
                <w:rFonts w:cs="Arial"/>
                <w:sz w:val="20"/>
              </w:rPr>
              <w:t>(CI RICE, Em).</w:t>
            </w:r>
          </w:p>
        </w:tc>
        <w:tc>
          <w:tcPr>
            <w:tcW w:w="1440" w:type="dxa"/>
            <w:tcBorders>
              <w:bottom w:val="single" w:sz="6" w:space="0" w:color="auto"/>
            </w:tcBorders>
          </w:tcPr>
          <w:p w14:paraId="7C7A7304" w14:textId="77777777" w:rsidR="00CA1E35" w:rsidRPr="00CA1E35" w:rsidRDefault="00CA1E35" w:rsidP="00DA10A1">
            <w:pPr>
              <w:jc w:val="center"/>
              <w:rPr>
                <w:rFonts w:cs="Arial"/>
                <w:sz w:val="4"/>
                <w:szCs w:val="4"/>
              </w:rPr>
            </w:pPr>
          </w:p>
          <w:p w14:paraId="44A82191" w14:textId="2B587B2F" w:rsidR="00DA10A1" w:rsidRPr="00BB5D62" w:rsidRDefault="00DA10A1" w:rsidP="00DA10A1">
            <w:pPr>
              <w:jc w:val="center"/>
              <w:rPr>
                <w:rFonts w:cs="Arial"/>
                <w:sz w:val="20"/>
              </w:rPr>
            </w:pPr>
            <w:r>
              <w:rPr>
                <w:rFonts w:cs="Arial"/>
                <w:sz w:val="20"/>
              </w:rPr>
              <w:t>0</w:t>
            </w:r>
            <w:r w:rsidRPr="008D4DE8">
              <w:rPr>
                <w:rFonts w:cs="Arial"/>
                <w:sz w:val="20"/>
              </w:rPr>
              <w:t>1/</w:t>
            </w:r>
            <w:r>
              <w:rPr>
                <w:rFonts w:cs="Arial"/>
                <w:sz w:val="20"/>
              </w:rPr>
              <w:t>0</w:t>
            </w:r>
            <w:r w:rsidRPr="008D4DE8">
              <w:rPr>
                <w:rFonts w:cs="Arial"/>
                <w:sz w:val="20"/>
              </w:rPr>
              <w:t>1/1996</w:t>
            </w:r>
          </w:p>
        </w:tc>
        <w:tc>
          <w:tcPr>
            <w:tcW w:w="2921" w:type="dxa"/>
            <w:tcBorders>
              <w:bottom w:val="single" w:sz="6" w:space="0" w:color="auto"/>
            </w:tcBorders>
          </w:tcPr>
          <w:p w14:paraId="641CDBAC" w14:textId="77777777" w:rsidR="00CA1E35" w:rsidRPr="00CA1E35" w:rsidRDefault="00CA1E35" w:rsidP="00DA10A1">
            <w:pPr>
              <w:rPr>
                <w:rFonts w:cs="Arial"/>
                <w:sz w:val="4"/>
                <w:szCs w:val="4"/>
              </w:rPr>
            </w:pPr>
          </w:p>
          <w:p w14:paraId="20E0A3E1" w14:textId="009B6275" w:rsidR="00DA10A1" w:rsidRPr="002E1391" w:rsidRDefault="00DA10A1" w:rsidP="00DA10A1">
            <w:pPr>
              <w:rPr>
                <w:rFonts w:cs="Arial"/>
                <w:sz w:val="20"/>
              </w:rPr>
            </w:pPr>
            <w:r w:rsidRPr="002E1391">
              <w:rPr>
                <w:rFonts w:cs="Arial"/>
                <w:sz w:val="20"/>
              </w:rPr>
              <w:t>FG-RULE 290</w:t>
            </w:r>
          </w:p>
          <w:p w14:paraId="011C99E9" w14:textId="3EA247DF" w:rsidR="00DA10A1" w:rsidRPr="00BB5D62" w:rsidRDefault="00DA10A1" w:rsidP="00DA10A1">
            <w:pPr>
              <w:rPr>
                <w:rFonts w:cs="Arial"/>
                <w:sz w:val="20"/>
              </w:rPr>
            </w:pPr>
            <w:r w:rsidRPr="008D4DE8">
              <w:rPr>
                <w:rFonts w:cs="Arial"/>
                <w:sz w:val="20"/>
              </w:rPr>
              <w:t>FG-MACT-ZZZZ–EXISTING-EMERGENCY CI &gt; 500 HP</w:t>
            </w:r>
          </w:p>
        </w:tc>
      </w:tr>
      <w:tr w:rsidR="00874878" w14:paraId="5A4ECD07" w14:textId="77777777" w:rsidTr="005C27E1">
        <w:trPr>
          <w:cantSplit/>
        </w:trPr>
        <w:tc>
          <w:tcPr>
            <w:tcW w:w="2160" w:type="dxa"/>
            <w:tcBorders>
              <w:top w:val="single" w:sz="6" w:space="0" w:color="auto"/>
              <w:bottom w:val="single" w:sz="6" w:space="0" w:color="auto"/>
            </w:tcBorders>
          </w:tcPr>
          <w:p w14:paraId="5413A46E" w14:textId="77777777" w:rsidR="000554B4" w:rsidRPr="000554B4" w:rsidRDefault="000554B4" w:rsidP="00874878">
            <w:pPr>
              <w:rPr>
                <w:rFonts w:cs="Arial"/>
                <w:sz w:val="4"/>
                <w:szCs w:val="4"/>
              </w:rPr>
            </w:pPr>
          </w:p>
          <w:p w14:paraId="3D80DDE8" w14:textId="0D0D58C8" w:rsidR="00874878" w:rsidRPr="00B74E68" w:rsidRDefault="00874878" w:rsidP="00874878">
            <w:pPr>
              <w:rPr>
                <w:rFonts w:cs="Arial"/>
                <w:sz w:val="20"/>
              </w:rPr>
            </w:pPr>
            <w:r w:rsidRPr="00D61FE5">
              <w:rPr>
                <w:rFonts w:cs="Arial"/>
                <w:sz w:val="20"/>
              </w:rPr>
              <w:t xml:space="preserve">EU-ENG-NORTH-PSHOP1 </w:t>
            </w:r>
          </w:p>
        </w:tc>
        <w:tc>
          <w:tcPr>
            <w:tcW w:w="3919" w:type="dxa"/>
            <w:tcBorders>
              <w:top w:val="single" w:sz="6" w:space="0" w:color="auto"/>
              <w:bottom w:val="single" w:sz="6" w:space="0" w:color="auto"/>
            </w:tcBorders>
          </w:tcPr>
          <w:p w14:paraId="31E52D22" w14:textId="77777777" w:rsidR="000554B4" w:rsidRPr="000554B4" w:rsidRDefault="000554B4" w:rsidP="00874878">
            <w:pPr>
              <w:jc w:val="both"/>
              <w:rPr>
                <w:rFonts w:cs="Arial"/>
                <w:sz w:val="4"/>
                <w:szCs w:val="4"/>
              </w:rPr>
            </w:pPr>
          </w:p>
          <w:p w14:paraId="273DB0D3" w14:textId="1097FD82" w:rsidR="00874878" w:rsidRDefault="00874878" w:rsidP="00874878">
            <w:pPr>
              <w:jc w:val="both"/>
              <w:rPr>
                <w:rFonts w:cs="Arial"/>
                <w:sz w:val="20"/>
              </w:rPr>
            </w:pPr>
            <w:r>
              <w:rPr>
                <w:rFonts w:cs="Arial"/>
                <w:sz w:val="20"/>
              </w:rPr>
              <w:t>383 HP, natural gas fueled, emergency reciprocating internal combustion engine</w:t>
            </w:r>
            <w:r w:rsidR="00CA1E35">
              <w:rPr>
                <w:rFonts w:cs="Arial"/>
                <w:sz w:val="20"/>
              </w:rPr>
              <w:t>.</w:t>
            </w:r>
          </w:p>
          <w:p w14:paraId="13CDD78A" w14:textId="1BD54512" w:rsidR="00874878" w:rsidRPr="00BB5D62" w:rsidRDefault="00874878" w:rsidP="00874878">
            <w:pPr>
              <w:jc w:val="both"/>
              <w:rPr>
                <w:rFonts w:cs="Arial"/>
                <w:sz w:val="20"/>
              </w:rPr>
            </w:pPr>
            <w:r w:rsidRPr="00D61FE5">
              <w:rPr>
                <w:rFonts w:cs="Arial"/>
                <w:sz w:val="20"/>
              </w:rPr>
              <w:t>(383 HP, certified</w:t>
            </w:r>
            <w:r w:rsidRPr="00874878">
              <w:rPr>
                <w:rFonts w:cs="Arial"/>
                <w:sz w:val="20"/>
              </w:rPr>
              <w:t xml:space="preserve">, </w:t>
            </w:r>
            <w:r w:rsidRPr="00D61FE5">
              <w:rPr>
                <w:rFonts w:cs="Arial"/>
                <w:sz w:val="20"/>
              </w:rPr>
              <w:t>NG SI RICE NSPS 4J</w:t>
            </w:r>
            <w:r w:rsidR="002710C4">
              <w:rPr>
                <w:rFonts w:cs="Arial"/>
                <w:sz w:val="20"/>
              </w:rPr>
              <w:t>, EM</w:t>
            </w:r>
            <w:r w:rsidRPr="00D61FE5">
              <w:rPr>
                <w:rFonts w:cs="Arial"/>
                <w:sz w:val="20"/>
              </w:rPr>
              <w:t>)</w:t>
            </w:r>
            <w:r w:rsidR="000554B4">
              <w:rPr>
                <w:rFonts w:cs="Arial"/>
                <w:sz w:val="20"/>
              </w:rPr>
              <w:t>.</w:t>
            </w:r>
          </w:p>
        </w:tc>
        <w:tc>
          <w:tcPr>
            <w:tcW w:w="1440" w:type="dxa"/>
            <w:tcBorders>
              <w:top w:val="single" w:sz="6" w:space="0" w:color="auto"/>
              <w:bottom w:val="single" w:sz="6" w:space="0" w:color="auto"/>
            </w:tcBorders>
          </w:tcPr>
          <w:p w14:paraId="0B2A59EF" w14:textId="77777777" w:rsidR="000554B4" w:rsidRPr="000554B4" w:rsidRDefault="000554B4" w:rsidP="00874878">
            <w:pPr>
              <w:jc w:val="center"/>
              <w:rPr>
                <w:rFonts w:cs="Arial"/>
                <w:sz w:val="4"/>
                <w:szCs w:val="4"/>
              </w:rPr>
            </w:pPr>
          </w:p>
          <w:p w14:paraId="5AD27CD5" w14:textId="40014113" w:rsidR="00874878" w:rsidRPr="00BB5D62" w:rsidRDefault="00874878" w:rsidP="00874878">
            <w:pPr>
              <w:jc w:val="center"/>
              <w:rPr>
                <w:rFonts w:cs="Arial"/>
                <w:sz w:val="20"/>
              </w:rPr>
            </w:pPr>
            <w:r w:rsidRPr="00D61FE5">
              <w:rPr>
                <w:rFonts w:cs="Arial"/>
                <w:sz w:val="20"/>
              </w:rPr>
              <w:t>05/01/2013</w:t>
            </w:r>
          </w:p>
        </w:tc>
        <w:tc>
          <w:tcPr>
            <w:tcW w:w="2921" w:type="dxa"/>
            <w:tcBorders>
              <w:top w:val="single" w:sz="6" w:space="0" w:color="auto"/>
              <w:bottom w:val="single" w:sz="6" w:space="0" w:color="auto"/>
            </w:tcBorders>
          </w:tcPr>
          <w:p w14:paraId="2116B030" w14:textId="702A24DE" w:rsidR="000554B4" w:rsidRPr="000554B4" w:rsidRDefault="000554B4" w:rsidP="00874878">
            <w:pPr>
              <w:rPr>
                <w:rFonts w:cs="Arial"/>
                <w:sz w:val="4"/>
                <w:szCs w:val="4"/>
              </w:rPr>
            </w:pPr>
          </w:p>
          <w:p w14:paraId="580BDDF4" w14:textId="72C8EC1B" w:rsidR="00874878" w:rsidRPr="00BB5D62" w:rsidRDefault="00874878" w:rsidP="00874878">
            <w:pPr>
              <w:rPr>
                <w:rFonts w:cs="Arial"/>
                <w:sz w:val="20"/>
              </w:rPr>
            </w:pPr>
            <w:r w:rsidRPr="00D61FE5">
              <w:rPr>
                <w:rFonts w:cs="Arial"/>
                <w:sz w:val="20"/>
              </w:rPr>
              <w:t>FG-NSPS JJJJ EMERGENCY &gt; 100 BUT &lt; 500 HP</w:t>
            </w:r>
          </w:p>
        </w:tc>
      </w:tr>
      <w:tr w:rsidR="00874878" w14:paraId="3B3DC019" w14:textId="77777777" w:rsidTr="005C27E1">
        <w:trPr>
          <w:cantSplit/>
        </w:trPr>
        <w:tc>
          <w:tcPr>
            <w:tcW w:w="2160" w:type="dxa"/>
            <w:tcBorders>
              <w:top w:val="single" w:sz="6" w:space="0" w:color="auto"/>
              <w:bottom w:val="single" w:sz="6" w:space="0" w:color="auto"/>
            </w:tcBorders>
          </w:tcPr>
          <w:p w14:paraId="27886111" w14:textId="4E9D229C" w:rsidR="00874878" w:rsidRPr="00B74E68" w:rsidRDefault="00874878" w:rsidP="00874878">
            <w:pPr>
              <w:rPr>
                <w:rFonts w:cs="Arial"/>
                <w:sz w:val="20"/>
              </w:rPr>
            </w:pPr>
            <w:r w:rsidRPr="00D61FE5">
              <w:rPr>
                <w:rFonts w:cs="Arial"/>
                <w:sz w:val="20"/>
              </w:rPr>
              <w:lastRenderedPageBreak/>
              <w:t xml:space="preserve">EU-ENG-NORTH-BSHOP </w:t>
            </w:r>
          </w:p>
        </w:tc>
        <w:tc>
          <w:tcPr>
            <w:tcW w:w="3919" w:type="dxa"/>
            <w:tcBorders>
              <w:top w:val="single" w:sz="6" w:space="0" w:color="auto"/>
              <w:bottom w:val="single" w:sz="6" w:space="0" w:color="auto"/>
            </w:tcBorders>
          </w:tcPr>
          <w:p w14:paraId="783E373B" w14:textId="049F591B" w:rsidR="00874878" w:rsidRDefault="00874878" w:rsidP="00874878">
            <w:pPr>
              <w:jc w:val="both"/>
              <w:rPr>
                <w:rFonts w:cs="Arial"/>
                <w:sz w:val="20"/>
              </w:rPr>
            </w:pPr>
            <w:r>
              <w:rPr>
                <w:rFonts w:cs="Arial"/>
                <w:sz w:val="20"/>
              </w:rPr>
              <w:t>335 HP, natural gas fueled, emergency reciprocating internal combustion engine</w:t>
            </w:r>
            <w:r w:rsidR="00CA1E35">
              <w:rPr>
                <w:rFonts w:cs="Arial"/>
                <w:sz w:val="20"/>
              </w:rPr>
              <w:t>.</w:t>
            </w:r>
          </w:p>
          <w:p w14:paraId="36009348" w14:textId="5FC79715" w:rsidR="00874878" w:rsidRPr="00BB5D62" w:rsidRDefault="00874878" w:rsidP="00874878">
            <w:pPr>
              <w:jc w:val="both"/>
              <w:rPr>
                <w:rFonts w:cs="Arial"/>
                <w:sz w:val="20"/>
              </w:rPr>
            </w:pPr>
            <w:r w:rsidRPr="00D61FE5">
              <w:rPr>
                <w:rFonts w:cs="Arial"/>
                <w:sz w:val="20"/>
              </w:rPr>
              <w:t>(335 HP, certified</w:t>
            </w:r>
            <w:r w:rsidRPr="00874878">
              <w:rPr>
                <w:rFonts w:cs="Arial"/>
                <w:sz w:val="20"/>
              </w:rPr>
              <w:t xml:space="preserve">, </w:t>
            </w:r>
            <w:r w:rsidRPr="00D61FE5">
              <w:rPr>
                <w:rFonts w:cs="Arial"/>
                <w:sz w:val="20"/>
              </w:rPr>
              <w:t>NG SI RICE NSPS 4J</w:t>
            </w:r>
            <w:r w:rsidR="002710C4">
              <w:rPr>
                <w:rFonts w:cs="Arial"/>
                <w:sz w:val="20"/>
              </w:rPr>
              <w:t>, EM)</w:t>
            </w:r>
            <w:r w:rsidR="000554B4">
              <w:rPr>
                <w:rFonts w:cs="Arial"/>
                <w:sz w:val="20"/>
              </w:rPr>
              <w:t>.</w:t>
            </w:r>
          </w:p>
        </w:tc>
        <w:tc>
          <w:tcPr>
            <w:tcW w:w="1440" w:type="dxa"/>
            <w:tcBorders>
              <w:top w:val="single" w:sz="6" w:space="0" w:color="auto"/>
              <w:bottom w:val="single" w:sz="6" w:space="0" w:color="auto"/>
            </w:tcBorders>
          </w:tcPr>
          <w:p w14:paraId="4F1EFD48" w14:textId="3DF230BB" w:rsidR="00874878" w:rsidRPr="00BB5D62" w:rsidRDefault="00874878" w:rsidP="00874878">
            <w:pPr>
              <w:jc w:val="center"/>
              <w:rPr>
                <w:rFonts w:cs="Arial"/>
                <w:sz w:val="20"/>
              </w:rPr>
            </w:pPr>
            <w:r w:rsidRPr="00D61FE5">
              <w:rPr>
                <w:rFonts w:cs="Arial"/>
                <w:sz w:val="20"/>
              </w:rPr>
              <w:t>05/01/2013</w:t>
            </w:r>
          </w:p>
        </w:tc>
        <w:tc>
          <w:tcPr>
            <w:tcW w:w="2921" w:type="dxa"/>
            <w:tcBorders>
              <w:top w:val="single" w:sz="6" w:space="0" w:color="auto"/>
              <w:bottom w:val="single" w:sz="6" w:space="0" w:color="auto"/>
            </w:tcBorders>
          </w:tcPr>
          <w:p w14:paraId="72E7A1F9" w14:textId="2FD85A0F" w:rsidR="00874878" w:rsidRPr="00BB5D62" w:rsidRDefault="00874878" w:rsidP="00874878">
            <w:pPr>
              <w:rPr>
                <w:rFonts w:cs="Arial"/>
                <w:sz w:val="20"/>
              </w:rPr>
            </w:pPr>
            <w:r w:rsidRPr="00D61FE5">
              <w:rPr>
                <w:rFonts w:cs="Arial"/>
                <w:sz w:val="20"/>
              </w:rPr>
              <w:t>FG-NSPS JJJJ EMERGENCY &gt; 100 BUT &lt; 500 HP</w:t>
            </w:r>
          </w:p>
        </w:tc>
      </w:tr>
      <w:tr w:rsidR="00874878" w14:paraId="37B98D8E" w14:textId="77777777" w:rsidTr="005C27E1">
        <w:trPr>
          <w:cantSplit/>
        </w:trPr>
        <w:tc>
          <w:tcPr>
            <w:tcW w:w="2160" w:type="dxa"/>
            <w:tcBorders>
              <w:top w:val="single" w:sz="6" w:space="0" w:color="auto"/>
              <w:bottom w:val="single" w:sz="6" w:space="0" w:color="auto"/>
            </w:tcBorders>
          </w:tcPr>
          <w:p w14:paraId="6F1A6025" w14:textId="77777777" w:rsidR="00874878" w:rsidRDefault="00874878" w:rsidP="00874878">
            <w:pPr>
              <w:rPr>
                <w:sz w:val="20"/>
              </w:rPr>
            </w:pPr>
            <w:r w:rsidRPr="00232BF5">
              <w:rPr>
                <w:sz w:val="20"/>
              </w:rPr>
              <w:t>EU-ENG-PSHOP</w:t>
            </w:r>
            <w:r>
              <w:rPr>
                <w:sz w:val="20"/>
              </w:rPr>
              <w:t>-NC-701HP</w:t>
            </w:r>
            <w:r w:rsidRPr="00232BF5">
              <w:rPr>
                <w:sz w:val="20"/>
              </w:rPr>
              <w:t xml:space="preserve"> </w:t>
            </w:r>
          </w:p>
          <w:p w14:paraId="6A712E23" w14:textId="28C23F44" w:rsidR="00874878" w:rsidRPr="00B74E68" w:rsidRDefault="00874878" w:rsidP="00874878">
            <w:pPr>
              <w:rPr>
                <w:rFonts w:cs="Arial"/>
                <w:sz w:val="20"/>
              </w:rPr>
            </w:pPr>
          </w:p>
        </w:tc>
        <w:tc>
          <w:tcPr>
            <w:tcW w:w="3919" w:type="dxa"/>
            <w:tcBorders>
              <w:top w:val="single" w:sz="6" w:space="0" w:color="auto"/>
              <w:bottom w:val="single" w:sz="6" w:space="0" w:color="auto"/>
            </w:tcBorders>
          </w:tcPr>
          <w:p w14:paraId="4912696E" w14:textId="06FBEEC7" w:rsidR="00874878" w:rsidRDefault="00874878" w:rsidP="00874878">
            <w:pPr>
              <w:jc w:val="both"/>
              <w:rPr>
                <w:rFonts w:cs="Arial"/>
                <w:sz w:val="20"/>
              </w:rPr>
            </w:pPr>
            <w:r w:rsidRPr="00874878">
              <w:rPr>
                <w:rFonts w:cs="Arial"/>
                <w:sz w:val="20"/>
              </w:rPr>
              <w:t>701 HP, natural gas fueled, emergency reciprocating internal combustion engine</w:t>
            </w:r>
            <w:r w:rsidR="000554B4">
              <w:rPr>
                <w:rFonts w:cs="Arial"/>
                <w:sz w:val="20"/>
              </w:rPr>
              <w:t>.</w:t>
            </w:r>
          </w:p>
          <w:p w14:paraId="1303E3B0" w14:textId="55EFC576" w:rsidR="00874878" w:rsidRPr="00BB5D62" w:rsidRDefault="00874878" w:rsidP="000554B4">
            <w:pPr>
              <w:jc w:val="both"/>
              <w:rPr>
                <w:rFonts w:cs="Arial"/>
                <w:sz w:val="20"/>
              </w:rPr>
            </w:pPr>
            <w:r w:rsidRPr="00232BF5">
              <w:rPr>
                <w:sz w:val="20"/>
              </w:rPr>
              <w:t xml:space="preserve">(701 </w:t>
            </w:r>
            <w:r w:rsidR="002710C4" w:rsidRPr="002710C4">
              <w:rPr>
                <w:sz w:val="20"/>
              </w:rPr>
              <w:t xml:space="preserve">&gt; 500 </w:t>
            </w:r>
            <w:r w:rsidRPr="00232BF5">
              <w:rPr>
                <w:sz w:val="20"/>
              </w:rPr>
              <w:t xml:space="preserve">HP, 5/1/13, </w:t>
            </w:r>
            <w:r w:rsidR="002710C4" w:rsidRPr="002710C4">
              <w:rPr>
                <w:sz w:val="20"/>
              </w:rPr>
              <w:t>SI RICE NSPS 4J</w:t>
            </w:r>
            <w:r w:rsidR="002710C4">
              <w:rPr>
                <w:sz w:val="20"/>
              </w:rPr>
              <w:t>,</w:t>
            </w:r>
            <w:r w:rsidR="002710C4" w:rsidRPr="002710C4">
              <w:rPr>
                <w:sz w:val="20"/>
              </w:rPr>
              <w:t xml:space="preserve"> </w:t>
            </w:r>
            <w:r w:rsidRPr="00232BF5">
              <w:rPr>
                <w:sz w:val="20"/>
              </w:rPr>
              <w:t>non-certified</w:t>
            </w:r>
            <w:r>
              <w:rPr>
                <w:sz w:val="20"/>
              </w:rPr>
              <w:t>, every 8,760 or triennial (1/3 years), whichever occurs first, operating hours emissions testing</w:t>
            </w:r>
            <w:r w:rsidRPr="00232BF5">
              <w:rPr>
                <w:sz w:val="20"/>
              </w:rPr>
              <w:t>)</w:t>
            </w:r>
            <w:r w:rsidR="000554B4">
              <w:rPr>
                <w:sz w:val="20"/>
              </w:rPr>
              <w:t>.</w:t>
            </w:r>
          </w:p>
        </w:tc>
        <w:tc>
          <w:tcPr>
            <w:tcW w:w="1440" w:type="dxa"/>
            <w:tcBorders>
              <w:top w:val="single" w:sz="6" w:space="0" w:color="auto"/>
              <w:bottom w:val="single" w:sz="6" w:space="0" w:color="auto"/>
            </w:tcBorders>
          </w:tcPr>
          <w:p w14:paraId="17428ACA" w14:textId="1EFBCBC2" w:rsidR="00874878" w:rsidRPr="00BB5D62" w:rsidRDefault="00874878" w:rsidP="00874878">
            <w:pPr>
              <w:jc w:val="center"/>
              <w:rPr>
                <w:rFonts w:cs="Arial"/>
                <w:sz w:val="20"/>
              </w:rPr>
            </w:pPr>
            <w:r w:rsidRPr="00D61FE5">
              <w:rPr>
                <w:rFonts w:cs="Arial"/>
                <w:sz w:val="20"/>
              </w:rPr>
              <w:t>05/01/2013</w:t>
            </w:r>
          </w:p>
        </w:tc>
        <w:tc>
          <w:tcPr>
            <w:tcW w:w="2921" w:type="dxa"/>
            <w:tcBorders>
              <w:top w:val="single" w:sz="6" w:space="0" w:color="auto"/>
              <w:bottom w:val="single" w:sz="6" w:space="0" w:color="auto"/>
            </w:tcBorders>
          </w:tcPr>
          <w:p w14:paraId="6ED33588" w14:textId="5B4D4EDF" w:rsidR="00874878" w:rsidRPr="00BB5D62" w:rsidRDefault="00874878" w:rsidP="00874878">
            <w:pPr>
              <w:rPr>
                <w:rFonts w:cs="Arial"/>
                <w:sz w:val="20"/>
              </w:rPr>
            </w:pPr>
            <w:r w:rsidRPr="00874878">
              <w:rPr>
                <w:rFonts w:cs="Arial"/>
                <w:sz w:val="20"/>
              </w:rPr>
              <w:t>FG-NSPS JJJJ EMERGENCY &gt; 500 HP</w:t>
            </w:r>
          </w:p>
        </w:tc>
      </w:tr>
      <w:tr w:rsidR="00874878" w14:paraId="59BD51BE" w14:textId="77777777" w:rsidTr="005C27E1">
        <w:trPr>
          <w:cantSplit/>
        </w:trPr>
        <w:tc>
          <w:tcPr>
            <w:tcW w:w="2160" w:type="dxa"/>
            <w:tcBorders>
              <w:top w:val="single" w:sz="6" w:space="0" w:color="auto"/>
              <w:bottom w:val="single" w:sz="6" w:space="0" w:color="auto"/>
            </w:tcBorders>
          </w:tcPr>
          <w:p w14:paraId="276DD723" w14:textId="3BA350FB" w:rsidR="00874878" w:rsidRPr="00B74E68" w:rsidRDefault="004F7CB5" w:rsidP="00874878">
            <w:pPr>
              <w:rPr>
                <w:rFonts w:cs="Arial"/>
                <w:sz w:val="20"/>
              </w:rPr>
            </w:pPr>
            <w:r w:rsidRPr="004F7CB5">
              <w:rPr>
                <w:rFonts w:cs="Arial"/>
                <w:sz w:val="20"/>
              </w:rPr>
              <w:t>EU-ENG-GEN1-SOUTH</w:t>
            </w:r>
          </w:p>
        </w:tc>
        <w:tc>
          <w:tcPr>
            <w:tcW w:w="3919" w:type="dxa"/>
            <w:tcBorders>
              <w:top w:val="single" w:sz="6" w:space="0" w:color="auto"/>
              <w:bottom w:val="single" w:sz="6" w:space="0" w:color="auto"/>
            </w:tcBorders>
          </w:tcPr>
          <w:p w14:paraId="0413BBDB" w14:textId="1AE96516" w:rsidR="00874878" w:rsidRDefault="00E01B1B" w:rsidP="00874878">
            <w:pPr>
              <w:jc w:val="both"/>
              <w:rPr>
                <w:rFonts w:cs="Arial"/>
                <w:sz w:val="20"/>
              </w:rPr>
            </w:pPr>
            <w:r w:rsidRPr="00E01B1B">
              <w:rPr>
                <w:rFonts w:cs="Arial"/>
                <w:spacing w:val="-1"/>
                <w:sz w:val="20"/>
              </w:rPr>
              <w:t>E</w:t>
            </w:r>
            <w:r w:rsidRPr="00E01B1B">
              <w:rPr>
                <w:rFonts w:cs="Arial"/>
                <w:spacing w:val="4"/>
                <w:sz w:val="20"/>
              </w:rPr>
              <w:t>m</w:t>
            </w:r>
            <w:r w:rsidRPr="00E01B1B">
              <w:rPr>
                <w:rFonts w:cs="Arial"/>
                <w:sz w:val="20"/>
              </w:rPr>
              <w:t>e</w:t>
            </w:r>
            <w:r w:rsidRPr="00E01B1B">
              <w:rPr>
                <w:rFonts w:cs="Arial"/>
                <w:spacing w:val="1"/>
                <w:sz w:val="20"/>
              </w:rPr>
              <w:t>r</w:t>
            </w:r>
            <w:r w:rsidRPr="00E01B1B">
              <w:rPr>
                <w:rFonts w:cs="Arial"/>
                <w:sz w:val="20"/>
              </w:rPr>
              <w:t>gen</w:t>
            </w:r>
            <w:r w:rsidRPr="00E01B1B">
              <w:rPr>
                <w:rFonts w:cs="Arial"/>
                <w:spacing w:val="4"/>
                <w:sz w:val="20"/>
              </w:rPr>
              <w:t>c</w:t>
            </w:r>
            <w:r w:rsidRPr="00E01B1B">
              <w:rPr>
                <w:rFonts w:cs="Arial"/>
                <w:sz w:val="20"/>
              </w:rPr>
              <w:t>y</w:t>
            </w:r>
            <w:r w:rsidRPr="00E01B1B">
              <w:rPr>
                <w:rFonts w:cs="Arial"/>
                <w:spacing w:val="-14"/>
                <w:sz w:val="20"/>
              </w:rPr>
              <w:t xml:space="preserve"> </w:t>
            </w:r>
            <w:r w:rsidRPr="00E01B1B">
              <w:rPr>
                <w:rFonts w:cs="Arial"/>
                <w:sz w:val="20"/>
              </w:rPr>
              <w:t>e</w:t>
            </w:r>
            <w:r w:rsidRPr="00E01B1B">
              <w:rPr>
                <w:rFonts w:cs="Arial"/>
                <w:spacing w:val="2"/>
                <w:sz w:val="20"/>
              </w:rPr>
              <w:t>n</w:t>
            </w:r>
            <w:r w:rsidRPr="00E01B1B">
              <w:rPr>
                <w:rFonts w:cs="Arial"/>
                <w:sz w:val="20"/>
              </w:rPr>
              <w:t>g</w:t>
            </w:r>
            <w:r w:rsidRPr="00E01B1B">
              <w:rPr>
                <w:rFonts w:cs="Arial"/>
                <w:spacing w:val="1"/>
                <w:sz w:val="20"/>
              </w:rPr>
              <w:t>i</w:t>
            </w:r>
            <w:r w:rsidRPr="00E01B1B">
              <w:rPr>
                <w:rFonts w:cs="Arial"/>
                <w:sz w:val="20"/>
              </w:rPr>
              <w:t>ne</w:t>
            </w:r>
            <w:r w:rsidRPr="00E01B1B">
              <w:rPr>
                <w:rFonts w:cs="Arial"/>
                <w:spacing w:val="-7"/>
                <w:sz w:val="20"/>
              </w:rPr>
              <w:t xml:space="preserve"> </w:t>
            </w:r>
            <w:r w:rsidRPr="00E01B1B">
              <w:rPr>
                <w:rFonts w:cs="Arial"/>
                <w:spacing w:val="1"/>
                <w:sz w:val="20"/>
              </w:rPr>
              <w:t>s</w:t>
            </w:r>
            <w:r w:rsidRPr="00E01B1B">
              <w:rPr>
                <w:rFonts w:cs="Arial"/>
                <w:sz w:val="20"/>
              </w:rPr>
              <w:t>ub</w:t>
            </w:r>
            <w:r w:rsidRPr="00E01B1B">
              <w:rPr>
                <w:rFonts w:cs="Arial"/>
                <w:spacing w:val="1"/>
                <w:sz w:val="20"/>
              </w:rPr>
              <w:t>j</w:t>
            </w:r>
            <w:r w:rsidRPr="00E01B1B">
              <w:rPr>
                <w:rFonts w:cs="Arial"/>
                <w:sz w:val="20"/>
              </w:rPr>
              <w:t>e</w:t>
            </w:r>
            <w:r w:rsidRPr="00E01B1B">
              <w:rPr>
                <w:rFonts w:cs="Arial"/>
                <w:spacing w:val="1"/>
                <w:sz w:val="20"/>
              </w:rPr>
              <w:t>c</w:t>
            </w:r>
            <w:r w:rsidRPr="00E01B1B">
              <w:rPr>
                <w:rFonts w:cs="Arial"/>
                <w:sz w:val="20"/>
              </w:rPr>
              <w:t>t</w:t>
            </w:r>
            <w:r w:rsidRPr="00E01B1B">
              <w:rPr>
                <w:rFonts w:cs="Arial"/>
                <w:spacing w:val="-4"/>
                <w:sz w:val="20"/>
              </w:rPr>
              <w:t xml:space="preserve"> </w:t>
            </w:r>
            <w:r w:rsidRPr="00E01B1B">
              <w:rPr>
                <w:rFonts w:cs="Arial"/>
                <w:sz w:val="20"/>
              </w:rPr>
              <w:t>to</w:t>
            </w:r>
            <w:r w:rsidRPr="00E01B1B">
              <w:rPr>
                <w:rFonts w:cs="Arial"/>
                <w:spacing w:val="-3"/>
                <w:sz w:val="20"/>
              </w:rPr>
              <w:t xml:space="preserve"> </w:t>
            </w:r>
            <w:r w:rsidRPr="00E01B1B">
              <w:rPr>
                <w:rFonts w:cs="Arial"/>
                <w:sz w:val="20"/>
              </w:rPr>
              <w:t>40 C</w:t>
            </w:r>
            <w:r w:rsidRPr="00E01B1B">
              <w:rPr>
                <w:rFonts w:cs="Arial"/>
                <w:spacing w:val="1"/>
                <w:sz w:val="20"/>
              </w:rPr>
              <w:t>F</w:t>
            </w:r>
            <w:r w:rsidRPr="00E01B1B">
              <w:rPr>
                <w:rFonts w:cs="Arial"/>
                <w:sz w:val="20"/>
              </w:rPr>
              <w:t>R</w:t>
            </w:r>
            <w:r w:rsidRPr="00E01B1B">
              <w:rPr>
                <w:rFonts w:cs="Arial"/>
                <w:spacing w:val="-2"/>
                <w:sz w:val="20"/>
              </w:rPr>
              <w:t xml:space="preserve"> </w:t>
            </w:r>
            <w:r w:rsidRPr="00E01B1B">
              <w:rPr>
                <w:rFonts w:cs="Arial"/>
                <w:spacing w:val="-1"/>
                <w:sz w:val="20"/>
              </w:rPr>
              <w:t>P</w:t>
            </w:r>
            <w:r w:rsidRPr="00E01B1B">
              <w:rPr>
                <w:rFonts w:cs="Arial"/>
                <w:sz w:val="20"/>
              </w:rPr>
              <w:t>a</w:t>
            </w:r>
            <w:r w:rsidRPr="00E01B1B">
              <w:rPr>
                <w:rFonts w:cs="Arial"/>
                <w:spacing w:val="1"/>
                <w:sz w:val="20"/>
              </w:rPr>
              <w:t>r</w:t>
            </w:r>
            <w:r w:rsidRPr="00E01B1B">
              <w:rPr>
                <w:rFonts w:cs="Arial"/>
                <w:sz w:val="20"/>
              </w:rPr>
              <w:t>t</w:t>
            </w:r>
            <w:r w:rsidRPr="00E01B1B">
              <w:rPr>
                <w:rFonts w:cs="Arial"/>
                <w:spacing w:val="-5"/>
                <w:sz w:val="20"/>
              </w:rPr>
              <w:t xml:space="preserve"> </w:t>
            </w:r>
            <w:r w:rsidRPr="00E01B1B">
              <w:rPr>
                <w:rFonts w:cs="Arial"/>
                <w:spacing w:val="2"/>
                <w:sz w:val="20"/>
              </w:rPr>
              <w:t>6</w:t>
            </w:r>
            <w:r w:rsidRPr="00E01B1B">
              <w:rPr>
                <w:rFonts w:cs="Arial"/>
                <w:sz w:val="20"/>
              </w:rPr>
              <w:t>0,</w:t>
            </w:r>
            <w:r w:rsidRPr="00E01B1B">
              <w:rPr>
                <w:rFonts w:cs="Arial"/>
                <w:spacing w:val="-3"/>
                <w:sz w:val="20"/>
              </w:rPr>
              <w:t xml:space="preserve"> </w:t>
            </w:r>
            <w:r w:rsidRPr="00E01B1B">
              <w:rPr>
                <w:rFonts w:cs="Arial"/>
                <w:spacing w:val="-1"/>
                <w:sz w:val="20"/>
              </w:rPr>
              <w:t>S</w:t>
            </w:r>
            <w:r w:rsidRPr="00E01B1B">
              <w:rPr>
                <w:rFonts w:cs="Arial"/>
                <w:sz w:val="20"/>
              </w:rPr>
              <w:t>u</w:t>
            </w:r>
            <w:r w:rsidRPr="00E01B1B">
              <w:rPr>
                <w:rFonts w:cs="Arial"/>
                <w:spacing w:val="2"/>
                <w:sz w:val="20"/>
              </w:rPr>
              <w:t>b</w:t>
            </w:r>
            <w:r w:rsidRPr="00E01B1B">
              <w:rPr>
                <w:rFonts w:cs="Arial"/>
                <w:sz w:val="20"/>
              </w:rPr>
              <w:t>pa</w:t>
            </w:r>
            <w:r w:rsidRPr="00E01B1B">
              <w:rPr>
                <w:rFonts w:cs="Arial"/>
                <w:spacing w:val="1"/>
                <w:sz w:val="20"/>
              </w:rPr>
              <w:t>r</w:t>
            </w:r>
            <w:r w:rsidRPr="00E01B1B">
              <w:rPr>
                <w:rFonts w:cs="Arial"/>
                <w:sz w:val="20"/>
              </w:rPr>
              <w:t>t</w:t>
            </w:r>
            <w:r w:rsidRPr="00E01B1B">
              <w:rPr>
                <w:rFonts w:cs="Arial"/>
                <w:spacing w:val="-8"/>
                <w:sz w:val="20"/>
              </w:rPr>
              <w:t xml:space="preserve"> </w:t>
            </w:r>
            <w:r w:rsidRPr="00E01B1B">
              <w:rPr>
                <w:rFonts w:cs="Arial"/>
                <w:spacing w:val="1"/>
                <w:sz w:val="20"/>
              </w:rPr>
              <w:t>JJJJ</w:t>
            </w:r>
            <w:r w:rsidRPr="00E01B1B">
              <w:rPr>
                <w:rFonts w:cs="Arial"/>
                <w:sz w:val="20"/>
              </w:rPr>
              <w:t>,</w:t>
            </w:r>
            <w:r w:rsidRPr="00E01B1B">
              <w:rPr>
                <w:rFonts w:cs="Arial"/>
                <w:spacing w:val="-6"/>
                <w:sz w:val="20"/>
              </w:rPr>
              <w:t xml:space="preserve"> </w:t>
            </w:r>
            <w:r w:rsidRPr="00E01B1B">
              <w:rPr>
                <w:rFonts w:cs="Arial"/>
                <w:spacing w:val="-1"/>
                <w:sz w:val="20"/>
              </w:rPr>
              <w:t>S</w:t>
            </w:r>
            <w:r w:rsidRPr="00E01B1B">
              <w:rPr>
                <w:rFonts w:cs="Arial"/>
                <w:sz w:val="20"/>
              </w:rPr>
              <w:t>ta</w:t>
            </w:r>
            <w:r w:rsidRPr="00E01B1B">
              <w:rPr>
                <w:rFonts w:cs="Arial"/>
                <w:spacing w:val="2"/>
                <w:sz w:val="20"/>
              </w:rPr>
              <w:t>n</w:t>
            </w:r>
            <w:r w:rsidRPr="00E01B1B">
              <w:rPr>
                <w:rFonts w:cs="Arial"/>
                <w:sz w:val="20"/>
              </w:rPr>
              <w:t>da</w:t>
            </w:r>
            <w:r w:rsidRPr="00E01B1B">
              <w:rPr>
                <w:rFonts w:cs="Arial"/>
                <w:spacing w:val="1"/>
                <w:sz w:val="20"/>
              </w:rPr>
              <w:t>r</w:t>
            </w:r>
            <w:r w:rsidRPr="00E01B1B">
              <w:rPr>
                <w:rFonts w:cs="Arial"/>
                <w:sz w:val="20"/>
              </w:rPr>
              <w:t>ds</w:t>
            </w:r>
            <w:r w:rsidRPr="00E01B1B">
              <w:rPr>
                <w:rFonts w:cs="Arial"/>
                <w:spacing w:val="-8"/>
                <w:sz w:val="20"/>
              </w:rPr>
              <w:t xml:space="preserve"> </w:t>
            </w:r>
            <w:r w:rsidRPr="00E01B1B">
              <w:rPr>
                <w:rFonts w:cs="Arial"/>
                <w:sz w:val="20"/>
              </w:rPr>
              <w:t>of</w:t>
            </w:r>
            <w:r w:rsidRPr="00E01B1B">
              <w:rPr>
                <w:rFonts w:cs="Arial"/>
                <w:spacing w:val="2"/>
                <w:sz w:val="20"/>
              </w:rPr>
              <w:t xml:space="preserve"> </w:t>
            </w:r>
            <w:r w:rsidRPr="00E01B1B">
              <w:rPr>
                <w:rFonts w:cs="Arial"/>
                <w:spacing w:val="-1"/>
                <w:sz w:val="20"/>
              </w:rPr>
              <w:t>P</w:t>
            </w:r>
            <w:r w:rsidRPr="00E01B1B">
              <w:rPr>
                <w:rFonts w:cs="Arial"/>
                <w:sz w:val="20"/>
              </w:rPr>
              <w:t>e</w:t>
            </w:r>
            <w:r w:rsidRPr="00E01B1B">
              <w:rPr>
                <w:rFonts w:cs="Arial"/>
                <w:spacing w:val="1"/>
                <w:sz w:val="20"/>
              </w:rPr>
              <w:t>r</w:t>
            </w:r>
            <w:r w:rsidRPr="00E01B1B">
              <w:rPr>
                <w:rFonts w:cs="Arial"/>
                <w:spacing w:val="2"/>
                <w:sz w:val="20"/>
              </w:rPr>
              <w:t>f</w:t>
            </w:r>
            <w:r w:rsidRPr="00E01B1B">
              <w:rPr>
                <w:rFonts w:cs="Arial"/>
                <w:sz w:val="20"/>
              </w:rPr>
              <w:t>o</w:t>
            </w:r>
            <w:r w:rsidRPr="00E01B1B">
              <w:rPr>
                <w:rFonts w:cs="Arial"/>
                <w:spacing w:val="1"/>
                <w:sz w:val="20"/>
              </w:rPr>
              <w:t>r</w:t>
            </w:r>
            <w:r w:rsidRPr="00E01B1B">
              <w:rPr>
                <w:rFonts w:cs="Arial"/>
                <w:spacing w:val="4"/>
                <w:sz w:val="20"/>
              </w:rPr>
              <w:t>m</w:t>
            </w:r>
            <w:r w:rsidRPr="00E01B1B">
              <w:rPr>
                <w:rFonts w:cs="Arial"/>
                <w:sz w:val="20"/>
              </w:rPr>
              <w:t>an</w:t>
            </w:r>
            <w:r w:rsidRPr="00E01B1B">
              <w:rPr>
                <w:rFonts w:cs="Arial"/>
                <w:spacing w:val="1"/>
                <w:sz w:val="20"/>
              </w:rPr>
              <w:t>c</w:t>
            </w:r>
            <w:r w:rsidRPr="00E01B1B">
              <w:rPr>
                <w:rFonts w:cs="Arial"/>
                <w:sz w:val="20"/>
              </w:rPr>
              <w:t>e</w:t>
            </w:r>
            <w:r w:rsidRPr="00E01B1B">
              <w:rPr>
                <w:rFonts w:cs="Arial"/>
                <w:spacing w:val="-12"/>
                <w:sz w:val="20"/>
              </w:rPr>
              <w:t xml:space="preserve"> </w:t>
            </w:r>
            <w:r w:rsidRPr="00E01B1B">
              <w:rPr>
                <w:rFonts w:cs="Arial"/>
                <w:spacing w:val="2"/>
                <w:sz w:val="20"/>
              </w:rPr>
              <w:t>f</w:t>
            </w:r>
            <w:r w:rsidRPr="00E01B1B">
              <w:rPr>
                <w:rFonts w:cs="Arial"/>
                <w:sz w:val="20"/>
              </w:rPr>
              <w:t>or</w:t>
            </w:r>
            <w:r w:rsidRPr="00E01B1B">
              <w:rPr>
                <w:rFonts w:cs="Arial"/>
                <w:spacing w:val="-3"/>
                <w:sz w:val="20"/>
              </w:rPr>
              <w:t xml:space="preserve"> </w:t>
            </w:r>
            <w:r w:rsidRPr="00E01B1B">
              <w:rPr>
                <w:rFonts w:cs="Arial"/>
                <w:spacing w:val="-1"/>
                <w:sz w:val="20"/>
              </w:rPr>
              <w:t>S</w:t>
            </w:r>
            <w:r w:rsidRPr="00E01B1B">
              <w:rPr>
                <w:rFonts w:cs="Arial"/>
                <w:sz w:val="20"/>
              </w:rPr>
              <w:t>ta</w:t>
            </w:r>
            <w:r w:rsidRPr="00E01B1B">
              <w:rPr>
                <w:rFonts w:cs="Arial"/>
                <w:spacing w:val="2"/>
                <w:sz w:val="20"/>
              </w:rPr>
              <w:t>t</w:t>
            </w:r>
            <w:r w:rsidRPr="00E01B1B">
              <w:rPr>
                <w:rFonts w:cs="Arial"/>
                <w:spacing w:val="-1"/>
                <w:sz w:val="20"/>
              </w:rPr>
              <w:t>i</w:t>
            </w:r>
            <w:r w:rsidRPr="00E01B1B">
              <w:rPr>
                <w:rFonts w:cs="Arial"/>
                <w:sz w:val="20"/>
              </w:rPr>
              <w:t>o</w:t>
            </w:r>
            <w:r w:rsidRPr="00E01B1B">
              <w:rPr>
                <w:rFonts w:cs="Arial"/>
                <w:spacing w:val="2"/>
                <w:sz w:val="20"/>
              </w:rPr>
              <w:t>n</w:t>
            </w:r>
            <w:r w:rsidRPr="00E01B1B">
              <w:rPr>
                <w:rFonts w:cs="Arial"/>
                <w:sz w:val="20"/>
              </w:rPr>
              <w:t>a</w:t>
            </w:r>
            <w:r w:rsidRPr="00E01B1B">
              <w:rPr>
                <w:rFonts w:cs="Arial"/>
                <w:spacing w:val="3"/>
                <w:sz w:val="20"/>
              </w:rPr>
              <w:t>r</w:t>
            </w:r>
            <w:r w:rsidRPr="00E01B1B">
              <w:rPr>
                <w:rFonts w:cs="Arial"/>
                <w:sz w:val="20"/>
              </w:rPr>
              <w:t>y</w:t>
            </w:r>
            <w:r w:rsidRPr="00E01B1B">
              <w:rPr>
                <w:rFonts w:cs="Arial"/>
                <w:spacing w:val="-11"/>
                <w:sz w:val="20"/>
              </w:rPr>
              <w:t xml:space="preserve"> </w:t>
            </w:r>
            <w:r w:rsidRPr="00E01B1B">
              <w:rPr>
                <w:rFonts w:cs="Arial"/>
                <w:spacing w:val="-1"/>
                <w:sz w:val="20"/>
              </w:rPr>
              <w:t>S</w:t>
            </w:r>
            <w:r w:rsidRPr="00E01B1B">
              <w:rPr>
                <w:rFonts w:cs="Arial"/>
                <w:spacing w:val="2"/>
                <w:sz w:val="20"/>
              </w:rPr>
              <w:t>p</w:t>
            </w:r>
            <w:r w:rsidRPr="00E01B1B">
              <w:rPr>
                <w:rFonts w:cs="Arial"/>
                <w:sz w:val="20"/>
              </w:rPr>
              <w:t>a</w:t>
            </w:r>
            <w:r w:rsidRPr="00E01B1B">
              <w:rPr>
                <w:rFonts w:cs="Arial"/>
                <w:spacing w:val="1"/>
                <w:sz w:val="20"/>
              </w:rPr>
              <w:t>r</w:t>
            </w:r>
            <w:r w:rsidRPr="00E01B1B">
              <w:rPr>
                <w:rFonts w:cs="Arial"/>
                <w:sz w:val="20"/>
              </w:rPr>
              <w:t>k</w:t>
            </w:r>
            <w:r w:rsidRPr="00E01B1B">
              <w:rPr>
                <w:rFonts w:cs="Arial"/>
                <w:spacing w:val="-2"/>
                <w:sz w:val="20"/>
              </w:rPr>
              <w:t xml:space="preserve"> </w:t>
            </w:r>
            <w:r w:rsidRPr="00E01B1B">
              <w:rPr>
                <w:rFonts w:cs="Arial"/>
                <w:sz w:val="20"/>
              </w:rPr>
              <w:t>Ign</w:t>
            </w:r>
            <w:r w:rsidRPr="00E01B1B">
              <w:rPr>
                <w:rFonts w:cs="Arial"/>
                <w:spacing w:val="-1"/>
                <w:sz w:val="20"/>
              </w:rPr>
              <w:t>i</w:t>
            </w:r>
            <w:r w:rsidRPr="00E01B1B">
              <w:rPr>
                <w:rFonts w:cs="Arial"/>
                <w:sz w:val="20"/>
              </w:rPr>
              <w:t>t</w:t>
            </w:r>
            <w:r w:rsidRPr="00E01B1B">
              <w:rPr>
                <w:rFonts w:cs="Arial"/>
                <w:spacing w:val="1"/>
                <w:sz w:val="20"/>
              </w:rPr>
              <w:t>i</w:t>
            </w:r>
            <w:r w:rsidRPr="00E01B1B">
              <w:rPr>
                <w:rFonts w:cs="Arial"/>
                <w:sz w:val="20"/>
              </w:rPr>
              <w:t>on</w:t>
            </w:r>
            <w:r w:rsidRPr="00E01B1B">
              <w:rPr>
                <w:rFonts w:cs="Arial"/>
                <w:spacing w:val="-7"/>
                <w:sz w:val="20"/>
              </w:rPr>
              <w:t xml:space="preserve"> </w:t>
            </w:r>
            <w:r w:rsidRPr="00E01B1B">
              <w:rPr>
                <w:rFonts w:cs="Arial"/>
                <w:spacing w:val="2"/>
                <w:sz w:val="20"/>
              </w:rPr>
              <w:t>In</w:t>
            </w:r>
            <w:r w:rsidRPr="00E01B1B">
              <w:rPr>
                <w:rFonts w:cs="Arial"/>
                <w:sz w:val="20"/>
              </w:rPr>
              <w:t>te</w:t>
            </w:r>
            <w:r w:rsidRPr="00E01B1B">
              <w:rPr>
                <w:rFonts w:cs="Arial"/>
                <w:spacing w:val="1"/>
                <w:sz w:val="20"/>
              </w:rPr>
              <w:t>r</w:t>
            </w:r>
            <w:r w:rsidRPr="00E01B1B">
              <w:rPr>
                <w:rFonts w:cs="Arial"/>
                <w:sz w:val="20"/>
              </w:rPr>
              <w:t>nal</w:t>
            </w:r>
            <w:r w:rsidRPr="00E01B1B">
              <w:rPr>
                <w:rFonts w:cs="Arial"/>
                <w:spacing w:val="-6"/>
                <w:sz w:val="20"/>
              </w:rPr>
              <w:t xml:space="preserve"> </w:t>
            </w:r>
            <w:r w:rsidRPr="00E01B1B">
              <w:rPr>
                <w:rFonts w:cs="Arial"/>
                <w:sz w:val="20"/>
              </w:rPr>
              <w:t>Co</w:t>
            </w:r>
            <w:r w:rsidRPr="00E01B1B">
              <w:rPr>
                <w:rFonts w:cs="Arial"/>
                <w:spacing w:val="4"/>
                <w:sz w:val="20"/>
              </w:rPr>
              <w:t>m</w:t>
            </w:r>
            <w:r w:rsidRPr="00E01B1B">
              <w:rPr>
                <w:rFonts w:cs="Arial"/>
                <w:sz w:val="20"/>
              </w:rPr>
              <w:t>bu</w:t>
            </w:r>
            <w:r w:rsidRPr="00E01B1B">
              <w:rPr>
                <w:rFonts w:cs="Arial"/>
                <w:spacing w:val="1"/>
                <w:sz w:val="20"/>
              </w:rPr>
              <w:t>s</w:t>
            </w:r>
            <w:r w:rsidRPr="00E01B1B">
              <w:rPr>
                <w:rFonts w:cs="Arial"/>
                <w:sz w:val="20"/>
              </w:rPr>
              <w:t>t</w:t>
            </w:r>
            <w:r w:rsidRPr="00E01B1B">
              <w:rPr>
                <w:rFonts w:cs="Arial"/>
                <w:spacing w:val="-1"/>
                <w:sz w:val="20"/>
              </w:rPr>
              <w:t>i</w:t>
            </w:r>
            <w:r w:rsidRPr="00E01B1B">
              <w:rPr>
                <w:rFonts w:cs="Arial"/>
                <w:sz w:val="20"/>
              </w:rPr>
              <w:t xml:space="preserve">on </w:t>
            </w:r>
            <w:r w:rsidRPr="00E01B1B">
              <w:rPr>
                <w:rFonts w:cs="Arial"/>
                <w:spacing w:val="-1"/>
                <w:sz w:val="20"/>
              </w:rPr>
              <w:t>E</w:t>
            </w:r>
            <w:r w:rsidRPr="00E01B1B">
              <w:rPr>
                <w:rFonts w:cs="Arial"/>
                <w:sz w:val="20"/>
              </w:rPr>
              <w:t>n</w:t>
            </w:r>
            <w:r w:rsidRPr="00E01B1B">
              <w:rPr>
                <w:rFonts w:cs="Arial"/>
                <w:spacing w:val="2"/>
                <w:sz w:val="20"/>
              </w:rPr>
              <w:t>g</w:t>
            </w:r>
            <w:r w:rsidRPr="00E01B1B">
              <w:rPr>
                <w:rFonts w:cs="Arial"/>
                <w:spacing w:val="-1"/>
                <w:sz w:val="20"/>
              </w:rPr>
              <w:t>i</w:t>
            </w:r>
            <w:r w:rsidRPr="00E01B1B">
              <w:rPr>
                <w:rFonts w:cs="Arial"/>
                <w:spacing w:val="2"/>
                <w:sz w:val="20"/>
              </w:rPr>
              <w:t>n</w:t>
            </w:r>
            <w:r w:rsidRPr="00E01B1B">
              <w:rPr>
                <w:rFonts w:cs="Arial"/>
                <w:sz w:val="20"/>
              </w:rPr>
              <w:t>e</w:t>
            </w:r>
            <w:r w:rsidRPr="00E01B1B">
              <w:rPr>
                <w:rFonts w:cs="Arial"/>
                <w:spacing w:val="1"/>
                <w:sz w:val="20"/>
              </w:rPr>
              <w:t>s</w:t>
            </w:r>
            <w:r w:rsidRPr="00E01B1B">
              <w:rPr>
                <w:rFonts w:cs="Arial"/>
                <w:sz w:val="20"/>
              </w:rPr>
              <w:t>.</w:t>
            </w:r>
            <w:r w:rsidRPr="00E01B1B">
              <w:rPr>
                <w:rFonts w:cs="Arial"/>
                <w:spacing w:val="47"/>
                <w:sz w:val="20"/>
              </w:rPr>
              <w:t xml:space="preserve"> </w:t>
            </w:r>
            <w:r w:rsidRPr="00E01B1B">
              <w:rPr>
                <w:rFonts w:cs="Arial"/>
                <w:sz w:val="20"/>
              </w:rPr>
              <w:t>A n</w:t>
            </w:r>
            <w:r w:rsidRPr="00E01B1B">
              <w:rPr>
                <w:rFonts w:cs="Arial"/>
                <w:spacing w:val="2"/>
                <w:sz w:val="20"/>
              </w:rPr>
              <w:t>e</w:t>
            </w:r>
            <w:r w:rsidRPr="00E01B1B">
              <w:rPr>
                <w:rFonts w:cs="Arial"/>
                <w:spacing w:val="-2"/>
                <w:sz w:val="20"/>
              </w:rPr>
              <w:t>w</w:t>
            </w:r>
            <w:r w:rsidRPr="00E01B1B">
              <w:rPr>
                <w:rFonts w:cs="Arial"/>
                <w:sz w:val="20"/>
              </w:rPr>
              <w:t>/</w:t>
            </w:r>
            <w:r w:rsidRPr="00E01B1B">
              <w:rPr>
                <w:rFonts w:cs="Arial"/>
                <w:spacing w:val="3"/>
                <w:sz w:val="20"/>
              </w:rPr>
              <w:t>r</w:t>
            </w:r>
            <w:r w:rsidRPr="00E01B1B">
              <w:rPr>
                <w:rFonts w:cs="Arial"/>
                <w:sz w:val="20"/>
              </w:rPr>
              <w:t>e</w:t>
            </w:r>
            <w:r w:rsidRPr="00E01B1B">
              <w:rPr>
                <w:rFonts w:cs="Arial"/>
                <w:spacing w:val="1"/>
                <w:sz w:val="20"/>
              </w:rPr>
              <w:t>c</w:t>
            </w:r>
            <w:r w:rsidRPr="00E01B1B">
              <w:rPr>
                <w:rFonts w:cs="Arial"/>
                <w:sz w:val="20"/>
              </w:rPr>
              <w:t>on</w:t>
            </w:r>
            <w:r w:rsidRPr="00E01B1B">
              <w:rPr>
                <w:rFonts w:cs="Arial"/>
                <w:spacing w:val="1"/>
                <w:sz w:val="20"/>
              </w:rPr>
              <w:t>s</w:t>
            </w:r>
            <w:r w:rsidRPr="00E01B1B">
              <w:rPr>
                <w:rFonts w:cs="Arial"/>
                <w:sz w:val="20"/>
              </w:rPr>
              <w:t>t</w:t>
            </w:r>
            <w:r w:rsidRPr="00E01B1B">
              <w:rPr>
                <w:rFonts w:cs="Arial"/>
                <w:spacing w:val="1"/>
                <w:sz w:val="20"/>
              </w:rPr>
              <w:t>r</w:t>
            </w:r>
            <w:r w:rsidRPr="00E01B1B">
              <w:rPr>
                <w:rFonts w:cs="Arial"/>
                <w:sz w:val="20"/>
              </w:rPr>
              <w:t>u</w:t>
            </w:r>
            <w:r w:rsidRPr="00E01B1B">
              <w:rPr>
                <w:rFonts w:cs="Arial"/>
                <w:spacing w:val="1"/>
                <w:sz w:val="20"/>
              </w:rPr>
              <w:t>c</w:t>
            </w:r>
            <w:r w:rsidRPr="00E01B1B">
              <w:rPr>
                <w:rFonts w:cs="Arial"/>
                <w:sz w:val="20"/>
              </w:rPr>
              <w:t>ted</w:t>
            </w:r>
            <w:r w:rsidRPr="00E01B1B">
              <w:rPr>
                <w:rFonts w:cs="Arial"/>
                <w:spacing w:val="-17"/>
                <w:sz w:val="20"/>
              </w:rPr>
              <w:t xml:space="preserve"> </w:t>
            </w:r>
            <w:r w:rsidRPr="00E01B1B">
              <w:rPr>
                <w:rFonts w:cs="Arial"/>
                <w:sz w:val="20"/>
              </w:rPr>
              <w:t>e</w:t>
            </w:r>
            <w:r w:rsidRPr="00E01B1B">
              <w:rPr>
                <w:rFonts w:cs="Arial"/>
                <w:spacing w:val="4"/>
                <w:sz w:val="20"/>
              </w:rPr>
              <w:t>m</w:t>
            </w:r>
            <w:r w:rsidRPr="00E01B1B">
              <w:rPr>
                <w:rFonts w:cs="Arial"/>
                <w:sz w:val="20"/>
              </w:rPr>
              <w:t>e</w:t>
            </w:r>
            <w:r w:rsidRPr="00E01B1B">
              <w:rPr>
                <w:rFonts w:cs="Arial"/>
                <w:spacing w:val="1"/>
                <w:sz w:val="20"/>
              </w:rPr>
              <w:t>r</w:t>
            </w:r>
            <w:r w:rsidRPr="00E01B1B">
              <w:rPr>
                <w:rFonts w:cs="Arial"/>
                <w:sz w:val="20"/>
              </w:rPr>
              <w:t>gen</w:t>
            </w:r>
            <w:r w:rsidRPr="00E01B1B">
              <w:rPr>
                <w:rFonts w:cs="Arial"/>
                <w:spacing w:val="4"/>
                <w:sz w:val="20"/>
              </w:rPr>
              <w:t>c</w:t>
            </w:r>
            <w:r w:rsidRPr="00E01B1B">
              <w:rPr>
                <w:rFonts w:cs="Arial"/>
                <w:sz w:val="20"/>
              </w:rPr>
              <w:t>y</w:t>
            </w:r>
            <w:r w:rsidRPr="00E01B1B">
              <w:rPr>
                <w:rFonts w:cs="Arial"/>
                <w:spacing w:val="-10"/>
                <w:sz w:val="20"/>
              </w:rPr>
              <w:t xml:space="preserve"> </w:t>
            </w:r>
            <w:r w:rsidRPr="00E01B1B">
              <w:rPr>
                <w:rFonts w:cs="Arial"/>
                <w:sz w:val="20"/>
              </w:rPr>
              <w:t>en</w:t>
            </w:r>
            <w:r w:rsidRPr="00E01B1B">
              <w:rPr>
                <w:rFonts w:cs="Arial"/>
                <w:spacing w:val="2"/>
                <w:sz w:val="20"/>
              </w:rPr>
              <w:t>g</w:t>
            </w:r>
            <w:r w:rsidRPr="00E01B1B">
              <w:rPr>
                <w:rFonts w:cs="Arial"/>
                <w:spacing w:val="-1"/>
                <w:sz w:val="20"/>
              </w:rPr>
              <w:t>i</w:t>
            </w:r>
            <w:r w:rsidRPr="00E01B1B">
              <w:rPr>
                <w:rFonts w:cs="Arial"/>
                <w:sz w:val="20"/>
              </w:rPr>
              <w:t>ne</w:t>
            </w:r>
            <w:r w:rsidRPr="00E01B1B">
              <w:rPr>
                <w:rFonts w:cs="Arial"/>
                <w:spacing w:val="-4"/>
                <w:sz w:val="20"/>
              </w:rPr>
              <w:t xml:space="preserve"> </w:t>
            </w:r>
            <w:r w:rsidRPr="00E01B1B">
              <w:rPr>
                <w:rFonts w:cs="Arial"/>
                <w:sz w:val="20"/>
              </w:rPr>
              <w:t>g</w:t>
            </w:r>
            <w:r w:rsidRPr="00E01B1B">
              <w:rPr>
                <w:rFonts w:cs="Arial"/>
                <w:spacing w:val="1"/>
                <w:sz w:val="20"/>
              </w:rPr>
              <w:t>r</w:t>
            </w:r>
            <w:r w:rsidRPr="00E01B1B">
              <w:rPr>
                <w:rFonts w:cs="Arial"/>
                <w:sz w:val="20"/>
              </w:rPr>
              <w:t>ea</w:t>
            </w:r>
            <w:r w:rsidRPr="00E01B1B">
              <w:rPr>
                <w:rFonts w:cs="Arial"/>
                <w:spacing w:val="2"/>
                <w:sz w:val="20"/>
              </w:rPr>
              <w:t>t</w:t>
            </w:r>
            <w:r w:rsidRPr="00E01B1B">
              <w:rPr>
                <w:rFonts w:cs="Arial"/>
                <w:sz w:val="20"/>
              </w:rPr>
              <w:t>er</w:t>
            </w:r>
            <w:r w:rsidRPr="00E01B1B">
              <w:rPr>
                <w:rFonts w:cs="Arial"/>
                <w:spacing w:val="-6"/>
                <w:sz w:val="20"/>
              </w:rPr>
              <w:t xml:space="preserve"> </w:t>
            </w:r>
            <w:r w:rsidRPr="00E01B1B">
              <w:rPr>
                <w:rFonts w:cs="Arial"/>
                <w:sz w:val="20"/>
              </w:rPr>
              <w:t>th</w:t>
            </w:r>
            <w:r w:rsidRPr="00E01B1B">
              <w:rPr>
                <w:rFonts w:cs="Arial"/>
                <w:spacing w:val="2"/>
                <w:sz w:val="20"/>
              </w:rPr>
              <w:t>a</w:t>
            </w:r>
            <w:r w:rsidRPr="00E01B1B">
              <w:rPr>
                <w:rFonts w:cs="Arial"/>
                <w:sz w:val="20"/>
              </w:rPr>
              <w:t>n</w:t>
            </w:r>
            <w:r w:rsidRPr="00E01B1B">
              <w:rPr>
                <w:rFonts w:cs="Arial"/>
                <w:spacing w:val="-5"/>
                <w:sz w:val="20"/>
              </w:rPr>
              <w:t xml:space="preserve"> </w:t>
            </w:r>
            <w:r w:rsidRPr="00E01B1B">
              <w:rPr>
                <w:rFonts w:cs="Arial"/>
                <w:spacing w:val="2"/>
                <w:sz w:val="20"/>
              </w:rPr>
              <w:t>5</w:t>
            </w:r>
            <w:r w:rsidRPr="00E01B1B">
              <w:rPr>
                <w:rFonts w:cs="Arial"/>
                <w:sz w:val="20"/>
              </w:rPr>
              <w:t>00</w:t>
            </w:r>
            <w:r w:rsidRPr="00E01B1B">
              <w:rPr>
                <w:rFonts w:cs="Arial"/>
                <w:spacing w:val="-4"/>
                <w:sz w:val="20"/>
              </w:rPr>
              <w:t xml:space="preserve"> </w:t>
            </w:r>
            <w:r w:rsidRPr="00E01B1B">
              <w:rPr>
                <w:rFonts w:cs="Arial"/>
                <w:spacing w:val="3"/>
                <w:sz w:val="20"/>
              </w:rPr>
              <w:t>H</w:t>
            </w:r>
            <w:r w:rsidRPr="00E01B1B">
              <w:rPr>
                <w:rFonts w:cs="Arial"/>
                <w:sz w:val="20"/>
              </w:rPr>
              <w:t>P</w:t>
            </w:r>
            <w:r w:rsidRPr="00E01B1B">
              <w:rPr>
                <w:rFonts w:cs="Arial"/>
                <w:spacing w:val="-4"/>
                <w:sz w:val="20"/>
              </w:rPr>
              <w:t xml:space="preserve"> </w:t>
            </w:r>
            <w:r w:rsidRPr="00E01B1B">
              <w:rPr>
                <w:rFonts w:cs="Arial"/>
                <w:spacing w:val="1"/>
                <w:sz w:val="20"/>
              </w:rPr>
              <w:t>c</w:t>
            </w:r>
            <w:r w:rsidRPr="00E01B1B">
              <w:rPr>
                <w:rFonts w:cs="Arial"/>
                <w:sz w:val="20"/>
              </w:rPr>
              <w:t>on</w:t>
            </w:r>
            <w:r w:rsidRPr="00E01B1B">
              <w:rPr>
                <w:rFonts w:cs="Arial"/>
                <w:spacing w:val="1"/>
                <w:sz w:val="20"/>
              </w:rPr>
              <w:t>s</w:t>
            </w:r>
            <w:r w:rsidRPr="00E01B1B">
              <w:rPr>
                <w:rFonts w:cs="Arial"/>
                <w:sz w:val="20"/>
              </w:rPr>
              <w:t>t</w:t>
            </w:r>
            <w:r w:rsidRPr="00E01B1B">
              <w:rPr>
                <w:rFonts w:cs="Arial"/>
                <w:spacing w:val="1"/>
                <w:sz w:val="20"/>
              </w:rPr>
              <w:t>r</w:t>
            </w:r>
            <w:r w:rsidRPr="00E01B1B">
              <w:rPr>
                <w:rFonts w:cs="Arial"/>
                <w:sz w:val="20"/>
              </w:rPr>
              <w:t>u</w:t>
            </w:r>
            <w:r w:rsidRPr="00E01B1B">
              <w:rPr>
                <w:rFonts w:cs="Arial"/>
                <w:spacing w:val="1"/>
                <w:sz w:val="20"/>
              </w:rPr>
              <w:t>c</w:t>
            </w:r>
            <w:r w:rsidRPr="00E01B1B">
              <w:rPr>
                <w:rFonts w:cs="Arial"/>
                <w:sz w:val="20"/>
              </w:rPr>
              <w:t>t</w:t>
            </w:r>
            <w:r w:rsidRPr="00E01B1B">
              <w:rPr>
                <w:rFonts w:cs="Arial"/>
                <w:spacing w:val="2"/>
                <w:sz w:val="20"/>
              </w:rPr>
              <w:t>e</w:t>
            </w:r>
            <w:r w:rsidRPr="00E01B1B">
              <w:rPr>
                <w:rFonts w:cs="Arial"/>
                <w:sz w:val="20"/>
              </w:rPr>
              <w:t>d</w:t>
            </w:r>
            <w:r w:rsidRPr="00E01B1B">
              <w:rPr>
                <w:rFonts w:cs="Arial"/>
                <w:spacing w:val="-11"/>
                <w:sz w:val="20"/>
              </w:rPr>
              <w:t xml:space="preserve"> </w:t>
            </w:r>
            <w:r w:rsidRPr="00E01B1B">
              <w:rPr>
                <w:rFonts w:cs="Arial"/>
                <w:sz w:val="20"/>
              </w:rPr>
              <w:t>on or</w:t>
            </w:r>
            <w:r w:rsidRPr="00E01B1B">
              <w:rPr>
                <w:rFonts w:cs="Arial"/>
                <w:spacing w:val="-2"/>
                <w:sz w:val="20"/>
              </w:rPr>
              <w:t xml:space="preserve"> </w:t>
            </w:r>
            <w:r w:rsidRPr="00E01B1B">
              <w:rPr>
                <w:rFonts w:cs="Arial"/>
                <w:sz w:val="20"/>
              </w:rPr>
              <w:t>a</w:t>
            </w:r>
            <w:r w:rsidRPr="00E01B1B">
              <w:rPr>
                <w:rFonts w:cs="Arial"/>
                <w:spacing w:val="2"/>
                <w:sz w:val="20"/>
              </w:rPr>
              <w:t>f</w:t>
            </w:r>
            <w:r w:rsidRPr="00E01B1B">
              <w:rPr>
                <w:rFonts w:cs="Arial"/>
                <w:sz w:val="20"/>
              </w:rPr>
              <w:t>ter</w:t>
            </w:r>
            <w:r w:rsidRPr="00E01B1B">
              <w:rPr>
                <w:rFonts w:cs="Arial"/>
                <w:spacing w:val="-4"/>
                <w:sz w:val="20"/>
              </w:rPr>
              <w:t xml:space="preserve"> </w:t>
            </w:r>
            <w:r w:rsidRPr="00E01B1B">
              <w:rPr>
                <w:rFonts w:cs="Arial"/>
                <w:spacing w:val="1"/>
                <w:sz w:val="20"/>
              </w:rPr>
              <w:t>J</w:t>
            </w:r>
            <w:r w:rsidRPr="00E01B1B">
              <w:rPr>
                <w:rFonts w:cs="Arial"/>
                <w:sz w:val="20"/>
              </w:rPr>
              <w:t>anua</w:t>
            </w:r>
            <w:r w:rsidRPr="00E01B1B">
              <w:rPr>
                <w:rFonts w:cs="Arial"/>
                <w:spacing w:val="3"/>
                <w:sz w:val="20"/>
              </w:rPr>
              <w:t>r</w:t>
            </w:r>
            <w:r w:rsidRPr="00E01B1B">
              <w:rPr>
                <w:rFonts w:cs="Arial"/>
                <w:sz w:val="20"/>
              </w:rPr>
              <w:t>y</w:t>
            </w:r>
            <w:r w:rsidRPr="00E01B1B">
              <w:rPr>
                <w:rFonts w:cs="Arial"/>
                <w:spacing w:val="-9"/>
                <w:sz w:val="20"/>
              </w:rPr>
              <w:t xml:space="preserve"> </w:t>
            </w:r>
            <w:r w:rsidRPr="00E01B1B">
              <w:rPr>
                <w:rFonts w:cs="Arial"/>
                <w:sz w:val="20"/>
              </w:rPr>
              <w:t>1, 20</w:t>
            </w:r>
            <w:r w:rsidRPr="00E01B1B">
              <w:rPr>
                <w:rFonts w:cs="Arial"/>
                <w:spacing w:val="2"/>
                <w:sz w:val="20"/>
              </w:rPr>
              <w:t>0</w:t>
            </w:r>
            <w:r w:rsidRPr="00E01B1B">
              <w:rPr>
                <w:rFonts w:cs="Arial"/>
                <w:sz w:val="20"/>
              </w:rPr>
              <w:t>9.</w:t>
            </w:r>
          </w:p>
          <w:p w14:paraId="06D7CE71" w14:textId="77777777" w:rsidR="00DE7273" w:rsidRDefault="00DE7273" w:rsidP="00874878">
            <w:pPr>
              <w:jc w:val="both"/>
              <w:rPr>
                <w:rFonts w:cs="Arial"/>
                <w:sz w:val="20"/>
              </w:rPr>
            </w:pPr>
          </w:p>
          <w:p w14:paraId="3BE3179B" w14:textId="6A7726E4" w:rsidR="002710C4" w:rsidRPr="00BB5D62" w:rsidRDefault="002710C4" w:rsidP="00874878">
            <w:pPr>
              <w:jc w:val="both"/>
              <w:rPr>
                <w:rFonts w:cs="Arial"/>
                <w:sz w:val="20"/>
              </w:rPr>
            </w:pPr>
            <w:r w:rsidRPr="002710C4">
              <w:rPr>
                <w:rFonts w:cs="Arial"/>
                <w:sz w:val="20"/>
              </w:rPr>
              <w:t>(</w:t>
            </w:r>
            <w:r>
              <w:rPr>
                <w:rFonts w:cs="Arial"/>
                <w:sz w:val="20"/>
              </w:rPr>
              <w:t xml:space="preserve">SI RICE </w:t>
            </w:r>
            <w:r w:rsidRPr="002710C4">
              <w:rPr>
                <w:rFonts w:cs="Arial"/>
                <w:sz w:val="20"/>
              </w:rPr>
              <w:t>NSPS 4J</w:t>
            </w:r>
            <w:r>
              <w:rPr>
                <w:rFonts w:cs="Arial"/>
                <w:sz w:val="20"/>
              </w:rPr>
              <w:t xml:space="preserve">, </w:t>
            </w:r>
            <w:r w:rsidRPr="002710C4">
              <w:rPr>
                <w:rFonts w:cs="Arial"/>
                <w:sz w:val="20"/>
              </w:rPr>
              <w:t>&gt; 500 HP</w:t>
            </w:r>
            <w:r>
              <w:rPr>
                <w:rFonts w:cs="Arial"/>
                <w:sz w:val="20"/>
              </w:rPr>
              <w:t>, EM</w:t>
            </w:r>
            <w:r w:rsidRPr="002710C4">
              <w:rPr>
                <w:rFonts w:cs="Arial"/>
                <w:sz w:val="20"/>
              </w:rPr>
              <w:t>)</w:t>
            </w:r>
            <w:r w:rsidR="000554B4">
              <w:rPr>
                <w:rFonts w:cs="Arial"/>
                <w:sz w:val="20"/>
              </w:rPr>
              <w:t>.</w:t>
            </w:r>
          </w:p>
        </w:tc>
        <w:tc>
          <w:tcPr>
            <w:tcW w:w="1440" w:type="dxa"/>
            <w:tcBorders>
              <w:top w:val="single" w:sz="6" w:space="0" w:color="auto"/>
              <w:bottom w:val="single" w:sz="6" w:space="0" w:color="auto"/>
            </w:tcBorders>
          </w:tcPr>
          <w:p w14:paraId="120D7080" w14:textId="23AFB0A7" w:rsidR="00874878" w:rsidRPr="00BB5D62" w:rsidRDefault="00CA1E35" w:rsidP="00874878">
            <w:pPr>
              <w:jc w:val="center"/>
              <w:rPr>
                <w:rFonts w:cs="Arial"/>
                <w:sz w:val="20"/>
              </w:rPr>
            </w:pPr>
            <w:r>
              <w:rPr>
                <w:rFonts w:cs="Arial"/>
                <w:sz w:val="20"/>
              </w:rPr>
              <w:t>0</w:t>
            </w:r>
            <w:r w:rsidR="00E01B1B" w:rsidRPr="00E01B1B">
              <w:rPr>
                <w:rFonts w:cs="Arial"/>
                <w:sz w:val="20"/>
              </w:rPr>
              <w:t>1/19</w:t>
            </w:r>
            <w:r w:rsidR="00E01B1B" w:rsidRPr="00E01B1B">
              <w:rPr>
                <w:rFonts w:cs="Arial"/>
                <w:spacing w:val="2"/>
                <w:sz w:val="20"/>
              </w:rPr>
              <w:t>/</w:t>
            </w:r>
            <w:r w:rsidR="00E01B1B" w:rsidRPr="00E01B1B">
              <w:rPr>
                <w:rFonts w:cs="Arial"/>
                <w:sz w:val="20"/>
              </w:rPr>
              <w:t>20</w:t>
            </w:r>
            <w:r w:rsidR="00E01B1B" w:rsidRPr="00E01B1B">
              <w:rPr>
                <w:rFonts w:cs="Arial"/>
                <w:spacing w:val="2"/>
                <w:sz w:val="20"/>
              </w:rPr>
              <w:t>1</w:t>
            </w:r>
            <w:r w:rsidR="00E01B1B" w:rsidRPr="00E01B1B">
              <w:rPr>
                <w:rFonts w:cs="Arial"/>
                <w:sz w:val="20"/>
              </w:rPr>
              <w:t>8</w:t>
            </w:r>
          </w:p>
        </w:tc>
        <w:tc>
          <w:tcPr>
            <w:tcW w:w="2921" w:type="dxa"/>
            <w:tcBorders>
              <w:top w:val="single" w:sz="6" w:space="0" w:color="auto"/>
              <w:bottom w:val="single" w:sz="6" w:space="0" w:color="auto"/>
            </w:tcBorders>
          </w:tcPr>
          <w:p w14:paraId="25F8DEAB" w14:textId="77777777" w:rsidR="00874878" w:rsidRDefault="002710C4" w:rsidP="00874878">
            <w:pPr>
              <w:rPr>
                <w:rFonts w:cs="Arial"/>
                <w:sz w:val="20"/>
              </w:rPr>
            </w:pPr>
            <w:r w:rsidRPr="002710C4">
              <w:rPr>
                <w:rFonts w:cs="Arial"/>
                <w:sz w:val="20"/>
              </w:rPr>
              <w:t>FG-NSPS JJJJ EMERGENCY &gt; 500 HP</w:t>
            </w:r>
          </w:p>
          <w:p w14:paraId="28A19427" w14:textId="62479D58" w:rsidR="00A37047" w:rsidRPr="00BB5D62" w:rsidRDefault="00A37047" w:rsidP="00874878">
            <w:pPr>
              <w:rPr>
                <w:rFonts w:cs="Arial"/>
                <w:sz w:val="20"/>
              </w:rPr>
            </w:pPr>
            <w:r w:rsidRPr="00A37047">
              <w:rPr>
                <w:rFonts w:cs="Arial"/>
                <w:sz w:val="20"/>
              </w:rPr>
              <w:t>FG-FACILITY-SOUTH</w:t>
            </w:r>
          </w:p>
        </w:tc>
      </w:tr>
      <w:tr w:rsidR="00874878" w14:paraId="017D54FA" w14:textId="77777777" w:rsidTr="005C27E1">
        <w:trPr>
          <w:cantSplit/>
        </w:trPr>
        <w:tc>
          <w:tcPr>
            <w:tcW w:w="2160" w:type="dxa"/>
            <w:tcBorders>
              <w:top w:val="single" w:sz="6" w:space="0" w:color="auto"/>
              <w:bottom w:val="single" w:sz="6" w:space="0" w:color="auto"/>
            </w:tcBorders>
          </w:tcPr>
          <w:p w14:paraId="48E5206D" w14:textId="4F261540" w:rsidR="00874878" w:rsidRPr="00B74E68" w:rsidRDefault="004F7CB5" w:rsidP="00874878">
            <w:pPr>
              <w:rPr>
                <w:rFonts w:cs="Arial"/>
                <w:sz w:val="20"/>
              </w:rPr>
            </w:pPr>
            <w:r w:rsidRPr="004F7CB5">
              <w:rPr>
                <w:rFonts w:cs="Arial"/>
                <w:sz w:val="20"/>
              </w:rPr>
              <w:t>EU-ENG-GEN2-SOUTH</w:t>
            </w:r>
          </w:p>
        </w:tc>
        <w:tc>
          <w:tcPr>
            <w:tcW w:w="3919" w:type="dxa"/>
            <w:tcBorders>
              <w:top w:val="single" w:sz="6" w:space="0" w:color="auto"/>
              <w:bottom w:val="single" w:sz="6" w:space="0" w:color="auto"/>
            </w:tcBorders>
          </w:tcPr>
          <w:p w14:paraId="00B34072" w14:textId="2017898A" w:rsidR="002710C4" w:rsidRDefault="00E01B1B" w:rsidP="002710C4">
            <w:pPr>
              <w:jc w:val="both"/>
              <w:rPr>
                <w:rFonts w:cs="Arial"/>
                <w:sz w:val="20"/>
              </w:rPr>
            </w:pPr>
            <w:r w:rsidRPr="00E01B1B">
              <w:rPr>
                <w:rFonts w:cs="Arial"/>
                <w:spacing w:val="-1"/>
                <w:sz w:val="20"/>
              </w:rPr>
              <w:t>E</w:t>
            </w:r>
            <w:r w:rsidRPr="00E01B1B">
              <w:rPr>
                <w:rFonts w:cs="Arial"/>
                <w:spacing w:val="4"/>
                <w:sz w:val="20"/>
              </w:rPr>
              <w:t>m</w:t>
            </w:r>
            <w:r w:rsidRPr="00E01B1B">
              <w:rPr>
                <w:rFonts w:cs="Arial"/>
                <w:sz w:val="20"/>
              </w:rPr>
              <w:t>e</w:t>
            </w:r>
            <w:r w:rsidRPr="00E01B1B">
              <w:rPr>
                <w:rFonts w:cs="Arial"/>
                <w:spacing w:val="1"/>
                <w:sz w:val="20"/>
              </w:rPr>
              <w:t>r</w:t>
            </w:r>
            <w:r w:rsidRPr="00E01B1B">
              <w:rPr>
                <w:rFonts w:cs="Arial"/>
                <w:sz w:val="20"/>
              </w:rPr>
              <w:t>gen</w:t>
            </w:r>
            <w:r w:rsidRPr="00E01B1B">
              <w:rPr>
                <w:rFonts w:cs="Arial"/>
                <w:spacing w:val="4"/>
                <w:sz w:val="20"/>
              </w:rPr>
              <w:t>c</w:t>
            </w:r>
            <w:r w:rsidRPr="00E01B1B">
              <w:rPr>
                <w:rFonts w:cs="Arial"/>
                <w:sz w:val="20"/>
              </w:rPr>
              <w:t>y</w:t>
            </w:r>
            <w:r w:rsidRPr="00E01B1B">
              <w:rPr>
                <w:rFonts w:cs="Arial"/>
                <w:spacing w:val="-14"/>
                <w:sz w:val="20"/>
              </w:rPr>
              <w:t xml:space="preserve"> </w:t>
            </w:r>
            <w:r w:rsidRPr="00E01B1B">
              <w:rPr>
                <w:rFonts w:cs="Arial"/>
                <w:sz w:val="20"/>
              </w:rPr>
              <w:t>e</w:t>
            </w:r>
            <w:r w:rsidRPr="00E01B1B">
              <w:rPr>
                <w:rFonts w:cs="Arial"/>
                <w:spacing w:val="2"/>
                <w:sz w:val="20"/>
              </w:rPr>
              <w:t>n</w:t>
            </w:r>
            <w:r w:rsidRPr="00E01B1B">
              <w:rPr>
                <w:rFonts w:cs="Arial"/>
                <w:sz w:val="20"/>
              </w:rPr>
              <w:t>g</w:t>
            </w:r>
            <w:r w:rsidRPr="00E01B1B">
              <w:rPr>
                <w:rFonts w:cs="Arial"/>
                <w:spacing w:val="1"/>
                <w:sz w:val="20"/>
              </w:rPr>
              <w:t>i</w:t>
            </w:r>
            <w:r w:rsidRPr="00E01B1B">
              <w:rPr>
                <w:rFonts w:cs="Arial"/>
                <w:sz w:val="20"/>
              </w:rPr>
              <w:t>ne</w:t>
            </w:r>
            <w:r w:rsidRPr="00E01B1B">
              <w:rPr>
                <w:rFonts w:cs="Arial"/>
                <w:spacing w:val="-7"/>
                <w:sz w:val="20"/>
              </w:rPr>
              <w:t xml:space="preserve"> </w:t>
            </w:r>
            <w:r w:rsidRPr="00E01B1B">
              <w:rPr>
                <w:rFonts w:cs="Arial"/>
                <w:spacing w:val="1"/>
                <w:sz w:val="20"/>
              </w:rPr>
              <w:t>s</w:t>
            </w:r>
            <w:r w:rsidRPr="00E01B1B">
              <w:rPr>
                <w:rFonts w:cs="Arial"/>
                <w:sz w:val="20"/>
              </w:rPr>
              <w:t>ub</w:t>
            </w:r>
            <w:r w:rsidRPr="00E01B1B">
              <w:rPr>
                <w:rFonts w:cs="Arial"/>
                <w:spacing w:val="1"/>
                <w:sz w:val="20"/>
              </w:rPr>
              <w:t>j</w:t>
            </w:r>
            <w:r w:rsidRPr="00E01B1B">
              <w:rPr>
                <w:rFonts w:cs="Arial"/>
                <w:sz w:val="20"/>
              </w:rPr>
              <w:t>e</w:t>
            </w:r>
            <w:r w:rsidRPr="00E01B1B">
              <w:rPr>
                <w:rFonts w:cs="Arial"/>
                <w:spacing w:val="1"/>
                <w:sz w:val="20"/>
              </w:rPr>
              <w:t>c</w:t>
            </w:r>
            <w:r w:rsidRPr="00E01B1B">
              <w:rPr>
                <w:rFonts w:cs="Arial"/>
                <w:sz w:val="20"/>
              </w:rPr>
              <w:t>t</w:t>
            </w:r>
            <w:r w:rsidRPr="00E01B1B">
              <w:rPr>
                <w:rFonts w:cs="Arial"/>
                <w:spacing w:val="-4"/>
                <w:sz w:val="20"/>
              </w:rPr>
              <w:t xml:space="preserve"> </w:t>
            </w:r>
            <w:r w:rsidRPr="00E01B1B">
              <w:rPr>
                <w:rFonts w:cs="Arial"/>
                <w:sz w:val="20"/>
              </w:rPr>
              <w:t>to</w:t>
            </w:r>
            <w:r w:rsidRPr="00E01B1B">
              <w:rPr>
                <w:rFonts w:cs="Arial"/>
                <w:spacing w:val="-3"/>
                <w:sz w:val="20"/>
              </w:rPr>
              <w:t xml:space="preserve"> </w:t>
            </w:r>
            <w:r w:rsidRPr="00E01B1B">
              <w:rPr>
                <w:rFonts w:cs="Arial"/>
                <w:sz w:val="20"/>
              </w:rPr>
              <w:t>40 C</w:t>
            </w:r>
            <w:r w:rsidRPr="00E01B1B">
              <w:rPr>
                <w:rFonts w:cs="Arial"/>
                <w:spacing w:val="1"/>
                <w:sz w:val="20"/>
              </w:rPr>
              <w:t>F</w:t>
            </w:r>
            <w:r w:rsidRPr="00E01B1B">
              <w:rPr>
                <w:rFonts w:cs="Arial"/>
                <w:sz w:val="20"/>
              </w:rPr>
              <w:t>R</w:t>
            </w:r>
            <w:r w:rsidRPr="00E01B1B">
              <w:rPr>
                <w:rFonts w:cs="Arial"/>
                <w:spacing w:val="-2"/>
                <w:sz w:val="20"/>
              </w:rPr>
              <w:t xml:space="preserve"> </w:t>
            </w:r>
            <w:r w:rsidRPr="00E01B1B">
              <w:rPr>
                <w:rFonts w:cs="Arial"/>
                <w:spacing w:val="-1"/>
                <w:sz w:val="20"/>
              </w:rPr>
              <w:t>P</w:t>
            </w:r>
            <w:r w:rsidRPr="00E01B1B">
              <w:rPr>
                <w:rFonts w:cs="Arial"/>
                <w:sz w:val="20"/>
              </w:rPr>
              <w:t>a</w:t>
            </w:r>
            <w:r w:rsidRPr="00E01B1B">
              <w:rPr>
                <w:rFonts w:cs="Arial"/>
                <w:spacing w:val="1"/>
                <w:sz w:val="20"/>
              </w:rPr>
              <w:t>r</w:t>
            </w:r>
            <w:r w:rsidRPr="00E01B1B">
              <w:rPr>
                <w:rFonts w:cs="Arial"/>
                <w:sz w:val="20"/>
              </w:rPr>
              <w:t>t</w:t>
            </w:r>
            <w:r w:rsidRPr="00E01B1B">
              <w:rPr>
                <w:rFonts w:cs="Arial"/>
                <w:spacing w:val="-5"/>
                <w:sz w:val="20"/>
              </w:rPr>
              <w:t xml:space="preserve"> </w:t>
            </w:r>
            <w:r w:rsidRPr="00E01B1B">
              <w:rPr>
                <w:rFonts w:cs="Arial"/>
                <w:spacing w:val="2"/>
                <w:sz w:val="20"/>
              </w:rPr>
              <w:t>6</w:t>
            </w:r>
            <w:r w:rsidRPr="00E01B1B">
              <w:rPr>
                <w:rFonts w:cs="Arial"/>
                <w:sz w:val="20"/>
              </w:rPr>
              <w:t>0,</w:t>
            </w:r>
            <w:r w:rsidRPr="00E01B1B">
              <w:rPr>
                <w:rFonts w:cs="Arial"/>
                <w:spacing w:val="-3"/>
                <w:sz w:val="20"/>
              </w:rPr>
              <w:t xml:space="preserve"> </w:t>
            </w:r>
            <w:r w:rsidRPr="00E01B1B">
              <w:rPr>
                <w:rFonts w:cs="Arial"/>
                <w:spacing w:val="-1"/>
                <w:sz w:val="20"/>
              </w:rPr>
              <w:t>S</w:t>
            </w:r>
            <w:r w:rsidRPr="00E01B1B">
              <w:rPr>
                <w:rFonts w:cs="Arial"/>
                <w:sz w:val="20"/>
              </w:rPr>
              <w:t>u</w:t>
            </w:r>
            <w:r w:rsidRPr="00E01B1B">
              <w:rPr>
                <w:rFonts w:cs="Arial"/>
                <w:spacing w:val="2"/>
                <w:sz w:val="20"/>
              </w:rPr>
              <w:t>b</w:t>
            </w:r>
            <w:r w:rsidRPr="00E01B1B">
              <w:rPr>
                <w:rFonts w:cs="Arial"/>
                <w:sz w:val="20"/>
              </w:rPr>
              <w:t>pa</w:t>
            </w:r>
            <w:r w:rsidRPr="00E01B1B">
              <w:rPr>
                <w:rFonts w:cs="Arial"/>
                <w:spacing w:val="1"/>
                <w:sz w:val="20"/>
              </w:rPr>
              <w:t>r</w:t>
            </w:r>
            <w:r w:rsidRPr="00E01B1B">
              <w:rPr>
                <w:rFonts w:cs="Arial"/>
                <w:sz w:val="20"/>
              </w:rPr>
              <w:t>t</w:t>
            </w:r>
            <w:r w:rsidRPr="00E01B1B">
              <w:rPr>
                <w:rFonts w:cs="Arial"/>
                <w:spacing w:val="-8"/>
                <w:sz w:val="20"/>
              </w:rPr>
              <w:t xml:space="preserve"> </w:t>
            </w:r>
            <w:r w:rsidRPr="00E01B1B">
              <w:rPr>
                <w:rFonts w:cs="Arial"/>
                <w:spacing w:val="1"/>
                <w:sz w:val="20"/>
              </w:rPr>
              <w:t>JJJJ</w:t>
            </w:r>
            <w:r w:rsidRPr="00E01B1B">
              <w:rPr>
                <w:rFonts w:cs="Arial"/>
                <w:sz w:val="20"/>
              </w:rPr>
              <w:t>,</w:t>
            </w:r>
            <w:r w:rsidRPr="00E01B1B">
              <w:rPr>
                <w:rFonts w:cs="Arial"/>
                <w:spacing w:val="-6"/>
                <w:sz w:val="20"/>
              </w:rPr>
              <w:t xml:space="preserve"> </w:t>
            </w:r>
            <w:r w:rsidRPr="00E01B1B">
              <w:rPr>
                <w:rFonts w:cs="Arial"/>
                <w:spacing w:val="-1"/>
                <w:sz w:val="20"/>
              </w:rPr>
              <w:t>S</w:t>
            </w:r>
            <w:r w:rsidRPr="00E01B1B">
              <w:rPr>
                <w:rFonts w:cs="Arial"/>
                <w:sz w:val="20"/>
              </w:rPr>
              <w:t>ta</w:t>
            </w:r>
            <w:r w:rsidRPr="00E01B1B">
              <w:rPr>
                <w:rFonts w:cs="Arial"/>
                <w:spacing w:val="2"/>
                <w:sz w:val="20"/>
              </w:rPr>
              <w:t>n</w:t>
            </w:r>
            <w:r w:rsidRPr="00E01B1B">
              <w:rPr>
                <w:rFonts w:cs="Arial"/>
                <w:sz w:val="20"/>
              </w:rPr>
              <w:t>da</w:t>
            </w:r>
            <w:r w:rsidRPr="00E01B1B">
              <w:rPr>
                <w:rFonts w:cs="Arial"/>
                <w:spacing w:val="1"/>
                <w:sz w:val="20"/>
              </w:rPr>
              <w:t>r</w:t>
            </w:r>
            <w:r w:rsidRPr="00E01B1B">
              <w:rPr>
                <w:rFonts w:cs="Arial"/>
                <w:sz w:val="20"/>
              </w:rPr>
              <w:t>ds</w:t>
            </w:r>
            <w:r w:rsidRPr="00E01B1B">
              <w:rPr>
                <w:rFonts w:cs="Arial"/>
                <w:spacing w:val="-8"/>
                <w:sz w:val="20"/>
              </w:rPr>
              <w:t xml:space="preserve"> </w:t>
            </w:r>
            <w:r w:rsidRPr="00E01B1B">
              <w:rPr>
                <w:rFonts w:cs="Arial"/>
                <w:sz w:val="20"/>
              </w:rPr>
              <w:t>of</w:t>
            </w:r>
            <w:r w:rsidRPr="00E01B1B">
              <w:rPr>
                <w:rFonts w:cs="Arial"/>
                <w:spacing w:val="2"/>
                <w:sz w:val="20"/>
              </w:rPr>
              <w:t xml:space="preserve"> </w:t>
            </w:r>
            <w:r w:rsidRPr="00E01B1B">
              <w:rPr>
                <w:rFonts w:cs="Arial"/>
                <w:spacing w:val="-1"/>
                <w:sz w:val="20"/>
              </w:rPr>
              <w:t>P</w:t>
            </w:r>
            <w:r w:rsidRPr="00E01B1B">
              <w:rPr>
                <w:rFonts w:cs="Arial"/>
                <w:sz w:val="20"/>
              </w:rPr>
              <w:t>e</w:t>
            </w:r>
            <w:r w:rsidRPr="00E01B1B">
              <w:rPr>
                <w:rFonts w:cs="Arial"/>
                <w:spacing w:val="1"/>
                <w:sz w:val="20"/>
              </w:rPr>
              <w:t>r</w:t>
            </w:r>
            <w:r w:rsidRPr="00E01B1B">
              <w:rPr>
                <w:rFonts w:cs="Arial"/>
                <w:spacing w:val="2"/>
                <w:sz w:val="20"/>
              </w:rPr>
              <w:t>f</w:t>
            </w:r>
            <w:r w:rsidRPr="00E01B1B">
              <w:rPr>
                <w:rFonts w:cs="Arial"/>
                <w:sz w:val="20"/>
              </w:rPr>
              <w:t>o</w:t>
            </w:r>
            <w:r w:rsidRPr="00E01B1B">
              <w:rPr>
                <w:rFonts w:cs="Arial"/>
                <w:spacing w:val="1"/>
                <w:sz w:val="20"/>
              </w:rPr>
              <w:t>r</w:t>
            </w:r>
            <w:r w:rsidRPr="00E01B1B">
              <w:rPr>
                <w:rFonts w:cs="Arial"/>
                <w:spacing w:val="4"/>
                <w:sz w:val="20"/>
              </w:rPr>
              <w:t>m</w:t>
            </w:r>
            <w:r w:rsidRPr="00E01B1B">
              <w:rPr>
                <w:rFonts w:cs="Arial"/>
                <w:sz w:val="20"/>
              </w:rPr>
              <w:t>an</w:t>
            </w:r>
            <w:r w:rsidRPr="00E01B1B">
              <w:rPr>
                <w:rFonts w:cs="Arial"/>
                <w:spacing w:val="1"/>
                <w:sz w:val="20"/>
              </w:rPr>
              <w:t>c</w:t>
            </w:r>
            <w:r w:rsidRPr="00E01B1B">
              <w:rPr>
                <w:rFonts w:cs="Arial"/>
                <w:sz w:val="20"/>
              </w:rPr>
              <w:t>e</w:t>
            </w:r>
            <w:r w:rsidRPr="00E01B1B">
              <w:rPr>
                <w:rFonts w:cs="Arial"/>
                <w:spacing w:val="-12"/>
                <w:sz w:val="20"/>
              </w:rPr>
              <w:t xml:space="preserve"> </w:t>
            </w:r>
            <w:r w:rsidRPr="00E01B1B">
              <w:rPr>
                <w:rFonts w:cs="Arial"/>
                <w:spacing w:val="2"/>
                <w:sz w:val="20"/>
              </w:rPr>
              <w:t>f</w:t>
            </w:r>
            <w:r w:rsidRPr="00E01B1B">
              <w:rPr>
                <w:rFonts w:cs="Arial"/>
                <w:sz w:val="20"/>
              </w:rPr>
              <w:t>or</w:t>
            </w:r>
            <w:r w:rsidRPr="00E01B1B">
              <w:rPr>
                <w:rFonts w:cs="Arial"/>
                <w:spacing w:val="-3"/>
                <w:sz w:val="20"/>
              </w:rPr>
              <w:t xml:space="preserve"> </w:t>
            </w:r>
            <w:r w:rsidRPr="00E01B1B">
              <w:rPr>
                <w:rFonts w:cs="Arial"/>
                <w:spacing w:val="-1"/>
                <w:sz w:val="20"/>
              </w:rPr>
              <w:t>S</w:t>
            </w:r>
            <w:r w:rsidRPr="00E01B1B">
              <w:rPr>
                <w:rFonts w:cs="Arial"/>
                <w:sz w:val="20"/>
              </w:rPr>
              <w:t>ta</w:t>
            </w:r>
            <w:r w:rsidRPr="00E01B1B">
              <w:rPr>
                <w:rFonts w:cs="Arial"/>
                <w:spacing w:val="2"/>
                <w:sz w:val="20"/>
              </w:rPr>
              <w:t>t</w:t>
            </w:r>
            <w:r w:rsidRPr="00E01B1B">
              <w:rPr>
                <w:rFonts w:cs="Arial"/>
                <w:spacing w:val="-1"/>
                <w:sz w:val="20"/>
              </w:rPr>
              <w:t>i</w:t>
            </w:r>
            <w:r w:rsidRPr="00E01B1B">
              <w:rPr>
                <w:rFonts w:cs="Arial"/>
                <w:sz w:val="20"/>
              </w:rPr>
              <w:t>o</w:t>
            </w:r>
            <w:r w:rsidRPr="00E01B1B">
              <w:rPr>
                <w:rFonts w:cs="Arial"/>
                <w:spacing w:val="2"/>
                <w:sz w:val="20"/>
              </w:rPr>
              <w:t>n</w:t>
            </w:r>
            <w:r w:rsidRPr="00E01B1B">
              <w:rPr>
                <w:rFonts w:cs="Arial"/>
                <w:sz w:val="20"/>
              </w:rPr>
              <w:t>a</w:t>
            </w:r>
            <w:r w:rsidRPr="00E01B1B">
              <w:rPr>
                <w:rFonts w:cs="Arial"/>
                <w:spacing w:val="3"/>
                <w:sz w:val="20"/>
              </w:rPr>
              <w:t>r</w:t>
            </w:r>
            <w:r w:rsidRPr="00E01B1B">
              <w:rPr>
                <w:rFonts w:cs="Arial"/>
                <w:sz w:val="20"/>
              </w:rPr>
              <w:t>y</w:t>
            </w:r>
            <w:r w:rsidRPr="00E01B1B">
              <w:rPr>
                <w:rFonts w:cs="Arial"/>
                <w:spacing w:val="-11"/>
                <w:sz w:val="20"/>
              </w:rPr>
              <w:t xml:space="preserve"> </w:t>
            </w:r>
            <w:r w:rsidRPr="00E01B1B">
              <w:rPr>
                <w:rFonts w:cs="Arial"/>
                <w:spacing w:val="-1"/>
                <w:sz w:val="20"/>
              </w:rPr>
              <w:t>S</w:t>
            </w:r>
            <w:r w:rsidRPr="00E01B1B">
              <w:rPr>
                <w:rFonts w:cs="Arial"/>
                <w:spacing w:val="2"/>
                <w:sz w:val="20"/>
              </w:rPr>
              <w:t>p</w:t>
            </w:r>
            <w:r w:rsidRPr="00E01B1B">
              <w:rPr>
                <w:rFonts w:cs="Arial"/>
                <w:sz w:val="20"/>
              </w:rPr>
              <w:t>a</w:t>
            </w:r>
            <w:r w:rsidRPr="00E01B1B">
              <w:rPr>
                <w:rFonts w:cs="Arial"/>
                <w:spacing w:val="1"/>
                <w:sz w:val="20"/>
              </w:rPr>
              <w:t>r</w:t>
            </w:r>
            <w:r w:rsidRPr="00E01B1B">
              <w:rPr>
                <w:rFonts w:cs="Arial"/>
                <w:sz w:val="20"/>
              </w:rPr>
              <w:t>k</w:t>
            </w:r>
            <w:r w:rsidRPr="00E01B1B">
              <w:rPr>
                <w:rFonts w:cs="Arial"/>
                <w:spacing w:val="-2"/>
                <w:sz w:val="20"/>
              </w:rPr>
              <w:t xml:space="preserve"> </w:t>
            </w:r>
            <w:r w:rsidRPr="00E01B1B">
              <w:rPr>
                <w:rFonts w:cs="Arial"/>
                <w:sz w:val="20"/>
              </w:rPr>
              <w:t>Ign</w:t>
            </w:r>
            <w:r w:rsidRPr="00E01B1B">
              <w:rPr>
                <w:rFonts w:cs="Arial"/>
                <w:spacing w:val="-1"/>
                <w:sz w:val="20"/>
              </w:rPr>
              <w:t>i</w:t>
            </w:r>
            <w:r w:rsidRPr="00E01B1B">
              <w:rPr>
                <w:rFonts w:cs="Arial"/>
                <w:sz w:val="20"/>
              </w:rPr>
              <w:t>t</w:t>
            </w:r>
            <w:r w:rsidRPr="00E01B1B">
              <w:rPr>
                <w:rFonts w:cs="Arial"/>
                <w:spacing w:val="1"/>
                <w:sz w:val="20"/>
              </w:rPr>
              <w:t>i</w:t>
            </w:r>
            <w:r w:rsidRPr="00E01B1B">
              <w:rPr>
                <w:rFonts w:cs="Arial"/>
                <w:sz w:val="20"/>
              </w:rPr>
              <w:t>on</w:t>
            </w:r>
            <w:r w:rsidRPr="00E01B1B">
              <w:rPr>
                <w:rFonts w:cs="Arial"/>
                <w:spacing w:val="-7"/>
                <w:sz w:val="20"/>
              </w:rPr>
              <w:t xml:space="preserve"> </w:t>
            </w:r>
            <w:r w:rsidRPr="00E01B1B">
              <w:rPr>
                <w:rFonts w:cs="Arial"/>
                <w:spacing w:val="2"/>
                <w:sz w:val="20"/>
              </w:rPr>
              <w:t>In</w:t>
            </w:r>
            <w:r w:rsidRPr="00E01B1B">
              <w:rPr>
                <w:rFonts w:cs="Arial"/>
                <w:sz w:val="20"/>
              </w:rPr>
              <w:t>te</w:t>
            </w:r>
            <w:r w:rsidRPr="00E01B1B">
              <w:rPr>
                <w:rFonts w:cs="Arial"/>
                <w:spacing w:val="1"/>
                <w:sz w:val="20"/>
              </w:rPr>
              <w:t>r</w:t>
            </w:r>
            <w:r w:rsidRPr="00E01B1B">
              <w:rPr>
                <w:rFonts w:cs="Arial"/>
                <w:sz w:val="20"/>
              </w:rPr>
              <w:t>nal</w:t>
            </w:r>
            <w:r w:rsidRPr="00E01B1B">
              <w:rPr>
                <w:rFonts w:cs="Arial"/>
                <w:spacing w:val="-6"/>
                <w:sz w:val="20"/>
              </w:rPr>
              <w:t xml:space="preserve"> </w:t>
            </w:r>
            <w:r w:rsidRPr="00E01B1B">
              <w:rPr>
                <w:rFonts w:cs="Arial"/>
                <w:sz w:val="20"/>
              </w:rPr>
              <w:t>Co</w:t>
            </w:r>
            <w:r w:rsidRPr="00E01B1B">
              <w:rPr>
                <w:rFonts w:cs="Arial"/>
                <w:spacing w:val="4"/>
                <w:sz w:val="20"/>
              </w:rPr>
              <w:t>m</w:t>
            </w:r>
            <w:r w:rsidRPr="00E01B1B">
              <w:rPr>
                <w:rFonts w:cs="Arial"/>
                <w:sz w:val="20"/>
              </w:rPr>
              <w:t>bu</w:t>
            </w:r>
            <w:r w:rsidRPr="00E01B1B">
              <w:rPr>
                <w:rFonts w:cs="Arial"/>
                <w:spacing w:val="1"/>
                <w:sz w:val="20"/>
              </w:rPr>
              <w:t>s</w:t>
            </w:r>
            <w:r w:rsidRPr="00E01B1B">
              <w:rPr>
                <w:rFonts w:cs="Arial"/>
                <w:sz w:val="20"/>
              </w:rPr>
              <w:t>t</w:t>
            </w:r>
            <w:r w:rsidRPr="00E01B1B">
              <w:rPr>
                <w:rFonts w:cs="Arial"/>
                <w:spacing w:val="-1"/>
                <w:sz w:val="20"/>
              </w:rPr>
              <w:t>i</w:t>
            </w:r>
            <w:r w:rsidRPr="00E01B1B">
              <w:rPr>
                <w:rFonts w:cs="Arial"/>
                <w:sz w:val="20"/>
              </w:rPr>
              <w:t xml:space="preserve">on </w:t>
            </w:r>
            <w:r w:rsidRPr="00E01B1B">
              <w:rPr>
                <w:rFonts w:cs="Arial"/>
                <w:spacing w:val="-1"/>
                <w:sz w:val="20"/>
              </w:rPr>
              <w:t>E</w:t>
            </w:r>
            <w:r w:rsidRPr="00E01B1B">
              <w:rPr>
                <w:rFonts w:cs="Arial"/>
                <w:sz w:val="20"/>
              </w:rPr>
              <w:t>n</w:t>
            </w:r>
            <w:r w:rsidRPr="00E01B1B">
              <w:rPr>
                <w:rFonts w:cs="Arial"/>
                <w:spacing w:val="2"/>
                <w:sz w:val="20"/>
              </w:rPr>
              <w:t>g</w:t>
            </w:r>
            <w:r w:rsidRPr="00E01B1B">
              <w:rPr>
                <w:rFonts w:cs="Arial"/>
                <w:spacing w:val="-1"/>
                <w:sz w:val="20"/>
              </w:rPr>
              <w:t>i</w:t>
            </w:r>
            <w:r w:rsidRPr="00E01B1B">
              <w:rPr>
                <w:rFonts w:cs="Arial"/>
                <w:spacing w:val="2"/>
                <w:sz w:val="20"/>
              </w:rPr>
              <w:t>n</w:t>
            </w:r>
            <w:r w:rsidRPr="00E01B1B">
              <w:rPr>
                <w:rFonts w:cs="Arial"/>
                <w:sz w:val="20"/>
              </w:rPr>
              <w:t>e</w:t>
            </w:r>
            <w:r w:rsidRPr="00E01B1B">
              <w:rPr>
                <w:rFonts w:cs="Arial"/>
                <w:spacing w:val="1"/>
                <w:sz w:val="20"/>
              </w:rPr>
              <w:t>s</w:t>
            </w:r>
            <w:r w:rsidRPr="00E01B1B">
              <w:rPr>
                <w:rFonts w:cs="Arial"/>
                <w:sz w:val="20"/>
              </w:rPr>
              <w:t>.</w:t>
            </w:r>
            <w:r w:rsidRPr="00E01B1B">
              <w:rPr>
                <w:rFonts w:cs="Arial"/>
                <w:spacing w:val="47"/>
                <w:sz w:val="20"/>
              </w:rPr>
              <w:t xml:space="preserve"> </w:t>
            </w:r>
            <w:r w:rsidRPr="00E01B1B">
              <w:rPr>
                <w:rFonts w:cs="Arial"/>
                <w:sz w:val="20"/>
              </w:rPr>
              <w:t>A n</w:t>
            </w:r>
            <w:r w:rsidRPr="00E01B1B">
              <w:rPr>
                <w:rFonts w:cs="Arial"/>
                <w:spacing w:val="2"/>
                <w:sz w:val="20"/>
              </w:rPr>
              <w:t>e</w:t>
            </w:r>
            <w:r w:rsidRPr="00E01B1B">
              <w:rPr>
                <w:rFonts w:cs="Arial"/>
                <w:spacing w:val="-2"/>
                <w:sz w:val="20"/>
              </w:rPr>
              <w:t>w</w:t>
            </w:r>
            <w:r w:rsidRPr="00E01B1B">
              <w:rPr>
                <w:rFonts w:cs="Arial"/>
                <w:sz w:val="20"/>
              </w:rPr>
              <w:t>/</w:t>
            </w:r>
            <w:r w:rsidRPr="00E01B1B">
              <w:rPr>
                <w:rFonts w:cs="Arial"/>
                <w:spacing w:val="3"/>
                <w:sz w:val="20"/>
              </w:rPr>
              <w:t>r</w:t>
            </w:r>
            <w:r w:rsidRPr="00E01B1B">
              <w:rPr>
                <w:rFonts w:cs="Arial"/>
                <w:sz w:val="20"/>
              </w:rPr>
              <w:t>e</w:t>
            </w:r>
            <w:r w:rsidRPr="00E01B1B">
              <w:rPr>
                <w:rFonts w:cs="Arial"/>
                <w:spacing w:val="1"/>
                <w:sz w:val="20"/>
              </w:rPr>
              <w:t>c</w:t>
            </w:r>
            <w:r w:rsidRPr="00E01B1B">
              <w:rPr>
                <w:rFonts w:cs="Arial"/>
                <w:sz w:val="20"/>
              </w:rPr>
              <w:t>on</w:t>
            </w:r>
            <w:r w:rsidRPr="00E01B1B">
              <w:rPr>
                <w:rFonts w:cs="Arial"/>
                <w:spacing w:val="1"/>
                <w:sz w:val="20"/>
              </w:rPr>
              <w:t>s</w:t>
            </w:r>
            <w:r w:rsidRPr="00E01B1B">
              <w:rPr>
                <w:rFonts w:cs="Arial"/>
                <w:sz w:val="20"/>
              </w:rPr>
              <w:t>t</w:t>
            </w:r>
            <w:r w:rsidRPr="00E01B1B">
              <w:rPr>
                <w:rFonts w:cs="Arial"/>
                <w:spacing w:val="1"/>
                <w:sz w:val="20"/>
              </w:rPr>
              <w:t>r</w:t>
            </w:r>
            <w:r w:rsidRPr="00E01B1B">
              <w:rPr>
                <w:rFonts w:cs="Arial"/>
                <w:sz w:val="20"/>
              </w:rPr>
              <w:t>u</w:t>
            </w:r>
            <w:r w:rsidRPr="00E01B1B">
              <w:rPr>
                <w:rFonts w:cs="Arial"/>
                <w:spacing w:val="1"/>
                <w:sz w:val="20"/>
              </w:rPr>
              <w:t>c</w:t>
            </w:r>
            <w:r w:rsidRPr="00E01B1B">
              <w:rPr>
                <w:rFonts w:cs="Arial"/>
                <w:sz w:val="20"/>
              </w:rPr>
              <w:t>ted</w:t>
            </w:r>
            <w:r w:rsidRPr="00E01B1B">
              <w:rPr>
                <w:rFonts w:cs="Arial"/>
                <w:spacing w:val="-17"/>
                <w:sz w:val="20"/>
              </w:rPr>
              <w:t xml:space="preserve"> </w:t>
            </w:r>
            <w:r w:rsidRPr="00E01B1B">
              <w:rPr>
                <w:rFonts w:cs="Arial"/>
                <w:sz w:val="20"/>
              </w:rPr>
              <w:t>e</w:t>
            </w:r>
            <w:r w:rsidRPr="00E01B1B">
              <w:rPr>
                <w:rFonts w:cs="Arial"/>
                <w:spacing w:val="4"/>
                <w:sz w:val="20"/>
              </w:rPr>
              <w:t>m</w:t>
            </w:r>
            <w:r w:rsidRPr="00E01B1B">
              <w:rPr>
                <w:rFonts w:cs="Arial"/>
                <w:sz w:val="20"/>
              </w:rPr>
              <w:t>e</w:t>
            </w:r>
            <w:r w:rsidRPr="00E01B1B">
              <w:rPr>
                <w:rFonts w:cs="Arial"/>
                <w:spacing w:val="1"/>
                <w:sz w:val="20"/>
              </w:rPr>
              <w:t>r</w:t>
            </w:r>
            <w:r w:rsidRPr="00E01B1B">
              <w:rPr>
                <w:rFonts w:cs="Arial"/>
                <w:sz w:val="20"/>
              </w:rPr>
              <w:t>gen</w:t>
            </w:r>
            <w:r w:rsidRPr="00E01B1B">
              <w:rPr>
                <w:rFonts w:cs="Arial"/>
                <w:spacing w:val="4"/>
                <w:sz w:val="20"/>
              </w:rPr>
              <w:t>c</w:t>
            </w:r>
            <w:r w:rsidRPr="00E01B1B">
              <w:rPr>
                <w:rFonts w:cs="Arial"/>
                <w:sz w:val="20"/>
              </w:rPr>
              <w:t>y</w:t>
            </w:r>
            <w:r w:rsidRPr="00E01B1B">
              <w:rPr>
                <w:rFonts w:cs="Arial"/>
                <w:spacing w:val="-10"/>
                <w:sz w:val="20"/>
              </w:rPr>
              <w:t xml:space="preserve"> </w:t>
            </w:r>
            <w:r w:rsidRPr="00E01B1B">
              <w:rPr>
                <w:rFonts w:cs="Arial"/>
                <w:sz w:val="20"/>
              </w:rPr>
              <w:t>en</w:t>
            </w:r>
            <w:r w:rsidRPr="00E01B1B">
              <w:rPr>
                <w:rFonts w:cs="Arial"/>
                <w:spacing w:val="2"/>
                <w:sz w:val="20"/>
              </w:rPr>
              <w:t>g</w:t>
            </w:r>
            <w:r w:rsidRPr="00E01B1B">
              <w:rPr>
                <w:rFonts w:cs="Arial"/>
                <w:spacing w:val="-1"/>
                <w:sz w:val="20"/>
              </w:rPr>
              <w:t>i</w:t>
            </w:r>
            <w:r w:rsidRPr="00E01B1B">
              <w:rPr>
                <w:rFonts w:cs="Arial"/>
                <w:sz w:val="20"/>
              </w:rPr>
              <w:t>ne</w:t>
            </w:r>
            <w:r w:rsidRPr="00E01B1B">
              <w:rPr>
                <w:rFonts w:cs="Arial"/>
                <w:spacing w:val="-4"/>
                <w:sz w:val="20"/>
              </w:rPr>
              <w:t xml:space="preserve"> </w:t>
            </w:r>
            <w:r w:rsidRPr="00E01B1B">
              <w:rPr>
                <w:rFonts w:cs="Arial"/>
                <w:sz w:val="20"/>
              </w:rPr>
              <w:t>g</w:t>
            </w:r>
            <w:r w:rsidRPr="00E01B1B">
              <w:rPr>
                <w:rFonts w:cs="Arial"/>
                <w:spacing w:val="1"/>
                <w:sz w:val="20"/>
              </w:rPr>
              <w:t>r</w:t>
            </w:r>
            <w:r w:rsidRPr="00E01B1B">
              <w:rPr>
                <w:rFonts w:cs="Arial"/>
                <w:sz w:val="20"/>
              </w:rPr>
              <w:t>ea</w:t>
            </w:r>
            <w:r w:rsidRPr="00E01B1B">
              <w:rPr>
                <w:rFonts w:cs="Arial"/>
                <w:spacing w:val="2"/>
                <w:sz w:val="20"/>
              </w:rPr>
              <w:t>t</w:t>
            </w:r>
            <w:r w:rsidRPr="00E01B1B">
              <w:rPr>
                <w:rFonts w:cs="Arial"/>
                <w:sz w:val="20"/>
              </w:rPr>
              <w:t>er</w:t>
            </w:r>
            <w:r w:rsidRPr="00E01B1B">
              <w:rPr>
                <w:rFonts w:cs="Arial"/>
                <w:spacing w:val="-6"/>
                <w:sz w:val="20"/>
              </w:rPr>
              <w:t xml:space="preserve"> </w:t>
            </w:r>
            <w:r w:rsidRPr="00E01B1B">
              <w:rPr>
                <w:rFonts w:cs="Arial"/>
                <w:sz w:val="20"/>
              </w:rPr>
              <w:t>th</w:t>
            </w:r>
            <w:r w:rsidRPr="00E01B1B">
              <w:rPr>
                <w:rFonts w:cs="Arial"/>
                <w:spacing w:val="2"/>
                <w:sz w:val="20"/>
              </w:rPr>
              <w:t>a</w:t>
            </w:r>
            <w:r w:rsidRPr="00E01B1B">
              <w:rPr>
                <w:rFonts w:cs="Arial"/>
                <w:sz w:val="20"/>
              </w:rPr>
              <w:t>n</w:t>
            </w:r>
            <w:r w:rsidRPr="00E01B1B">
              <w:rPr>
                <w:rFonts w:cs="Arial"/>
                <w:spacing w:val="-5"/>
                <w:sz w:val="20"/>
              </w:rPr>
              <w:t xml:space="preserve"> </w:t>
            </w:r>
            <w:r w:rsidRPr="00E01B1B">
              <w:rPr>
                <w:rFonts w:cs="Arial"/>
                <w:spacing w:val="2"/>
                <w:sz w:val="20"/>
              </w:rPr>
              <w:t>5</w:t>
            </w:r>
            <w:r w:rsidRPr="00E01B1B">
              <w:rPr>
                <w:rFonts w:cs="Arial"/>
                <w:sz w:val="20"/>
              </w:rPr>
              <w:t>00</w:t>
            </w:r>
            <w:r w:rsidRPr="00E01B1B">
              <w:rPr>
                <w:rFonts w:cs="Arial"/>
                <w:spacing w:val="-4"/>
                <w:sz w:val="20"/>
              </w:rPr>
              <w:t xml:space="preserve"> </w:t>
            </w:r>
            <w:r w:rsidRPr="00E01B1B">
              <w:rPr>
                <w:rFonts w:cs="Arial"/>
                <w:spacing w:val="3"/>
                <w:sz w:val="20"/>
              </w:rPr>
              <w:t>H</w:t>
            </w:r>
            <w:r w:rsidRPr="00E01B1B">
              <w:rPr>
                <w:rFonts w:cs="Arial"/>
                <w:sz w:val="20"/>
              </w:rPr>
              <w:t>P</w:t>
            </w:r>
            <w:r w:rsidRPr="00E01B1B">
              <w:rPr>
                <w:rFonts w:cs="Arial"/>
                <w:spacing w:val="-4"/>
                <w:sz w:val="20"/>
              </w:rPr>
              <w:t xml:space="preserve"> </w:t>
            </w:r>
            <w:r w:rsidRPr="00E01B1B">
              <w:rPr>
                <w:rFonts w:cs="Arial"/>
                <w:spacing w:val="1"/>
                <w:sz w:val="20"/>
              </w:rPr>
              <w:t>c</w:t>
            </w:r>
            <w:r w:rsidRPr="00E01B1B">
              <w:rPr>
                <w:rFonts w:cs="Arial"/>
                <w:sz w:val="20"/>
              </w:rPr>
              <w:t>on</w:t>
            </w:r>
            <w:r w:rsidRPr="00E01B1B">
              <w:rPr>
                <w:rFonts w:cs="Arial"/>
                <w:spacing w:val="1"/>
                <w:sz w:val="20"/>
              </w:rPr>
              <w:t>s</w:t>
            </w:r>
            <w:r w:rsidRPr="00E01B1B">
              <w:rPr>
                <w:rFonts w:cs="Arial"/>
                <w:sz w:val="20"/>
              </w:rPr>
              <w:t>t</w:t>
            </w:r>
            <w:r w:rsidRPr="00E01B1B">
              <w:rPr>
                <w:rFonts w:cs="Arial"/>
                <w:spacing w:val="1"/>
                <w:sz w:val="20"/>
              </w:rPr>
              <w:t>r</w:t>
            </w:r>
            <w:r w:rsidRPr="00E01B1B">
              <w:rPr>
                <w:rFonts w:cs="Arial"/>
                <w:sz w:val="20"/>
              </w:rPr>
              <w:t>u</w:t>
            </w:r>
            <w:r w:rsidRPr="00E01B1B">
              <w:rPr>
                <w:rFonts w:cs="Arial"/>
                <w:spacing w:val="1"/>
                <w:sz w:val="20"/>
              </w:rPr>
              <w:t>c</w:t>
            </w:r>
            <w:r w:rsidRPr="00E01B1B">
              <w:rPr>
                <w:rFonts w:cs="Arial"/>
                <w:sz w:val="20"/>
              </w:rPr>
              <w:t>t</w:t>
            </w:r>
            <w:r w:rsidRPr="00E01B1B">
              <w:rPr>
                <w:rFonts w:cs="Arial"/>
                <w:spacing w:val="2"/>
                <w:sz w:val="20"/>
              </w:rPr>
              <w:t>e</w:t>
            </w:r>
            <w:r w:rsidRPr="00E01B1B">
              <w:rPr>
                <w:rFonts w:cs="Arial"/>
                <w:sz w:val="20"/>
              </w:rPr>
              <w:t>d</w:t>
            </w:r>
            <w:r w:rsidRPr="00E01B1B">
              <w:rPr>
                <w:rFonts w:cs="Arial"/>
                <w:spacing w:val="-11"/>
                <w:sz w:val="20"/>
              </w:rPr>
              <w:t xml:space="preserve"> </w:t>
            </w:r>
            <w:r w:rsidRPr="00E01B1B">
              <w:rPr>
                <w:rFonts w:cs="Arial"/>
                <w:sz w:val="20"/>
              </w:rPr>
              <w:t>on or</w:t>
            </w:r>
            <w:r w:rsidRPr="00E01B1B">
              <w:rPr>
                <w:rFonts w:cs="Arial"/>
                <w:spacing w:val="-2"/>
                <w:sz w:val="20"/>
              </w:rPr>
              <w:t xml:space="preserve"> </w:t>
            </w:r>
            <w:r w:rsidRPr="00E01B1B">
              <w:rPr>
                <w:rFonts w:cs="Arial"/>
                <w:sz w:val="20"/>
              </w:rPr>
              <w:t>a</w:t>
            </w:r>
            <w:r w:rsidRPr="00E01B1B">
              <w:rPr>
                <w:rFonts w:cs="Arial"/>
                <w:spacing w:val="2"/>
                <w:sz w:val="20"/>
              </w:rPr>
              <w:t>f</w:t>
            </w:r>
            <w:r w:rsidRPr="00E01B1B">
              <w:rPr>
                <w:rFonts w:cs="Arial"/>
                <w:sz w:val="20"/>
              </w:rPr>
              <w:t>ter</w:t>
            </w:r>
            <w:r w:rsidRPr="00E01B1B">
              <w:rPr>
                <w:rFonts w:cs="Arial"/>
                <w:spacing w:val="-4"/>
                <w:sz w:val="20"/>
              </w:rPr>
              <w:t xml:space="preserve"> </w:t>
            </w:r>
            <w:r w:rsidRPr="00E01B1B">
              <w:rPr>
                <w:rFonts w:cs="Arial"/>
                <w:spacing w:val="1"/>
                <w:sz w:val="20"/>
              </w:rPr>
              <w:t>J</w:t>
            </w:r>
            <w:r w:rsidRPr="00E01B1B">
              <w:rPr>
                <w:rFonts w:cs="Arial"/>
                <w:sz w:val="20"/>
              </w:rPr>
              <w:t>anua</w:t>
            </w:r>
            <w:r w:rsidRPr="00E01B1B">
              <w:rPr>
                <w:rFonts w:cs="Arial"/>
                <w:spacing w:val="3"/>
                <w:sz w:val="20"/>
              </w:rPr>
              <w:t>r</w:t>
            </w:r>
            <w:r w:rsidRPr="00E01B1B">
              <w:rPr>
                <w:rFonts w:cs="Arial"/>
                <w:sz w:val="20"/>
              </w:rPr>
              <w:t>y</w:t>
            </w:r>
            <w:r w:rsidRPr="00E01B1B">
              <w:rPr>
                <w:rFonts w:cs="Arial"/>
                <w:spacing w:val="-9"/>
                <w:sz w:val="20"/>
              </w:rPr>
              <w:t xml:space="preserve"> </w:t>
            </w:r>
            <w:r w:rsidRPr="00E01B1B">
              <w:rPr>
                <w:rFonts w:cs="Arial"/>
                <w:sz w:val="20"/>
              </w:rPr>
              <w:t>1, 20</w:t>
            </w:r>
            <w:r w:rsidRPr="00E01B1B">
              <w:rPr>
                <w:rFonts w:cs="Arial"/>
                <w:spacing w:val="2"/>
                <w:sz w:val="20"/>
              </w:rPr>
              <w:t>0</w:t>
            </w:r>
            <w:r w:rsidRPr="00E01B1B">
              <w:rPr>
                <w:rFonts w:cs="Arial"/>
                <w:sz w:val="20"/>
              </w:rPr>
              <w:t>9.</w:t>
            </w:r>
            <w:r w:rsidR="002710C4" w:rsidRPr="002710C4">
              <w:rPr>
                <w:rFonts w:cs="Arial"/>
                <w:sz w:val="20"/>
              </w:rPr>
              <w:t xml:space="preserve"> </w:t>
            </w:r>
          </w:p>
          <w:p w14:paraId="4204275C" w14:textId="77777777" w:rsidR="00DE7273" w:rsidRPr="002710C4" w:rsidRDefault="00DE7273" w:rsidP="002710C4">
            <w:pPr>
              <w:jc w:val="both"/>
              <w:rPr>
                <w:rFonts w:cs="Arial"/>
                <w:sz w:val="20"/>
              </w:rPr>
            </w:pPr>
          </w:p>
          <w:p w14:paraId="1919D9DB" w14:textId="781BEFA9" w:rsidR="00874878" w:rsidRPr="00BB5D62" w:rsidRDefault="002710C4" w:rsidP="002710C4">
            <w:pPr>
              <w:jc w:val="both"/>
              <w:rPr>
                <w:rFonts w:cs="Arial"/>
                <w:sz w:val="20"/>
              </w:rPr>
            </w:pPr>
            <w:r w:rsidRPr="002710C4">
              <w:rPr>
                <w:rFonts w:cs="Arial"/>
                <w:sz w:val="20"/>
              </w:rPr>
              <w:t>(SI RICE NSPS 4J, &gt; 500 HP, EM)</w:t>
            </w:r>
            <w:r w:rsidR="000554B4">
              <w:rPr>
                <w:rFonts w:cs="Arial"/>
                <w:sz w:val="20"/>
              </w:rPr>
              <w:t>.</w:t>
            </w:r>
          </w:p>
        </w:tc>
        <w:tc>
          <w:tcPr>
            <w:tcW w:w="1440" w:type="dxa"/>
            <w:tcBorders>
              <w:top w:val="single" w:sz="6" w:space="0" w:color="auto"/>
              <w:bottom w:val="single" w:sz="6" w:space="0" w:color="auto"/>
            </w:tcBorders>
          </w:tcPr>
          <w:p w14:paraId="0FC75B63" w14:textId="2618C20C" w:rsidR="00874878" w:rsidRPr="00BB5D62" w:rsidRDefault="00CA1E35" w:rsidP="00874878">
            <w:pPr>
              <w:jc w:val="center"/>
              <w:rPr>
                <w:rFonts w:cs="Arial"/>
                <w:sz w:val="20"/>
              </w:rPr>
            </w:pPr>
            <w:r>
              <w:rPr>
                <w:rFonts w:cs="Arial"/>
                <w:sz w:val="20"/>
              </w:rPr>
              <w:t>0</w:t>
            </w:r>
            <w:r w:rsidR="00E01B1B" w:rsidRPr="00E01B1B">
              <w:rPr>
                <w:rFonts w:cs="Arial"/>
                <w:sz w:val="20"/>
              </w:rPr>
              <w:t>1/19</w:t>
            </w:r>
            <w:r w:rsidR="00E01B1B" w:rsidRPr="00E01B1B">
              <w:rPr>
                <w:rFonts w:cs="Arial"/>
                <w:spacing w:val="2"/>
                <w:sz w:val="20"/>
              </w:rPr>
              <w:t>/</w:t>
            </w:r>
            <w:r w:rsidR="00E01B1B" w:rsidRPr="00E01B1B">
              <w:rPr>
                <w:rFonts w:cs="Arial"/>
                <w:sz w:val="20"/>
              </w:rPr>
              <w:t>20</w:t>
            </w:r>
            <w:r w:rsidR="00E01B1B" w:rsidRPr="00E01B1B">
              <w:rPr>
                <w:rFonts w:cs="Arial"/>
                <w:spacing w:val="2"/>
                <w:sz w:val="20"/>
              </w:rPr>
              <w:t>1</w:t>
            </w:r>
            <w:r w:rsidR="00E01B1B" w:rsidRPr="00E01B1B">
              <w:rPr>
                <w:rFonts w:cs="Arial"/>
                <w:sz w:val="20"/>
              </w:rPr>
              <w:t>8</w:t>
            </w:r>
          </w:p>
        </w:tc>
        <w:tc>
          <w:tcPr>
            <w:tcW w:w="2921" w:type="dxa"/>
            <w:tcBorders>
              <w:top w:val="single" w:sz="6" w:space="0" w:color="auto"/>
              <w:bottom w:val="single" w:sz="6" w:space="0" w:color="auto"/>
            </w:tcBorders>
          </w:tcPr>
          <w:p w14:paraId="478C2C4C" w14:textId="77777777" w:rsidR="00874878" w:rsidRDefault="002710C4" w:rsidP="00874878">
            <w:pPr>
              <w:rPr>
                <w:rFonts w:cs="Arial"/>
                <w:sz w:val="20"/>
              </w:rPr>
            </w:pPr>
            <w:r w:rsidRPr="002710C4">
              <w:rPr>
                <w:rFonts w:cs="Arial"/>
                <w:sz w:val="20"/>
              </w:rPr>
              <w:t>FG-NSPS JJJJ EMERGENCY &gt; 500 HP</w:t>
            </w:r>
          </w:p>
          <w:p w14:paraId="6E099A9C" w14:textId="29091231" w:rsidR="00A37047" w:rsidRPr="00BB5D62" w:rsidRDefault="00A37047" w:rsidP="00874878">
            <w:pPr>
              <w:rPr>
                <w:rFonts w:cs="Arial"/>
                <w:sz w:val="20"/>
              </w:rPr>
            </w:pPr>
            <w:r w:rsidRPr="00A37047">
              <w:rPr>
                <w:rFonts w:cs="Arial"/>
                <w:sz w:val="20"/>
              </w:rPr>
              <w:t>FG-FACILITY-SOUTH</w:t>
            </w:r>
          </w:p>
        </w:tc>
      </w:tr>
      <w:tr w:rsidR="00874878" w14:paraId="7F7D7C64" w14:textId="77777777" w:rsidTr="005C27E1">
        <w:trPr>
          <w:cantSplit/>
        </w:trPr>
        <w:tc>
          <w:tcPr>
            <w:tcW w:w="2160" w:type="dxa"/>
            <w:tcBorders>
              <w:top w:val="single" w:sz="6" w:space="0" w:color="auto"/>
              <w:bottom w:val="single" w:sz="6" w:space="0" w:color="auto"/>
            </w:tcBorders>
          </w:tcPr>
          <w:p w14:paraId="6A120A25" w14:textId="0FB47067" w:rsidR="00874878" w:rsidRPr="00B74E68" w:rsidRDefault="005F1990" w:rsidP="00874878">
            <w:pPr>
              <w:rPr>
                <w:rFonts w:cs="Arial"/>
                <w:sz w:val="20"/>
              </w:rPr>
            </w:pPr>
            <w:r w:rsidRPr="005F1990">
              <w:rPr>
                <w:rFonts w:cs="Arial"/>
                <w:bCs/>
                <w:sz w:val="20"/>
              </w:rPr>
              <w:t>EU-PHOSPHATE-SOUTH</w:t>
            </w:r>
          </w:p>
        </w:tc>
        <w:tc>
          <w:tcPr>
            <w:tcW w:w="3919" w:type="dxa"/>
            <w:tcBorders>
              <w:top w:val="single" w:sz="6" w:space="0" w:color="auto"/>
              <w:bottom w:val="single" w:sz="6" w:space="0" w:color="auto"/>
            </w:tcBorders>
          </w:tcPr>
          <w:p w14:paraId="511C11C5" w14:textId="1B73788E" w:rsidR="00874878" w:rsidRPr="00BB5D62" w:rsidRDefault="005F1990" w:rsidP="005F1990">
            <w:pPr>
              <w:jc w:val="both"/>
              <w:rPr>
                <w:rFonts w:cs="Arial"/>
                <w:sz w:val="20"/>
              </w:rPr>
            </w:pPr>
            <w:r w:rsidRPr="005F1990">
              <w:rPr>
                <w:rFonts w:cs="Arial"/>
                <w:sz w:val="20"/>
              </w:rPr>
              <w:t>A series of dip tanks and rinse</w:t>
            </w:r>
            <w:r w:rsidR="00A37047">
              <w:rPr>
                <w:rFonts w:cs="Arial"/>
                <w:sz w:val="20"/>
              </w:rPr>
              <w:t xml:space="preserve"> tanks</w:t>
            </w:r>
            <w:r w:rsidRPr="005F1990">
              <w:rPr>
                <w:rFonts w:cs="Arial"/>
                <w:sz w:val="20"/>
              </w:rPr>
              <w:t xml:space="preserve"> for the surface treatment of light duty truck boxes at the south paint shop.  None of the materials used in </w:t>
            </w:r>
            <w:r w:rsidRPr="005F1990">
              <w:rPr>
                <w:rFonts w:cs="Arial"/>
                <w:bCs/>
                <w:sz w:val="20"/>
              </w:rPr>
              <w:t>EU-PHOSPHATE-SOUTH</w:t>
            </w:r>
            <w:r w:rsidRPr="005F1990">
              <w:rPr>
                <w:rFonts w:cs="Arial"/>
                <w:sz w:val="20"/>
              </w:rPr>
              <w:t xml:space="preserve"> (BOX) contain</w:t>
            </w:r>
            <w:r w:rsidR="00A37047">
              <w:rPr>
                <w:rFonts w:cs="Arial"/>
                <w:sz w:val="20"/>
              </w:rPr>
              <w:t>s</w:t>
            </w:r>
            <w:r w:rsidRPr="005F1990">
              <w:rPr>
                <w:rFonts w:cs="Arial"/>
                <w:sz w:val="20"/>
              </w:rPr>
              <w:t xml:space="preserve"> VOC or HAP that are emitted from the process.</w:t>
            </w:r>
          </w:p>
        </w:tc>
        <w:tc>
          <w:tcPr>
            <w:tcW w:w="1440" w:type="dxa"/>
            <w:tcBorders>
              <w:top w:val="single" w:sz="6" w:space="0" w:color="auto"/>
              <w:bottom w:val="single" w:sz="6" w:space="0" w:color="auto"/>
            </w:tcBorders>
          </w:tcPr>
          <w:p w14:paraId="3CE294B9" w14:textId="6749CE35" w:rsidR="00874878" w:rsidRPr="00BB5D62" w:rsidRDefault="005F1990" w:rsidP="00874878">
            <w:pPr>
              <w:jc w:val="center"/>
              <w:rPr>
                <w:rFonts w:cs="Arial"/>
                <w:sz w:val="20"/>
              </w:rPr>
            </w:pPr>
            <w:r>
              <w:rPr>
                <w:rFonts w:cs="Arial"/>
                <w:sz w:val="20"/>
              </w:rPr>
              <w:t>12/27/2017</w:t>
            </w:r>
          </w:p>
        </w:tc>
        <w:tc>
          <w:tcPr>
            <w:tcW w:w="2921" w:type="dxa"/>
            <w:tcBorders>
              <w:top w:val="single" w:sz="6" w:space="0" w:color="auto"/>
              <w:bottom w:val="single" w:sz="6" w:space="0" w:color="auto"/>
            </w:tcBorders>
          </w:tcPr>
          <w:p w14:paraId="50872E44" w14:textId="77777777" w:rsidR="005F1990" w:rsidRPr="005F1990" w:rsidRDefault="005F1990" w:rsidP="005F1990">
            <w:pPr>
              <w:rPr>
                <w:rFonts w:cs="Arial"/>
                <w:sz w:val="20"/>
              </w:rPr>
            </w:pPr>
            <w:r w:rsidRPr="005F1990">
              <w:rPr>
                <w:rFonts w:cs="Arial"/>
                <w:sz w:val="20"/>
              </w:rPr>
              <w:t>FG-FACILITY-SOUTH</w:t>
            </w:r>
          </w:p>
          <w:p w14:paraId="5B705519" w14:textId="77777777" w:rsidR="00874878" w:rsidRPr="00BB5D62" w:rsidRDefault="00874878" w:rsidP="00874878">
            <w:pPr>
              <w:rPr>
                <w:rFonts w:cs="Arial"/>
                <w:sz w:val="20"/>
              </w:rPr>
            </w:pPr>
          </w:p>
        </w:tc>
      </w:tr>
      <w:tr w:rsidR="00874878" w14:paraId="13500586" w14:textId="77777777" w:rsidTr="005C27E1">
        <w:trPr>
          <w:cantSplit/>
        </w:trPr>
        <w:tc>
          <w:tcPr>
            <w:tcW w:w="2160" w:type="dxa"/>
            <w:tcBorders>
              <w:top w:val="single" w:sz="6" w:space="0" w:color="auto"/>
              <w:bottom w:val="single" w:sz="6" w:space="0" w:color="auto"/>
            </w:tcBorders>
          </w:tcPr>
          <w:p w14:paraId="4CF72F8C" w14:textId="77777777" w:rsidR="00C31030" w:rsidRPr="00C31030" w:rsidRDefault="00C31030" w:rsidP="00874878">
            <w:pPr>
              <w:rPr>
                <w:rFonts w:cs="Arial"/>
                <w:bCs/>
                <w:sz w:val="4"/>
                <w:szCs w:val="4"/>
              </w:rPr>
            </w:pPr>
          </w:p>
          <w:p w14:paraId="2CF2149B" w14:textId="349B82D7" w:rsidR="00874878" w:rsidRPr="00B74E68" w:rsidRDefault="00716ED4" w:rsidP="00874878">
            <w:pPr>
              <w:rPr>
                <w:rFonts w:cs="Arial"/>
                <w:sz w:val="20"/>
              </w:rPr>
            </w:pPr>
            <w:r w:rsidRPr="00716ED4">
              <w:rPr>
                <w:rFonts w:cs="Arial"/>
                <w:bCs/>
                <w:sz w:val="20"/>
              </w:rPr>
              <w:t>EU-E-COAT-SOUTH</w:t>
            </w:r>
          </w:p>
        </w:tc>
        <w:tc>
          <w:tcPr>
            <w:tcW w:w="3919" w:type="dxa"/>
            <w:tcBorders>
              <w:top w:val="single" w:sz="6" w:space="0" w:color="auto"/>
              <w:bottom w:val="single" w:sz="6" w:space="0" w:color="auto"/>
            </w:tcBorders>
          </w:tcPr>
          <w:p w14:paraId="78601351" w14:textId="77777777" w:rsidR="00C31030" w:rsidRPr="00C31030" w:rsidRDefault="00C31030" w:rsidP="00716ED4">
            <w:pPr>
              <w:jc w:val="both"/>
              <w:rPr>
                <w:rFonts w:cs="Arial"/>
                <w:sz w:val="4"/>
                <w:szCs w:val="4"/>
              </w:rPr>
            </w:pPr>
          </w:p>
          <w:p w14:paraId="5E0D4CC2" w14:textId="41E7E59A" w:rsidR="00874878" w:rsidRPr="00BB5D62" w:rsidRDefault="00716ED4" w:rsidP="00716ED4">
            <w:pPr>
              <w:jc w:val="both"/>
              <w:rPr>
                <w:rFonts w:cs="Arial"/>
                <w:sz w:val="20"/>
              </w:rPr>
            </w:pPr>
            <w:r w:rsidRPr="00716ED4">
              <w:rPr>
                <w:rFonts w:cs="Arial"/>
                <w:sz w:val="20"/>
              </w:rPr>
              <w:t>An electrodeposition coating process (E-coat) consisting of a series of dip tanks, rinse</w:t>
            </w:r>
            <w:r w:rsidR="00A37047">
              <w:rPr>
                <w:rFonts w:cs="Arial"/>
                <w:sz w:val="20"/>
              </w:rPr>
              <w:t xml:space="preserve"> tanks</w:t>
            </w:r>
            <w:r w:rsidRPr="00716ED4">
              <w:rPr>
                <w:rFonts w:cs="Arial"/>
                <w:sz w:val="20"/>
              </w:rPr>
              <w:t xml:space="preserve">, followed by a curing oven and a sanding booth. Small amounts of flash (spot) prime may be used to repair defects in the E-coat in the sand booth.  Emissions from the E-coat </w:t>
            </w:r>
            <w:r w:rsidR="00A37047">
              <w:rPr>
                <w:rFonts w:cs="Arial"/>
                <w:sz w:val="20"/>
              </w:rPr>
              <w:t>process</w:t>
            </w:r>
            <w:r w:rsidRPr="00716ED4">
              <w:rPr>
                <w:rFonts w:cs="Arial"/>
                <w:sz w:val="20"/>
              </w:rPr>
              <w:t xml:space="preserve"> are directed to the oven.  VOC emissions from the oven are controlled by a </w:t>
            </w:r>
            <w:r w:rsidR="002E41F0">
              <w:rPr>
                <w:rFonts w:cs="Arial"/>
                <w:sz w:val="20"/>
              </w:rPr>
              <w:t xml:space="preserve">south </w:t>
            </w:r>
            <w:r w:rsidRPr="00716ED4">
              <w:rPr>
                <w:rFonts w:cs="Arial"/>
                <w:sz w:val="20"/>
              </w:rPr>
              <w:t xml:space="preserve">Regenerative Thermal Oxidizer (RTO-SOUTH or south RTO). </w:t>
            </w:r>
          </w:p>
        </w:tc>
        <w:tc>
          <w:tcPr>
            <w:tcW w:w="1440" w:type="dxa"/>
            <w:tcBorders>
              <w:top w:val="single" w:sz="6" w:space="0" w:color="auto"/>
              <w:bottom w:val="single" w:sz="6" w:space="0" w:color="auto"/>
            </w:tcBorders>
          </w:tcPr>
          <w:p w14:paraId="4CE8D47E" w14:textId="77777777" w:rsidR="00C31030" w:rsidRPr="00C31030" w:rsidRDefault="00C31030" w:rsidP="00874878">
            <w:pPr>
              <w:jc w:val="center"/>
              <w:rPr>
                <w:rFonts w:cs="Arial"/>
                <w:sz w:val="4"/>
                <w:szCs w:val="4"/>
              </w:rPr>
            </w:pPr>
          </w:p>
          <w:p w14:paraId="3F468F22" w14:textId="18D20A7B" w:rsidR="00874878" w:rsidRPr="00BB5D62" w:rsidRDefault="00716ED4" w:rsidP="00874878">
            <w:pPr>
              <w:jc w:val="center"/>
              <w:rPr>
                <w:rFonts w:cs="Arial"/>
                <w:sz w:val="20"/>
              </w:rPr>
            </w:pPr>
            <w:r w:rsidRPr="00716ED4">
              <w:rPr>
                <w:rFonts w:cs="Arial"/>
                <w:sz w:val="20"/>
              </w:rPr>
              <w:t>12/</w:t>
            </w:r>
            <w:r>
              <w:rPr>
                <w:rFonts w:cs="Arial"/>
                <w:sz w:val="20"/>
              </w:rPr>
              <w:t>1</w:t>
            </w:r>
            <w:r w:rsidRPr="00716ED4">
              <w:rPr>
                <w:rFonts w:cs="Arial"/>
                <w:sz w:val="20"/>
              </w:rPr>
              <w:t>7/2017</w:t>
            </w:r>
          </w:p>
        </w:tc>
        <w:tc>
          <w:tcPr>
            <w:tcW w:w="2921" w:type="dxa"/>
            <w:tcBorders>
              <w:top w:val="single" w:sz="6" w:space="0" w:color="auto"/>
              <w:bottom w:val="single" w:sz="6" w:space="0" w:color="auto"/>
            </w:tcBorders>
          </w:tcPr>
          <w:p w14:paraId="20F6023B" w14:textId="77777777" w:rsidR="00C31030" w:rsidRPr="00C31030" w:rsidRDefault="00C31030" w:rsidP="00716ED4">
            <w:pPr>
              <w:rPr>
                <w:rFonts w:cs="Arial"/>
                <w:sz w:val="4"/>
                <w:szCs w:val="4"/>
              </w:rPr>
            </w:pPr>
          </w:p>
          <w:p w14:paraId="383CA848" w14:textId="1B2CCE60" w:rsidR="00716ED4" w:rsidRDefault="00716ED4" w:rsidP="00716ED4">
            <w:pPr>
              <w:rPr>
                <w:rFonts w:cs="Arial"/>
                <w:sz w:val="20"/>
              </w:rPr>
            </w:pPr>
            <w:r w:rsidRPr="00716ED4">
              <w:rPr>
                <w:rFonts w:cs="Arial"/>
                <w:sz w:val="20"/>
              </w:rPr>
              <w:t>FG-CONTROL-SOUTH</w:t>
            </w:r>
          </w:p>
          <w:p w14:paraId="2F5D33CA" w14:textId="77777777" w:rsidR="00716ED4" w:rsidRDefault="00716ED4" w:rsidP="00716ED4">
            <w:pPr>
              <w:rPr>
                <w:rFonts w:cs="Arial"/>
                <w:sz w:val="20"/>
              </w:rPr>
            </w:pPr>
            <w:r w:rsidRPr="00716ED4">
              <w:rPr>
                <w:rFonts w:cs="Arial"/>
                <w:sz w:val="20"/>
              </w:rPr>
              <w:t>FG-CAM</w:t>
            </w:r>
            <w:r>
              <w:rPr>
                <w:rFonts w:cs="Arial"/>
                <w:sz w:val="20"/>
              </w:rPr>
              <w:t xml:space="preserve"> </w:t>
            </w:r>
          </w:p>
          <w:p w14:paraId="7837D58E" w14:textId="7BDBF088" w:rsidR="00716ED4" w:rsidRDefault="00407CBF" w:rsidP="00716ED4">
            <w:pPr>
              <w:rPr>
                <w:rFonts w:cs="Arial"/>
                <w:sz w:val="20"/>
              </w:rPr>
            </w:pPr>
            <w:r>
              <w:rPr>
                <w:rFonts w:cs="Arial"/>
                <w:sz w:val="20"/>
              </w:rPr>
              <w:t>FG-AUTOMACT</w:t>
            </w:r>
          </w:p>
          <w:p w14:paraId="07EB7099" w14:textId="77777777" w:rsidR="00716ED4" w:rsidRDefault="00716ED4" w:rsidP="00716ED4">
            <w:pPr>
              <w:rPr>
                <w:rFonts w:cs="Arial"/>
                <w:sz w:val="20"/>
              </w:rPr>
            </w:pPr>
            <w:r w:rsidRPr="00716ED4">
              <w:rPr>
                <w:rFonts w:cs="Arial"/>
                <w:sz w:val="20"/>
              </w:rPr>
              <w:t>FG-FACILITY-SOUTH</w:t>
            </w:r>
          </w:p>
          <w:p w14:paraId="188AFD83" w14:textId="035D8AAE" w:rsidR="00716ED4" w:rsidRPr="00716ED4" w:rsidRDefault="00716ED4" w:rsidP="00716ED4">
            <w:pPr>
              <w:rPr>
                <w:rFonts w:cs="Arial"/>
                <w:sz w:val="20"/>
              </w:rPr>
            </w:pPr>
            <w:r w:rsidRPr="00716ED4">
              <w:rPr>
                <w:rFonts w:cs="Arial"/>
                <w:sz w:val="20"/>
              </w:rPr>
              <w:t>FG-RTO-SOUTH&amp;POWDER-OVEN-PM</w:t>
            </w:r>
          </w:p>
          <w:p w14:paraId="272C43D6" w14:textId="77777777" w:rsidR="00716ED4" w:rsidRPr="00716ED4" w:rsidRDefault="00716ED4" w:rsidP="00716ED4">
            <w:pPr>
              <w:rPr>
                <w:rFonts w:cs="Arial"/>
                <w:sz w:val="20"/>
              </w:rPr>
            </w:pPr>
          </w:p>
          <w:p w14:paraId="10EDF155" w14:textId="77777777" w:rsidR="00874878" w:rsidRPr="00BB5D62" w:rsidRDefault="00874878" w:rsidP="00874878">
            <w:pPr>
              <w:rPr>
                <w:rFonts w:cs="Arial"/>
                <w:sz w:val="20"/>
              </w:rPr>
            </w:pPr>
          </w:p>
        </w:tc>
      </w:tr>
      <w:tr w:rsidR="00716ED4" w14:paraId="3C7A88D9" w14:textId="77777777" w:rsidTr="005C27E1">
        <w:trPr>
          <w:cantSplit/>
        </w:trPr>
        <w:tc>
          <w:tcPr>
            <w:tcW w:w="2160" w:type="dxa"/>
            <w:tcBorders>
              <w:top w:val="single" w:sz="6" w:space="0" w:color="auto"/>
            </w:tcBorders>
          </w:tcPr>
          <w:p w14:paraId="0DA75440" w14:textId="77777777" w:rsidR="00086549" w:rsidRPr="00086549" w:rsidRDefault="00086549" w:rsidP="00716ED4">
            <w:pPr>
              <w:rPr>
                <w:rFonts w:cs="Arial"/>
                <w:sz w:val="4"/>
                <w:szCs w:val="4"/>
              </w:rPr>
            </w:pPr>
          </w:p>
          <w:p w14:paraId="4B1BFC26" w14:textId="6363FB2A" w:rsidR="00716ED4" w:rsidRPr="00B74E68" w:rsidRDefault="00716ED4" w:rsidP="00716ED4">
            <w:pPr>
              <w:rPr>
                <w:rFonts w:cs="Arial"/>
                <w:sz w:val="20"/>
              </w:rPr>
            </w:pPr>
            <w:r w:rsidRPr="00716ED4">
              <w:rPr>
                <w:rFonts w:cs="Arial"/>
                <w:sz w:val="20"/>
              </w:rPr>
              <w:t>EU-SEALER-SOUTH</w:t>
            </w:r>
          </w:p>
        </w:tc>
        <w:tc>
          <w:tcPr>
            <w:tcW w:w="3919" w:type="dxa"/>
            <w:tcBorders>
              <w:top w:val="single" w:sz="6" w:space="0" w:color="auto"/>
            </w:tcBorders>
          </w:tcPr>
          <w:p w14:paraId="2F7FDD49" w14:textId="77777777" w:rsidR="00086549" w:rsidRPr="00086549" w:rsidRDefault="00086549" w:rsidP="00716ED4">
            <w:pPr>
              <w:jc w:val="both"/>
              <w:rPr>
                <w:rFonts w:cs="Arial"/>
                <w:sz w:val="4"/>
                <w:szCs w:val="4"/>
              </w:rPr>
            </w:pPr>
          </w:p>
          <w:p w14:paraId="0BA5231C" w14:textId="6757D47E" w:rsidR="00716ED4" w:rsidRPr="00BB5D62" w:rsidRDefault="00716ED4" w:rsidP="00716ED4">
            <w:pPr>
              <w:jc w:val="both"/>
              <w:rPr>
                <w:rFonts w:cs="Arial"/>
                <w:sz w:val="20"/>
              </w:rPr>
            </w:pPr>
            <w:r w:rsidRPr="00716ED4">
              <w:rPr>
                <w:rFonts w:cs="Arial"/>
                <w:sz w:val="20"/>
              </w:rPr>
              <w:t xml:space="preserve">Manual and robotic applicators are used to apply seam sealer, deadener and underbody sealer to light duty truck boxes.  A portion of the sealers will be cured during baking in the sealer oven. </w:t>
            </w:r>
          </w:p>
        </w:tc>
        <w:tc>
          <w:tcPr>
            <w:tcW w:w="1440" w:type="dxa"/>
            <w:tcBorders>
              <w:top w:val="single" w:sz="6" w:space="0" w:color="auto"/>
            </w:tcBorders>
          </w:tcPr>
          <w:p w14:paraId="0DA7B4D9" w14:textId="77777777" w:rsidR="00086549" w:rsidRPr="00086549" w:rsidRDefault="00086549" w:rsidP="00716ED4">
            <w:pPr>
              <w:jc w:val="center"/>
              <w:rPr>
                <w:rFonts w:cs="Arial"/>
                <w:sz w:val="4"/>
                <w:szCs w:val="4"/>
              </w:rPr>
            </w:pPr>
          </w:p>
          <w:p w14:paraId="5940B2D3" w14:textId="5759087E" w:rsidR="00716ED4" w:rsidRPr="00BB5D62" w:rsidRDefault="00716ED4" w:rsidP="00716ED4">
            <w:pPr>
              <w:jc w:val="center"/>
              <w:rPr>
                <w:rFonts w:cs="Arial"/>
                <w:sz w:val="20"/>
              </w:rPr>
            </w:pPr>
            <w:r w:rsidRPr="00716ED4">
              <w:rPr>
                <w:rFonts w:cs="Arial"/>
                <w:sz w:val="20"/>
              </w:rPr>
              <w:t>12/</w:t>
            </w:r>
            <w:r>
              <w:rPr>
                <w:rFonts w:cs="Arial"/>
                <w:sz w:val="20"/>
              </w:rPr>
              <w:t>12</w:t>
            </w:r>
            <w:r w:rsidRPr="00716ED4">
              <w:rPr>
                <w:rFonts w:cs="Arial"/>
                <w:sz w:val="20"/>
              </w:rPr>
              <w:t>/2017</w:t>
            </w:r>
          </w:p>
        </w:tc>
        <w:tc>
          <w:tcPr>
            <w:tcW w:w="2921" w:type="dxa"/>
            <w:tcBorders>
              <w:top w:val="single" w:sz="6" w:space="0" w:color="auto"/>
            </w:tcBorders>
          </w:tcPr>
          <w:p w14:paraId="08A50F00" w14:textId="77777777" w:rsidR="00086549" w:rsidRPr="00086549" w:rsidRDefault="00086549" w:rsidP="00716ED4">
            <w:pPr>
              <w:rPr>
                <w:rFonts w:cs="Arial"/>
                <w:sz w:val="4"/>
                <w:szCs w:val="4"/>
              </w:rPr>
            </w:pPr>
          </w:p>
          <w:p w14:paraId="3FFE7EEE" w14:textId="75D1B1F6" w:rsidR="00716ED4" w:rsidRDefault="00407CBF" w:rsidP="00716ED4">
            <w:pPr>
              <w:rPr>
                <w:sz w:val="20"/>
              </w:rPr>
            </w:pPr>
            <w:r>
              <w:rPr>
                <w:rFonts w:cs="Arial"/>
                <w:sz w:val="20"/>
              </w:rPr>
              <w:t>FG-AUTOMACT</w:t>
            </w:r>
            <w:r w:rsidR="00716ED4" w:rsidRPr="00716ED4">
              <w:rPr>
                <w:sz w:val="20"/>
              </w:rPr>
              <w:t xml:space="preserve"> </w:t>
            </w:r>
          </w:p>
          <w:p w14:paraId="468F7E22" w14:textId="2C5124D3" w:rsidR="00716ED4" w:rsidRDefault="00716ED4" w:rsidP="00716ED4">
            <w:pPr>
              <w:rPr>
                <w:rFonts w:cs="Arial"/>
                <w:sz w:val="20"/>
              </w:rPr>
            </w:pPr>
            <w:r w:rsidRPr="00716ED4">
              <w:rPr>
                <w:rFonts w:cs="Arial"/>
                <w:sz w:val="20"/>
              </w:rPr>
              <w:t>FG-FACILITY-SOUTH</w:t>
            </w:r>
          </w:p>
          <w:p w14:paraId="221937B3" w14:textId="05D283DD" w:rsidR="00716ED4" w:rsidRPr="00BB5D62" w:rsidRDefault="00716ED4" w:rsidP="00716ED4">
            <w:pPr>
              <w:rPr>
                <w:rFonts w:cs="Arial"/>
                <w:sz w:val="20"/>
              </w:rPr>
            </w:pPr>
          </w:p>
        </w:tc>
      </w:tr>
      <w:tr w:rsidR="00716ED4" w14:paraId="1B5E1512" w14:textId="77777777" w:rsidTr="005C27E1">
        <w:trPr>
          <w:cantSplit/>
        </w:trPr>
        <w:tc>
          <w:tcPr>
            <w:tcW w:w="2160" w:type="dxa"/>
          </w:tcPr>
          <w:p w14:paraId="36D32297" w14:textId="44DE3DC1" w:rsidR="00716ED4" w:rsidRPr="00B74E68" w:rsidRDefault="00A5214C" w:rsidP="00716ED4">
            <w:pPr>
              <w:rPr>
                <w:rFonts w:cs="Arial"/>
                <w:sz w:val="20"/>
              </w:rPr>
            </w:pPr>
            <w:r w:rsidRPr="00A5214C">
              <w:rPr>
                <w:rFonts w:cs="Arial"/>
                <w:bCs/>
                <w:sz w:val="20"/>
              </w:rPr>
              <w:lastRenderedPageBreak/>
              <w:t xml:space="preserve">EU-POWDERCOAT-SOUTH </w:t>
            </w:r>
          </w:p>
        </w:tc>
        <w:tc>
          <w:tcPr>
            <w:tcW w:w="3919" w:type="dxa"/>
          </w:tcPr>
          <w:p w14:paraId="5CE2C99B" w14:textId="1F08E140" w:rsidR="00716ED4" w:rsidRPr="00BB5D62" w:rsidRDefault="00A5214C" w:rsidP="00A5214C">
            <w:pPr>
              <w:jc w:val="both"/>
              <w:rPr>
                <w:rFonts w:cs="Arial"/>
                <w:sz w:val="20"/>
              </w:rPr>
            </w:pPr>
            <w:r w:rsidRPr="00A5214C">
              <w:rPr>
                <w:rFonts w:cs="Arial"/>
                <w:sz w:val="20"/>
              </w:rPr>
              <w:t xml:space="preserve">A powder anti-chip coating which is electrostatically applied.  The spray booth also includes the application of a </w:t>
            </w:r>
            <w:r w:rsidRPr="00E07F40">
              <w:rPr>
                <w:rFonts w:cs="Arial"/>
                <w:i/>
                <w:iCs/>
                <w:sz w:val="20"/>
              </w:rPr>
              <w:t>powder basecoat for tu-tone truck boxes</w:t>
            </w:r>
            <w:r w:rsidRPr="00A5214C">
              <w:rPr>
                <w:rFonts w:cs="Arial"/>
                <w:sz w:val="20"/>
              </w:rPr>
              <w:t xml:space="preserve">.  The powder spray application is controlled by a particulate filtration system which is vented inside the plant. </w:t>
            </w:r>
          </w:p>
        </w:tc>
        <w:tc>
          <w:tcPr>
            <w:tcW w:w="1440" w:type="dxa"/>
          </w:tcPr>
          <w:p w14:paraId="035D157B" w14:textId="7D2026DA" w:rsidR="00716ED4" w:rsidRPr="00BB5D62" w:rsidRDefault="00A5214C" w:rsidP="00716ED4">
            <w:pPr>
              <w:jc w:val="center"/>
              <w:rPr>
                <w:rFonts w:cs="Arial"/>
                <w:sz w:val="20"/>
              </w:rPr>
            </w:pPr>
            <w:r w:rsidRPr="00A5214C">
              <w:rPr>
                <w:rFonts w:cs="Arial"/>
                <w:sz w:val="20"/>
              </w:rPr>
              <w:t>12/12/2017</w:t>
            </w:r>
          </w:p>
        </w:tc>
        <w:tc>
          <w:tcPr>
            <w:tcW w:w="2921" w:type="dxa"/>
          </w:tcPr>
          <w:p w14:paraId="218BBA58" w14:textId="77777777" w:rsidR="00716ED4" w:rsidRDefault="00716ED4" w:rsidP="00716ED4">
            <w:pPr>
              <w:rPr>
                <w:rFonts w:cs="Arial"/>
                <w:sz w:val="20"/>
              </w:rPr>
            </w:pPr>
            <w:r w:rsidRPr="00716ED4">
              <w:rPr>
                <w:rFonts w:cs="Arial"/>
                <w:sz w:val="20"/>
              </w:rPr>
              <w:t>FG-AUTOMACT</w:t>
            </w:r>
          </w:p>
          <w:p w14:paraId="6615F384" w14:textId="77777777" w:rsidR="00A57F73" w:rsidRPr="00A57F73" w:rsidRDefault="00A57F73" w:rsidP="00A57F73">
            <w:pPr>
              <w:rPr>
                <w:rFonts w:cs="Arial"/>
                <w:sz w:val="20"/>
              </w:rPr>
            </w:pPr>
            <w:r w:rsidRPr="00A57F73">
              <w:rPr>
                <w:rFonts w:cs="Arial"/>
                <w:sz w:val="20"/>
              </w:rPr>
              <w:t>FG-FACILITY-SOUTH</w:t>
            </w:r>
          </w:p>
          <w:p w14:paraId="673B781E" w14:textId="5C883C91" w:rsidR="00716ED4" w:rsidRDefault="00716ED4" w:rsidP="00716ED4">
            <w:pPr>
              <w:rPr>
                <w:rFonts w:cs="Arial"/>
                <w:sz w:val="20"/>
              </w:rPr>
            </w:pPr>
            <w:r w:rsidRPr="00716ED4">
              <w:rPr>
                <w:rFonts w:cs="Arial"/>
                <w:sz w:val="20"/>
              </w:rPr>
              <w:t>FG-RTO-SOUTH&amp;POWDER-OVEN-PM</w:t>
            </w:r>
          </w:p>
          <w:p w14:paraId="250DBED1" w14:textId="77777777" w:rsidR="00716ED4" w:rsidRPr="00BB5D62" w:rsidRDefault="00716ED4" w:rsidP="00A57F73">
            <w:pPr>
              <w:rPr>
                <w:rFonts w:cs="Arial"/>
                <w:sz w:val="20"/>
              </w:rPr>
            </w:pPr>
          </w:p>
        </w:tc>
      </w:tr>
      <w:tr w:rsidR="00D9534C" w14:paraId="708A677F" w14:textId="77777777" w:rsidTr="005C27E1">
        <w:trPr>
          <w:cantSplit/>
        </w:trPr>
        <w:tc>
          <w:tcPr>
            <w:tcW w:w="2160" w:type="dxa"/>
          </w:tcPr>
          <w:p w14:paraId="2655DE4B" w14:textId="1895F971" w:rsidR="00D9534C" w:rsidRPr="00B74E68" w:rsidRDefault="00D9534C" w:rsidP="00D9534C">
            <w:pPr>
              <w:rPr>
                <w:rFonts w:cs="Arial"/>
                <w:sz w:val="20"/>
              </w:rPr>
            </w:pPr>
            <w:r w:rsidRPr="005D7C17">
              <w:rPr>
                <w:rFonts w:cs="Arial"/>
                <w:sz w:val="20"/>
              </w:rPr>
              <w:t xml:space="preserve">EU-TOPCOAT1-SOUTH </w:t>
            </w:r>
          </w:p>
        </w:tc>
        <w:tc>
          <w:tcPr>
            <w:tcW w:w="3919" w:type="dxa"/>
          </w:tcPr>
          <w:p w14:paraId="473DA94E" w14:textId="32545C24" w:rsidR="00D9534C" w:rsidRPr="00BB5D62" w:rsidRDefault="00D9534C" w:rsidP="00D9534C">
            <w:pPr>
              <w:jc w:val="both"/>
              <w:rPr>
                <w:rFonts w:cs="Arial"/>
                <w:sz w:val="20"/>
              </w:rPr>
            </w:pPr>
            <w:r w:rsidRPr="005D7C17">
              <w:rPr>
                <w:rFonts w:cs="Arial"/>
                <w:sz w:val="20"/>
              </w:rPr>
              <w:t>A</w:t>
            </w:r>
            <w:r w:rsidR="00E07F40">
              <w:rPr>
                <w:rFonts w:cs="Arial"/>
                <w:sz w:val="20"/>
              </w:rPr>
              <w:t>t south paint shop, a</w:t>
            </w:r>
            <w:r w:rsidRPr="005D7C17">
              <w:rPr>
                <w:rFonts w:cs="Arial"/>
                <w:sz w:val="20"/>
              </w:rPr>
              <w:t xml:space="preserve"> color preparation sanding booth (topcoat sand), followed by two (2) identical and parallel topcoat lines (TOPCOAT1 </w:t>
            </w:r>
            <w:r w:rsidR="00DE7273">
              <w:rPr>
                <w:rFonts w:cs="Arial"/>
                <w:sz w:val="20"/>
              </w:rPr>
              <w:t>and</w:t>
            </w:r>
            <w:r w:rsidRPr="005D7C17">
              <w:rPr>
                <w:rFonts w:cs="Arial"/>
                <w:sz w:val="20"/>
              </w:rPr>
              <w:t xml:space="preserve"> TOPCOAT2), each consisting of:  A water-borne basecoat application followed by a solvent borne clearcoat.  </w:t>
            </w:r>
            <w:r w:rsidR="00024539">
              <w:rPr>
                <w:rFonts w:cs="Arial"/>
                <w:sz w:val="20"/>
              </w:rPr>
              <w:t>The</w:t>
            </w:r>
            <w:r w:rsidRPr="005D7C17">
              <w:rPr>
                <w:rFonts w:cs="Arial"/>
                <w:sz w:val="20"/>
              </w:rPr>
              <w:t xml:space="preserve"> paint application</w:t>
            </w:r>
            <w:r w:rsidR="00024539">
              <w:rPr>
                <w:rFonts w:cs="Arial"/>
                <w:sz w:val="20"/>
              </w:rPr>
              <w:t>s</w:t>
            </w:r>
            <w:r w:rsidRPr="005D7C17">
              <w:rPr>
                <w:rFonts w:cs="Arial"/>
                <w:sz w:val="20"/>
              </w:rPr>
              <w:t xml:space="preserve"> will be performed by robotic</w:t>
            </w:r>
            <w:r w:rsidR="00024539">
              <w:rPr>
                <w:rFonts w:cs="Arial"/>
                <w:sz w:val="20"/>
              </w:rPr>
              <w:t>s</w:t>
            </w:r>
            <w:r w:rsidRPr="005D7C17">
              <w:rPr>
                <w:rFonts w:cs="Arial"/>
                <w:sz w:val="20"/>
              </w:rPr>
              <w:t xml:space="preserve"> </w:t>
            </w:r>
            <w:r w:rsidR="00024539">
              <w:rPr>
                <w:rFonts w:cs="Arial"/>
                <w:sz w:val="20"/>
              </w:rPr>
              <w:t>with</w:t>
            </w:r>
            <w:r w:rsidRPr="005D7C17">
              <w:rPr>
                <w:rFonts w:cs="Arial"/>
                <w:sz w:val="20"/>
              </w:rPr>
              <w:t xml:space="preserve"> bell applicators (except in emergency back-up situations).  A heated flash zone separates the basecoat and clearcoat sections.  Once clearcoat application is complete, the light duty truck box proceeds to the main bake oven.  VOC emissions from the water-borne basecoat booths, the heated flash zone, the clearcoat spray booths and the topcoat cure oven </w:t>
            </w:r>
            <w:r w:rsidR="003F20D1">
              <w:rPr>
                <w:rFonts w:cs="Arial"/>
                <w:sz w:val="20"/>
              </w:rPr>
              <w:t>are</w:t>
            </w:r>
            <w:r w:rsidRPr="005D7C17">
              <w:rPr>
                <w:rFonts w:cs="Arial"/>
                <w:sz w:val="20"/>
              </w:rPr>
              <w:t xml:space="preserve"> controlled by a south Regenerative Thermal Oxidizer (RTO-SOUTH).  </w:t>
            </w:r>
          </w:p>
        </w:tc>
        <w:tc>
          <w:tcPr>
            <w:tcW w:w="1440" w:type="dxa"/>
          </w:tcPr>
          <w:p w14:paraId="2394E8CF" w14:textId="071DADE7" w:rsidR="00D9534C" w:rsidRPr="00D9534C" w:rsidRDefault="00D9534C" w:rsidP="00D9534C">
            <w:pPr>
              <w:jc w:val="center"/>
              <w:rPr>
                <w:rFonts w:cs="Arial"/>
                <w:sz w:val="20"/>
              </w:rPr>
            </w:pPr>
            <w:r w:rsidRPr="00A5214C">
              <w:rPr>
                <w:rFonts w:cs="Arial"/>
                <w:sz w:val="20"/>
              </w:rPr>
              <w:t>12/12/2017</w:t>
            </w:r>
          </w:p>
        </w:tc>
        <w:tc>
          <w:tcPr>
            <w:tcW w:w="2921" w:type="dxa"/>
          </w:tcPr>
          <w:p w14:paraId="33A6C9F3" w14:textId="77777777" w:rsidR="00D9534C" w:rsidRDefault="00D9534C" w:rsidP="00D9534C">
            <w:pPr>
              <w:rPr>
                <w:rFonts w:cs="Arial"/>
                <w:sz w:val="20"/>
              </w:rPr>
            </w:pPr>
            <w:r w:rsidRPr="00D9534C">
              <w:rPr>
                <w:rFonts w:cs="Arial"/>
                <w:bCs/>
                <w:iCs/>
                <w:sz w:val="20"/>
              </w:rPr>
              <w:t>FG-TOPCOAT-SOUTH</w:t>
            </w:r>
            <w:r w:rsidRPr="00D9534C">
              <w:rPr>
                <w:rFonts w:cs="Arial"/>
                <w:sz w:val="20"/>
              </w:rPr>
              <w:t xml:space="preserve"> </w:t>
            </w:r>
          </w:p>
          <w:p w14:paraId="4746C342" w14:textId="33CF52C3" w:rsidR="00D9534C" w:rsidRPr="00D9534C" w:rsidRDefault="00D9534C" w:rsidP="00D9534C">
            <w:pPr>
              <w:rPr>
                <w:rFonts w:cs="Arial"/>
                <w:sz w:val="20"/>
              </w:rPr>
            </w:pPr>
            <w:r w:rsidRPr="00D9534C">
              <w:rPr>
                <w:rFonts w:cs="Arial"/>
                <w:sz w:val="20"/>
              </w:rPr>
              <w:t xml:space="preserve">FG-AUTOMACT </w:t>
            </w:r>
          </w:p>
          <w:p w14:paraId="00BD932C" w14:textId="77777777" w:rsidR="00D9534C" w:rsidRPr="00D9534C" w:rsidRDefault="00D9534C" w:rsidP="00D9534C">
            <w:pPr>
              <w:rPr>
                <w:rFonts w:cs="Arial"/>
                <w:sz w:val="20"/>
              </w:rPr>
            </w:pPr>
            <w:r w:rsidRPr="00D9534C">
              <w:rPr>
                <w:rFonts w:cs="Arial"/>
                <w:sz w:val="20"/>
              </w:rPr>
              <w:t>FG-FACILITY-SOUTH</w:t>
            </w:r>
          </w:p>
          <w:p w14:paraId="268A56D4" w14:textId="77777777" w:rsidR="00D9534C" w:rsidRDefault="00D9534C" w:rsidP="00D9534C">
            <w:pPr>
              <w:rPr>
                <w:rFonts w:cs="Arial"/>
                <w:bCs/>
                <w:iCs/>
                <w:sz w:val="20"/>
              </w:rPr>
            </w:pPr>
            <w:r w:rsidRPr="00D9534C">
              <w:rPr>
                <w:rFonts w:cs="Arial"/>
                <w:bCs/>
                <w:iCs/>
                <w:sz w:val="20"/>
              </w:rPr>
              <w:t>FG-CONTROL-SOUTH</w:t>
            </w:r>
          </w:p>
          <w:p w14:paraId="2776F4CB" w14:textId="12D72253" w:rsidR="00D9534C" w:rsidRDefault="00A57F73" w:rsidP="00D9534C">
            <w:pPr>
              <w:rPr>
                <w:rFonts w:cs="Arial"/>
                <w:bCs/>
                <w:iCs/>
                <w:sz w:val="20"/>
              </w:rPr>
            </w:pPr>
            <w:r w:rsidRPr="002D4092">
              <w:rPr>
                <w:rFonts w:cs="Arial"/>
                <w:bCs/>
                <w:iCs/>
                <w:sz w:val="20"/>
              </w:rPr>
              <w:t>FG-CAM</w:t>
            </w:r>
          </w:p>
          <w:p w14:paraId="71CAD81F" w14:textId="77777777" w:rsidR="00D9534C" w:rsidRDefault="00D9534C" w:rsidP="00D9534C">
            <w:pPr>
              <w:rPr>
                <w:rFonts w:cs="Arial"/>
                <w:bCs/>
                <w:iCs/>
                <w:sz w:val="20"/>
              </w:rPr>
            </w:pPr>
            <w:r w:rsidRPr="00D9534C">
              <w:rPr>
                <w:rFonts w:cs="Arial"/>
                <w:bCs/>
                <w:iCs/>
                <w:sz w:val="20"/>
              </w:rPr>
              <w:t>FG-RTO-SOUTH&amp;POWDER-OVEN-PM</w:t>
            </w:r>
          </w:p>
          <w:p w14:paraId="22B40E04" w14:textId="0A30160E" w:rsidR="00A57F73" w:rsidRPr="00BB5D62" w:rsidRDefault="00A57F73" w:rsidP="00D9534C">
            <w:pPr>
              <w:rPr>
                <w:rFonts w:cs="Arial"/>
                <w:sz w:val="20"/>
              </w:rPr>
            </w:pPr>
          </w:p>
        </w:tc>
      </w:tr>
      <w:tr w:rsidR="00D9534C" w14:paraId="17436F42" w14:textId="77777777" w:rsidTr="005C27E1">
        <w:trPr>
          <w:cantSplit/>
        </w:trPr>
        <w:tc>
          <w:tcPr>
            <w:tcW w:w="2160" w:type="dxa"/>
            <w:tcBorders>
              <w:bottom w:val="single" w:sz="6" w:space="0" w:color="auto"/>
            </w:tcBorders>
          </w:tcPr>
          <w:p w14:paraId="27E0599D" w14:textId="77777777" w:rsidR="00C31030" w:rsidRPr="00C31030" w:rsidRDefault="00C31030" w:rsidP="00D9534C">
            <w:pPr>
              <w:rPr>
                <w:rFonts w:cs="Arial"/>
                <w:sz w:val="4"/>
                <w:szCs w:val="4"/>
              </w:rPr>
            </w:pPr>
          </w:p>
          <w:p w14:paraId="4FB43243" w14:textId="18C0649B" w:rsidR="00D9534C" w:rsidRPr="00B74E68" w:rsidRDefault="00D9534C" w:rsidP="00D9534C">
            <w:pPr>
              <w:rPr>
                <w:rFonts w:cs="Arial"/>
                <w:sz w:val="20"/>
              </w:rPr>
            </w:pPr>
            <w:r w:rsidRPr="005D7C17">
              <w:rPr>
                <w:rFonts w:cs="Arial"/>
                <w:sz w:val="20"/>
              </w:rPr>
              <w:t xml:space="preserve">EU-TOPCOAT2-SOUTH </w:t>
            </w:r>
          </w:p>
        </w:tc>
        <w:tc>
          <w:tcPr>
            <w:tcW w:w="3919" w:type="dxa"/>
            <w:tcBorders>
              <w:bottom w:val="single" w:sz="6" w:space="0" w:color="auto"/>
            </w:tcBorders>
          </w:tcPr>
          <w:p w14:paraId="32E821EC" w14:textId="77777777" w:rsidR="00C31030" w:rsidRPr="00C31030" w:rsidRDefault="00C31030" w:rsidP="00D9534C">
            <w:pPr>
              <w:jc w:val="both"/>
              <w:rPr>
                <w:rFonts w:cs="Arial"/>
                <w:sz w:val="4"/>
                <w:szCs w:val="4"/>
              </w:rPr>
            </w:pPr>
          </w:p>
          <w:p w14:paraId="4EF90CFB" w14:textId="614AF69D" w:rsidR="00D9534C" w:rsidRPr="00BB5D62" w:rsidRDefault="00E07F40" w:rsidP="00D9534C">
            <w:pPr>
              <w:jc w:val="both"/>
              <w:rPr>
                <w:rFonts w:cs="Arial"/>
                <w:sz w:val="20"/>
              </w:rPr>
            </w:pPr>
            <w:r w:rsidRPr="00E07F40">
              <w:rPr>
                <w:rFonts w:cs="Arial"/>
                <w:sz w:val="20"/>
              </w:rPr>
              <w:t xml:space="preserve">At south paint shop, a </w:t>
            </w:r>
            <w:r w:rsidR="00D9534C" w:rsidRPr="005D7C17">
              <w:rPr>
                <w:rFonts w:cs="Arial"/>
                <w:sz w:val="20"/>
              </w:rPr>
              <w:t xml:space="preserve">color preparation sanding booth (topcoat sand), followed by two (2) identical and parallel topcoat lines (TOPCOAT1 </w:t>
            </w:r>
            <w:r w:rsidR="00DE7273">
              <w:rPr>
                <w:rFonts w:cs="Arial"/>
                <w:sz w:val="20"/>
              </w:rPr>
              <w:t>and</w:t>
            </w:r>
            <w:r w:rsidR="00D9534C" w:rsidRPr="005D7C17">
              <w:rPr>
                <w:rFonts w:cs="Arial"/>
                <w:sz w:val="20"/>
              </w:rPr>
              <w:t xml:space="preserve"> TOPCOAT2), each consisting of:  A water-borne basecoat application followed by a solvent borne clearcoat.  </w:t>
            </w:r>
            <w:r w:rsidR="00024539" w:rsidRPr="00024539">
              <w:rPr>
                <w:rFonts w:cs="Arial"/>
                <w:sz w:val="20"/>
              </w:rPr>
              <w:t xml:space="preserve">The paint applications will be performed by robotics with bell applicators </w:t>
            </w:r>
            <w:r w:rsidR="00D9534C" w:rsidRPr="005D7C17">
              <w:rPr>
                <w:rFonts w:cs="Arial"/>
                <w:sz w:val="20"/>
              </w:rPr>
              <w:t xml:space="preserve">(except in emergency back-up situations).  A heated flash zone separates the basecoat and clearcoat sections.  Once clearcoat application is complete, the light duty truck box proceeds to the main bake oven.  VOC emissions from the water-borne basecoat booths, the heated flash zone, the clearcoat spray booths and the topcoat cure oven </w:t>
            </w:r>
            <w:r w:rsidR="003F20D1" w:rsidRPr="003F20D1">
              <w:rPr>
                <w:rFonts w:cs="Arial"/>
                <w:sz w:val="20"/>
              </w:rPr>
              <w:t xml:space="preserve">are </w:t>
            </w:r>
            <w:r w:rsidR="00D9534C" w:rsidRPr="005D7C17">
              <w:rPr>
                <w:rFonts w:cs="Arial"/>
                <w:sz w:val="20"/>
              </w:rPr>
              <w:t xml:space="preserve">controlled by a south Regenerative Thermal Oxidizer (RTO-SOUTH).  </w:t>
            </w:r>
          </w:p>
        </w:tc>
        <w:tc>
          <w:tcPr>
            <w:tcW w:w="1440" w:type="dxa"/>
            <w:tcBorders>
              <w:bottom w:val="single" w:sz="6" w:space="0" w:color="auto"/>
            </w:tcBorders>
          </w:tcPr>
          <w:p w14:paraId="1A4D6A24" w14:textId="77777777" w:rsidR="00C31030" w:rsidRPr="00C31030" w:rsidRDefault="00C31030" w:rsidP="00D9534C">
            <w:pPr>
              <w:jc w:val="center"/>
              <w:rPr>
                <w:rFonts w:cs="Arial"/>
                <w:sz w:val="4"/>
                <w:szCs w:val="4"/>
              </w:rPr>
            </w:pPr>
          </w:p>
          <w:p w14:paraId="4373CE74" w14:textId="0E6A2D02" w:rsidR="00D9534C" w:rsidRPr="00BB5D62" w:rsidRDefault="00D9534C" w:rsidP="00D9534C">
            <w:pPr>
              <w:jc w:val="center"/>
              <w:rPr>
                <w:rFonts w:cs="Arial"/>
                <w:sz w:val="20"/>
              </w:rPr>
            </w:pPr>
            <w:r w:rsidRPr="00A5214C">
              <w:rPr>
                <w:rFonts w:cs="Arial"/>
                <w:sz w:val="20"/>
              </w:rPr>
              <w:t>12/12/2017</w:t>
            </w:r>
          </w:p>
        </w:tc>
        <w:tc>
          <w:tcPr>
            <w:tcW w:w="2921" w:type="dxa"/>
            <w:tcBorders>
              <w:bottom w:val="single" w:sz="6" w:space="0" w:color="auto"/>
            </w:tcBorders>
          </w:tcPr>
          <w:p w14:paraId="036075FF" w14:textId="77777777" w:rsidR="00C31030" w:rsidRPr="00C31030" w:rsidRDefault="00C31030" w:rsidP="002D4092">
            <w:pPr>
              <w:rPr>
                <w:rFonts w:cs="Arial"/>
                <w:bCs/>
                <w:iCs/>
                <w:sz w:val="4"/>
                <w:szCs w:val="4"/>
              </w:rPr>
            </w:pPr>
          </w:p>
          <w:p w14:paraId="75192D3A" w14:textId="26ED9456" w:rsidR="002D4092" w:rsidRPr="002D4092" w:rsidRDefault="002D4092" w:rsidP="002D4092">
            <w:pPr>
              <w:rPr>
                <w:rFonts w:cs="Arial"/>
                <w:bCs/>
                <w:iCs/>
                <w:sz w:val="20"/>
              </w:rPr>
            </w:pPr>
            <w:r w:rsidRPr="002D4092">
              <w:rPr>
                <w:rFonts w:cs="Arial"/>
                <w:bCs/>
                <w:iCs/>
                <w:sz w:val="20"/>
              </w:rPr>
              <w:t xml:space="preserve">FG-TOPCOAT-SOUTH </w:t>
            </w:r>
          </w:p>
          <w:p w14:paraId="61E8F48B" w14:textId="77777777" w:rsidR="002D4092" w:rsidRPr="002D4092" w:rsidRDefault="002D4092" w:rsidP="002D4092">
            <w:pPr>
              <w:rPr>
                <w:rFonts w:cs="Arial"/>
                <w:bCs/>
                <w:iCs/>
                <w:sz w:val="20"/>
              </w:rPr>
            </w:pPr>
            <w:r w:rsidRPr="002D4092">
              <w:rPr>
                <w:rFonts w:cs="Arial"/>
                <w:bCs/>
                <w:iCs/>
                <w:sz w:val="20"/>
              </w:rPr>
              <w:t xml:space="preserve">FG-AUTOMACT </w:t>
            </w:r>
          </w:p>
          <w:p w14:paraId="40FA56AE" w14:textId="77777777" w:rsidR="002D4092" w:rsidRPr="002D4092" w:rsidRDefault="002D4092" w:rsidP="002D4092">
            <w:pPr>
              <w:rPr>
                <w:rFonts w:cs="Arial"/>
                <w:bCs/>
                <w:iCs/>
                <w:sz w:val="20"/>
              </w:rPr>
            </w:pPr>
            <w:r w:rsidRPr="002D4092">
              <w:rPr>
                <w:rFonts w:cs="Arial"/>
                <w:bCs/>
                <w:iCs/>
                <w:sz w:val="20"/>
              </w:rPr>
              <w:t>FG-FACILITY-SOUTH</w:t>
            </w:r>
          </w:p>
          <w:p w14:paraId="5EDC3769" w14:textId="77777777" w:rsidR="002D4092" w:rsidRPr="002D4092" w:rsidRDefault="002D4092" w:rsidP="002D4092">
            <w:pPr>
              <w:rPr>
                <w:rFonts w:cs="Arial"/>
                <w:bCs/>
                <w:iCs/>
                <w:sz w:val="20"/>
              </w:rPr>
            </w:pPr>
            <w:r w:rsidRPr="002D4092">
              <w:rPr>
                <w:rFonts w:cs="Arial"/>
                <w:bCs/>
                <w:iCs/>
                <w:sz w:val="20"/>
              </w:rPr>
              <w:t>FG-CONTROL-SOUTH</w:t>
            </w:r>
          </w:p>
          <w:p w14:paraId="4146AE0E" w14:textId="7BF4D2B0" w:rsidR="002D4092" w:rsidRDefault="00A57F73" w:rsidP="002D4092">
            <w:pPr>
              <w:rPr>
                <w:rFonts w:cs="Arial"/>
                <w:bCs/>
                <w:iCs/>
                <w:sz w:val="20"/>
              </w:rPr>
            </w:pPr>
            <w:r w:rsidRPr="002D4092">
              <w:rPr>
                <w:rFonts w:cs="Arial"/>
                <w:bCs/>
                <w:iCs/>
                <w:sz w:val="20"/>
              </w:rPr>
              <w:t>FG-CAM</w:t>
            </w:r>
          </w:p>
          <w:p w14:paraId="0BE002C3" w14:textId="77777777" w:rsidR="00D9534C" w:rsidRDefault="002D4092" w:rsidP="002D4092">
            <w:pPr>
              <w:rPr>
                <w:rFonts w:cs="Arial"/>
                <w:bCs/>
                <w:iCs/>
                <w:sz w:val="20"/>
              </w:rPr>
            </w:pPr>
            <w:r w:rsidRPr="002D4092">
              <w:rPr>
                <w:rFonts w:cs="Arial"/>
                <w:bCs/>
                <w:iCs/>
                <w:sz w:val="20"/>
              </w:rPr>
              <w:t xml:space="preserve">FG-RTO-SOUTH&amp;POWDER-OVEN-PM </w:t>
            </w:r>
          </w:p>
          <w:p w14:paraId="4CC406BD" w14:textId="414EB897" w:rsidR="00A57F73" w:rsidRPr="00BB5D62" w:rsidRDefault="00A57F73" w:rsidP="002D4092">
            <w:pPr>
              <w:rPr>
                <w:rFonts w:cs="Arial"/>
                <w:sz w:val="20"/>
              </w:rPr>
            </w:pPr>
          </w:p>
        </w:tc>
      </w:tr>
      <w:tr w:rsidR="00D9534C" w14:paraId="7F83A23C" w14:textId="77777777" w:rsidTr="005C27E1">
        <w:trPr>
          <w:cantSplit/>
        </w:trPr>
        <w:tc>
          <w:tcPr>
            <w:tcW w:w="2160" w:type="dxa"/>
            <w:tcBorders>
              <w:top w:val="single" w:sz="6" w:space="0" w:color="auto"/>
              <w:bottom w:val="single" w:sz="6" w:space="0" w:color="auto"/>
            </w:tcBorders>
          </w:tcPr>
          <w:p w14:paraId="27A96B9D" w14:textId="77777777" w:rsidR="00086549" w:rsidRPr="00086549" w:rsidRDefault="00086549" w:rsidP="00D9534C">
            <w:pPr>
              <w:rPr>
                <w:rFonts w:cs="Arial"/>
                <w:sz w:val="4"/>
                <w:szCs w:val="4"/>
              </w:rPr>
            </w:pPr>
          </w:p>
          <w:p w14:paraId="7B69A6D5" w14:textId="3F3D2461" w:rsidR="00D9534C" w:rsidRPr="00B74E68" w:rsidRDefault="002D4092" w:rsidP="00D9534C">
            <w:pPr>
              <w:rPr>
                <w:rFonts w:cs="Arial"/>
                <w:sz w:val="20"/>
              </w:rPr>
            </w:pPr>
            <w:r w:rsidRPr="00DE7273">
              <w:rPr>
                <w:rFonts w:cs="Arial"/>
                <w:sz w:val="20"/>
              </w:rPr>
              <w:t xml:space="preserve">EU-MISC-SOLVENTS-SOUTH </w:t>
            </w:r>
          </w:p>
        </w:tc>
        <w:tc>
          <w:tcPr>
            <w:tcW w:w="3919" w:type="dxa"/>
            <w:tcBorders>
              <w:top w:val="single" w:sz="6" w:space="0" w:color="auto"/>
              <w:bottom w:val="single" w:sz="6" w:space="0" w:color="auto"/>
            </w:tcBorders>
          </w:tcPr>
          <w:p w14:paraId="6AA3864E" w14:textId="77777777" w:rsidR="00086549" w:rsidRPr="00086549" w:rsidRDefault="00086549" w:rsidP="002D4092">
            <w:pPr>
              <w:jc w:val="both"/>
              <w:rPr>
                <w:rFonts w:cs="Arial"/>
                <w:sz w:val="4"/>
                <w:szCs w:val="4"/>
              </w:rPr>
            </w:pPr>
          </w:p>
          <w:p w14:paraId="1F322760" w14:textId="0DBCB2DE" w:rsidR="00D9534C" w:rsidRPr="00BB5D62" w:rsidRDefault="002D4092" w:rsidP="002D4092">
            <w:pPr>
              <w:jc w:val="both"/>
              <w:rPr>
                <w:rFonts w:cs="Arial"/>
                <w:sz w:val="20"/>
              </w:rPr>
            </w:pPr>
            <w:r w:rsidRPr="002D4092">
              <w:rPr>
                <w:rFonts w:cs="Arial"/>
                <w:sz w:val="20"/>
              </w:rPr>
              <w:t xml:space="preserve">Various solvent body wipes, cleaning solvents and purge solvents used in the manufacturing of light duty truck boxes.  VOC emissions from the purge solvents used within topcoat booths are controlled by the RTO. </w:t>
            </w:r>
          </w:p>
        </w:tc>
        <w:tc>
          <w:tcPr>
            <w:tcW w:w="1440" w:type="dxa"/>
            <w:tcBorders>
              <w:top w:val="single" w:sz="6" w:space="0" w:color="auto"/>
              <w:bottom w:val="single" w:sz="6" w:space="0" w:color="auto"/>
            </w:tcBorders>
          </w:tcPr>
          <w:p w14:paraId="06F6DA93" w14:textId="77777777" w:rsidR="00086549" w:rsidRPr="00086549" w:rsidRDefault="00086549" w:rsidP="00A57F73">
            <w:pPr>
              <w:jc w:val="center"/>
              <w:rPr>
                <w:rFonts w:cs="Arial"/>
                <w:sz w:val="4"/>
                <w:szCs w:val="4"/>
              </w:rPr>
            </w:pPr>
          </w:p>
          <w:p w14:paraId="2C357EFF" w14:textId="1E643FF8" w:rsidR="00A57F73" w:rsidRPr="00A57F73" w:rsidRDefault="00A57F73" w:rsidP="00A57F73">
            <w:pPr>
              <w:jc w:val="center"/>
              <w:rPr>
                <w:rFonts w:cs="Arial"/>
                <w:sz w:val="20"/>
              </w:rPr>
            </w:pPr>
            <w:r w:rsidRPr="00A57F73">
              <w:rPr>
                <w:rFonts w:cs="Arial"/>
                <w:sz w:val="20"/>
              </w:rPr>
              <w:t>12/12/2017</w:t>
            </w:r>
          </w:p>
          <w:p w14:paraId="621D5A3A" w14:textId="4506AF88" w:rsidR="00D9534C" w:rsidRPr="00BB5D62" w:rsidRDefault="00D9534C" w:rsidP="00A57F73">
            <w:pPr>
              <w:jc w:val="center"/>
              <w:rPr>
                <w:rFonts w:cs="Arial"/>
                <w:sz w:val="20"/>
              </w:rPr>
            </w:pPr>
          </w:p>
        </w:tc>
        <w:tc>
          <w:tcPr>
            <w:tcW w:w="2921" w:type="dxa"/>
            <w:tcBorders>
              <w:top w:val="single" w:sz="6" w:space="0" w:color="auto"/>
              <w:bottom w:val="single" w:sz="6" w:space="0" w:color="auto"/>
            </w:tcBorders>
          </w:tcPr>
          <w:p w14:paraId="7A1D1190" w14:textId="77777777" w:rsidR="00086549" w:rsidRPr="00086549" w:rsidRDefault="00086549" w:rsidP="002D4092">
            <w:pPr>
              <w:rPr>
                <w:rFonts w:cs="Arial"/>
                <w:sz w:val="4"/>
                <w:szCs w:val="4"/>
              </w:rPr>
            </w:pPr>
          </w:p>
          <w:p w14:paraId="1F66E975" w14:textId="472BE5D6" w:rsidR="002D4092" w:rsidRDefault="002D4092" w:rsidP="002D4092">
            <w:pPr>
              <w:rPr>
                <w:rFonts w:cs="Arial"/>
                <w:sz w:val="20"/>
              </w:rPr>
            </w:pPr>
            <w:r w:rsidRPr="002D4092">
              <w:rPr>
                <w:rFonts w:cs="Arial"/>
                <w:sz w:val="20"/>
              </w:rPr>
              <w:t>FG-CONTROL-SOUTH</w:t>
            </w:r>
            <w:r w:rsidR="003F20D1">
              <w:rPr>
                <w:rFonts w:cs="Arial"/>
                <w:sz w:val="20"/>
              </w:rPr>
              <w:t xml:space="preserve"> </w:t>
            </w:r>
          </w:p>
          <w:p w14:paraId="20FC4C15" w14:textId="77777777" w:rsidR="002D4092" w:rsidRDefault="002D4092" w:rsidP="002D4092">
            <w:pPr>
              <w:rPr>
                <w:rFonts w:cs="Arial"/>
                <w:sz w:val="20"/>
              </w:rPr>
            </w:pPr>
            <w:r w:rsidRPr="002D4092">
              <w:rPr>
                <w:rFonts w:cs="Arial"/>
                <w:sz w:val="20"/>
              </w:rPr>
              <w:t>FG-CAM</w:t>
            </w:r>
          </w:p>
          <w:p w14:paraId="6375CF14" w14:textId="77777777" w:rsidR="00A57F73" w:rsidRDefault="002D4092" w:rsidP="002D4092">
            <w:pPr>
              <w:rPr>
                <w:rFonts w:cs="Arial"/>
                <w:sz w:val="20"/>
              </w:rPr>
            </w:pPr>
            <w:r w:rsidRPr="002D4092">
              <w:rPr>
                <w:rFonts w:cs="Arial"/>
                <w:sz w:val="20"/>
              </w:rPr>
              <w:t>FG-AUTOMACT</w:t>
            </w:r>
            <w:r w:rsidR="00A57F73" w:rsidRPr="002D4092">
              <w:rPr>
                <w:rFonts w:cs="Arial"/>
                <w:sz w:val="20"/>
              </w:rPr>
              <w:t xml:space="preserve"> </w:t>
            </w:r>
          </w:p>
          <w:p w14:paraId="2DEC80D6" w14:textId="39961A91" w:rsidR="002D4092" w:rsidRDefault="00A57F73" w:rsidP="002D4092">
            <w:pPr>
              <w:rPr>
                <w:rFonts w:cs="Arial"/>
                <w:sz w:val="20"/>
              </w:rPr>
            </w:pPr>
            <w:r w:rsidRPr="002D4092">
              <w:rPr>
                <w:rFonts w:cs="Arial"/>
                <w:sz w:val="20"/>
              </w:rPr>
              <w:t>FG-FACILITY-SOUTH</w:t>
            </w:r>
          </w:p>
          <w:p w14:paraId="1B1B406F" w14:textId="1ED6F088" w:rsidR="00D9534C" w:rsidRPr="00BB5D62" w:rsidRDefault="002D4092" w:rsidP="007F0C15">
            <w:pPr>
              <w:rPr>
                <w:rFonts w:cs="Arial"/>
                <w:sz w:val="20"/>
              </w:rPr>
            </w:pPr>
            <w:r w:rsidRPr="002D4092">
              <w:rPr>
                <w:rFonts w:cs="Arial"/>
                <w:sz w:val="20"/>
              </w:rPr>
              <w:t xml:space="preserve">FG-RTO-SOUTH&amp;POWDER-OVEN-PM </w:t>
            </w:r>
          </w:p>
        </w:tc>
      </w:tr>
      <w:tr w:rsidR="00D9534C" w14:paraId="56FA31C8" w14:textId="77777777" w:rsidTr="005C27E1">
        <w:trPr>
          <w:cantSplit/>
        </w:trPr>
        <w:tc>
          <w:tcPr>
            <w:tcW w:w="2160" w:type="dxa"/>
            <w:tcBorders>
              <w:top w:val="single" w:sz="6" w:space="0" w:color="auto"/>
              <w:bottom w:val="single" w:sz="6" w:space="0" w:color="auto"/>
            </w:tcBorders>
          </w:tcPr>
          <w:p w14:paraId="6CD790F8" w14:textId="113E3086" w:rsidR="00D9534C" w:rsidRPr="00B74E68" w:rsidRDefault="00356C37" w:rsidP="00D9534C">
            <w:pPr>
              <w:rPr>
                <w:rFonts w:cs="Arial"/>
                <w:sz w:val="20"/>
              </w:rPr>
            </w:pPr>
            <w:r w:rsidRPr="00356C37">
              <w:rPr>
                <w:rFonts w:cs="Arial"/>
                <w:sz w:val="20"/>
              </w:rPr>
              <w:lastRenderedPageBreak/>
              <w:t>EU-SPOT-REPAIR1-SOUTH</w:t>
            </w:r>
          </w:p>
        </w:tc>
        <w:tc>
          <w:tcPr>
            <w:tcW w:w="3919" w:type="dxa"/>
            <w:tcBorders>
              <w:top w:val="single" w:sz="6" w:space="0" w:color="auto"/>
              <w:bottom w:val="single" w:sz="6" w:space="0" w:color="auto"/>
            </w:tcBorders>
          </w:tcPr>
          <w:p w14:paraId="24E173EE" w14:textId="2DDC16FE" w:rsidR="00D9534C" w:rsidRPr="00BB5D62" w:rsidRDefault="00356C37" w:rsidP="00D9534C">
            <w:pPr>
              <w:jc w:val="both"/>
              <w:rPr>
                <w:rFonts w:cs="Arial"/>
                <w:sz w:val="20"/>
              </w:rPr>
            </w:pPr>
            <w:r w:rsidRPr="00356C37">
              <w:rPr>
                <w:rFonts w:cs="Arial"/>
                <w:sz w:val="20"/>
              </w:rPr>
              <w:t>A</w:t>
            </w:r>
            <w:r w:rsidRPr="00356C37">
              <w:rPr>
                <w:rFonts w:cs="Arial"/>
                <w:spacing w:val="-2"/>
                <w:sz w:val="20"/>
              </w:rPr>
              <w:t xml:space="preserve"> </w:t>
            </w:r>
            <w:r w:rsidRPr="00356C37">
              <w:rPr>
                <w:rFonts w:cs="Arial"/>
                <w:sz w:val="20"/>
              </w:rPr>
              <w:t>d</w:t>
            </w:r>
            <w:r w:rsidRPr="00356C37">
              <w:rPr>
                <w:rFonts w:cs="Arial"/>
                <w:spacing w:val="6"/>
                <w:sz w:val="20"/>
              </w:rPr>
              <w:t>r</w:t>
            </w:r>
            <w:r w:rsidRPr="00356C37">
              <w:rPr>
                <w:rFonts w:cs="Arial"/>
                <w:sz w:val="20"/>
              </w:rPr>
              <w:t>y</w:t>
            </w:r>
            <w:r w:rsidRPr="00356C37">
              <w:rPr>
                <w:rFonts w:cs="Arial"/>
                <w:spacing w:val="-7"/>
                <w:sz w:val="20"/>
              </w:rPr>
              <w:t xml:space="preserve"> </w:t>
            </w:r>
            <w:r w:rsidRPr="00356C37">
              <w:rPr>
                <w:rFonts w:cs="Arial"/>
                <w:spacing w:val="2"/>
                <w:sz w:val="20"/>
              </w:rPr>
              <w:t>f</w:t>
            </w:r>
            <w:r w:rsidRPr="00356C37">
              <w:rPr>
                <w:rFonts w:cs="Arial"/>
                <w:spacing w:val="-1"/>
                <w:sz w:val="20"/>
              </w:rPr>
              <w:t>il</w:t>
            </w:r>
            <w:r w:rsidRPr="00356C37">
              <w:rPr>
                <w:rFonts w:cs="Arial"/>
                <w:sz w:val="20"/>
              </w:rPr>
              <w:t>ter</w:t>
            </w:r>
            <w:r w:rsidRPr="00356C37">
              <w:rPr>
                <w:rFonts w:cs="Arial"/>
                <w:spacing w:val="-4"/>
                <w:sz w:val="20"/>
              </w:rPr>
              <w:t xml:space="preserve"> </w:t>
            </w:r>
            <w:r w:rsidRPr="00356C37">
              <w:rPr>
                <w:rFonts w:cs="Arial"/>
                <w:spacing w:val="1"/>
                <w:sz w:val="20"/>
              </w:rPr>
              <w:t>s</w:t>
            </w:r>
            <w:r w:rsidRPr="00356C37">
              <w:rPr>
                <w:rFonts w:cs="Arial"/>
                <w:spacing w:val="2"/>
                <w:sz w:val="20"/>
              </w:rPr>
              <w:t>p</w:t>
            </w:r>
            <w:r w:rsidRPr="00356C37">
              <w:rPr>
                <w:rFonts w:cs="Arial"/>
                <w:sz w:val="20"/>
              </w:rPr>
              <w:t>ot</w:t>
            </w:r>
            <w:r w:rsidRPr="00356C37">
              <w:rPr>
                <w:rFonts w:cs="Arial"/>
                <w:spacing w:val="-5"/>
                <w:sz w:val="20"/>
              </w:rPr>
              <w:t xml:space="preserve"> </w:t>
            </w:r>
            <w:r w:rsidRPr="00356C37">
              <w:rPr>
                <w:rFonts w:cs="Arial"/>
                <w:spacing w:val="1"/>
                <w:sz w:val="20"/>
              </w:rPr>
              <w:t>r</w:t>
            </w:r>
            <w:r w:rsidRPr="00356C37">
              <w:rPr>
                <w:rFonts w:cs="Arial"/>
                <w:sz w:val="20"/>
              </w:rPr>
              <w:t>e</w:t>
            </w:r>
            <w:r w:rsidRPr="00356C37">
              <w:rPr>
                <w:rFonts w:cs="Arial"/>
                <w:spacing w:val="2"/>
                <w:sz w:val="20"/>
              </w:rPr>
              <w:t>p</w:t>
            </w:r>
            <w:r w:rsidRPr="00356C37">
              <w:rPr>
                <w:rFonts w:cs="Arial"/>
                <w:sz w:val="20"/>
              </w:rPr>
              <w:t>a</w:t>
            </w:r>
            <w:r w:rsidRPr="00356C37">
              <w:rPr>
                <w:rFonts w:cs="Arial"/>
                <w:spacing w:val="-1"/>
                <w:sz w:val="20"/>
              </w:rPr>
              <w:t>i</w:t>
            </w:r>
            <w:r w:rsidRPr="00356C37">
              <w:rPr>
                <w:rFonts w:cs="Arial"/>
                <w:sz w:val="20"/>
              </w:rPr>
              <w:t>r</w:t>
            </w:r>
            <w:r w:rsidRPr="00356C37">
              <w:rPr>
                <w:rFonts w:cs="Arial"/>
                <w:spacing w:val="-2"/>
                <w:sz w:val="20"/>
              </w:rPr>
              <w:t xml:space="preserve"> </w:t>
            </w:r>
            <w:r w:rsidRPr="00356C37">
              <w:rPr>
                <w:rFonts w:cs="Arial"/>
                <w:sz w:val="20"/>
              </w:rPr>
              <w:t>boo</w:t>
            </w:r>
            <w:r w:rsidRPr="00356C37">
              <w:rPr>
                <w:rFonts w:cs="Arial"/>
                <w:spacing w:val="2"/>
                <w:sz w:val="20"/>
              </w:rPr>
              <w:t>t</w:t>
            </w:r>
            <w:r w:rsidRPr="00356C37">
              <w:rPr>
                <w:rFonts w:cs="Arial"/>
                <w:sz w:val="20"/>
              </w:rPr>
              <w:t>h.</w:t>
            </w:r>
            <w:r w:rsidRPr="00356C37">
              <w:rPr>
                <w:rFonts w:cs="Arial"/>
                <w:spacing w:val="49"/>
                <w:sz w:val="20"/>
              </w:rPr>
              <w:t xml:space="preserve"> </w:t>
            </w:r>
            <w:r w:rsidRPr="00356C37">
              <w:rPr>
                <w:rFonts w:cs="Arial"/>
                <w:spacing w:val="3"/>
                <w:sz w:val="20"/>
              </w:rPr>
              <w:t>T</w:t>
            </w:r>
            <w:r w:rsidRPr="00356C37">
              <w:rPr>
                <w:rFonts w:cs="Arial"/>
                <w:sz w:val="20"/>
              </w:rPr>
              <w:t>he</w:t>
            </w:r>
            <w:r w:rsidRPr="00356C37">
              <w:rPr>
                <w:rFonts w:cs="Arial"/>
                <w:spacing w:val="-4"/>
                <w:sz w:val="20"/>
              </w:rPr>
              <w:t xml:space="preserve"> </w:t>
            </w:r>
            <w:r w:rsidRPr="00356C37">
              <w:rPr>
                <w:rFonts w:cs="Arial"/>
                <w:sz w:val="20"/>
              </w:rPr>
              <w:t>b</w:t>
            </w:r>
            <w:r w:rsidRPr="00356C37">
              <w:rPr>
                <w:rFonts w:cs="Arial"/>
                <w:spacing w:val="2"/>
                <w:sz w:val="20"/>
              </w:rPr>
              <w:t>o</w:t>
            </w:r>
            <w:r w:rsidRPr="00356C37">
              <w:rPr>
                <w:rFonts w:cs="Arial"/>
                <w:sz w:val="20"/>
              </w:rPr>
              <w:t>oths</w:t>
            </w:r>
            <w:r w:rsidRPr="00356C37">
              <w:rPr>
                <w:rFonts w:cs="Arial"/>
                <w:spacing w:val="-5"/>
                <w:sz w:val="20"/>
              </w:rPr>
              <w:t xml:space="preserve"> </w:t>
            </w:r>
            <w:r w:rsidRPr="00356C37">
              <w:rPr>
                <w:rFonts w:cs="Arial"/>
                <w:sz w:val="20"/>
              </w:rPr>
              <w:t>a</w:t>
            </w:r>
            <w:r w:rsidRPr="00356C37">
              <w:rPr>
                <w:rFonts w:cs="Arial"/>
                <w:spacing w:val="1"/>
                <w:sz w:val="20"/>
              </w:rPr>
              <w:t>r</w:t>
            </w:r>
            <w:r w:rsidRPr="00356C37">
              <w:rPr>
                <w:rFonts w:cs="Arial"/>
                <w:sz w:val="20"/>
              </w:rPr>
              <w:t>e</w:t>
            </w:r>
            <w:r w:rsidRPr="00356C37">
              <w:rPr>
                <w:rFonts w:cs="Arial"/>
                <w:spacing w:val="-3"/>
                <w:sz w:val="20"/>
              </w:rPr>
              <w:t xml:space="preserve"> </w:t>
            </w:r>
            <w:r w:rsidRPr="00356C37">
              <w:rPr>
                <w:rFonts w:cs="Arial"/>
                <w:sz w:val="20"/>
              </w:rPr>
              <w:t>eq</w:t>
            </w:r>
            <w:r w:rsidRPr="00356C37">
              <w:rPr>
                <w:rFonts w:cs="Arial"/>
                <w:spacing w:val="2"/>
                <w:sz w:val="20"/>
              </w:rPr>
              <w:t>u</w:t>
            </w:r>
            <w:r w:rsidRPr="00356C37">
              <w:rPr>
                <w:rFonts w:cs="Arial"/>
                <w:spacing w:val="-1"/>
                <w:sz w:val="20"/>
              </w:rPr>
              <w:t>i</w:t>
            </w:r>
            <w:r w:rsidRPr="00356C37">
              <w:rPr>
                <w:rFonts w:cs="Arial"/>
                <w:sz w:val="20"/>
              </w:rPr>
              <w:t>p</w:t>
            </w:r>
            <w:r w:rsidRPr="00356C37">
              <w:rPr>
                <w:rFonts w:cs="Arial"/>
                <w:spacing w:val="2"/>
                <w:sz w:val="20"/>
              </w:rPr>
              <w:t>p</w:t>
            </w:r>
            <w:r w:rsidRPr="00356C37">
              <w:rPr>
                <w:rFonts w:cs="Arial"/>
                <w:sz w:val="20"/>
              </w:rPr>
              <w:t>ed</w:t>
            </w:r>
            <w:r w:rsidRPr="00356C37">
              <w:rPr>
                <w:rFonts w:cs="Arial"/>
                <w:spacing w:val="-6"/>
                <w:sz w:val="20"/>
              </w:rPr>
              <w:t xml:space="preserve"> </w:t>
            </w:r>
            <w:r w:rsidRPr="00356C37">
              <w:rPr>
                <w:rFonts w:cs="Arial"/>
                <w:sz w:val="20"/>
              </w:rPr>
              <w:t>w</w:t>
            </w:r>
            <w:r w:rsidRPr="00356C37">
              <w:rPr>
                <w:rFonts w:cs="Arial"/>
                <w:spacing w:val="-1"/>
                <w:sz w:val="20"/>
              </w:rPr>
              <w:t>i</w:t>
            </w:r>
            <w:r w:rsidRPr="00356C37">
              <w:rPr>
                <w:rFonts w:cs="Arial"/>
                <w:sz w:val="20"/>
              </w:rPr>
              <w:t>th</w:t>
            </w:r>
            <w:r w:rsidRPr="00356C37">
              <w:rPr>
                <w:rFonts w:cs="Arial"/>
                <w:spacing w:val="-2"/>
                <w:sz w:val="20"/>
              </w:rPr>
              <w:t xml:space="preserve"> </w:t>
            </w:r>
            <w:r w:rsidRPr="00356C37">
              <w:rPr>
                <w:rFonts w:cs="Arial"/>
                <w:sz w:val="20"/>
              </w:rPr>
              <w:t>a</w:t>
            </w:r>
            <w:r w:rsidRPr="00356C37">
              <w:rPr>
                <w:rFonts w:cs="Arial"/>
                <w:spacing w:val="-1"/>
                <w:sz w:val="20"/>
              </w:rPr>
              <w:t>i</w:t>
            </w:r>
            <w:r w:rsidRPr="00356C37">
              <w:rPr>
                <w:rFonts w:cs="Arial"/>
                <w:sz w:val="20"/>
              </w:rPr>
              <w:t>r</w:t>
            </w:r>
            <w:r w:rsidRPr="00356C37">
              <w:rPr>
                <w:rFonts w:cs="Arial"/>
                <w:spacing w:val="1"/>
                <w:sz w:val="20"/>
              </w:rPr>
              <w:t xml:space="preserve"> </w:t>
            </w:r>
            <w:r w:rsidRPr="00356C37">
              <w:rPr>
                <w:rFonts w:cs="Arial"/>
                <w:sz w:val="20"/>
              </w:rPr>
              <w:t>ato</w:t>
            </w:r>
            <w:r w:rsidRPr="00356C37">
              <w:rPr>
                <w:rFonts w:cs="Arial"/>
                <w:spacing w:val="4"/>
                <w:sz w:val="20"/>
              </w:rPr>
              <w:t>m</w:t>
            </w:r>
            <w:r w:rsidRPr="00356C37">
              <w:rPr>
                <w:rFonts w:cs="Arial"/>
                <w:spacing w:val="1"/>
                <w:sz w:val="20"/>
              </w:rPr>
              <w:t>i</w:t>
            </w:r>
            <w:r w:rsidRPr="00356C37">
              <w:rPr>
                <w:rFonts w:cs="Arial"/>
                <w:spacing w:val="-4"/>
                <w:sz w:val="20"/>
              </w:rPr>
              <w:t>z</w:t>
            </w:r>
            <w:r w:rsidRPr="00356C37">
              <w:rPr>
                <w:rFonts w:cs="Arial"/>
                <w:sz w:val="20"/>
              </w:rPr>
              <w:t>ed</w:t>
            </w:r>
            <w:r w:rsidRPr="00356C37">
              <w:rPr>
                <w:rFonts w:cs="Arial"/>
                <w:spacing w:val="-4"/>
                <w:sz w:val="20"/>
              </w:rPr>
              <w:t xml:space="preserve"> </w:t>
            </w:r>
            <w:r w:rsidRPr="00356C37">
              <w:rPr>
                <w:rFonts w:cs="Arial"/>
                <w:sz w:val="20"/>
              </w:rPr>
              <w:t>ap</w:t>
            </w:r>
            <w:r w:rsidRPr="00356C37">
              <w:rPr>
                <w:rFonts w:cs="Arial"/>
                <w:spacing w:val="2"/>
                <w:sz w:val="20"/>
              </w:rPr>
              <w:t>p</w:t>
            </w:r>
            <w:r w:rsidRPr="00356C37">
              <w:rPr>
                <w:rFonts w:cs="Arial"/>
                <w:spacing w:val="-1"/>
                <w:sz w:val="20"/>
              </w:rPr>
              <w:t>li</w:t>
            </w:r>
            <w:r w:rsidRPr="00356C37">
              <w:rPr>
                <w:rFonts w:cs="Arial"/>
                <w:spacing w:val="1"/>
                <w:sz w:val="20"/>
              </w:rPr>
              <w:t>c</w:t>
            </w:r>
            <w:r w:rsidRPr="00356C37">
              <w:rPr>
                <w:rFonts w:cs="Arial"/>
                <w:sz w:val="20"/>
              </w:rPr>
              <w:t>a</w:t>
            </w:r>
            <w:r w:rsidRPr="00356C37">
              <w:rPr>
                <w:rFonts w:cs="Arial"/>
                <w:spacing w:val="2"/>
                <w:sz w:val="20"/>
              </w:rPr>
              <w:t>t</w:t>
            </w:r>
            <w:r w:rsidRPr="00356C37">
              <w:rPr>
                <w:rFonts w:cs="Arial"/>
                <w:sz w:val="20"/>
              </w:rPr>
              <w:t>o</w:t>
            </w:r>
            <w:r w:rsidRPr="00356C37">
              <w:rPr>
                <w:rFonts w:cs="Arial"/>
                <w:spacing w:val="1"/>
                <w:sz w:val="20"/>
              </w:rPr>
              <w:t>r</w:t>
            </w:r>
            <w:r w:rsidRPr="00356C37">
              <w:rPr>
                <w:rFonts w:cs="Arial"/>
                <w:sz w:val="20"/>
              </w:rPr>
              <w:t>s</w:t>
            </w:r>
            <w:r w:rsidRPr="00356C37">
              <w:rPr>
                <w:rFonts w:cs="Arial"/>
                <w:spacing w:val="-9"/>
                <w:sz w:val="20"/>
              </w:rPr>
              <w:t xml:space="preserve"> </w:t>
            </w:r>
            <w:r w:rsidRPr="00356C37">
              <w:rPr>
                <w:rFonts w:cs="Arial"/>
                <w:sz w:val="20"/>
              </w:rPr>
              <w:t>or</w:t>
            </w:r>
            <w:r w:rsidRPr="00356C37">
              <w:rPr>
                <w:rFonts w:cs="Arial"/>
                <w:spacing w:val="-2"/>
                <w:sz w:val="20"/>
              </w:rPr>
              <w:t xml:space="preserve"> </w:t>
            </w:r>
            <w:r w:rsidRPr="00356C37">
              <w:rPr>
                <w:rFonts w:cs="Arial"/>
                <w:sz w:val="20"/>
              </w:rPr>
              <w:t>eq</w:t>
            </w:r>
            <w:r w:rsidRPr="00356C37">
              <w:rPr>
                <w:rFonts w:cs="Arial"/>
                <w:spacing w:val="2"/>
                <w:sz w:val="20"/>
              </w:rPr>
              <w:t>u</w:t>
            </w:r>
            <w:r w:rsidRPr="00356C37">
              <w:rPr>
                <w:rFonts w:cs="Arial"/>
                <w:spacing w:val="-1"/>
                <w:sz w:val="20"/>
              </w:rPr>
              <w:t>i</w:t>
            </w:r>
            <w:r w:rsidRPr="00356C37">
              <w:rPr>
                <w:rFonts w:cs="Arial"/>
                <w:spacing w:val="1"/>
                <w:sz w:val="20"/>
              </w:rPr>
              <w:t>v</w:t>
            </w:r>
            <w:r w:rsidRPr="00356C37">
              <w:rPr>
                <w:rFonts w:cs="Arial"/>
                <w:sz w:val="20"/>
              </w:rPr>
              <w:t>a</w:t>
            </w:r>
            <w:r w:rsidRPr="00356C37">
              <w:rPr>
                <w:rFonts w:cs="Arial"/>
                <w:spacing w:val="-1"/>
                <w:sz w:val="20"/>
              </w:rPr>
              <w:t>l</w:t>
            </w:r>
            <w:r w:rsidRPr="00356C37">
              <w:rPr>
                <w:rFonts w:cs="Arial"/>
                <w:spacing w:val="2"/>
                <w:sz w:val="20"/>
              </w:rPr>
              <w:t>e</w:t>
            </w:r>
            <w:r w:rsidRPr="00356C37">
              <w:rPr>
                <w:rFonts w:cs="Arial"/>
                <w:sz w:val="20"/>
              </w:rPr>
              <w:t>nt</w:t>
            </w:r>
            <w:r w:rsidRPr="00356C37">
              <w:rPr>
                <w:rFonts w:cs="Arial"/>
                <w:spacing w:val="-10"/>
                <w:sz w:val="20"/>
              </w:rPr>
              <w:t xml:space="preserve"> </w:t>
            </w:r>
            <w:r w:rsidRPr="00356C37">
              <w:rPr>
                <w:rFonts w:cs="Arial"/>
                <w:spacing w:val="2"/>
                <w:sz w:val="20"/>
              </w:rPr>
              <w:t>t</w:t>
            </w:r>
            <w:r w:rsidRPr="00356C37">
              <w:rPr>
                <w:rFonts w:cs="Arial"/>
                <w:sz w:val="20"/>
              </w:rPr>
              <w:t>e</w:t>
            </w:r>
            <w:r w:rsidRPr="00356C37">
              <w:rPr>
                <w:rFonts w:cs="Arial"/>
                <w:spacing w:val="1"/>
                <w:sz w:val="20"/>
              </w:rPr>
              <w:t>c</w:t>
            </w:r>
            <w:r w:rsidRPr="00356C37">
              <w:rPr>
                <w:rFonts w:cs="Arial"/>
                <w:sz w:val="20"/>
              </w:rPr>
              <w:t>hn</w:t>
            </w:r>
            <w:r w:rsidRPr="00356C37">
              <w:rPr>
                <w:rFonts w:cs="Arial"/>
                <w:spacing w:val="2"/>
                <w:sz w:val="20"/>
              </w:rPr>
              <w:t>o</w:t>
            </w:r>
            <w:r w:rsidRPr="00356C37">
              <w:rPr>
                <w:rFonts w:cs="Arial"/>
                <w:spacing w:val="-1"/>
                <w:sz w:val="20"/>
              </w:rPr>
              <w:t>l</w:t>
            </w:r>
            <w:r w:rsidRPr="00356C37">
              <w:rPr>
                <w:rFonts w:cs="Arial"/>
                <w:spacing w:val="2"/>
                <w:sz w:val="20"/>
              </w:rPr>
              <w:t>og</w:t>
            </w:r>
            <w:r w:rsidRPr="00356C37">
              <w:rPr>
                <w:rFonts w:cs="Arial"/>
                <w:sz w:val="20"/>
              </w:rPr>
              <w:t>y</w:t>
            </w:r>
            <w:r w:rsidRPr="00356C37">
              <w:rPr>
                <w:rFonts w:cs="Arial"/>
                <w:spacing w:val="-12"/>
                <w:sz w:val="20"/>
              </w:rPr>
              <w:t xml:space="preserve"> </w:t>
            </w:r>
            <w:r w:rsidRPr="00356C37">
              <w:rPr>
                <w:rFonts w:cs="Arial"/>
                <w:sz w:val="20"/>
              </w:rPr>
              <w:t>w</w:t>
            </w:r>
            <w:r w:rsidRPr="00356C37">
              <w:rPr>
                <w:rFonts w:cs="Arial"/>
                <w:spacing w:val="-1"/>
                <w:sz w:val="20"/>
              </w:rPr>
              <w:t>i</w:t>
            </w:r>
            <w:r w:rsidRPr="00356C37">
              <w:rPr>
                <w:rFonts w:cs="Arial"/>
                <w:spacing w:val="2"/>
                <w:sz w:val="20"/>
              </w:rPr>
              <w:t>t</w:t>
            </w:r>
            <w:r w:rsidRPr="00356C37">
              <w:rPr>
                <w:rFonts w:cs="Arial"/>
                <w:sz w:val="20"/>
              </w:rPr>
              <w:t>h</w:t>
            </w:r>
            <w:r w:rsidRPr="00356C37">
              <w:rPr>
                <w:rFonts w:cs="Arial"/>
                <w:spacing w:val="-2"/>
                <w:sz w:val="20"/>
              </w:rPr>
              <w:t xml:space="preserve"> </w:t>
            </w:r>
            <w:r w:rsidRPr="00356C37">
              <w:rPr>
                <w:rFonts w:cs="Arial"/>
                <w:spacing w:val="1"/>
                <w:sz w:val="20"/>
              </w:rPr>
              <w:t>c</w:t>
            </w:r>
            <w:r w:rsidRPr="00356C37">
              <w:rPr>
                <w:rFonts w:cs="Arial"/>
                <w:spacing w:val="-3"/>
                <w:sz w:val="20"/>
              </w:rPr>
              <w:t>o</w:t>
            </w:r>
            <w:r w:rsidRPr="00356C37">
              <w:rPr>
                <w:rFonts w:cs="Arial"/>
                <w:spacing w:val="4"/>
                <w:sz w:val="20"/>
              </w:rPr>
              <w:t>m</w:t>
            </w:r>
            <w:r w:rsidRPr="00356C37">
              <w:rPr>
                <w:rFonts w:cs="Arial"/>
                <w:sz w:val="20"/>
              </w:rPr>
              <w:t>pa</w:t>
            </w:r>
            <w:r w:rsidRPr="00356C37">
              <w:rPr>
                <w:rFonts w:cs="Arial"/>
                <w:spacing w:val="1"/>
                <w:sz w:val="20"/>
              </w:rPr>
              <w:t>r</w:t>
            </w:r>
            <w:r w:rsidRPr="00356C37">
              <w:rPr>
                <w:rFonts w:cs="Arial"/>
                <w:sz w:val="20"/>
              </w:rPr>
              <w:t>ab</w:t>
            </w:r>
            <w:r w:rsidRPr="00356C37">
              <w:rPr>
                <w:rFonts w:cs="Arial"/>
                <w:spacing w:val="-1"/>
                <w:sz w:val="20"/>
              </w:rPr>
              <w:t>l</w:t>
            </w:r>
            <w:r w:rsidRPr="00356C37">
              <w:rPr>
                <w:rFonts w:cs="Arial"/>
                <w:sz w:val="20"/>
              </w:rPr>
              <w:t>e</w:t>
            </w:r>
            <w:r w:rsidRPr="00356C37">
              <w:rPr>
                <w:rFonts w:cs="Arial"/>
                <w:spacing w:val="-8"/>
                <w:sz w:val="20"/>
              </w:rPr>
              <w:t xml:space="preserve"> </w:t>
            </w:r>
            <w:r w:rsidRPr="00356C37">
              <w:rPr>
                <w:rFonts w:cs="Arial"/>
                <w:sz w:val="20"/>
              </w:rPr>
              <w:t>or</w:t>
            </w:r>
            <w:r w:rsidRPr="00356C37">
              <w:rPr>
                <w:rFonts w:cs="Arial"/>
                <w:spacing w:val="-2"/>
                <w:sz w:val="20"/>
              </w:rPr>
              <w:t xml:space="preserve"> </w:t>
            </w:r>
            <w:r w:rsidRPr="00356C37">
              <w:rPr>
                <w:rFonts w:cs="Arial"/>
                <w:spacing w:val="2"/>
                <w:sz w:val="20"/>
              </w:rPr>
              <w:t>b</w:t>
            </w:r>
            <w:r w:rsidRPr="00356C37">
              <w:rPr>
                <w:rFonts w:cs="Arial"/>
                <w:sz w:val="20"/>
              </w:rPr>
              <w:t>etter t</w:t>
            </w:r>
            <w:r w:rsidRPr="00356C37">
              <w:rPr>
                <w:rFonts w:cs="Arial"/>
                <w:spacing w:val="1"/>
                <w:sz w:val="20"/>
              </w:rPr>
              <w:t>r</w:t>
            </w:r>
            <w:r w:rsidRPr="00356C37">
              <w:rPr>
                <w:rFonts w:cs="Arial"/>
                <w:sz w:val="20"/>
              </w:rPr>
              <w:t>an</w:t>
            </w:r>
            <w:r w:rsidRPr="00356C37">
              <w:rPr>
                <w:rFonts w:cs="Arial"/>
                <w:spacing w:val="1"/>
                <w:sz w:val="20"/>
              </w:rPr>
              <w:t>s</w:t>
            </w:r>
            <w:r w:rsidRPr="00356C37">
              <w:rPr>
                <w:rFonts w:cs="Arial"/>
                <w:spacing w:val="2"/>
                <w:sz w:val="20"/>
              </w:rPr>
              <w:t>f</w:t>
            </w:r>
            <w:r w:rsidRPr="00356C37">
              <w:rPr>
                <w:rFonts w:cs="Arial"/>
                <w:sz w:val="20"/>
              </w:rPr>
              <w:t>er</w:t>
            </w:r>
            <w:r w:rsidRPr="00356C37">
              <w:rPr>
                <w:rFonts w:cs="Arial"/>
                <w:spacing w:val="-7"/>
                <w:sz w:val="20"/>
              </w:rPr>
              <w:t xml:space="preserve"> </w:t>
            </w:r>
            <w:r w:rsidRPr="00356C37">
              <w:rPr>
                <w:rFonts w:cs="Arial"/>
                <w:sz w:val="20"/>
              </w:rPr>
              <w:t>ef</w:t>
            </w:r>
            <w:r w:rsidRPr="00356C37">
              <w:rPr>
                <w:rFonts w:cs="Arial"/>
                <w:spacing w:val="2"/>
                <w:sz w:val="20"/>
              </w:rPr>
              <w:t>f</w:t>
            </w:r>
            <w:r w:rsidRPr="00356C37">
              <w:rPr>
                <w:rFonts w:cs="Arial"/>
                <w:spacing w:val="-1"/>
                <w:sz w:val="20"/>
              </w:rPr>
              <w:t>i</w:t>
            </w:r>
            <w:r w:rsidRPr="00356C37">
              <w:rPr>
                <w:rFonts w:cs="Arial"/>
                <w:spacing w:val="1"/>
                <w:sz w:val="20"/>
              </w:rPr>
              <w:t>c</w:t>
            </w:r>
            <w:r w:rsidRPr="00356C37">
              <w:rPr>
                <w:rFonts w:cs="Arial"/>
                <w:spacing w:val="-1"/>
                <w:sz w:val="20"/>
              </w:rPr>
              <w:t>i</w:t>
            </w:r>
            <w:r w:rsidRPr="00356C37">
              <w:rPr>
                <w:rFonts w:cs="Arial"/>
                <w:sz w:val="20"/>
              </w:rPr>
              <w:t>en</w:t>
            </w:r>
            <w:r w:rsidRPr="00356C37">
              <w:rPr>
                <w:rFonts w:cs="Arial"/>
                <w:spacing w:val="4"/>
                <w:sz w:val="20"/>
              </w:rPr>
              <w:t>c</w:t>
            </w:r>
            <w:r w:rsidRPr="00356C37">
              <w:rPr>
                <w:rFonts w:cs="Arial"/>
                <w:spacing w:val="-4"/>
                <w:sz w:val="20"/>
              </w:rPr>
              <w:t>y</w:t>
            </w:r>
            <w:r w:rsidRPr="00356C37">
              <w:rPr>
                <w:rFonts w:cs="Arial"/>
                <w:sz w:val="20"/>
              </w:rPr>
              <w:t>.</w:t>
            </w:r>
          </w:p>
        </w:tc>
        <w:tc>
          <w:tcPr>
            <w:tcW w:w="1440" w:type="dxa"/>
            <w:tcBorders>
              <w:top w:val="single" w:sz="6" w:space="0" w:color="auto"/>
              <w:bottom w:val="single" w:sz="6" w:space="0" w:color="auto"/>
            </w:tcBorders>
          </w:tcPr>
          <w:p w14:paraId="00732F45" w14:textId="77777777" w:rsidR="00D9534C" w:rsidRPr="00CE33F3" w:rsidRDefault="00CA1E35" w:rsidP="00D9534C">
            <w:pPr>
              <w:jc w:val="center"/>
              <w:rPr>
                <w:rFonts w:cs="Arial"/>
                <w:sz w:val="20"/>
              </w:rPr>
            </w:pPr>
            <w:r w:rsidRPr="00CE33F3">
              <w:rPr>
                <w:rFonts w:cs="Arial"/>
                <w:sz w:val="20"/>
              </w:rPr>
              <w:t>0</w:t>
            </w:r>
            <w:r w:rsidR="007F0C15" w:rsidRPr="00CE33F3">
              <w:rPr>
                <w:rFonts w:cs="Arial"/>
                <w:sz w:val="20"/>
              </w:rPr>
              <w:t>8/01/2018</w:t>
            </w:r>
            <w:r w:rsidR="00467C53" w:rsidRPr="00CE33F3">
              <w:rPr>
                <w:rFonts w:cs="Arial"/>
                <w:sz w:val="20"/>
              </w:rPr>
              <w:t xml:space="preserve">, </w:t>
            </w:r>
          </w:p>
          <w:p w14:paraId="7829326C" w14:textId="427AC035" w:rsidR="00467C53" w:rsidRPr="00CE33F3" w:rsidRDefault="00467C53" w:rsidP="00D9534C">
            <w:pPr>
              <w:jc w:val="center"/>
              <w:rPr>
                <w:rFonts w:cs="Arial"/>
                <w:sz w:val="20"/>
              </w:rPr>
            </w:pPr>
            <w:r w:rsidRPr="00CE33F3">
              <w:rPr>
                <w:sz w:val="20"/>
              </w:rPr>
              <w:t>02/11/2022</w:t>
            </w:r>
          </w:p>
        </w:tc>
        <w:tc>
          <w:tcPr>
            <w:tcW w:w="2921" w:type="dxa"/>
            <w:tcBorders>
              <w:top w:val="single" w:sz="6" w:space="0" w:color="auto"/>
              <w:bottom w:val="single" w:sz="6" w:space="0" w:color="auto"/>
            </w:tcBorders>
          </w:tcPr>
          <w:p w14:paraId="44C71487" w14:textId="77777777" w:rsidR="00D9534C" w:rsidRPr="00CE33F3" w:rsidRDefault="007F0C15" w:rsidP="00D9534C">
            <w:pPr>
              <w:rPr>
                <w:rFonts w:cs="Arial"/>
                <w:bCs/>
                <w:iCs/>
                <w:sz w:val="20"/>
              </w:rPr>
            </w:pPr>
            <w:r w:rsidRPr="00CE33F3">
              <w:rPr>
                <w:rFonts w:cs="Arial"/>
                <w:bCs/>
                <w:iCs/>
                <w:sz w:val="20"/>
              </w:rPr>
              <w:t>FG-REPAIR-SOUTH</w:t>
            </w:r>
          </w:p>
          <w:p w14:paraId="3A3F9D48" w14:textId="77777777" w:rsidR="003F20D1" w:rsidRPr="00CE33F3" w:rsidRDefault="007F0C15" w:rsidP="00D9534C">
            <w:pPr>
              <w:rPr>
                <w:rFonts w:cs="Arial"/>
                <w:sz w:val="20"/>
              </w:rPr>
            </w:pPr>
            <w:r w:rsidRPr="00CE33F3">
              <w:rPr>
                <w:rFonts w:cs="Arial"/>
                <w:bCs/>
                <w:iCs/>
                <w:sz w:val="20"/>
              </w:rPr>
              <w:t>FG-AUTOMACT</w:t>
            </w:r>
            <w:r w:rsidR="003F20D1" w:rsidRPr="00CE33F3">
              <w:rPr>
                <w:rFonts w:cs="Arial"/>
                <w:sz w:val="20"/>
              </w:rPr>
              <w:t xml:space="preserve"> </w:t>
            </w:r>
          </w:p>
          <w:p w14:paraId="5A6430A6" w14:textId="77777777" w:rsidR="003F20D1" w:rsidRPr="00CE33F3" w:rsidRDefault="003F20D1" w:rsidP="003F20D1">
            <w:pPr>
              <w:rPr>
                <w:rFonts w:cs="Arial"/>
                <w:bCs/>
                <w:iCs/>
                <w:sz w:val="20"/>
              </w:rPr>
            </w:pPr>
            <w:r w:rsidRPr="00CE33F3">
              <w:rPr>
                <w:rFonts w:cs="Arial"/>
                <w:bCs/>
                <w:iCs/>
                <w:sz w:val="20"/>
              </w:rPr>
              <w:t>FG-CONTROL-SOUTH</w:t>
            </w:r>
          </w:p>
          <w:p w14:paraId="5F804594" w14:textId="4837C4D0" w:rsidR="007F0C15" w:rsidRPr="00CE33F3" w:rsidRDefault="003F20D1" w:rsidP="00086549">
            <w:pPr>
              <w:rPr>
                <w:rFonts w:cs="Arial"/>
                <w:sz w:val="20"/>
              </w:rPr>
            </w:pPr>
            <w:r w:rsidRPr="00CE33F3">
              <w:rPr>
                <w:rFonts w:cs="Arial"/>
                <w:bCs/>
                <w:iCs/>
                <w:sz w:val="20"/>
              </w:rPr>
              <w:t>FG-FACILITY-SOUTH</w:t>
            </w:r>
          </w:p>
        </w:tc>
      </w:tr>
      <w:tr w:rsidR="00D9534C" w14:paraId="497D5400" w14:textId="77777777" w:rsidTr="005C27E1">
        <w:trPr>
          <w:cantSplit/>
        </w:trPr>
        <w:tc>
          <w:tcPr>
            <w:tcW w:w="2160" w:type="dxa"/>
            <w:tcBorders>
              <w:top w:val="single" w:sz="6" w:space="0" w:color="auto"/>
              <w:bottom w:val="single" w:sz="6" w:space="0" w:color="auto"/>
            </w:tcBorders>
          </w:tcPr>
          <w:p w14:paraId="7750C5FE" w14:textId="0564AAE0" w:rsidR="00D9534C" w:rsidRPr="00B74E68" w:rsidRDefault="00356C37" w:rsidP="00D9534C">
            <w:pPr>
              <w:rPr>
                <w:rFonts w:cs="Arial"/>
                <w:sz w:val="20"/>
              </w:rPr>
            </w:pPr>
            <w:r w:rsidRPr="00356C37">
              <w:rPr>
                <w:rFonts w:cs="Arial"/>
                <w:sz w:val="20"/>
              </w:rPr>
              <w:t>EU-SPOT-REPAIR2-SOUTH</w:t>
            </w:r>
          </w:p>
        </w:tc>
        <w:tc>
          <w:tcPr>
            <w:tcW w:w="3919" w:type="dxa"/>
            <w:tcBorders>
              <w:top w:val="single" w:sz="6" w:space="0" w:color="auto"/>
              <w:bottom w:val="single" w:sz="6" w:space="0" w:color="auto"/>
            </w:tcBorders>
          </w:tcPr>
          <w:p w14:paraId="70C8A080" w14:textId="194F568B" w:rsidR="00D9534C" w:rsidRPr="00BB5D62" w:rsidRDefault="007F0C15" w:rsidP="00D9534C">
            <w:pPr>
              <w:jc w:val="both"/>
              <w:rPr>
                <w:rFonts w:cs="Arial"/>
                <w:sz w:val="20"/>
              </w:rPr>
            </w:pPr>
            <w:r w:rsidRPr="007F0C15">
              <w:rPr>
                <w:rFonts w:cs="Arial"/>
                <w:sz w:val="20"/>
              </w:rPr>
              <w:t>A</w:t>
            </w:r>
            <w:r w:rsidRPr="007F0C15">
              <w:rPr>
                <w:rFonts w:cs="Arial"/>
                <w:spacing w:val="-2"/>
                <w:sz w:val="20"/>
              </w:rPr>
              <w:t xml:space="preserve"> </w:t>
            </w:r>
            <w:r w:rsidRPr="007F0C15">
              <w:rPr>
                <w:rFonts w:cs="Arial"/>
                <w:sz w:val="20"/>
              </w:rPr>
              <w:t>d</w:t>
            </w:r>
            <w:r w:rsidRPr="007F0C15">
              <w:rPr>
                <w:rFonts w:cs="Arial"/>
                <w:spacing w:val="6"/>
                <w:sz w:val="20"/>
              </w:rPr>
              <w:t>r</w:t>
            </w:r>
            <w:r w:rsidRPr="007F0C15">
              <w:rPr>
                <w:rFonts w:cs="Arial"/>
                <w:sz w:val="20"/>
              </w:rPr>
              <w:t>y</w:t>
            </w:r>
            <w:r w:rsidRPr="007F0C15">
              <w:rPr>
                <w:rFonts w:cs="Arial"/>
                <w:spacing w:val="-7"/>
                <w:sz w:val="20"/>
              </w:rPr>
              <w:t xml:space="preserve"> </w:t>
            </w:r>
            <w:r w:rsidRPr="007F0C15">
              <w:rPr>
                <w:rFonts w:cs="Arial"/>
                <w:spacing w:val="2"/>
                <w:sz w:val="20"/>
              </w:rPr>
              <w:t>f</w:t>
            </w:r>
            <w:r w:rsidRPr="007F0C15">
              <w:rPr>
                <w:rFonts w:cs="Arial"/>
                <w:spacing w:val="-1"/>
                <w:sz w:val="20"/>
              </w:rPr>
              <w:t>il</w:t>
            </w:r>
            <w:r w:rsidRPr="007F0C15">
              <w:rPr>
                <w:rFonts w:cs="Arial"/>
                <w:sz w:val="20"/>
              </w:rPr>
              <w:t>ter</w:t>
            </w:r>
            <w:r w:rsidRPr="007F0C15">
              <w:rPr>
                <w:rFonts w:cs="Arial"/>
                <w:spacing w:val="-4"/>
                <w:sz w:val="20"/>
              </w:rPr>
              <w:t xml:space="preserve"> </w:t>
            </w:r>
            <w:r w:rsidRPr="007F0C15">
              <w:rPr>
                <w:rFonts w:cs="Arial"/>
                <w:spacing w:val="1"/>
                <w:sz w:val="20"/>
              </w:rPr>
              <w:t>s</w:t>
            </w:r>
            <w:r w:rsidRPr="007F0C15">
              <w:rPr>
                <w:rFonts w:cs="Arial"/>
                <w:spacing w:val="2"/>
                <w:sz w:val="20"/>
              </w:rPr>
              <w:t>p</w:t>
            </w:r>
            <w:r w:rsidRPr="007F0C15">
              <w:rPr>
                <w:rFonts w:cs="Arial"/>
                <w:sz w:val="20"/>
              </w:rPr>
              <w:t>ot</w:t>
            </w:r>
            <w:r w:rsidRPr="007F0C15">
              <w:rPr>
                <w:rFonts w:cs="Arial"/>
                <w:spacing w:val="-5"/>
                <w:sz w:val="20"/>
              </w:rPr>
              <w:t xml:space="preserve"> </w:t>
            </w:r>
            <w:r w:rsidRPr="007F0C15">
              <w:rPr>
                <w:rFonts w:cs="Arial"/>
                <w:spacing w:val="1"/>
                <w:sz w:val="20"/>
              </w:rPr>
              <w:t>r</w:t>
            </w:r>
            <w:r w:rsidRPr="007F0C15">
              <w:rPr>
                <w:rFonts w:cs="Arial"/>
                <w:sz w:val="20"/>
              </w:rPr>
              <w:t>e</w:t>
            </w:r>
            <w:r w:rsidRPr="007F0C15">
              <w:rPr>
                <w:rFonts w:cs="Arial"/>
                <w:spacing w:val="2"/>
                <w:sz w:val="20"/>
              </w:rPr>
              <w:t>p</w:t>
            </w:r>
            <w:r w:rsidRPr="007F0C15">
              <w:rPr>
                <w:rFonts w:cs="Arial"/>
                <w:sz w:val="20"/>
              </w:rPr>
              <w:t>a</w:t>
            </w:r>
            <w:r w:rsidRPr="007F0C15">
              <w:rPr>
                <w:rFonts w:cs="Arial"/>
                <w:spacing w:val="-1"/>
                <w:sz w:val="20"/>
              </w:rPr>
              <w:t>i</w:t>
            </w:r>
            <w:r w:rsidRPr="007F0C15">
              <w:rPr>
                <w:rFonts w:cs="Arial"/>
                <w:sz w:val="20"/>
              </w:rPr>
              <w:t>r</w:t>
            </w:r>
            <w:r w:rsidRPr="007F0C15">
              <w:rPr>
                <w:rFonts w:cs="Arial"/>
                <w:spacing w:val="-2"/>
                <w:sz w:val="20"/>
              </w:rPr>
              <w:t xml:space="preserve"> </w:t>
            </w:r>
            <w:r w:rsidRPr="007F0C15">
              <w:rPr>
                <w:rFonts w:cs="Arial"/>
                <w:sz w:val="20"/>
              </w:rPr>
              <w:t>boo</w:t>
            </w:r>
            <w:r w:rsidRPr="007F0C15">
              <w:rPr>
                <w:rFonts w:cs="Arial"/>
                <w:spacing w:val="2"/>
                <w:sz w:val="20"/>
              </w:rPr>
              <w:t>t</w:t>
            </w:r>
            <w:r w:rsidRPr="007F0C15">
              <w:rPr>
                <w:rFonts w:cs="Arial"/>
                <w:sz w:val="20"/>
              </w:rPr>
              <w:t>h.</w:t>
            </w:r>
            <w:r w:rsidRPr="007F0C15">
              <w:rPr>
                <w:rFonts w:cs="Arial"/>
                <w:spacing w:val="49"/>
                <w:sz w:val="20"/>
              </w:rPr>
              <w:t xml:space="preserve"> </w:t>
            </w:r>
            <w:r w:rsidRPr="007F0C15">
              <w:rPr>
                <w:rFonts w:cs="Arial"/>
                <w:spacing w:val="3"/>
                <w:sz w:val="20"/>
              </w:rPr>
              <w:t>T</w:t>
            </w:r>
            <w:r w:rsidRPr="007F0C15">
              <w:rPr>
                <w:rFonts w:cs="Arial"/>
                <w:sz w:val="20"/>
              </w:rPr>
              <w:t>he</w:t>
            </w:r>
            <w:r w:rsidRPr="007F0C15">
              <w:rPr>
                <w:rFonts w:cs="Arial"/>
                <w:spacing w:val="-4"/>
                <w:sz w:val="20"/>
              </w:rPr>
              <w:t xml:space="preserve"> </w:t>
            </w:r>
            <w:r w:rsidRPr="007F0C15">
              <w:rPr>
                <w:rFonts w:cs="Arial"/>
                <w:sz w:val="20"/>
              </w:rPr>
              <w:t>b</w:t>
            </w:r>
            <w:r w:rsidRPr="007F0C15">
              <w:rPr>
                <w:rFonts w:cs="Arial"/>
                <w:spacing w:val="2"/>
                <w:sz w:val="20"/>
              </w:rPr>
              <w:t>o</w:t>
            </w:r>
            <w:r w:rsidRPr="007F0C15">
              <w:rPr>
                <w:rFonts w:cs="Arial"/>
                <w:sz w:val="20"/>
              </w:rPr>
              <w:t>oths</w:t>
            </w:r>
            <w:r w:rsidRPr="007F0C15">
              <w:rPr>
                <w:rFonts w:cs="Arial"/>
                <w:spacing w:val="-5"/>
                <w:sz w:val="20"/>
              </w:rPr>
              <w:t xml:space="preserve"> </w:t>
            </w:r>
            <w:r w:rsidRPr="007F0C15">
              <w:rPr>
                <w:rFonts w:cs="Arial"/>
                <w:sz w:val="20"/>
              </w:rPr>
              <w:t>a</w:t>
            </w:r>
            <w:r w:rsidRPr="007F0C15">
              <w:rPr>
                <w:rFonts w:cs="Arial"/>
                <w:spacing w:val="1"/>
                <w:sz w:val="20"/>
              </w:rPr>
              <w:t>r</w:t>
            </w:r>
            <w:r w:rsidRPr="007F0C15">
              <w:rPr>
                <w:rFonts w:cs="Arial"/>
                <w:sz w:val="20"/>
              </w:rPr>
              <w:t>e</w:t>
            </w:r>
            <w:r w:rsidRPr="007F0C15">
              <w:rPr>
                <w:rFonts w:cs="Arial"/>
                <w:spacing w:val="-3"/>
                <w:sz w:val="20"/>
              </w:rPr>
              <w:t xml:space="preserve"> </w:t>
            </w:r>
            <w:r w:rsidRPr="007F0C15">
              <w:rPr>
                <w:rFonts w:cs="Arial"/>
                <w:sz w:val="20"/>
              </w:rPr>
              <w:t>eq</w:t>
            </w:r>
            <w:r w:rsidRPr="007F0C15">
              <w:rPr>
                <w:rFonts w:cs="Arial"/>
                <w:spacing w:val="2"/>
                <w:sz w:val="20"/>
              </w:rPr>
              <w:t>u</w:t>
            </w:r>
            <w:r w:rsidRPr="007F0C15">
              <w:rPr>
                <w:rFonts w:cs="Arial"/>
                <w:spacing w:val="-1"/>
                <w:sz w:val="20"/>
              </w:rPr>
              <w:t>i</w:t>
            </w:r>
            <w:r w:rsidRPr="007F0C15">
              <w:rPr>
                <w:rFonts w:cs="Arial"/>
                <w:sz w:val="20"/>
              </w:rPr>
              <w:t>p</w:t>
            </w:r>
            <w:r w:rsidRPr="007F0C15">
              <w:rPr>
                <w:rFonts w:cs="Arial"/>
                <w:spacing w:val="2"/>
                <w:sz w:val="20"/>
              </w:rPr>
              <w:t>p</w:t>
            </w:r>
            <w:r w:rsidRPr="007F0C15">
              <w:rPr>
                <w:rFonts w:cs="Arial"/>
                <w:sz w:val="20"/>
              </w:rPr>
              <w:t>ed</w:t>
            </w:r>
            <w:r w:rsidRPr="007F0C15">
              <w:rPr>
                <w:rFonts w:cs="Arial"/>
                <w:spacing w:val="-6"/>
                <w:sz w:val="20"/>
              </w:rPr>
              <w:t xml:space="preserve"> </w:t>
            </w:r>
            <w:r w:rsidRPr="007F0C15">
              <w:rPr>
                <w:rFonts w:cs="Arial"/>
                <w:sz w:val="20"/>
              </w:rPr>
              <w:t>w</w:t>
            </w:r>
            <w:r w:rsidRPr="007F0C15">
              <w:rPr>
                <w:rFonts w:cs="Arial"/>
                <w:spacing w:val="-1"/>
                <w:sz w:val="20"/>
              </w:rPr>
              <w:t>i</w:t>
            </w:r>
            <w:r w:rsidRPr="007F0C15">
              <w:rPr>
                <w:rFonts w:cs="Arial"/>
                <w:sz w:val="20"/>
              </w:rPr>
              <w:t>th</w:t>
            </w:r>
            <w:r w:rsidRPr="007F0C15">
              <w:rPr>
                <w:rFonts w:cs="Arial"/>
                <w:spacing w:val="-2"/>
                <w:sz w:val="20"/>
              </w:rPr>
              <w:t xml:space="preserve"> </w:t>
            </w:r>
            <w:r w:rsidRPr="007F0C15">
              <w:rPr>
                <w:rFonts w:cs="Arial"/>
                <w:sz w:val="20"/>
              </w:rPr>
              <w:t>a</w:t>
            </w:r>
            <w:r w:rsidRPr="007F0C15">
              <w:rPr>
                <w:rFonts w:cs="Arial"/>
                <w:spacing w:val="-1"/>
                <w:sz w:val="20"/>
              </w:rPr>
              <w:t>i</w:t>
            </w:r>
            <w:r w:rsidRPr="007F0C15">
              <w:rPr>
                <w:rFonts w:cs="Arial"/>
                <w:sz w:val="20"/>
              </w:rPr>
              <w:t>r</w:t>
            </w:r>
            <w:r w:rsidRPr="007F0C15">
              <w:rPr>
                <w:rFonts w:cs="Arial"/>
                <w:spacing w:val="1"/>
                <w:sz w:val="20"/>
              </w:rPr>
              <w:t xml:space="preserve"> </w:t>
            </w:r>
            <w:r w:rsidRPr="007F0C15">
              <w:rPr>
                <w:rFonts w:cs="Arial"/>
                <w:sz w:val="20"/>
              </w:rPr>
              <w:t>ato</w:t>
            </w:r>
            <w:r w:rsidRPr="007F0C15">
              <w:rPr>
                <w:rFonts w:cs="Arial"/>
                <w:spacing w:val="4"/>
                <w:sz w:val="20"/>
              </w:rPr>
              <w:t>m</w:t>
            </w:r>
            <w:r w:rsidRPr="007F0C15">
              <w:rPr>
                <w:rFonts w:cs="Arial"/>
                <w:spacing w:val="1"/>
                <w:sz w:val="20"/>
              </w:rPr>
              <w:t>i</w:t>
            </w:r>
            <w:r w:rsidRPr="007F0C15">
              <w:rPr>
                <w:rFonts w:cs="Arial"/>
                <w:spacing w:val="-4"/>
                <w:sz w:val="20"/>
              </w:rPr>
              <w:t>z</w:t>
            </w:r>
            <w:r w:rsidRPr="007F0C15">
              <w:rPr>
                <w:rFonts w:cs="Arial"/>
                <w:sz w:val="20"/>
              </w:rPr>
              <w:t>ed</w:t>
            </w:r>
            <w:r w:rsidRPr="007F0C15">
              <w:rPr>
                <w:rFonts w:cs="Arial"/>
                <w:spacing w:val="-4"/>
                <w:sz w:val="20"/>
              </w:rPr>
              <w:t xml:space="preserve"> </w:t>
            </w:r>
            <w:r w:rsidRPr="007F0C15">
              <w:rPr>
                <w:rFonts w:cs="Arial"/>
                <w:sz w:val="20"/>
              </w:rPr>
              <w:t>ap</w:t>
            </w:r>
            <w:r w:rsidRPr="007F0C15">
              <w:rPr>
                <w:rFonts w:cs="Arial"/>
                <w:spacing w:val="2"/>
                <w:sz w:val="20"/>
              </w:rPr>
              <w:t>p</w:t>
            </w:r>
            <w:r w:rsidRPr="007F0C15">
              <w:rPr>
                <w:rFonts w:cs="Arial"/>
                <w:spacing w:val="-1"/>
                <w:sz w:val="20"/>
              </w:rPr>
              <w:t>li</w:t>
            </w:r>
            <w:r w:rsidRPr="007F0C15">
              <w:rPr>
                <w:rFonts w:cs="Arial"/>
                <w:spacing w:val="1"/>
                <w:sz w:val="20"/>
              </w:rPr>
              <w:t>c</w:t>
            </w:r>
            <w:r w:rsidRPr="007F0C15">
              <w:rPr>
                <w:rFonts w:cs="Arial"/>
                <w:sz w:val="20"/>
              </w:rPr>
              <w:t>a</w:t>
            </w:r>
            <w:r w:rsidRPr="007F0C15">
              <w:rPr>
                <w:rFonts w:cs="Arial"/>
                <w:spacing w:val="2"/>
                <w:sz w:val="20"/>
              </w:rPr>
              <w:t>t</w:t>
            </w:r>
            <w:r w:rsidRPr="007F0C15">
              <w:rPr>
                <w:rFonts w:cs="Arial"/>
                <w:sz w:val="20"/>
              </w:rPr>
              <w:t>o</w:t>
            </w:r>
            <w:r w:rsidRPr="007F0C15">
              <w:rPr>
                <w:rFonts w:cs="Arial"/>
                <w:spacing w:val="1"/>
                <w:sz w:val="20"/>
              </w:rPr>
              <w:t>r</w:t>
            </w:r>
            <w:r w:rsidRPr="007F0C15">
              <w:rPr>
                <w:rFonts w:cs="Arial"/>
                <w:sz w:val="20"/>
              </w:rPr>
              <w:t>s</w:t>
            </w:r>
            <w:r w:rsidRPr="007F0C15">
              <w:rPr>
                <w:rFonts w:cs="Arial"/>
                <w:spacing w:val="-9"/>
                <w:sz w:val="20"/>
              </w:rPr>
              <w:t xml:space="preserve"> </w:t>
            </w:r>
            <w:r w:rsidRPr="007F0C15">
              <w:rPr>
                <w:rFonts w:cs="Arial"/>
                <w:sz w:val="20"/>
              </w:rPr>
              <w:t>or</w:t>
            </w:r>
            <w:r w:rsidRPr="007F0C15">
              <w:rPr>
                <w:rFonts w:cs="Arial"/>
                <w:spacing w:val="-2"/>
                <w:sz w:val="20"/>
              </w:rPr>
              <w:t xml:space="preserve"> </w:t>
            </w:r>
            <w:r w:rsidRPr="007F0C15">
              <w:rPr>
                <w:rFonts w:cs="Arial"/>
                <w:sz w:val="20"/>
              </w:rPr>
              <w:t>eq</w:t>
            </w:r>
            <w:r w:rsidRPr="007F0C15">
              <w:rPr>
                <w:rFonts w:cs="Arial"/>
                <w:spacing w:val="2"/>
                <w:sz w:val="20"/>
              </w:rPr>
              <w:t>u</w:t>
            </w:r>
            <w:r w:rsidRPr="007F0C15">
              <w:rPr>
                <w:rFonts w:cs="Arial"/>
                <w:spacing w:val="-1"/>
                <w:sz w:val="20"/>
              </w:rPr>
              <w:t>i</w:t>
            </w:r>
            <w:r w:rsidRPr="007F0C15">
              <w:rPr>
                <w:rFonts w:cs="Arial"/>
                <w:spacing w:val="1"/>
                <w:sz w:val="20"/>
              </w:rPr>
              <w:t>v</w:t>
            </w:r>
            <w:r w:rsidRPr="007F0C15">
              <w:rPr>
                <w:rFonts w:cs="Arial"/>
                <w:sz w:val="20"/>
              </w:rPr>
              <w:t>a</w:t>
            </w:r>
            <w:r w:rsidRPr="007F0C15">
              <w:rPr>
                <w:rFonts w:cs="Arial"/>
                <w:spacing w:val="-1"/>
                <w:sz w:val="20"/>
              </w:rPr>
              <w:t>l</w:t>
            </w:r>
            <w:r w:rsidRPr="007F0C15">
              <w:rPr>
                <w:rFonts w:cs="Arial"/>
                <w:spacing w:val="2"/>
                <w:sz w:val="20"/>
              </w:rPr>
              <w:t>e</w:t>
            </w:r>
            <w:r w:rsidRPr="007F0C15">
              <w:rPr>
                <w:rFonts w:cs="Arial"/>
                <w:sz w:val="20"/>
              </w:rPr>
              <w:t>nt</w:t>
            </w:r>
            <w:r w:rsidRPr="007F0C15">
              <w:rPr>
                <w:rFonts w:cs="Arial"/>
                <w:spacing w:val="-10"/>
                <w:sz w:val="20"/>
              </w:rPr>
              <w:t xml:space="preserve"> </w:t>
            </w:r>
            <w:r w:rsidRPr="007F0C15">
              <w:rPr>
                <w:rFonts w:cs="Arial"/>
                <w:spacing w:val="2"/>
                <w:sz w:val="20"/>
              </w:rPr>
              <w:t>t</w:t>
            </w:r>
            <w:r w:rsidRPr="007F0C15">
              <w:rPr>
                <w:rFonts w:cs="Arial"/>
                <w:sz w:val="20"/>
              </w:rPr>
              <w:t>e</w:t>
            </w:r>
            <w:r w:rsidRPr="007F0C15">
              <w:rPr>
                <w:rFonts w:cs="Arial"/>
                <w:spacing w:val="1"/>
                <w:sz w:val="20"/>
              </w:rPr>
              <w:t>c</w:t>
            </w:r>
            <w:r w:rsidRPr="007F0C15">
              <w:rPr>
                <w:rFonts w:cs="Arial"/>
                <w:sz w:val="20"/>
              </w:rPr>
              <w:t>hn</w:t>
            </w:r>
            <w:r w:rsidRPr="007F0C15">
              <w:rPr>
                <w:rFonts w:cs="Arial"/>
                <w:spacing w:val="2"/>
                <w:sz w:val="20"/>
              </w:rPr>
              <w:t>o</w:t>
            </w:r>
            <w:r w:rsidRPr="007F0C15">
              <w:rPr>
                <w:rFonts w:cs="Arial"/>
                <w:spacing w:val="-1"/>
                <w:sz w:val="20"/>
              </w:rPr>
              <w:t>l</w:t>
            </w:r>
            <w:r w:rsidRPr="007F0C15">
              <w:rPr>
                <w:rFonts w:cs="Arial"/>
                <w:spacing w:val="2"/>
                <w:sz w:val="20"/>
              </w:rPr>
              <w:t>og</w:t>
            </w:r>
            <w:r w:rsidRPr="007F0C15">
              <w:rPr>
                <w:rFonts w:cs="Arial"/>
                <w:sz w:val="20"/>
              </w:rPr>
              <w:t>y</w:t>
            </w:r>
            <w:r w:rsidRPr="007F0C15">
              <w:rPr>
                <w:rFonts w:cs="Arial"/>
                <w:spacing w:val="-12"/>
                <w:sz w:val="20"/>
              </w:rPr>
              <w:t xml:space="preserve"> </w:t>
            </w:r>
            <w:r w:rsidRPr="007F0C15">
              <w:rPr>
                <w:rFonts w:cs="Arial"/>
                <w:sz w:val="20"/>
              </w:rPr>
              <w:t>w</w:t>
            </w:r>
            <w:r w:rsidRPr="007F0C15">
              <w:rPr>
                <w:rFonts w:cs="Arial"/>
                <w:spacing w:val="-1"/>
                <w:sz w:val="20"/>
              </w:rPr>
              <w:t>i</w:t>
            </w:r>
            <w:r w:rsidRPr="007F0C15">
              <w:rPr>
                <w:rFonts w:cs="Arial"/>
                <w:spacing w:val="2"/>
                <w:sz w:val="20"/>
              </w:rPr>
              <w:t>t</w:t>
            </w:r>
            <w:r w:rsidRPr="007F0C15">
              <w:rPr>
                <w:rFonts w:cs="Arial"/>
                <w:sz w:val="20"/>
              </w:rPr>
              <w:t>h</w:t>
            </w:r>
            <w:r w:rsidRPr="007F0C15">
              <w:rPr>
                <w:rFonts w:cs="Arial"/>
                <w:spacing w:val="-2"/>
                <w:sz w:val="20"/>
              </w:rPr>
              <w:t xml:space="preserve"> </w:t>
            </w:r>
            <w:r w:rsidRPr="007F0C15">
              <w:rPr>
                <w:rFonts w:cs="Arial"/>
                <w:spacing w:val="1"/>
                <w:sz w:val="20"/>
              </w:rPr>
              <w:t>c</w:t>
            </w:r>
            <w:r w:rsidRPr="007F0C15">
              <w:rPr>
                <w:rFonts w:cs="Arial"/>
                <w:spacing w:val="-3"/>
                <w:sz w:val="20"/>
              </w:rPr>
              <w:t>o</w:t>
            </w:r>
            <w:r w:rsidRPr="007F0C15">
              <w:rPr>
                <w:rFonts w:cs="Arial"/>
                <w:spacing w:val="4"/>
                <w:sz w:val="20"/>
              </w:rPr>
              <w:t>m</w:t>
            </w:r>
            <w:r w:rsidRPr="007F0C15">
              <w:rPr>
                <w:rFonts w:cs="Arial"/>
                <w:sz w:val="20"/>
              </w:rPr>
              <w:t>pa</w:t>
            </w:r>
            <w:r w:rsidRPr="007F0C15">
              <w:rPr>
                <w:rFonts w:cs="Arial"/>
                <w:spacing w:val="1"/>
                <w:sz w:val="20"/>
              </w:rPr>
              <w:t>r</w:t>
            </w:r>
            <w:r w:rsidRPr="007F0C15">
              <w:rPr>
                <w:rFonts w:cs="Arial"/>
                <w:sz w:val="20"/>
              </w:rPr>
              <w:t>ab</w:t>
            </w:r>
            <w:r w:rsidRPr="007F0C15">
              <w:rPr>
                <w:rFonts w:cs="Arial"/>
                <w:spacing w:val="-1"/>
                <w:sz w:val="20"/>
              </w:rPr>
              <w:t>l</w:t>
            </w:r>
            <w:r w:rsidRPr="007F0C15">
              <w:rPr>
                <w:rFonts w:cs="Arial"/>
                <w:sz w:val="20"/>
              </w:rPr>
              <w:t>e</w:t>
            </w:r>
            <w:r w:rsidRPr="007F0C15">
              <w:rPr>
                <w:rFonts w:cs="Arial"/>
                <w:spacing w:val="-8"/>
                <w:sz w:val="20"/>
              </w:rPr>
              <w:t xml:space="preserve"> </w:t>
            </w:r>
            <w:r w:rsidRPr="007F0C15">
              <w:rPr>
                <w:rFonts w:cs="Arial"/>
                <w:sz w:val="20"/>
              </w:rPr>
              <w:t>or</w:t>
            </w:r>
            <w:r w:rsidRPr="007F0C15">
              <w:rPr>
                <w:rFonts w:cs="Arial"/>
                <w:spacing w:val="-2"/>
                <w:sz w:val="20"/>
              </w:rPr>
              <w:t xml:space="preserve"> </w:t>
            </w:r>
            <w:r w:rsidRPr="007F0C15">
              <w:rPr>
                <w:rFonts w:cs="Arial"/>
                <w:spacing w:val="2"/>
                <w:sz w:val="20"/>
              </w:rPr>
              <w:t>b</w:t>
            </w:r>
            <w:r w:rsidRPr="007F0C15">
              <w:rPr>
                <w:rFonts w:cs="Arial"/>
                <w:sz w:val="20"/>
              </w:rPr>
              <w:t>etter t</w:t>
            </w:r>
            <w:r w:rsidRPr="007F0C15">
              <w:rPr>
                <w:rFonts w:cs="Arial"/>
                <w:spacing w:val="1"/>
                <w:sz w:val="20"/>
              </w:rPr>
              <w:t>r</w:t>
            </w:r>
            <w:r w:rsidRPr="007F0C15">
              <w:rPr>
                <w:rFonts w:cs="Arial"/>
                <w:sz w:val="20"/>
              </w:rPr>
              <w:t>an</w:t>
            </w:r>
            <w:r w:rsidRPr="007F0C15">
              <w:rPr>
                <w:rFonts w:cs="Arial"/>
                <w:spacing w:val="1"/>
                <w:sz w:val="20"/>
              </w:rPr>
              <w:t>s</w:t>
            </w:r>
            <w:r w:rsidRPr="007F0C15">
              <w:rPr>
                <w:rFonts w:cs="Arial"/>
                <w:spacing w:val="2"/>
                <w:sz w:val="20"/>
              </w:rPr>
              <w:t>f</w:t>
            </w:r>
            <w:r w:rsidRPr="007F0C15">
              <w:rPr>
                <w:rFonts w:cs="Arial"/>
                <w:sz w:val="20"/>
              </w:rPr>
              <w:t>er</w:t>
            </w:r>
            <w:r w:rsidRPr="007F0C15">
              <w:rPr>
                <w:rFonts w:cs="Arial"/>
                <w:spacing w:val="-7"/>
                <w:sz w:val="20"/>
              </w:rPr>
              <w:t xml:space="preserve"> </w:t>
            </w:r>
            <w:r w:rsidRPr="007F0C15">
              <w:rPr>
                <w:rFonts w:cs="Arial"/>
                <w:sz w:val="20"/>
              </w:rPr>
              <w:t>ef</w:t>
            </w:r>
            <w:r w:rsidRPr="007F0C15">
              <w:rPr>
                <w:rFonts w:cs="Arial"/>
                <w:spacing w:val="2"/>
                <w:sz w:val="20"/>
              </w:rPr>
              <w:t>f</w:t>
            </w:r>
            <w:r w:rsidRPr="007F0C15">
              <w:rPr>
                <w:rFonts w:cs="Arial"/>
                <w:spacing w:val="-1"/>
                <w:sz w:val="20"/>
              </w:rPr>
              <w:t>i</w:t>
            </w:r>
            <w:r w:rsidRPr="007F0C15">
              <w:rPr>
                <w:rFonts w:cs="Arial"/>
                <w:spacing w:val="1"/>
                <w:sz w:val="20"/>
              </w:rPr>
              <w:t>c</w:t>
            </w:r>
            <w:r w:rsidRPr="007F0C15">
              <w:rPr>
                <w:rFonts w:cs="Arial"/>
                <w:spacing w:val="-1"/>
                <w:sz w:val="20"/>
              </w:rPr>
              <w:t>i</w:t>
            </w:r>
            <w:r w:rsidRPr="007F0C15">
              <w:rPr>
                <w:rFonts w:cs="Arial"/>
                <w:sz w:val="20"/>
              </w:rPr>
              <w:t>en</w:t>
            </w:r>
            <w:r w:rsidRPr="007F0C15">
              <w:rPr>
                <w:rFonts w:cs="Arial"/>
                <w:spacing w:val="4"/>
                <w:sz w:val="20"/>
              </w:rPr>
              <w:t>c</w:t>
            </w:r>
            <w:r w:rsidRPr="007F0C15">
              <w:rPr>
                <w:rFonts w:cs="Arial"/>
                <w:spacing w:val="-4"/>
                <w:sz w:val="20"/>
              </w:rPr>
              <w:t>y</w:t>
            </w:r>
            <w:r w:rsidRPr="007F0C15">
              <w:rPr>
                <w:rFonts w:cs="Arial"/>
                <w:sz w:val="20"/>
              </w:rPr>
              <w:t>.</w:t>
            </w:r>
          </w:p>
        </w:tc>
        <w:tc>
          <w:tcPr>
            <w:tcW w:w="1440" w:type="dxa"/>
            <w:tcBorders>
              <w:top w:val="single" w:sz="6" w:space="0" w:color="auto"/>
              <w:bottom w:val="single" w:sz="6" w:space="0" w:color="auto"/>
            </w:tcBorders>
          </w:tcPr>
          <w:p w14:paraId="130D9788" w14:textId="77777777" w:rsidR="00467C53" w:rsidRPr="00CE33F3" w:rsidRDefault="00CA1E35" w:rsidP="00467C53">
            <w:pPr>
              <w:jc w:val="center"/>
              <w:rPr>
                <w:rFonts w:cs="Arial"/>
                <w:sz w:val="20"/>
              </w:rPr>
            </w:pPr>
            <w:r w:rsidRPr="00CE33F3">
              <w:rPr>
                <w:rFonts w:cs="Arial"/>
                <w:sz w:val="20"/>
              </w:rPr>
              <w:t>0</w:t>
            </w:r>
            <w:r w:rsidR="007F0C15" w:rsidRPr="00CE33F3">
              <w:rPr>
                <w:rFonts w:cs="Arial"/>
                <w:sz w:val="20"/>
              </w:rPr>
              <w:t>8/01/2018</w:t>
            </w:r>
            <w:r w:rsidR="00467C53" w:rsidRPr="00CE33F3">
              <w:rPr>
                <w:rFonts w:cs="Arial"/>
                <w:sz w:val="20"/>
              </w:rPr>
              <w:t xml:space="preserve">, </w:t>
            </w:r>
          </w:p>
          <w:p w14:paraId="5BC238D2" w14:textId="0B7B076A" w:rsidR="00D9534C" w:rsidRPr="00CE33F3" w:rsidRDefault="00467C53" w:rsidP="00467C53">
            <w:pPr>
              <w:jc w:val="center"/>
              <w:rPr>
                <w:rFonts w:cs="Arial"/>
                <w:sz w:val="20"/>
              </w:rPr>
            </w:pPr>
            <w:r w:rsidRPr="00CE33F3">
              <w:rPr>
                <w:sz w:val="20"/>
              </w:rPr>
              <w:t>02/11/2022</w:t>
            </w:r>
          </w:p>
        </w:tc>
        <w:tc>
          <w:tcPr>
            <w:tcW w:w="2921" w:type="dxa"/>
            <w:tcBorders>
              <w:top w:val="single" w:sz="6" w:space="0" w:color="auto"/>
              <w:bottom w:val="single" w:sz="6" w:space="0" w:color="auto"/>
            </w:tcBorders>
          </w:tcPr>
          <w:p w14:paraId="7C82DAB4" w14:textId="77777777" w:rsidR="00D9534C" w:rsidRPr="00CE33F3" w:rsidRDefault="007F0C15" w:rsidP="00D9534C">
            <w:pPr>
              <w:rPr>
                <w:rFonts w:cs="Arial"/>
                <w:bCs/>
                <w:iCs/>
                <w:sz w:val="20"/>
              </w:rPr>
            </w:pPr>
            <w:r w:rsidRPr="00CE33F3">
              <w:rPr>
                <w:rFonts w:cs="Arial"/>
                <w:bCs/>
                <w:iCs/>
                <w:sz w:val="20"/>
              </w:rPr>
              <w:t>FG-REPAIR-SOUTH</w:t>
            </w:r>
          </w:p>
          <w:p w14:paraId="31306AE5" w14:textId="77777777" w:rsidR="003F20D1" w:rsidRPr="00CE33F3" w:rsidRDefault="007F0C15" w:rsidP="003F20D1">
            <w:pPr>
              <w:rPr>
                <w:rFonts w:cs="Arial"/>
                <w:bCs/>
                <w:iCs/>
                <w:sz w:val="20"/>
              </w:rPr>
            </w:pPr>
            <w:r w:rsidRPr="00CE33F3">
              <w:rPr>
                <w:rFonts w:cs="Arial"/>
                <w:bCs/>
                <w:iCs/>
                <w:sz w:val="20"/>
              </w:rPr>
              <w:t>FG-AUTOMACT</w:t>
            </w:r>
          </w:p>
          <w:p w14:paraId="29819295" w14:textId="77777777" w:rsidR="003F20D1" w:rsidRPr="00CE33F3" w:rsidRDefault="003F20D1" w:rsidP="003F20D1">
            <w:pPr>
              <w:rPr>
                <w:rFonts w:cs="Arial"/>
                <w:bCs/>
                <w:iCs/>
                <w:sz w:val="20"/>
              </w:rPr>
            </w:pPr>
            <w:r w:rsidRPr="00CE33F3">
              <w:rPr>
                <w:rFonts w:cs="Arial"/>
                <w:bCs/>
                <w:iCs/>
                <w:sz w:val="20"/>
              </w:rPr>
              <w:t>FG-CONTROL-SOUTH</w:t>
            </w:r>
          </w:p>
          <w:p w14:paraId="450AC6E7" w14:textId="1E863103" w:rsidR="007F0C15" w:rsidRPr="00CE33F3" w:rsidRDefault="003F20D1" w:rsidP="00086549">
            <w:pPr>
              <w:rPr>
                <w:rFonts w:cs="Arial"/>
                <w:sz w:val="20"/>
              </w:rPr>
            </w:pPr>
            <w:r w:rsidRPr="00CE33F3">
              <w:rPr>
                <w:rFonts w:cs="Arial"/>
                <w:bCs/>
                <w:iCs/>
                <w:sz w:val="20"/>
              </w:rPr>
              <w:t>FG-FACILITY-SOUTH</w:t>
            </w:r>
          </w:p>
        </w:tc>
      </w:tr>
      <w:tr w:rsidR="00D9534C" w14:paraId="5BD10DA8" w14:textId="77777777" w:rsidTr="005C27E1">
        <w:trPr>
          <w:cantSplit/>
        </w:trPr>
        <w:tc>
          <w:tcPr>
            <w:tcW w:w="2160" w:type="dxa"/>
            <w:tcBorders>
              <w:top w:val="single" w:sz="6" w:space="0" w:color="auto"/>
              <w:bottom w:val="single" w:sz="6" w:space="0" w:color="auto"/>
            </w:tcBorders>
          </w:tcPr>
          <w:p w14:paraId="432AFC8A" w14:textId="333C80D3" w:rsidR="00D9534C" w:rsidRPr="00B74E68" w:rsidRDefault="00356C37" w:rsidP="00D9534C">
            <w:pPr>
              <w:rPr>
                <w:rFonts w:cs="Arial"/>
                <w:sz w:val="20"/>
              </w:rPr>
            </w:pPr>
            <w:r w:rsidRPr="00356C37">
              <w:rPr>
                <w:rFonts w:cs="Arial"/>
                <w:sz w:val="20"/>
              </w:rPr>
              <w:t>HEAVY-REPAIR-SOUTH</w:t>
            </w:r>
          </w:p>
        </w:tc>
        <w:tc>
          <w:tcPr>
            <w:tcW w:w="3919" w:type="dxa"/>
            <w:tcBorders>
              <w:top w:val="single" w:sz="6" w:space="0" w:color="auto"/>
              <w:bottom w:val="single" w:sz="6" w:space="0" w:color="auto"/>
            </w:tcBorders>
          </w:tcPr>
          <w:p w14:paraId="6327220E" w14:textId="679D2334" w:rsidR="00D9534C" w:rsidRPr="00BB5D62" w:rsidRDefault="007F0C15" w:rsidP="00D9534C">
            <w:pPr>
              <w:jc w:val="both"/>
              <w:rPr>
                <w:rFonts w:cs="Arial"/>
                <w:sz w:val="20"/>
              </w:rPr>
            </w:pPr>
            <w:r w:rsidRPr="007F0C15">
              <w:rPr>
                <w:rFonts w:cs="Arial"/>
                <w:sz w:val="20"/>
              </w:rPr>
              <w:t>A</w:t>
            </w:r>
            <w:r w:rsidRPr="007F0C15">
              <w:rPr>
                <w:rFonts w:cs="Arial"/>
                <w:spacing w:val="-2"/>
                <w:sz w:val="20"/>
              </w:rPr>
              <w:t xml:space="preserve"> </w:t>
            </w:r>
            <w:r w:rsidRPr="007F0C15">
              <w:rPr>
                <w:rFonts w:cs="Arial"/>
                <w:sz w:val="20"/>
              </w:rPr>
              <w:t>d</w:t>
            </w:r>
            <w:r w:rsidRPr="007F0C15">
              <w:rPr>
                <w:rFonts w:cs="Arial"/>
                <w:spacing w:val="6"/>
                <w:sz w:val="20"/>
              </w:rPr>
              <w:t>r</w:t>
            </w:r>
            <w:r w:rsidRPr="007F0C15">
              <w:rPr>
                <w:rFonts w:cs="Arial"/>
                <w:sz w:val="20"/>
              </w:rPr>
              <w:t>y</w:t>
            </w:r>
            <w:r w:rsidRPr="007F0C15">
              <w:rPr>
                <w:rFonts w:cs="Arial"/>
                <w:spacing w:val="-7"/>
                <w:sz w:val="20"/>
              </w:rPr>
              <w:t xml:space="preserve"> </w:t>
            </w:r>
            <w:r w:rsidRPr="007F0C15">
              <w:rPr>
                <w:rFonts w:cs="Arial"/>
                <w:spacing w:val="2"/>
                <w:sz w:val="20"/>
              </w:rPr>
              <w:t>f</w:t>
            </w:r>
            <w:r w:rsidRPr="007F0C15">
              <w:rPr>
                <w:rFonts w:cs="Arial"/>
                <w:spacing w:val="-1"/>
                <w:sz w:val="20"/>
              </w:rPr>
              <w:t>il</w:t>
            </w:r>
            <w:r w:rsidRPr="007F0C15">
              <w:rPr>
                <w:rFonts w:cs="Arial"/>
                <w:sz w:val="20"/>
              </w:rPr>
              <w:t>ter</w:t>
            </w:r>
            <w:r w:rsidRPr="007F0C15">
              <w:rPr>
                <w:rFonts w:cs="Arial"/>
                <w:spacing w:val="-4"/>
                <w:sz w:val="20"/>
              </w:rPr>
              <w:t xml:space="preserve"> </w:t>
            </w:r>
            <w:r w:rsidRPr="007F0C15">
              <w:rPr>
                <w:rFonts w:cs="Arial"/>
                <w:spacing w:val="1"/>
                <w:sz w:val="20"/>
              </w:rPr>
              <w:t>r</w:t>
            </w:r>
            <w:r w:rsidRPr="007F0C15">
              <w:rPr>
                <w:rFonts w:cs="Arial"/>
                <w:spacing w:val="2"/>
                <w:sz w:val="20"/>
              </w:rPr>
              <w:t>e</w:t>
            </w:r>
            <w:r w:rsidRPr="007F0C15">
              <w:rPr>
                <w:rFonts w:cs="Arial"/>
                <w:sz w:val="20"/>
              </w:rPr>
              <w:t>p</w:t>
            </w:r>
            <w:r w:rsidRPr="007F0C15">
              <w:rPr>
                <w:rFonts w:cs="Arial"/>
                <w:spacing w:val="2"/>
                <w:sz w:val="20"/>
              </w:rPr>
              <w:t>a</w:t>
            </w:r>
            <w:r w:rsidRPr="007F0C15">
              <w:rPr>
                <w:rFonts w:cs="Arial"/>
                <w:spacing w:val="-1"/>
                <w:sz w:val="20"/>
              </w:rPr>
              <w:t>i</w:t>
            </w:r>
            <w:r w:rsidRPr="007F0C15">
              <w:rPr>
                <w:rFonts w:cs="Arial"/>
                <w:sz w:val="20"/>
              </w:rPr>
              <w:t>r</w:t>
            </w:r>
            <w:r w:rsidRPr="007F0C15">
              <w:rPr>
                <w:rFonts w:cs="Arial"/>
                <w:spacing w:val="-5"/>
                <w:sz w:val="20"/>
              </w:rPr>
              <w:t xml:space="preserve"> </w:t>
            </w:r>
            <w:r w:rsidRPr="007F0C15">
              <w:rPr>
                <w:rFonts w:cs="Arial"/>
                <w:sz w:val="20"/>
              </w:rPr>
              <w:t>b</w:t>
            </w:r>
            <w:r w:rsidRPr="007F0C15">
              <w:rPr>
                <w:rFonts w:cs="Arial"/>
                <w:spacing w:val="2"/>
                <w:sz w:val="20"/>
              </w:rPr>
              <w:t>o</w:t>
            </w:r>
            <w:r w:rsidRPr="007F0C15">
              <w:rPr>
                <w:rFonts w:cs="Arial"/>
                <w:sz w:val="20"/>
              </w:rPr>
              <w:t>oth</w:t>
            </w:r>
            <w:r w:rsidRPr="007F0C15">
              <w:rPr>
                <w:rFonts w:cs="Arial"/>
                <w:spacing w:val="-3"/>
                <w:sz w:val="20"/>
              </w:rPr>
              <w:t xml:space="preserve"> </w:t>
            </w:r>
            <w:r w:rsidRPr="007F0C15">
              <w:rPr>
                <w:rFonts w:cs="Arial"/>
                <w:sz w:val="20"/>
              </w:rPr>
              <w:t>u</w:t>
            </w:r>
            <w:r w:rsidRPr="007F0C15">
              <w:rPr>
                <w:rFonts w:cs="Arial"/>
                <w:spacing w:val="1"/>
                <w:sz w:val="20"/>
              </w:rPr>
              <w:t>s</w:t>
            </w:r>
            <w:r w:rsidRPr="007F0C15">
              <w:rPr>
                <w:rFonts w:cs="Arial"/>
                <w:spacing w:val="2"/>
                <w:sz w:val="20"/>
              </w:rPr>
              <w:t>e</w:t>
            </w:r>
            <w:r w:rsidRPr="007F0C15">
              <w:rPr>
                <w:rFonts w:cs="Arial"/>
                <w:sz w:val="20"/>
              </w:rPr>
              <w:t>d</w:t>
            </w:r>
            <w:r w:rsidRPr="007F0C15">
              <w:rPr>
                <w:rFonts w:cs="Arial"/>
                <w:spacing w:val="-5"/>
                <w:sz w:val="20"/>
              </w:rPr>
              <w:t xml:space="preserve"> </w:t>
            </w:r>
            <w:r w:rsidRPr="007F0C15">
              <w:rPr>
                <w:rFonts w:cs="Arial"/>
                <w:spacing w:val="2"/>
                <w:sz w:val="20"/>
              </w:rPr>
              <w:t>f</w:t>
            </w:r>
            <w:r w:rsidRPr="007F0C15">
              <w:rPr>
                <w:rFonts w:cs="Arial"/>
                <w:sz w:val="20"/>
              </w:rPr>
              <w:t>or</w:t>
            </w:r>
            <w:r w:rsidRPr="007F0C15">
              <w:rPr>
                <w:rFonts w:cs="Arial"/>
                <w:spacing w:val="-2"/>
                <w:sz w:val="20"/>
              </w:rPr>
              <w:t xml:space="preserve"> </w:t>
            </w:r>
            <w:r w:rsidRPr="007F0C15">
              <w:rPr>
                <w:rFonts w:cs="Arial"/>
                <w:spacing w:val="1"/>
                <w:sz w:val="20"/>
              </w:rPr>
              <w:t>s</w:t>
            </w:r>
            <w:r w:rsidRPr="007F0C15">
              <w:rPr>
                <w:rFonts w:cs="Arial"/>
                <w:sz w:val="20"/>
              </w:rPr>
              <w:t>and</w:t>
            </w:r>
            <w:r w:rsidRPr="007F0C15">
              <w:rPr>
                <w:rFonts w:cs="Arial"/>
                <w:spacing w:val="-1"/>
                <w:sz w:val="20"/>
              </w:rPr>
              <w:t>i</w:t>
            </w:r>
            <w:r w:rsidRPr="007F0C15">
              <w:rPr>
                <w:rFonts w:cs="Arial"/>
                <w:spacing w:val="2"/>
                <w:sz w:val="20"/>
              </w:rPr>
              <w:t>n</w:t>
            </w:r>
            <w:r w:rsidRPr="007F0C15">
              <w:rPr>
                <w:rFonts w:cs="Arial"/>
                <w:sz w:val="20"/>
              </w:rPr>
              <w:t>g,</w:t>
            </w:r>
            <w:r w:rsidRPr="007F0C15">
              <w:rPr>
                <w:rFonts w:cs="Arial"/>
                <w:spacing w:val="-6"/>
                <w:sz w:val="20"/>
              </w:rPr>
              <w:t xml:space="preserve"> </w:t>
            </w:r>
            <w:r w:rsidRPr="007F0C15">
              <w:rPr>
                <w:rFonts w:cs="Arial"/>
                <w:sz w:val="20"/>
              </w:rPr>
              <w:t>w</w:t>
            </w:r>
            <w:r w:rsidRPr="007F0C15">
              <w:rPr>
                <w:rFonts w:cs="Arial"/>
                <w:spacing w:val="-1"/>
                <w:sz w:val="20"/>
              </w:rPr>
              <w:t>i</w:t>
            </w:r>
            <w:r w:rsidRPr="007F0C15">
              <w:rPr>
                <w:rFonts w:cs="Arial"/>
                <w:spacing w:val="2"/>
                <w:sz w:val="20"/>
              </w:rPr>
              <w:t>p</w:t>
            </w:r>
            <w:r w:rsidRPr="007F0C15">
              <w:rPr>
                <w:rFonts w:cs="Arial"/>
                <w:spacing w:val="-1"/>
                <w:sz w:val="20"/>
              </w:rPr>
              <w:t>i</w:t>
            </w:r>
            <w:r w:rsidRPr="007F0C15">
              <w:rPr>
                <w:rFonts w:cs="Arial"/>
                <w:sz w:val="20"/>
              </w:rPr>
              <w:t>ng</w:t>
            </w:r>
            <w:r w:rsidRPr="007F0C15">
              <w:rPr>
                <w:rFonts w:cs="Arial"/>
                <w:spacing w:val="-6"/>
                <w:sz w:val="20"/>
              </w:rPr>
              <w:t xml:space="preserve"> </w:t>
            </w:r>
            <w:r w:rsidRPr="007F0C15">
              <w:rPr>
                <w:rFonts w:cs="Arial"/>
                <w:sz w:val="20"/>
              </w:rPr>
              <w:t>and</w:t>
            </w:r>
            <w:r w:rsidRPr="007F0C15">
              <w:rPr>
                <w:rFonts w:cs="Arial"/>
                <w:spacing w:val="-1"/>
                <w:sz w:val="20"/>
              </w:rPr>
              <w:t xml:space="preserve"> </w:t>
            </w:r>
            <w:r w:rsidRPr="007F0C15">
              <w:rPr>
                <w:rFonts w:cs="Arial"/>
                <w:sz w:val="20"/>
              </w:rPr>
              <w:t>p</w:t>
            </w:r>
            <w:r w:rsidRPr="007F0C15">
              <w:rPr>
                <w:rFonts w:cs="Arial"/>
                <w:spacing w:val="1"/>
                <w:sz w:val="20"/>
              </w:rPr>
              <w:t>r</w:t>
            </w:r>
            <w:r w:rsidRPr="007F0C15">
              <w:rPr>
                <w:rFonts w:cs="Arial"/>
                <w:sz w:val="20"/>
              </w:rPr>
              <w:t>ep</w:t>
            </w:r>
            <w:r w:rsidRPr="007F0C15">
              <w:rPr>
                <w:rFonts w:cs="Arial"/>
                <w:spacing w:val="-2"/>
                <w:sz w:val="20"/>
              </w:rPr>
              <w:t xml:space="preserve"> </w:t>
            </w:r>
            <w:r w:rsidRPr="007F0C15">
              <w:rPr>
                <w:rFonts w:cs="Arial"/>
                <w:sz w:val="20"/>
              </w:rPr>
              <w:t>wo</w:t>
            </w:r>
            <w:r w:rsidRPr="007F0C15">
              <w:rPr>
                <w:rFonts w:cs="Arial"/>
                <w:spacing w:val="1"/>
                <w:sz w:val="20"/>
              </w:rPr>
              <w:t>r</w:t>
            </w:r>
            <w:r w:rsidRPr="007F0C15">
              <w:rPr>
                <w:rFonts w:cs="Arial"/>
                <w:sz w:val="20"/>
              </w:rPr>
              <w:t>k</w:t>
            </w:r>
            <w:r w:rsidRPr="007F0C15">
              <w:rPr>
                <w:rFonts w:cs="Arial"/>
                <w:spacing w:val="-1"/>
                <w:sz w:val="20"/>
              </w:rPr>
              <w:t xml:space="preserve"> </w:t>
            </w:r>
            <w:r w:rsidRPr="007F0C15">
              <w:rPr>
                <w:rFonts w:cs="Arial"/>
                <w:sz w:val="20"/>
              </w:rPr>
              <w:t>p</w:t>
            </w:r>
            <w:r w:rsidRPr="007F0C15">
              <w:rPr>
                <w:rFonts w:cs="Arial"/>
                <w:spacing w:val="1"/>
                <w:sz w:val="20"/>
              </w:rPr>
              <w:t>r</w:t>
            </w:r>
            <w:r w:rsidRPr="007F0C15">
              <w:rPr>
                <w:rFonts w:cs="Arial"/>
                <w:spacing w:val="-1"/>
                <w:sz w:val="20"/>
              </w:rPr>
              <w:t>i</w:t>
            </w:r>
            <w:r w:rsidRPr="007F0C15">
              <w:rPr>
                <w:rFonts w:cs="Arial"/>
                <w:sz w:val="20"/>
              </w:rPr>
              <w:t>or</w:t>
            </w:r>
            <w:r w:rsidRPr="007F0C15">
              <w:rPr>
                <w:rFonts w:cs="Arial"/>
                <w:spacing w:val="-4"/>
                <w:sz w:val="20"/>
              </w:rPr>
              <w:t xml:space="preserve"> </w:t>
            </w:r>
            <w:r w:rsidRPr="007F0C15">
              <w:rPr>
                <w:rFonts w:cs="Arial"/>
                <w:sz w:val="20"/>
              </w:rPr>
              <w:t>to</w:t>
            </w:r>
            <w:r w:rsidRPr="007F0C15">
              <w:rPr>
                <w:rFonts w:cs="Arial"/>
                <w:spacing w:val="-3"/>
                <w:sz w:val="20"/>
              </w:rPr>
              <w:t xml:space="preserve"> </w:t>
            </w:r>
            <w:r w:rsidRPr="007F0C15">
              <w:rPr>
                <w:rFonts w:cs="Arial"/>
                <w:spacing w:val="2"/>
                <w:sz w:val="20"/>
              </w:rPr>
              <w:t>p</w:t>
            </w:r>
            <w:r w:rsidRPr="007F0C15">
              <w:rPr>
                <w:rFonts w:cs="Arial"/>
                <w:sz w:val="20"/>
              </w:rPr>
              <w:t>a</w:t>
            </w:r>
            <w:r w:rsidRPr="007F0C15">
              <w:rPr>
                <w:rFonts w:cs="Arial"/>
                <w:spacing w:val="-1"/>
                <w:sz w:val="20"/>
              </w:rPr>
              <w:t>i</w:t>
            </w:r>
            <w:r w:rsidRPr="007F0C15">
              <w:rPr>
                <w:rFonts w:cs="Arial"/>
                <w:spacing w:val="2"/>
                <w:sz w:val="20"/>
              </w:rPr>
              <w:t>nt</w:t>
            </w:r>
            <w:r w:rsidRPr="007F0C15">
              <w:rPr>
                <w:rFonts w:cs="Arial"/>
                <w:spacing w:val="-1"/>
                <w:sz w:val="20"/>
              </w:rPr>
              <w:t>i</w:t>
            </w:r>
            <w:r w:rsidRPr="007F0C15">
              <w:rPr>
                <w:rFonts w:cs="Arial"/>
                <w:sz w:val="20"/>
              </w:rPr>
              <w:t>ng.</w:t>
            </w:r>
            <w:r w:rsidRPr="007F0C15">
              <w:rPr>
                <w:rFonts w:cs="Arial"/>
                <w:spacing w:val="49"/>
                <w:sz w:val="20"/>
              </w:rPr>
              <w:t xml:space="preserve"> </w:t>
            </w:r>
            <w:r w:rsidRPr="007F0C15">
              <w:rPr>
                <w:rFonts w:cs="Arial"/>
                <w:sz w:val="20"/>
              </w:rPr>
              <w:t>No</w:t>
            </w:r>
            <w:r w:rsidRPr="007F0C15">
              <w:rPr>
                <w:rFonts w:cs="Arial"/>
                <w:spacing w:val="-1"/>
                <w:sz w:val="20"/>
              </w:rPr>
              <w:t xml:space="preserve"> </w:t>
            </w:r>
            <w:r w:rsidRPr="007F0C15">
              <w:rPr>
                <w:rFonts w:cs="Arial"/>
                <w:sz w:val="20"/>
              </w:rPr>
              <w:t>p</w:t>
            </w:r>
            <w:r w:rsidRPr="007F0C15">
              <w:rPr>
                <w:rFonts w:cs="Arial"/>
                <w:spacing w:val="2"/>
                <w:sz w:val="20"/>
              </w:rPr>
              <w:t>a</w:t>
            </w:r>
            <w:r w:rsidRPr="007F0C15">
              <w:rPr>
                <w:rFonts w:cs="Arial"/>
                <w:spacing w:val="-1"/>
                <w:sz w:val="20"/>
              </w:rPr>
              <w:t>i</w:t>
            </w:r>
            <w:r w:rsidRPr="007F0C15">
              <w:rPr>
                <w:rFonts w:cs="Arial"/>
                <w:sz w:val="20"/>
              </w:rPr>
              <w:t>n</w:t>
            </w:r>
            <w:r w:rsidRPr="007F0C15">
              <w:rPr>
                <w:rFonts w:cs="Arial"/>
                <w:spacing w:val="2"/>
                <w:sz w:val="20"/>
              </w:rPr>
              <w:t>t</w:t>
            </w:r>
            <w:r w:rsidRPr="007F0C15">
              <w:rPr>
                <w:rFonts w:cs="Arial"/>
                <w:spacing w:val="-1"/>
                <w:sz w:val="20"/>
              </w:rPr>
              <w:t>i</w:t>
            </w:r>
            <w:r w:rsidRPr="007F0C15">
              <w:rPr>
                <w:rFonts w:cs="Arial"/>
                <w:sz w:val="20"/>
              </w:rPr>
              <w:t>ng</w:t>
            </w:r>
            <w:r w:rsidRPr="007F0C15">
              <w:rPr>
                <w:rFonts w:cs="Arial"/>
                <w:spacing w:val="-8"/>
                <w:sz w:val="20"/>
              </w:rPr>
              <w:t xml:space="preserve"> </w:t>
            </w:r>
            <w:r w:rsidRPr="007F0C15">
              <w:rPr>
                <w:rFonts w:cs="Arial"/>
                <w:sz w:val="20"/>
              </w:rPr>
              <w:t>o</w:t>
            </w:r>
            <w:r w:rsidRPr="007F0C15">
              <w:rPr>
                <w:rFonts w:cs="Arial"/>
                <w:spacing w:val="1"/>
                <w:sz w:val="20"/>
              </w:rPr>
              <w:t>cc</w:t>
            </w:r>
            <w:r w:rsidRPr="007F0C15">
              <w:rPr>
                <w:rFonts w:cs="Arial"/>
                <w:sz w:val="20"/>
              </w:rPr>
              <w:t>u</w:t>
            </w:r>
            <w:r w:rsidRPr="007F0C15">
              <w:rPr>
                <w:rFonts w:cs="Arial"/>
                <w:spacing w:val="1"/>
                <w:sz w:val="20"/>
              </w:rPr>
              <w:t>r</w:t>
            </w:r>
            <w:r w:rsidRPr="007F0C15">
              <w:rPr>
                <w:rFonts w:cs="Arial"/>
                <w:sz w:val="20"/>
              </w:rPr>
              <w:t>s</w:t>
            </w:r>
            <w:r w:rsidRPr="007F0C15">
              <w:rPr>
                <w:rFonts w:cs="Arial"/>
                <w:spacing w:val="-5"/>
                <w:sz w:val="20"/>
              </w:rPr>
              <w:t xml:space="preserve"> </w:t>
            </w:r>
            <w:r w:rsidRPr="007F0C15">
              <w:rPr>
                <w:rFonts w:cs="Arial"/>
                <w:spacing w:val="-1"/>
                <w:sz w:val="20"/>
              </w:rPr>
              <w:t>i</w:t>
            </w:r>
            <w:r w:rsidRPr="007F0C15">
              <w:rPr>
                <w:rFonts w:cs="Arial"/>
                <w:sz w:val="20"/>
              </w:rPr>
              <w:t>n</w:t>
            </w:r>
            <w:r w:rsidRPr="007F0C15">
              <w:rPr>
                <w:rFonts w:cs="Arial"/>
                <w:spacing w:val="-3"/>
                <w:sz w:val="20"/>
              </w:rPr>
              <w:t xml:space="preserve"> </w:t>
            </w:r>
            <w:r w:rsidRPr="007F0C15">
              <w:rPr>
                <w:rFonts w:cs="Arial"/>
                <w:sz w:val="20"/>
              </w:rPr>
              <w:t>t</w:t>
            </w:r>
            <w:r w:rsidRPr="007F0C15">
              <w:rPr>
                <w:rFonts w:cs="Arial"/>
                <w:spacing w:val="2"/>
                <w:sz w:val="20"/>
              </w:rPr>
              <w:t>h</w:t>
            </w:r>
            <w:r w:rsidRPr="007F0C15">
              <w:rPr>
                <w:rFonts w:cs="Arial"/>
                <w:spacing w:val="-1"/>
                <w:sz w:val="20"/>
              </w:rPr>
              <w:t>i</w:t>
            </w:r>
            <w:r w:rsidRPr="007F0C15">
              <w:rPr>
                <w:rFonts w:cs="Arial"/>
                <w:sz w:val="20"/>
              </w:rPr>
              <w:t>s</w:t>
            </w:r>
            <w:r w:rsidRPr="007F0C15">
              <w:rPr>
                <w:rFonts w:cs="Arial"/>
                <w:spacing w:val="-2"/>
                <w:sz w:val="20"/>
              </w:rPr>
              <w:t xml:space="preserve"> </w:t>
            </w:r>
            <w:r w:rsidRPr="007F0C15">
              <w:rPr>
                <w:rFonts w:cs="Arial"/>
                <w:sz w:val="20"/>
              </w:rPr>
              <w:t>a</w:t>
            </w:r>
            <w:r w:rsidRPr="007F0C15">
              <w:rPr>
                <w:rFonts w:cs="Arial"/>
                <w:spacing w:val="1"/>
                <w:sz w:val="20"/>
              </w:rPr>
              <w:t>r</w:t>
            </w:r>
            <w:r w:rsidRPr="007F0C15">
              <w:rPr>
                <w:rFonts w:cs="Arial"/>
                <w:sz w:val="20"/>
              </w:rPr>
              <w:t>ea.</w:t>
            </w:r>
          </w:p>
        </w:tc>
        <w:tc>
          <w:tcPr>
            <w:tcW w:w="1440" w:type="dxa"/>
            <w:tcBorders>
              <w:top w:val="single" w:sz="6" w:space="0" w:color="auto"/>
              <w:bottom w:val="single" w:sz="6" w:space="0" w:color="auto"/>
            </w:tcBorders>
          </w:tcPr>
          <w:p w14:paraId="6F5270D0" w14:textId="120AF614" w:rsidR="00D9534C" w:rsidRPr="00BB5D62" w:rsidRDefault="007F0C15" w:rsidP="00D9534C">
            <w:pPr>
              <w:jc w:val="center"/>
              <w:rPr>
                <w:rFonts w:cs="Arial"/>
                <w:sz w:val="20"/>
              </w:rPr>
            </w:pPr>
            <w:r>
              <w:rPr>
                <w:rFonts w:cs="Arial"/>
                <w:sz w:val="20"/>
              </w:rPr>
              <w:t>0</w:t>
            </w:r>
            <w:r w:rsidRPr="007F0C15">
              <w:rPr>
                <w:rFonts w:cs="Arial"/>
                <w:sz w:val="20"/>
              </w:rPr>
              <w:t>2/19</w:t>
            </w:r>
            <w:r w:rsidRPr="007F0C15">
              <w:rPr>
                <w:rFonts w:cs="Arial"/>
                <w:spacing w:val="2"/>
                <w:sz w:val="20"/>
              </w:rPr>
              <w:t>/</w:t>
            </w:r>
            <w:r w:rsidRPr="007F0C15">
              <w:rPr>
                <w:rFonts w:cs="Arial"/>
                <w:sz w:val="20"/>
              </w:rPr>
              <w:t>20</w:t>
            </w:r>
            <w:r w:rsidRPr="007F0C15">
              <w:rPr>
                <w:rFonts w:cs="Arial"/>
                <w:spacing w:val="2"/>
                <w:sz w:val="20"/>
              </w:rPr>
              <w:t>1</w:t>
            </w:r>
            <w:r w:rsidRPr="007F0C15">
              <w:rPr>
                <w:rFonts w:cs="Arial"/>
                <w:sz w:val="20"/>
              </w:rPr>
              <w:t>8</w:t>
            </w:r>
          </w:p>
        </w:tc>
        <w:tc>
          <w:tcPr>
            <w:tcW w:w="2921" w:type="dxa"/>
            <w:tcBorders>
              <w:top w:val="single" w:sz="6" w:space="0" w:color="auto"/>
              <w:bottom w:val="single" w:sz="6" w:space="0" w:color="auto"/>
            </w:tcBorders>
          </w:tcPr>
          <w:p w14:paraId="1188AEE2" w14:textId="77777777" w:rsidR="00D9534C" w:rsidRDefault="007F0C15" w:rsidP="00D9534C">
            <w:pPr>
              <w:rPr>
                <w:rFonts w:cs="Arial"/>
                <w:bCs/>
                <w:iCs/>
                <w:sz w:val="20"/>
              </w:rPr>
            </w:pPr>
            <w:r w:rsidRPr="007F0C15">
              <w:rPr>
                <w:rFonts w:cs="Arial"/>
                <w:bCs/>
                <w:iCs/>
                <w:sz w:val="20"/>
              </w:rPr>
              <w:t>FG-REPAIR-SOUTH</w:t>
            </w:r>
          </w:p>
          <w:p w14:paraId="3EB0CF7E" w14:textId="77777777" w:rsidR="003F20D1" w:rsidRPr="003F20D1" w:rsidRDefault="007F0C15" w:rsidP="003F20D1">
            <w:pPr>
              <w:rPr>
                <w:rFonts w:cs="Arial"/>
                <w:bCs/>
                <w:iCs/>
                <w:sz w:val="20"/>
              </w:rPr>
            </w:pPr>
            <w:r w:rsidRPr="007F0C15">
              <w:rPr>
                <w:rFonts w:cs="Arial"/>
                <w:bCs/>
                <w:iCs/>
                <w:sz w:val="20"/>
              </w:rPr>
              <w:t>FG-AUTOMACT</w:t>
            </w:r>
          </w:p>
          <w:p w14:paraId="2014F249" w14:textId="77777777" w:rsidR="003F20D1" w:rsidRPr="003F20D1" w:rsidRDefault="003F20D1" w:rsidP="003F20D1">
            <w:pPr>
              <w:rPr>
                <w:rFonts w:cs="Arial"/>
                <w:bCs/>
                <w:iCs/>
                <w:sz w:val="20"/>
              </w:rPr>
            </w:pPr>
            <w:r w:rsidRPr="003F20D1">
              <w:rPr>
                <w:rFonts w:cs="Arial"/>
                <w:bCs/>
                <w:iCs/>
                <w:sz w:val="20"/>
              </w:rPr>
              <w:t>FG-CONTROL-SOUTH</w:t>
            </w:r>
          </w:p>
          <w:p w14:paraId="48BED3D2" w14:textId="1D130494" w:rsidR="007F0C15" w:rsidRPr="00BB5D62" w:rsidRDefault="003F20D1" w:rsidP="00086549">
            <w:pPr>
              <w:rPr>
                <w:rFonts w:cs="Arial"/>
                <w:sz w:val="20"/>
              </w:rPr>
            </w:pPr>
            <w:r w:rsidRPr="003F20D1">
              <w:rPr>
                <w:rFonts w:cs="Arial"/>
                <w:bCs/>
                <w:iCs/>
                <w:sz w:val="20"/>
              </w:rPr>
              <w:t>FG-FACILITY-SOUTH</w:t>
            </w:r>
          </w:p>
        </w:tc>
      </w:tr>
      <w:tr w:rsidR="00467C53" w14:paraId="3D557EE4" w14:textId="77777777" w:rsidTr="005C27E1">
        <w:trPr>
          <w:cantSplit/>
        </w:trPr>
        <w:tc>
          <w:tcPr>
            <w:tcW w:w="2160" w:type="dxa"/>
            <w:tcBorders>
              <w:top w:val="single" w:sz="6" w:space="0" w:color="auto"/>
              <w:bottom w:val="single" w:sz="6" w:space="0" w:color="auto"/>
            </w:tcBorders>
          </w:tcPr>
          <w:p w14:paraId="6416FF2B" w14:textId="7825CF00" w:rsidR="00467C53" w:rsidRPr="007F0C15" w:rsidRDefault="00467C53" w:rsidP="00467C53">
            <w:pPr>
              <w:rPr>
                <w:rFonts w:cs="Arial"/>
                <w:spacing w:val="-1"/>
                <w:sz w:val="20"/>
              </w:rPr>
            </w:pPr>
            <w:r w:rsidRPr="007F0C15">
              <w:rPr>
                <w:rFonts w:cs="Arial"/>
                <w:spacing w:val="-1"/>
                <w:sz w:val="20"/>
              </w:rPr>
              <w:t>E</w:t>
            </w:r>
            <w:r w:rsidRPr="007F0C15">
              <w:rPr>
                <w:rFonts w:cs="Arial"/>
                <w:sz w:val="20"/>
              </w:rPr>
              <w:t>U</w:t>
            </w:r>
            <w:r w:rsidRPr="007F0C15">
              <w:rPr>
                <w:rFonts w:cs="Arial"/>
                <w:spacing w:val="1"/>
                <w:sz w:val="20"/>
              </w:rPr>
              <w:t>-</w:t>
            </w:r>
            <w:r w:rsidRPr="007F0C15">
              <w:rPr>
                <w:rFonts w:cs="Arial"/>
                <w:spacing w:val="2"/>
                <w:sz w:val="20"/>
              </w:rPr>
              <w:t>A</w:t>
            </w:r>
            <w:r w:rsidRPr="007F0C15">
              <w:rPr>
                <w:rFonts w:cs="Arial"/>
                <w:spacing w:val="-1"/>
                <w:sz w:val="20"/>
              </w:rPr>
              <w:t>S</w:t>
            </w:r>
            <w:r w:rsidRPr="007F0C15">
              <w:rPr>
                <w:rFonts w:cs="Arial"/>
                <w:sz w:val="20"/>
              </w:rPr>
              <w:t>T</w:t>
            </w:r>
            <w:r>
              <w:rPr>
                <w:rFonts w:cs="Arial"/>
                <w:spacing w:val="-4"/>
                <w:sz w:val="20"/>
              </w:rPr>
              <w:t>-</w:t>
            </w:r>
            <w:r w:rsidRPr="007F0C15">
              <w:rPr>
                <w:rFonts w:cs="Arial"/>
                <w:spacing w:val="-1"/>
                <w:sz w:val="20"/>
              </w:rPr>
              <w:t>PURGE SOUTH</w:t>
            </w:r>
          </w:p>
        </w:tc>
        <w:tc>
          <w:tcPr>
            <w:tcW w:w="3919" w:type="dxa"/>
            <w:tcBorders>
              <w:top w:val="single" w:sz="6" w:space="0" w:color="auto"/>
              <w:bottom w:val="single" w:sz="6" w:space="0" w:color="auto"/>
            </w:tcBorders>
          </w:tcPr>
          <w:p w14:paraId="6147FE58" w14:textId="5D833BBE" w:rsidR="00467C53" w:rsidRPr="007F0C15" w:rsidRDefault="00467C53" w:rsidP="00467C53">
            <w:pPr>
              <w:jc w:val="both"/>
              <w:rPr>
                <w:rFonts w:cs="Arial"/>
                <w:spacing w:val="-1"/>
                <w:sz w:val="20"/>
              </w:rPr>
            </w:pPr>
            <w:r w:rsidRPr="007F0C15">
              <w:rPr>
                <w:rFonts w:cs="Arial"/>
                <w:spacing w:val="-1"/>
                <w:sz w:val="20"/>
              </w:rPr>
              <w:t>A</w:t>
            </w:r>
            <w:r w:rsidRPr="007F0C15">
              <w:rPr>
                <w:rFonts w:cs="Arial"/>
                <w:sz w:val="20"/>
              </w:rPr>
              <w:t>n</w:t>
            </w:r>
            <w:r w:rsidRPr="007F0C15">
              <w:rPr>
                <w:rFonts w:cs="Arial"/>
                <w:spacing w:val="-3"/>
                <w:sz w:val="20"/>
              </w:rPr>
              <w:t xml:space="preserve"> </w:t>
            </w:r>
            <w:r w:rsidRPr="007F0C15">
              <w:rPr>
                <w:rFonts w:cs="Arial"/>
                <w:spacing w:val="2"/>
                <w:sz w:val="20"/>
              </w:rPr>
              <w:t>a</w:t>
            </w:r>
            <w:r w:rsidRPr="007F0C15">
              <w:rPr>
                <w:rFonts w:cs="Arial"/>
                <w:sz w:val="20"/>
              </w:rPr>
              <w:t>b</w:t>
            </w:r>
            <w:r w:rsidRPr="007F0C15">
              <w:rPr>
                <w:rFonts w:cs="Arial"/>
                <w:spacing w:val="2"/>
                <w:sz w:val="20"/>
              </w:rPr>
              <w:t>o</w:t>
            </w:r>
            <w:r w:rsidRPr="007F0C15">
              <w:rPr>
                <w:rFonts w:cs="Arial"/>
                <w:spacing w:val="-1"/>
                <w:sz w:val="20"/>
              </w:rPr>
              <w:t>v</w:t>
            </w:r>
            <w:r w:rsidRPr="007F0C15">
              <w:rPr>
                <w:rFonts w:cs="Arial"/>
                <w:sz w:val="20"/>
              </w:rPr>
              <w:t>e</w:t>
            </w:r>
            <w:r w:rsidRPr="007F0C15">
              <w:rPr>
                <w:rFonts w:cs="Arial"/>
                <w:spacing w:val="-3"/>
                <w:sz w:val="20"/>
              </w:rPr>
              <w:t xml:space="preserve"> </w:t>
            </w:r>
            <w:r w:rsidRPr="007F0C15">
              <w:rPr>
                <w:rFonts w:cs="Arial"/>
                <w:sz w:val="20"/>
              </w:rPr>
              <w:t>g</w:t>
            </w:r>
            <w:r w:rsidRPr="007F0C15">
              <w:rPr>
                <w:rFonts w:cs="Arial"/>
                <w:spacing w:val="1"/>
                <w:sz w:val="20"/>
              </w:rPr>
              <w:t>r</w:t>
            </w:r>
            <w:r w:rsidRPr="007F0C15">
              <w:rPr>
                <w:rFonts w:cs="Arial"/>
                <w:sz w:val="20"/>
              </w:rPr>
              <w:t>ou</w:t>
            </w:r>
            <w:r w:rsidRPr="007F0C15">
              <w:rPr>
                <w:rFonts w:cs="Arial"/>
                <w:spacing w:val="2"/>
                <w:sz w:val="20"/>
              </w:rPr>
              <w:t>n</w:t>
            </w:r>
            <w:r w:rsidRPr="007F0C15">
              <w:rPr>
                <w:rFonts w:cs="Arial"/>
                <w:sz w:val="20"/>
              </w:rPr>
              <w:t>d</w:t>
            </w:r>
            <w:r w:rsidRPr="007F0C15">
              <w:rPr>
                <w:rFonts w:cs="Arial"/>
                <w:spacing w:val="-7"/>
                <w:sz w:val="20"/>
              </w:rPr>
              <w:t xml:space="preserve"> </w:t>
            </w:r>
            <w:r w:rsidRPr="007F0C15">
              <w:rPr>
                <w:rFonts w:cs="Arial"/>
                <w:spacing w:val="2"/>
                <w:sz w:val="20"/>
              </w:rPr>
              <w:t>1</w:t>
            </w:r>
            <w:r w:rsidRPr="007F0C15">
              <w:rPr>
                <w:rFonts w:cs="Arial"/>
                <w:sz w:val="20"/>
              </w:rPr>
              <w:t>0,</w:t>
            </w:r>
            <w:r w:rsidRPr="007F0C15">
              <w:rPr>
                <w:rFonts w:cs="Arial"/>
                <w:spacing w:val="2"/>
                <w:sz w:val="20"/>
              </w:rPr>
              <w:t>0</w:t>
            </w:r>
            <w:r w:rsidRPr="007F0C15">
              <w:rPr>
                <w:rFonts w:cs="Arial"/>
                <w:sz w:val="20"/>
              </w:rPr>
              <w:t>00</w:t>
            </w:r>
            <w:r>
              <w:rPr>
                <w:rFonts w:cs="Arial"/>
                <w:sz w:val="20"/>
              </w:rPr>
              <w:t>-</w:t>
            </w:r>
            <w:r w:rsidRPr="007F0C15">
              <w:rPr>
                <w:rFonts w:cs="Arial"/>
                <w:spacing w:val="2"/>
                <w:sz w:val="20"/>
              </w:rPr>
              <w:t>g</w:t>
            </w:r>
            <w:r w:rsidRPr="007F0C15">
              <w:rPr>
                <w:rFonts w:cs="Arial"/>
                <w:sz w:val="20"/>
              </w:rPr>
              <w:t>a</w:t>
            </w:r>
            <w:r w:rsidRPr="007F0C15">
              <w:rPr>
                <w:rFonts w:cs="Arial"/>
                <w:spacing w:val="-1"/>
                <w:sz w:val="20"/>
              </w:rPr>
              <w:t>l</w:t>
            </w:r>
            <w:r w:rsidRPr="007F0C15">
              <w:rPr>
                <w:rFonts w:cs="Arial"/>
                <w:spacing w:val="1"/>
                <w:sz w:val="20"/>
              </w:rPr>
              <w:t>l</w:t>
            </w:r>
            <w:r w:rsidRPr="007F0C15">
              <w:rPr>
                <w:rFonts w:cs="Arial"/>
                <w:sz w:val="20"/>
              </w:rPr>
              <w:t>on</w:t>
            </w:r>
            <w:r>
              <w:rPr>
                <w:rFonts w:cs="Arial"/>
                <w:spacing w:val="-3"/>
                <w:sz w:val="20"/>
              </w:rPr>
              <w:t>-</w:t>
            </w:r>
            <w:r w:rsidRPr="007F0C15">
              <w:rPr>
                <w:rFonts w:cs="Arial"/>
                <w:sz w:val="20"/>
              </w:rPr>
              <w:t>or</w:t>
            </w:r>
            <w:r>
              <w:rPr>
                <w:rFonts w:cs="Arial"/>
                <w:spacing w:val="-2"/>
                <w:sz w:val="20"/>
              </w:rPr>
              <w:t>-</w:t>
            </w:r>
            <w:r w:rsidRPr="007F0C15">
              <w:rPr>
                <w:rFonts w:cs="Arial"/>
                <w:spacing w:val="-1"/>
                <w:sz w:val="20"/>
              </w:rPr>
              <w:t>l</w:t>
            </w:r>
            <w:r w:rsidRPr="007F0C15">
              <w:rPr>
                <w:rFonts w:cs="Arial"/>
                <w:sz w:val="20"/>
              </w:rPr>
              <w:t>e</w:t>
            </w:r>
            <w:r w:rsidRPr="007F0C15">
              <w:rPr>
                <w:rFonts w:cs="Arial"/>
                <w:spacing w:val="1"/>
                <w:sz w:val="20"/>
              </w:rPr>
              <w:t>s</w:t>
            </w:r>
            <w:r w:rsidRPr="007F0C15">
              <w:rPr>
                <w:rFonts w:cs="Arial"/>
                <w:sz w:val="20"/>
              </w:rPr>
              <w:t>s</w:t>
            </w:r>
            <w:r w:rsidRPr="007F0C15">
              <w:rPr>
                <w:rFonts w:cs="Arial"/>
                <w:spacing w:val="-1"/>
                <w:sz w:val="20"/>
              </w:rPr>
              <w:t xml:space="preserve"> </w:t>
            </w:r>
            <w:r w:rsidRPr="007F0C15">
              <w:rPr>
                <w:rFonts w:cs="Arial"/>
                <w:spacing w:val="-2"/>
                <w:sz w:val="20"/>
              </w:rPr>
              <w:t>w</w:t>
            </w:r>
            <w:r w:rsidRPr="007F0C15">
              <w:rPr>
                <w:rFonts w:cs="Arial"/>
                <w:sz w:val="20"/>
              </w:rPr>
              <w:t>a</w:t>
            </w:r>
            <w:r w:rsidRPr="007F0C15">
              <w:rPr>
                <w:rFonts w:cs="Arial"/>
                <w:spacing w:val="1"/>
                <w:sz w:val="20"/>
              </w:rPr>
              <w:t>s</w:t>
            </w:r>
            <w:r w:rsidRPr="007F0C15">
              <w:rPr>
                <w:rFonts w:cs="Arial"/>
                <w:spacing w:val="2"/>
                <w:sz w:val="20"/>
              </w:rPr>
              <w:t>t</w:t>
            </w:r>
            <w:r w:rsidRPr="007F0C15">
              <w:rPr>
                <w:rFonts w:cs="Arial"/>
                <w:sz w:val="20"/>
              </w:rPr>
              <w:t>e</w:t>
            </w:r>
            <w:r w:rsidRPr="007F0C15">
              <w:rPr>
                <w:rFonts w:cs="Arial"/>
                <w:spacing w:val="-6"/>
                <w:sz w:val="20"/>
              </w:rPr>
              <w:t xml:space="preserve"> </w:t>
            </w:r>
            <w:r w:rsidRPr="007F0C15">
              <w:rPr>
                <w:rFonts w:cs="Arial"/>
                <w:sz w:val="20"/>
              </w:rPr>
              <w:t>pu</w:t>
            </w:r>
            <w:r w:rsidRPr="007F0C15">
              <w:rPr>
                <w:rFonts w:cs="Arial"/>
                <w:spacing w:val="1"/>
                <w:sz w:val="20"/>
              </w:rPr>
              <w:t>r</w:t>
            </w:r>
            <w:r w:rsidRPr="007F0C15">
              <w:rPr>
                <w:rFonts w:cs="Arial"/>
                <w:sz w:val="20"/>
              </w:rPr>
              <w:t>ge</w:t>
            </w:r>
            <w:r w:rsidRPr="007F0C15">
              <w:rPr>
                <w:rFonts w:cs="Arial"/>
                <w:spacing w:val="-6"/>
                <w:sz w:val="20"/>
              </w:rPr>
              <w:t xml:space="preserve"> </w:t>
            </w:r>
            <w:r w:rsidRPr="007F0C15">
              <w:rPr>
                <w:rFonts w:cs="Arial"/>
                <w:spacing w:val="1"/>
                <w:sz w:val="20"/>
              </w:rPr>
              <w:t>s</w:t>
            </w:r>
            <w:r w:rsidRPr="007F0C15">
              <w:rPr>
                <w:rFonts w:cs="Arial"/>
                <w:spacing w:val="2"/>
                <w:sz w:val="20"/>
              </w:rPr>
              <w:t>o</w:t>
            </w:r>
            <w:r w:rsidRPr="007F0C15">
              <w:rPr>
                <w:rFonts w:cs="Arial"/>
                <w:spacing w:val="1"/>
                <w:sz w:val="20"/>
              </w:rPr>
              <w:t>l</w:t>
            </w:r>
            <w:r w:rsidRPr="007F0C15">
              <w:rPr>
                <w:rFonts w:cs="Arial"/>
                <w:spacing w:val="-1"/>
                <w:sz w:val="20"/>
              </w:rPr>
              <w:t>v</w:t>
            </w:r>
            <w:r w:rsidRPr="007F0C15">
              <w:rPr>
                <w:rFonts w:cs="Arial"/>
                <w:sz w:val="20"/>
              </w:rPr>
              <w:t>ent</w:t>
            </w:r>
            <w:r w:rsidRPr="007F0C15">
              <w:rPr>
                <w:rFonts w:cs="Arial"/>
                <w:spacing w:val="-4"/>
                <w:sz w:val="20"/>
              </w:rPr>
              <w:t xml:space="preserve"> </w:t>
            </w:r>
            <w:r w:rsidRPr="007F0C15">
              <w:rPr>
                <w:rFonts w:cs="Arial"/>
                <w:spacing w:val="1"/>
                <w:sz w:val="20"/>
              </w:rPr>
              <w:t>s</w:t>
            </w:r>
            <w:r w:rsidRPr="007F0C15">
              <w:rPr>
                <w:rFonts w:cs="Arial"/>
                <w:sz w:val="20"/>
              </w:rPr>
              <w:t>to</w:t>
            </w:r>
            <w:r w:rsidRPr="007F0C15">
              <w:rPr>
                <w:rFonts w:cs="Arial"/>
                <w:spacing w:val="1"/>
                <w:sz w:val="20"/>
              </w:rPr>
              <w:t>r</w:t>
            </w:r>
            <w:r w:rsidRPr="007F0C15">
              <w:rPr>
                <w:rFonts w:cs="Arial"/>
                <w:sz w:val="20"/>
              </w:rPr>
              <w:t>age</w:t>
            </w:r>
            <w:r w:rsidRPr="007F0C15">
              <w:rPr>
                <w:rFonts w:cs="Arial"/>
                <w:spacing w:val="-5"/>
                <w:sz w:val="20"/>
              </w:rPr>
              <w:t xml:space="preserve"> </w:t>
            </w:r>
            <w:r w:rsidRPr="007F0C15">
              <w:rPr>
                <w:rFonts w:cs="Arial"/>
                <w:sz w:val="20"/>
              </w:rPr>
              <w:t>t</w:t>
            </w:r>
            <w:r w:rsidRPr="007F0C15">
              <w:rPr>
                <w:rFonts w:cs="Arial"/>
                <w:spacing w:val="2"/>
                <w:sz w:val="20"/>
              </w:rPr>
              <w:t>a</w:t>
            </w:r>
            <w:r w:rsidRPr="007F0C15">
              <w:rPr>
                <w:rFonts w:cs="Arial"/>
                <w:sz w:val="20"/>
              </w:rPr>
              <w:t>n</w:t>
            </w:r>
            <w:r w:rsidRPr="007F0C15">
              <w:rPr>
                <w:rFonts w:cs="Arial"/>
                <w:spacing w:val="4"/>
                <w:sz w:val="20"/>
              </w:rPr>
              <w:t>k</w:t>
            </w:r>
            <w:r w:rsidRPr="007F0C15">
              <w:rPr>
                <w:rFonts w:cs="Arial"/>
                <w:sz w:val="20"/>
              </w:rPr>
              <w:t>.</w:t>
            </w:r>
          </w:p>
        </w:tc>
        <w:tc>
          <w:tcPr>
            <w:tcW w:w="1440" w:type="dxa"/>
            <w:tcBorders>
              <w:top w:val="single" w:sz="6" w:space="0" w:color="auto"/>
              <w:bottom w:val="single" w:sz="6" w:space="0" w:color="auto"/>
            </w:tcBorders>
          </w:tcPr>
          <w:p w14:paraId="21F55B20" w14:textId="0E97D4E6" w:rsidR="00467C53" w:rsidRDefault="00467C53" w:rsidP="00467C53">
            <w:pPr>
              <w:jc w:val="center"/>
              <w:rPr>
                <w:rFonts w:cs="Arial"/>
                <w:sz w:val="20"/>
              </w:rPr>
            </w:pPr>
            <w:r>
              <w:rPr>
                <w:rFonts w:cs="Arial"/>
                <w:sz w:val="20"/>
              </w:rPr>
              <w:t>12/12/2017</w:t>
            </w:r>
          </w:p>
        </w:tc>
        <w:tc>
          <w:tcPr>
            <w:tcW w:w="2921" w:type="dxa"/>
            <w:tcBorders>
              <w:top w:val="single" w:sz="6" w:space="0" w:color="auto"/>
              <w:bottom w:val="single" w:sz="6" w:space="0" w:color="auto"/>
            </w:tcBorders>
          </w:tcPr>
          <w:p w14:paraId="71CF2C1B" w14:textId="77777777" w:rsidR="00467C53" w:rsidRDefault="00467C53" w:rsidP="00467C53">
            <w:pPr>
              <w:rPr>
                <w:rFonts w:cs="Arial"/>
                <w:bCs/>
                <w:iCs/>
                <w:sz w:val="20"/>
              </w:rPr>
            </w:pPr>
            <w:r w:rsidRPr="007F0C15">
              <w:rPr>
                <w:rFonts w:cs="Arial"/>
                <w:sz w:val="20"/>
              </w:rPr>
              <w:t>FG-AUTOMACT</w:t>
            </w:r>
            <w:r w:rsidRPr="003F20D1">
              <w:rPr>
                <w:rFonts w:cs="Arial"/>
                <w:bCs/>
                <w:iCs/>
                <w:sz w:val="20"/>
              </w:rPr>
              <w:t xml:space="preserve"> </w:t>
            </w:r>
          </w:p>
          <w:p w14:paraId="5CB59657" w14:textId="33DBFC9F" w:rsidR="00467C53" w:rsidRPr="007F0C15" w:rsidRDefault="00467C53" w:rsidP="00467C53">
            <w:pPr>
              <w:rPr>
                <w:rFonts w:cs="Arial"/>
                <w:sz w:val="20"/>
              </w:rPr>
            </w:pPr>
            <w:r w:rsidRPr="003F20D1">
              <w:rPr>
                <w:rFonts w:cs="Arial"/>
                <w:bCs/>
                <w:iCs/>
                <w:sz w:val="20"/>
              </w:rPr>
              <w:t>FG-FACILITY-SOUTH</w:t>
            </w:r>
          </w:p>
        </w:tc>
      </w:tr>
      <w:tr w:rsidR="00467C53" w14:paraId="2C90DF5C" w14:textId="77777777" w:rsidTr="005C27E1">
        <w:trPr>
          <w:cantSplit/>
          <w:trHeight w:val="20"/>
        </w:trPr>
        <w:tc>
          <w:tcPr>
            <w:tcW w:w="2160" w:type="dxa"/>
            <w:tcBorders>
              <w:top w:val="single" w:sz="6" w:space="0" w:color="auto"/>
              <w:bottom w:val="single" w:sz="6" w:space="0" w:color="auto"/>
            </w:tcBorders>
          </w:tcPr>
          <w:p w14:paraId="2B45E4F1" w14:textId="77777777" w:rsidR="00467C53" w:rsidRPr="00C31030" w:rsidRDefault="00467C53" w:rsidP="00467C53">
            <w:pPr>
              <w:rPr>
                <w:rFonts w:cs="Arial"/>
                <w:sz w:val="4"/>
                <w:szCs w:val="4"/>
              </w:rPr>
            </w:pPr>
          </w:p>
          <w:p w14:paraId="10B154F5" w14:textId="59A9AB79" w:rsidR="00467C53" w:rsidRPr="00B74E68" w:rsidRDefault="00467C53" w:rsidP="00467C53">
            <w:pPr>
              <w:rPr>
                <w:rFonts w:cs="Arial"/>
                <w:sz w:val="20"/>
              </w:rPr>
            </w:pPr>
            <w:r w:rsidRPr="007F0C15">
              <w:rPr>
                <w:rFonts w:cs="Arial"/>
                <w:sz w:val="20"/>
              </w:rPr>
              <w:t>EU-SOBL</w:t>
            </w:r>
            <w:r>
              <w:rPr>
                <w:rFonts w:cs="Arial"/>
                <w:sz w:val="20"/>
              </w:rPr>
              <w:t>-</w:t>
            </w:r>
            <w:r w:rsidRPr="007F0C15">
              <w:rPr>
                <w:rFonts w:cs="Arial"/>
                <w:sz w:val="20"/>
              </w:rPr>
              <w:t>APPLICATION</w:t>
            </w:r>
          </w:p>
        </w:tc>
        <w:tc>
          <w:tcPr>
            <w:tcW w:w="3919" w:type="dxa"/>
            <w:tcBorders>
              <w:top w:val="single" w:sz="6" w:space="0" w:color="auto"/>
              <w:bottom w:val="single" w:sz="6" w:space="0" w:color="auto"/>
            </w:tcBorders>
            <w:vAlign w:val="center"/>
          </w:tcPr>
          <w:p w14:paraId="7E14E3FC" w14:textId="10532496" w:rsidR="00467C53" w:rsidRPr="00BB5D62" w:rsidRDefault="00467C53" w:rsidP="00467C53">
            <w:pPr>
              <w:autoSpaceDE w:val="0"/>
              <w:autoSpaceDN w:val="0"/>
              <w:adjustRightInd w:val="0"/>
              <w:spacing w:before="42" w:line="239" w:lineRule="auto"/>
              <w:ind w:left="37" w:right="108"/>
              <w:jc w:val="both"/>
              <w:rPr>
                <w:rFonts w:cs="Arial"/>
                <w:sz w:val="20"/>
              </w:rPr>
            </w:pPr>
            <w:r w:rsidRPr="00C16D0C">
              <w:rPr>
                <w:rFonts w:cs="Arial"/>
                <w:sz w:val="20"/>
              </w:rPr>
              <w:t>Mu</w:t>
            </w:r>
            <w:r w:rsidRPr="00F85368">
              <w:rPr>
                <w:rFonts w:cs="Arial"/>
                <w:sz w:val="20"/>
              </w:rPr>
              <w:t>ltipl</w:t>
            </w:r>
            <w:r w:rsidRPr="00C16D0C">
              <w:rPr>
                <w:rFonts w:cs="Arial"/>
                <w:sz w:val="20"/>
              </w:rPr>
              <w:t>e</w:t>
            </w:r>
            <w:r w:rsidRPr="00F85368">
              <w:rPr>
                <w:rFonts w:cs="Arial"/>
                <w:sz w:val="20"/>
              </w:rPr>
              <w:t xml:space="preserve"> </w:t>
            </w:r>
            <w:r w:rsidRPr="00C16D0C">
              <w:rPr>
                <w:rFonts w:cs="Arial"/>
                <w:sz w:val="20"/>
              </w:rPr>
              <w:t>b</w:t>
            </w:r>
            <w:r w:rsidRPr="00F85368">
              <w:rPr>
                <w:rFonts w:cs="Arial"/>
                <w:sz w:val="20"/>
              </w:rPr>
              <w:t>ay</w:t>
            </w:r>
            <w:r w:rsidRPr="00C16D0C">
              <w:rPr>
                <w:rFonts w:cs="Arial"/>
                <w:sz w:val="20"/>
              </w:rPr>
              <w:t>s</w:t>
            </w:r>
            <w:r w:rsidRPr="00F85368">
              <w:rPr>
                <w:rFonts w:cs="Arial"/>
                <w:sz w:val="20"/>
              </w:rPr>
              <w:t xml:space="preserve"> i</w:t>
            </w:r>
            <w:r w:rsidRPr="00C16D0C">
              <w:rPr>
                <w:rFonts w:cs="Arial"/>
                <w:sz w:val="20"/>
              </w:rPr>
              <w:t>n</w:t>
            </w:r>
            <w:r w:rsidRPr="00F85368">
              <w:rPr>
                <w:rFonts w:cs="Arial"/>
                <w:sz w:val="20"/>
              </w:rPr>
              <w:t xml:space="preserve"> whic</w:t>
            </w:r>
            <w:r w:rsidRPr="00C16D0C">
              <w:rPr>
                <w:rFonts w:cs="Arial"/>
                <w:sz w:val="20"/>
              </w:rPr>
              <w:t>h</w:t>
            </w:r>
            <w:r w:rsidRPr="00F85368">
              <w:rPr>
                <w:rFonts w:cs="Arial"/>
                <w:sz w:val="20"/>
              </w:rPr>
              <w:t xml:space="preserve"> </w:t>
            </w:r>
            <w:r w:rsidRPr="00C16D0C">
              <w:rPr>
                <w:rFonts w:cs="Arial"/>
                <w:sz w:val="20"/>
              </w:rPr>
              <w:t>b</w:t>
            </w:r>
            <w:r w:rsidRPr="00F85368">
              <w:rPr>
                <w:rFonts w:cs="Arial"/>
                <w:sz w:val="20"/>
              </w:rPr>
              <w:t>e</w:t>
            </w:r>
            <w:r w:rsidRPr="00C16D0C">
              <w:rPr>
                <w:rFonts w:cs="Arial"/>
                <w:sz w:val="20"/>
              </w:rPr>
              <w:t>d</w:t>
            </w:r>
            <w:r w:rsidRPr="00F85368">
              <w:rPr>
                <w:rFonts w:cs="Arial"/>
                <w:sz w:val="20"/>
              </w:rPr>
              <w:t>li</w:t>
            </w:r>
            <w:r w:rsidRPr="00C16D0C">
              <w:rPr>
                <w:rFonts w:cs="Arial"/>
                <w:sz w:val="20"/>
              </w:rPr>
              <w:t>ner</w:t>
            </w:r>
            <w:r w:rsidRPr="00F85368">
              <w:rPr>
                <w:rFonts w:cs="Arial"/>
                <w:sz w:val="20"/>
              </w:rPr>
              <w:t xml:space="preserve"> m</w:t>
            </w:r>
            <w:r w:rsidRPr="00C16D0C">
              <w:rPr>
                <w:rFonts w:cs="Arial"/>
                <w:sz w:val="20"/>
              </w:rPr>
              <w:t>ate</w:t>
            </w:r>
            <w:r w:rsidRPr="00F85368">
              <w:rPr>
                <w:rFonts w:cs="Arial"/>
                <w:sz w:val="20"/>
              </w:rPr>
              <w:t>ri</w:t>
            </w:r>
            <w:r w:rsidRPr="00C16D0C">
              <w:rPr>
                <w:rFonts w:cs="Arial"/>
                <w:sz w:val="20"/>
              </w:rPr>
              <w:t>a</w:t>
            </w:r>
            <w:r w:rsidRPr="00F85368">
              <w:rPr>
                <w:rFonts w:cs="Arial"/>
                <w:sz w:val="20"/>
              </w:rPr>
              <w:t>l</w:t>
            </w:r>
            <w:r w:rsidRPr="00C16D0C">
              <w:rPr>
                <w:rFonts w:cs="Arial"/>
                <w:sz w:val="20"/>
              </w:rPr>
              <w:t>s</w:t>
            </w:r>
            <w:r w:rsidRPr="00F85368">
              <w:rPr>
                <w:rFonts w:cs="Arial"/>
                <w:sz w:val="20"/>
              </w:rPr>
              <w:t xml:space="preserve"> </w:t>
            </w:r>
            <w:r w:rsidRPr="00C16D0C">
              <w:rPr>
                <w:rFonts w:cs="Arial"/>
                <w:sz w:val="20"/>
              </w:rPr>
              <w:t>w</w:t>
            </w:r>
            <w:r w:rsidRPr="00F85368">
              <w:rPr>
                <w:rFonts w:cs="Arial"/>
                <w:sz w:val="20"/>
              </w:rPr>
              <w:t>il</w:t>
            </w:r>
            <w:r w:rsidRPr="00C16D0C">
              <w:rPr>
                <w:rFonts w:cs="Arial"/>
                <w:sz w:val="20"/>
              </w:rPr>
              <w:t>l</w:t>
            </w:r>
            <w:r w:rsidRPr="00F85368">
              <w:rPr>
                <w:rFonts w:cs="Arial"/>
                <w:sz w:val="20"/>
              </w:rPr>
              <w:t xml:space="preserve"> </w:t>
            </w:r>
            <w:r w:rsidRPr="00C16D0C">
              <w:rPr>
                <w:rFonts w:cs="Arial"/>
                <w:sz w:val="20"/>
              </w:rPr>
              <w:t>be</w:t>
            </w:r>
            <w:r w:rsidRPr="00F85368">
              <w:rPr>
                <w:rFonts w:cs="Arial"/>
                <w:sz w:val="20"/>
              </w:rPr>
              <w:t xml:space="preserve"> r</w:t>
            </w:r>
            <w:r w:rsidRPr="00C16D0C">
              <w:rPr>
                <w:rFonts w:cs="Arial"/>
                <w:sz w:val="20"/>
              </w:rPr>
              <w:t>obot</w:t>
            </w:r>
            <w:r w:rsidRPr="00F85368">
              <w:rPr>
                <w:rFonts w:cs="Arial"/>
                <w:sz w:val="20"/>
              </w:rPr>
              <w:t>icall</w:t>
            </w:r>
            <w:r w:rsidRPr="00C16D0C">
              <w:rPr>
                <w:rFonts w:cs="Arial"/>
                <w:sz w:val="20"/>
              </w:rPr>
              <w:t>y</w:t>
            </w:r>
            <w:r w:rsidRPr="00F85368">
              <w:rPr>
                <w:rFonts w:cs="Arial"/>
                <w:sz w:val="20"/>
              </w:rPr>
              <w:t xml:space="preserve"> s</w:t>
            </w:r>
            <w:r w:rsidRPr="00C16D0C">
              <w:rPr>
                <w:rFonts w:cs="Arial"/>
                <w:sz w:val="20"/>
              </w:rPr>
              <w:t>p</w:t>
            </w:r>
            <w:r w:rsidRPr="00F85368">
              <w:rPr>
                <w:rFonts w:cs="Arial"/>
                <w:sz w:val="20"/>
              </w:rPr>
              <w:t>raye</w:t>
            </w:r>
            <w:r w:rsidRPr="00C16D0C">
              <w:rPr>
                <w:rFonts w:cs="Arial"/>
                <w:sz w:val="20"/>
              </w:rPr>
              <w:t>d</w:t>
            </w:r>
            <w:r w:rsidRPr="00F85368">
              <w:rPr>
                <w:rFonts w:cs="Arial"/>
                <w:sz w:val="20"/>
              </w:rPr>
              <w:t xml:space="preserve"> o</w:t>
            </w:r>
            <w:r w:rsidRPr="00C16D0C">
              <w:rPr>
                <w:rFonts w:cs="Arial"/>
                <w:sz w:val="20"/>
              </w:rPr>
              <w:t>nto</w:t>
            </w:r>
            <w:r w:rsidRPr="00F85368">
              <w:rPr>
                <w:rFonts w:cs="Arial"/>
                <w:sz w:val="20"/>
              </w:rPr>
              <w:t xml:space="preserve"> f</w:t>
            </w:r>
            <w:r w:rsidRPr="00C16D0C">
              <w:rPr>
                <w:rFonts w:cs="Arial"/>
                <w:sz w:val="20"/>
              </w:rPr>
              <w:t>u</w:t>
            </w:r>
            <w:r w:rsidRPr="00F85368">
              <w:rPr>
                <w:rFonts w:cs="Arial"/>
                <w:sz w:val="20"/>
              </w:rPr>
              <w:t>ll</w:t>
            </w:r>
            <w:r w:rsidRPr="00C16D0C">
              <w:rPr>
                <w:rFonts w:cs="Arial"/>
                <w:sz w:val="20"/>
              </w:rPr>
              <w:t>y</w:t>
            </w:r>
            <w:r w:rsidRPr="00F85368">
              <w:rPr>
                <w:rFonts w:cs="Arial"/>
                <w:sz w:val="20"/>
              </w:rPr>
              <w:t xml:space="preserve"> </w:t>
            </w:r>
            <w:r w:rsidRPr="00C16D0C">
              <w:rPr>
                <w:rFonts w:cs="Arial"/>
                <w:sz w:val="20"/>
              </w:rPr>
              <w:t>a</w:t>
            </w:r>
            <w:r w:rsidRPr="00F85368">
              <w:rPr>
                <w:rFonts w:cs="Arial"/>
                <w:sz w:val="20"/>
              </w:rPr>
              <w:t>ss</w:t>
            </w:r>
            <w:r w:rsidRPr="00C16D0C">
              <w:rPr>
                <w:rFonts w:cs="Arial"/>
                <w:sz w:val="20"/>
              </w:rPr>
              <w:t>e</w:t>
            </w:r>
            <w:r w:rsidRPr="00F85368">
              <w:rPr>
                <w:rFonts w:cs="Arial"/>
                <w:sz w:val="20"/>
              </w:rPr>
              <w:t>m</w:t>
            </w:r>
            <w:r w:rsidRPr="00C16D0C">
              <w:rPr>
                <w:rFonts w:cs="Arial"/>
                <w:sz w:val="20"/>
              </w:rPr>
              <w:t>b</w:t>
            </w:r>
            <w:r w:rsidRPr="00F85368">
              <w:rPr>
                <w:rFonts w:cs="Arial"/>
                <w:sz w:val="20"/>
              </w:rPr>
              <w:t>l</w:t>
            </w:r>
            <w:r w:rsidRPr="00C16D0C">
              <w:rPr>
                <w:rFonts w:cs="Arial"/>
                <w:sz w:val="20"/>
              </w:rPr>
              <w:t>ed</w:t>
            </w:r>
            <w:r w:rsidRPr="00F85368">
              <w:rPr>
                <w:rFonts w:cs="Arial"/>
                <w:sz w:val="20"/>
              </w:rPr>
              <w:t xml:space="preserve"> a</w:t>
            </w:r>
            <w:r w:rsidRPr="00C16D0C">
              <w:rPr>
                <w:rFonts w:cs="Arial"/>
                <w:sz w:val="20"/>
              </w:rPr>
              <w:t>nd</w:t>
            </w:r>
            <w:r w:rsidRPr="00F85368">
              <w:rPr>
                <w:rFonts w:cs="Arial"/>
                <w:sz w:val="20"/>
              </w:rPr>
              <w:t xml:space="preserve"> </w:t>
            </w:r>
            <w:r w:rsidRPr="00C16D0C">
              <w:rPr>
                <w:rFonts w:cs="Arial"/>
                <w:sz w:val="20"/>
              </w:rPr>
              <w:t>pa</w:t>
            </w:r>
            <w:r w:rsidRPr="00F85368">
              <w:rPr>
                <w:rFonts w:cs="Arial"/>
                <w:sz w:val="20"/>
              </w:rPr>
              <w:t>i</w:t>
            </w:r>
            <w:r w:rsidRPr="00C16D0C">
              <w:rPr>
                <w:rFonts w:cs="Arial"/>
                <w:sz w:val="20"/>
              </w:rPr>
              <w:t>nted</w:t>
            </w:r>
            <w:r w:rsidRPr="00F85368">
              <w:rPr>
                <w:rFonts w:cs="Arial"/>
                <w:sz w:val="20"/>
              </w:rPr>
              <w:t xml:space="preserve"> </w:t>
            </w:r>
            <w:r w:rsidRPr="00C16D0C">
              <w:rPr>
                <w:rFonts w:cs="Arial"/>
                <w:sz w:val="20"/>
              </w:rPr>
              <w:t>t</w:t>
            </w:r>
            <w:r w:rsidRPr="00F85368">
              <w:rPr>
                <w:rFonts w:cs="Arial"/>
                <w:sz w:val="20"/>
              </w:rPr>
              <w:t>r</w:t>
            </w:r>
            <w:r w:rsidRPr="00C16D0C">
              <w:rPr>
                <w:rFonts w:cs="Arial"/>
                <w:sz w:val="20"/>
              </w:rPr>
              <w:t>u</w:t>
            </w:r>
            <w:r w:rsidRPr="00F85368">
              <w:rPr>
                <w:rFonts w:cs="Arial"/>
                <w:sz w:val="20"/>
              </w:rPr>
              <w:t>ck</w:t>
            </w:r>
            <w:r w:rsidRPr="00C16D0C">
              <w:rPr>
                <w:rFonts w:cs="Arial"/>
                <w:sz w:val="20"/>
              </w:rPr>
              <w:t>s</w:t>
            </w:r>
            <w:r w:rsidRPr="00F85368">
              <w:rPr>
                <w:rFonts w:cs="Arial"/>
                <w:sz w:val="20"/>
              </w:rPr>
              <w:t xml:space="preserve"> fro</w:t>
            </w:r>
            <w:r w:rsidRPr="00C16D0C">
              <w:rPr>
                <w:rFonts w:cs="Arial"/>
                <w:sz w:val="20"/>
              </w:rPr>
              <w:t>m the</w:t>
            </w:r>
            <w:r w:rsidRPr="00F85368">
              <w:rPr>
                <w:rFonts w:cs="Arial"/>
                <w:sz w:val="20"/>
              </w:rPr>
              <w:t xml:space="preserve"> m</w:t>
            </w:r>
            <w:r w:rsidRPr="00C16D0C">
              <w:rPr>
                <w:rFonts w:cs="Arial"/>
                <w:sz w:val="20"/>
              </w:rPr>
              <w:t>a</w:t>
            </w:r>
            <w:r w:rsidRPr="00F85368">
              <w:rPr>
                <w:rFonts w:cs="Arial"/>
                <w:sz w:val="20"/>
              </w:rPr>
              <w:t>i</w:t>
            </w:r>
            <w:r w:rsidRPr="00C16D0C">
              <w:rPr>
                <w:rFonts w:cs="Arial"/>
                <w:sz w:val="20"/>
              </w:rPr>
              <w:t>n</w:t>
            </w:r>
            <w:r w:rsidRPr="00F85368">
              <w:rPr>
                <w:rFonts w:cs="Arial"/>
                <w:sz w:val="20"/>
              </w:rPr>
              <w:t xml:space="preserve"> </w:t>
            </w:r>
            <w:r w:rsidRPr="00C16D0C">
              <w:rPr>
                <w:rFonts w:cs="Arial"/>
                <w:sz w:val="20"/>
              </w:rPr>
              <w:t>a</w:t>
            </w:r>
            <w:r w:rsidRPr="00F85368">
              <w:rPr>
                <w:rFonts w:cs="Arial"/>
                <w:sz w:val="20"/>
              </w:rPr>
              <w:t>ss</w:t>
            </w:r>
            <w:r w:rsidRPr="00C16D0C">
              <w:rPr>
                <w:rFonts w:cs="Arial"/>
                <w:sz w:val="20"/>
              </w:rPr>
              <w:t>e</w:t>
            </w:r>
            <w:r w:rsidRPr="00F85368">
              <w:rPr>
                <w:rFonts w:cs="Arial"/>
                <w:sz w:val="20"/>
              </w:rPr>
              <w:t>m</w:t>
            </w:r>
            <w:r w:rsidRPr="00C16D0C">
              <w:rPr>
                <w:rFonts w:cs="Arial"/>
                <w:sz w:val="20"/>
              </w:rPr>
              <w:t>b</w:t>
            </w:r>
            <w:r w:rsidRPr="00F85368">
              <w:rPr>
                <w:rFonts w:cs="Arial"/>
                <w:sz w:val="20"/>
              </w:rPr>
              <w:t>l</w:t>
            </w:r>
            <w:r w:rsidRPr="00C16D0C">
              <w:rPr>
                <w:rFonts w:cs="Arial"/>
                <w:sz w:val="20"/>
              </w:rPr>
              <w:t>y</w:t>
            </w:r>
            <w:r w:rsidRPr="00F85368">
              <w:rPr>
                <w:rFonts w:cs="Arial"/>
                <w:sz w:val="20"/>
              </w:rPr>
              <w:t xml:space="preserve"> pl</w:t>
            </w:r>
            <w:r w:rsidRPr="00C16D0C">
              <w:rPr>
                <w:rFonts w:cs="Arial"/>
                <w:sz w:val="20"/>
              </w:rPr>
              <w:t>an</w:t>
            </w:r>
            <w:r w:rsidRPr="00F85368">
              <w:rPr>
                <w:rFonts w:cs="Arial"/>
                <w:sz w:val="20"/>
              </w:rPr>
              <w:t>t</w:t>
            </w:r>
            <w:r w:rsidRPr="00C16D0C">
              <w:rPr>
                <w:rFonts w:cs="Arial"/>
                <w:sz w:val="20"/>
              </w:rPr>
              <w:t xml:space="preserve"> </w:t>
            </w:r>
            <w:r w:rsidRPr="00F85368">
              <w:rPr>
                <w:rFonts w:cs="Arial"/>
                <w:sz w:val="20"/>
              </w:rPr>
              <w:t>Spray-on Bedliner (SOBL))</w:t>
            </w:r>
            <w:r w:rsidRPr="00C16D0C">
              <w:rPr>
                <w:rFonts w:cs="Arial"/>
                <w:sz w:val="20"/>
              </w:rPr>
              <w:t>.</w:t>
            </w:r>
            <w:r w:rsidRPr="00F85368">
              <w:rPr>
                <w:rFonts w:cs="Arial"/>
                <w:sz w:val="20"/>
              </w:rPr>
              <w:t xml:space="preserve"> </w:t>
            </w:r>
            <w:r w:rsidRPr="00C16D0C">
              <w:rPr>
                <w:rFonts w:cs="Arial"/>
                <w:sz w:val="20"/>
              </w:rPr>
              <w:t>R</w:t>
            </w:r>
            <w:r w:rsidRPr="00F85368">
              <w:rPr>
                <w:rFonts w:cs="Arial"/>
                <w:sz w:val="20"/>
              </w:rPr>
              <w:t>a</w:t>
            </w:r>
            <w:r w:rsidRPr="00C16D0C">
              <w:rPr>
                <w:rFonts w:cs="Arial"/>
                <w:sz w:val="20"/>
              </w:rPr>
              <w:t>w</w:t>
            </w:r>
            <w:r w:rsidRPr="00F85368">
              <w:rPr>
                <w:rFonts w:cs="Arial"/>
                <w:sz w:val="20"/>
              </w:rPr>
              <w:t xml:space="preserve"> m</w:t>
            </w:r>
            <w:r w:rsidRPr="00C16D0C">
              <w:rPr>
                <w:rFonts w:cs="Arial"/>
                <w:sz w:val="20"/>
              </w:rPr>
              <w:t>ate</w:t>
            </w:r>
            <w:r w:rsidRPr="00F85368">
              <w:rPr>
                <w:rFonts w:cs="Arial"/>
                <w:sz w:val="20"/>
              </w:rPr>
              <w:t>ri</w:t>
            </w:r>
            <w:r w:rsidRPr="00C16D0C">
              <w:rPr>
                <w:rFonts w:cs="Arial"/>
                <w:sz w:val="20"/>
              </w:rPr>
              <w:t>a</w:t>
            </w:r>
            <w:r w:rsidRPr="00F85368">
              <w:rPr>
                <w:rFonts w:cs="Arial"/>
                <w:sz w:val="20"/>
              </w:rPr>
              <w:t>l</w:t>
            </w:r>
            <w:r w:rsidRPr="00C16D0C">
              <w:rPr>
                <w:rFonts w:cs="Arial"/>
                <w:sz w:val="20"/>
              </w:rPr>
              <w:t>s</w:t>
            </w:r>
            <w:r w:rsidRPr="00F85368">
              <w:rPr>
                <w:rFonts w:cs="Arial"/>
                <w:sz w:val="20"/>
              </w:rPr>
              <w:t xml:space="preserve"> i</w:t>
            </w:r>
            <w:r w:rsidRPr="00C16D0C">
              <w:rPr>
                <w:rFonts w:cs="Arial"/>
                <w:sz w:val="20"/>
              </w:rPr>
              <w:t>n</w:t>
            </w:r>
            <w:r w:rsidRPr="00F85368">
              <w:rPr>
                <w:rFonts w:cs="Arial"/>
                <w:sz w:val="20"/>
              </w:rPr>
              <w:t>cl</w:t>
            </w:r>
            <w:r w:rsidRPr="00C16D0C">
              <w:rPr>
                <w:rFonts w:cs="Arial"/>
                <w:sz w:val="20"/>
              </w:rPr>
              <w:t>ude</w:t>
            </w:r>
            <w:r w:rsidRPr="00F85368">
              <w:rPr>
                <w:rFonts w:cs="Arial"/>
                <w:sz w:val="20"/>
              </w:rPr>
              <w:t xml:space="preserve"> cl</w:t>
            </w:r>
            <w:r w:rsidRPr="00C16D0C">
              <w:rPr>
                <w:rFonts w:cs="Arial"/>
                <w:sz w:val="20"/>
              </w:rPr>
              <w:t>e</w:t>
            </w:r>
            <w:r w:rsidRPr="00F85368">
              <w:rPr>
                <w:rFonts w:cs="Arial"/>
                <w:sz w:val="20"/>
              </w:rPr>
              <w:t>a</w:t>
            </w:r>
            <w:r w:rsidRPr="00C16D0C">
              <w:rPr>
                <w:rFonts w:cs="Arial"/>
                <w:sz w:val="20"/>
              </w:rPr>
              <w:t>n</w:t>
            </w:r>
            <w:r w:rsidRPr="00F85368">
              <w:rPr>
                <w:rFonts w:cs="Arial"/>
                <w:sz w:val="20"/>
              </w:rPr>
              <w:t>in</w:t>
            </w:r>
            <w:r w:rsidRPr="00C16D0C">
              <w:rPr>
                <w:rFonts w:cs="Arial"/>
                <w:sz w:val="20"/>
              </w:rPr>
              <w:t>g</w:t>
            </w:r>
            <w:r w:rsidRPr="00F85368">
              <w:rPr>
                <w:rFonts w:cs="Arial"/>
                <w:sz w:val="20"/>
              </w:rPr>
              <w:t xml:space="preserve"> s</w:t>
            </w:r>
            <w:r w:rsidRPr="00C16D0C">
              <w:rPr>
                <w:rFonts w:cs="Arial"/>
                <w:sz w:val="20"/>
              </w:rPr>
              <w:t>o</w:t>
            </w:r>
            <w:r w:rsidRPr="00F85368">
              <w:rPr>
                <w:rFonts w:cs="Arial"/>
                <w:sz w:val="20"/>
              </w:rPr>
              <w:t>lve</w:t>
            </w:r>
            <w:r w:rsidRPr="00C16D0C">
              <w:rPr>
                <w:rFonts w:cs="Arial"/>
                <w:sz w:val="20"/>
              </w:rPr>
              <w:t>nt</w:t>
            </w:r>
            <w:r w:rsidRPr="00F85368">
              <w:rPr>
                <w:rFonts w:cs="Arial"/>
                <w:sz w:val="20"/>
              </w:rPr>
              <w:t>s</w:t>
            </w:r>
            <w:r w:rsidRPr="00C16D0C">
              <w:rPr>
                <w:rFonts w:cs="Arial"/>
                <w:sz w:val="20"/>
              </w:rPr>
              <w:t>,</w:t>
            </w:r>
            <w:r w:rsidRPr="00F85368">
              <w:rPr>
                <w:rFonts w:cs="Arial"/>
                <w:sz w:val="20"/>
              </w:rPr>
              <w:t xml:space="preserve"> </w:t>
            </w:r>
            <w:r w:rsidRPr="00C16D0C">
              <w:rPr>
                <w:rFonts w:cs="Arial"/>
                <w:sz w:val="20"/>
              </w:rPr>
              <w:t>a</w:t>
            </w:r>
            <w:r w:rsidRPr="00F85368">
              <w:rPr>
                <w:rFonts w:cs="Arial"/>
                <w:sz w:val="20"/>
              </w:rPr>
              <w:t xml:space="preserve"> </w:t>
            </w:r>
            <w:r w:rsidRPr="00C16D0C">
              <w:rPr>
                <w:rFonts w:cs="Arial"/>
                <w:sz w:val="20"/>
              </w:rPr>
              <w:t>bon</w:t>
            </w:r>
            <w:r w:rsidRPr="00F85368">
              <w:rPr>
                <w:rFonts w:cs="Arial"/>
                <w:sz w:val="20"/>
              </w:rPr>
              <w:t>din</w:t>
            </w:r>
            <w:r w:rsidRPr="00C16D0C">
              <w:rPr>
                <w:rFonts w:cs="Arial"/>
                <w:sz w:val="20"/>
              </w:rPr>
              <w:t>g</w:t>
            </w:r>
            <w:r w:rsidRPr="00F85368">
              <w:rPr>
                <w:rFonts w:cs="Arial"/>
                <w:sz w:val="20"/>
              </w:rPr>
              <w:t xml:space="preserve"> </w:t>
            </w:r>
            <w:r w:rsidRPr="00C16D0C">
              <w:rPr>
                <w:rFonts w:cs="Arial"/>
                <w:sz w:val="20"/>
              </w:rPr>
              <w:t>a</w:t>
            </w:r>
            <w:r w:rsidRPr="00F85368">
              <w:rPr>
                <w:rFonts w:cs="Arial"/>
                <w:sz w:val="20"/>
              </w:rPr>
              <w:t>g</w:t>
            </w:r>
            <w:r w:rsidRPr="00C16D0C">
              <w:rPr>
                <w:rFonts w:cs="Arial"/>
                <w:sz w:val="20"/>
              </w:rPr>
              <w:t>ent,</w:t>
            </w:r>
            <w:r w:rsidRPr="00F85368">
              <w:rPr>
                <w:rFonts w:cs="Arial"/>
                <w:sz w:val="20"/>
              </w:rPr>
              <w:t xml:space="preserve"> </w:t>
            </w:r>
            <w:r w:rsidRPr="00C16D0C">
              <w:rPr>
                <w:rFonts w:cs="Arial"/>
                <w:sz w:val="20"/>
              </w:rPr>
              <w:t>a</w:t>
            </w:r>
            <w:r w:rsidRPr="00F85368">
              <w:rPr>
                <w:rFonts w:cs="Arial"/>
                <w:sz w:val="20"/>
              </w:rPr>
              <w:t>n</w:t>
            </w:r>
            <w:r w:rsidRPr="00C16D0C">
              <w:rPr>
                <w:rFonts w:cs="Arial"/>
                <w:sz w:val="20"/>
              </w:rPr>
              <w:t>d</w:t>
            </w:r>
            <w:r w:rsidRPr="00F85368">
              <w:rPr>
                <w:rFonts w:cs="Arial"/>
                <w:sz w:val="20"/>
              </w:rPr>
              <w:t xml:space="preserve"> </w:t>
            </w:r>
            <w:r w:rsidRPr="00C16D0C">
              <w:rPr>
                <w:rFonts w:cs="Arial"/>
                <w:sz w:val="20"/>
              </w:rPr>
              <w:t>a</w:t>
            </w:r>
            <w:r w:rsidRPr="00F85368">
              <w:rPr>
                <w:rFonts w:cs="Arial"/>
                <w:sz w:val="20"/>
              </w:rPr>
              <w:t xml:space="preserve"> t</w:t>
            </w:r>
            <w:r w:rsidRPr="00C16D0C">
              <w:rPr>
                <w:rFonts w:cs="Arial"/>
                <w:sz w:val="20"/>
              </w:rPr>
              <w:t>wo</w:t>
            </w:r>
            <w:r w:rsidRPr="00F85368">
              <w:rPr>
                <w:rFonts w:cs="Arial"/>
                <w:sz w:val="20"/>
              </w:rPr>
              <w:t xml:space="preserve"> (</w:t>
            </w:r>
            <w:r w:rsidRPr="00C16D0C">
              <w:rPr>
                <w:rFonts w:cs="Arial"/>
                <w:sz w:val="20"/>
              </w:rPr>
              <w:t>2)</w:t>
            </w:r>
            <w:r w:rsidRPr="00F85368">
              <w:rPr>
                <w:rFonts w:cs="Arial"/>
                <w:sz w:val="20"/>
              </w:rPr>
              <w:t xml:space="preserve"> </w:t>
            </w:r>
            <w:r w:rsidRPr="00C16D0C">
              <w:rPr>
                <w:rFonts w:cs="Arial"/>
                <w:sz w:val="20"/>
              </w:rPr>
              <w:t>pa</w:t>
            </w:r>
            <w:r w:rsidRPr="00F85368">
              <w:rPr>
                <w:rFonts w:cs="Arial"/>
                <w:sz w:val="20"/>
              </w:rPr>
              <w:t>r</w:t>
            </w:r>
            <w:r w:rsidRPr="00C16D0C">
              <w:rPr>
                <w:rFonts w:cs="Arial"/>
                <w:sz w:val="20"/>
              </w:rPr>
              <w:t>t</w:t>
            </w:r>
            <w:r w:rsidRPr="00F85368">
              <w:rPr>
                <w:rFonts w:cs="Arial"/>
                <w:sz w:val="20"/>
              </w:rPr>
              <w:t xml:space="preserve"> p</w:t>
            </w:r>
            <w:r w:rsidRPr="00C16D0C">
              <w:rPr>
                <w:rFonts w:cs="Arial"/>
                <w:sz w:val="20"/>
              </w:rPr>
              <w:t>o</w:t>
            </w:r>
            <w:r w:rsidRPr="00F85368">
              <w:rPr>
                <w:rFonts w:cs="Arial"/>
                <w:sz w:val="20"/>
              </w:rPr>
              <w:t>ly</w:t>
            </w:r>
            <w:r w:rsidRPr="00C16D0C">
              <w:rPr>
                <w:rFonts w:cs="Arial"/>
                <w:sz w:val="20"/>
              </w:rPr>
              <w:t>u</w:t>
            </w:r>
            <w:r w:rsidRPr="00F85368">
              <w:rPr>
                <w:rFonts w:cs="Arial"/>
                <w:sz w:val="20"/>
              </w:rPr>
              <w:t>re</w:t>
            </w:r>
            <w:r w:rsidRPr="00C16D0C">
              <w:rPr>
                <w:rFonts w:cs="Arial"/>
                <w:sz w:val="20"/>
              </w:rPr>
              <w:t>th</w:t>
            </w:r>
            <w:r w:rsidRPr="00F85368">
              <w:rPr>
                <w:rFonts w:cs="Arial"/>
                <w:sz w:val="20"/>
              </w:rPr>
              <w:t>a</w:t>
            </w:r>
            <w:r w:rsidRPr="00C16D0C">
              <w:rPr>
                <w:rFonts w:cs="Arial"/>
                <w:sz w:val="20"/>
              </w:rPr>
              <w:t>ne</w:t>
            </w:r>
            <w:r w:rsidRPr="00F85368">
              <w:rPr>
                <w:rFonts w:cs="Arial"/>
                <w:sz w:val="20"/>
              </w:rPr>
              <w:t xml:space="preserve"> r</w:t>
            </w:r>
            <w:r w:rsidRPr="00C16D0C">
              <w:rPr>
                <w:rFonts w:cs="Arial"/>
                <w:sz w:val="20"/>
              </w:rPr>
              <w:t>e</w:t>
            </w:r>
            <w:r w:rsidRPr="00F85368">
              <w:rPr>
                <w:rFonts w:cs="Arial"/>
                <w:sz w:val="20"/>
              </w:rPr>
              <w:t>si</w:t>
            </w:r>
            <w:r w:rsidRPr="00C16D0C">
              <w:rPr>
                <w:rFonts w:cs="Arial"/>
                <w:sz w:val="20"/>
              </w:rPr>
              <w:t>n.</w:t>
            </w:r>
            <w:r w:rsidRPr="00F85368">
              <w:rPr>
                <w:rFonts w:cs="Arial"/>
                <w:sz w:val="20"/>
              </w:rPr>
              <w:t xml:space="preserve"> T</w:t>
            </w:r>
            <w:r w:rsidRPr="00C16D0C">
              <w:rPr>
                <w:rFonts w:cs="Arial"/>
                <w:sz w:val="20"/>
              </w:rPr>
              <w:t>h</w:t>
            </w:r>
            <w:r w:rsidRPr="00F85368">
              <w:rPr>
                <w:rFonts w:cs="Arial"/>
                <w:sz w:val="20"/>
              </w:rPr>
              <w:t>i</w:t>
            </w:r>
            <w:r w:rsidRPr="00C16D0C">
              <w:rPr>
                <w:rFonts w:cs="Arial"/>
                <w:sz w:val="20"/>
              </w:rPr>
              <w:t>s</w:t>
            </w:r>
            <w:r w:rsidRPr="00F85368">
              <w:rPr>
                <w:rFonts w:cs="Arial"/>
                <w:sz w:val="20"/>
              </w:rPr>
              <w:t xml:space="preserve"> </w:t>
            </w:r>
            <w:r w:rsidRPr="00C16D0C">
              <w:rPr>
                <w:rFonts w:cs="Arial"/>
                <w:sz w:val="20"/>
              </w:rPr>
              <w:t>e</w:t>
            </w:r>
            <w:r w:rsidRPr="00F85368">
              <w:rPr>
                <w:rFonts w:cs="Arial"/>
                <w:sz w:val="20"/>
              </w:rPr>
              <w:t>q</w:t>
            </w:r>
            <w:r w:rsidRPr="00C16D0C">
              <w:rPr>
                <w:rFonts w:cs="Arial"/>
                <w:sz w:val="20"/>
              </w:rPr>
              <w:t>u</w:t>
            </w:r>
            <w:r w:rsidRPr="00F85368">
              <w:rPr>
                <w:rFonts w:cs="Arial"/>
                <w:sz w:val="20"/>
              </w:rPr>
              <w:t>i</w:t>
            </w:r>
            <w:r w:rsidRPr="00C16D0C">
              <w:rPr>
                <w:rFonts w:cs="Arial"/>
                <w:sz w:val="20"/>
              </w:rPr>
              <w:t>p</w:t>
            </w:r>
            <w:r w:rsidRPr="00F85368">
              <w:rPr>
                <w:rFonts w:cs="Arial"/>
                <w:sz w:val="20"/>
              </w:rPr>
              <w:t>m</w:t>
            </w:r>
            <w:r w:rsidRPr="00C16D0C">
              <w:rPr>
                <w:rFonts w:cs="Arial"/>
                <w:sz w:val="20"/>
              </w:rPr>
              <w:t>ent</w:t>
            </w:r>
            <w:r w:rsidRPr="00F85368">
              <w:rPr>
                <w:rFonts w:cs="Arial"/>
                <w:sz w:val="20"/>
              </w:rPr>
              <w:t xml:space="preserve"> i</w:t>
            </w:r>
            <w:r w:rsidRPr="00C16D0C">
              <w:rPr>
                <w:rFonts w:cs="Arial"/>
                <w:sz w:val="20"/>
              </w:rPr>
              <w:t xml:space="preserve">s </w:t>
            </w:r>
            <w:r w:rsidRPr="00F85368">
              <w:rPr>
                <w:rFonts w:cs="Arial"/>
                <w:sz w:val="20"/>
              </w:rPr>
              <w:t>loc</w:t>
            </w:r>
            <w:r w:rsidRPr="00C16D0C">
              <w:rPr>
                <w:rFonts w:cs="Arial"/>
                <w:sz w:val="20"/>
              </w:rPr>
              <w:t>ated</w:t>
            </w:r>
            <w:r w:rsidRPr="00F85368">
              <w:rPr>
                <w:rFonts w:cs="Arial"/>
                <w:sz w:val="20"/>
              </w:rPr>
              <w:t xml:space="preserve"> at 7566 </w:t>
            </w:r>
            <w:r w:rsidRPr="00C16D0C">
              <w:rPr>
                <w:rFonts w:cs="Arial"/>
                <w:sz w:val="20"/>
              </w:rPr>
              <w:t>Met</w:t>
            </w:r>
            <w:r w:rsidRPr="00F85368">
              <w:rPr>
                <w:rFonts w:cs="Arial"/>
                <w:sz w:val="20"/>
              </w:rPr>
              <w:t>r</w:t>
            </w:r>
            <w:r w:rsidRPr="00C16D0C">
              <w:rPr>
                <w:rFonts w:cs="Arial"/>
                <w:sz w:val="20"/>
              </w:rPr>
              <w:t>o</w:t>
            </w:r>
            <w:r w:rsidRPr="00F85368">
              <w:rPr>
                <w:rFonts w:cs="Arial"/>
                <w:sz w:val="20"/>
              </w:rPr>
              <w:t>p</w:t>
            </w:r>
            <w:r w:rsidRPr="00C16D0C">
              <w:rPr>
                <w:rFonts w:cs="Arial"/>
                <w:sz w:val="20"/>
              </w:rPr>
              <w:t>o</w:t>
            </w:r>
            <w:r w:rsidRPr="00F85368">
              <w:rPr>
                <w:rFonts w:cs="Arial"/>
                <w:sz w:val="20"/>
              </w:rPr>
              <w:t>li</w:t>
            </w:r>
            <w:r w:rsidRPr="00C16D0C">
              <w:rPr>
                <w:rFonts w:cs="Arial"/>
                <w:sz w:val="20"/>
              </w:rPr>
              <w:t>t</w:t>
            </w:r>
            <w:r w:rsidRPr="00F85368">
              <w:rPr>
                <w:rFonts w:cs="Arial"/>
                <w:sz w:val="20"/>
              </w:rPr>
              <w:t>a</w:t>
            </w:r>
            <w:r w:rsidRPr="00C16D0C">
              <w:rPr>
                <w:rFonts w:cs="Arial"/>
                <w:sz w:val="20"/>
              </w:rPr>
              <w:t>n</w:t>
            </w:r>
            <w:r w:rsidRPr="00F85368">
              <w:rPr>
                <w:rFonts w:cs="Arial"/>
                <w:sz w:val="20"/>
              </w:rPr>
              <w:t xml:space="preserve"> P</w:t>
            </w:r>
            <w:r w:rsidRPr="00C16D0C">
              <w:rPr>
                <w:rFonts w:cs="Arial"/>
                <w:sz w:val="20"/>
              </w:rPr>
              <w:t>a</w:t>
            </w:r>
            <w:r w:rsidRPr="00F85368">
              <w:rPr>
                <w:rFonts w:cs="Arial"/>
                <w:sz w:val="20"/>
              </w:rPr>
              <w:t>rkway</w:t>
            </w:r>
            <w:r w:rsidRPr="00C16D0C">
              <w:rPr>
                <w:rFonts w:cs="Arial"/>
                <w:sz w:val="20"/>
              </w:rPr>
              <w:t>,</w:t>
            </w:r>
            <w:r w:rsidRPr="00F85368">
              <w:rPr>
                <w:rFonts w:cs="Arial"/>
                <w:sz w:val="20"/>
              </w:rPr>
              <w:t xml:space="preserve"> direc</w:t>
            </w:r>
            <w:r w:rsidRPr="00C16D0C">
              <w:rPr>
                <w:rFonts w:cs="Arial"/>
                <w:sz w:val="20"/>
              </w:rPr>
              <w:t>t</w:t>
            </w:r>
            <w:r w:rsidRPr="00F85368">
              <w:rPr>
                <w:rFonts w:cs="Arial"/>
                <w:sz w:val="20"/>
              </w:rPr>
              <w:t>l</w:t>
            </w:r>
            <w:r w:rsidRPr="00C16D0C">
              <w:rPr>
                <w:rFonts w:cs="Arial"/>
                <w:sz w:val="20"/>
              </w:rPr>
              <w:t>y</w:t>
            </w:r>
            <w:r w:rsidRPr="00F85368">
              <w:rPr>
                <w:rFonts w:cs="Arial"/>
                <w:sz w:val="20"/>
              </w:rPr>
              <w:t xml:space="preserve"> </w:t>
            </w:r>
            <w:r w:rsidRPr="00C16D0C">
              <w:rPr>
                <w:rFonts w:cs="Arial"/>
                <w:sz w:val="20"/>
              </w:rPr>
              <w:t>a</w:t>
            </w:r>
            <w:r w:rsidRPr="00F85368">
              <w:rPr>
                <w:rFonts w:cs="Arial"/>
                <w:sz w:val="20"/>
              </w:rPr>
              <w:t>cr</w:t>
            </w:r>
            <w:r w:rsidRPr="00C16D0C">
              <w:rPr>
                <w:rFonts w:cs="Arial"/>
                <w:sz w:val="20"/>
              </w:rPr>
              <w:t>o</w:t>
            </w:r>
            <w:r w:rsidRPr="00F85368">
              <w:rPr>
                <w:rFonts w:cs="Arial"/>
                <w:sz w:val="20"/>
              </w:rPr>
              <w:t>s</w:t>
            </w:r>
            <w:r w:rsidRPr="00C16D0C">
              <w:rPr>
                <w:rFonts w:cs="Arial"/>
                <w:sz w:val="20"/>
              </w:rPr>
              <w:t>s</w:t>
            </w:r>
            <w:r w:rsidRPr="00F85368">
              <w:rPr>
                <w:rFonts w:cs="Arial"/>
                <w:sz w:val="20"/>
              </w:rPr>
              <w:t xml:space="preserve"> </w:t>
            </w:r>
            <w:r w:rsidRPr="00C16D0C">
              <w:rPr>
                <w:rFonts w:cs="Arial"/>
                <w:sz w:val="20"/>
              </w:rPr>
              <w:t>the</w:t>
            </w:r>
            <w:r w:rsidRPr="00F85368">
              <w:rPr>
                <w:rFonts w:cs="Arial"/>
                <w:sz w:val="20"/>
              </w:rPr>
              <w:t xml:space="preserve"> s</w:t>
            </w:r>
            <w:r w:rsidRPr="00C16D0C">
              <w:rPr>
                <w:rFonts w:cs="Arial"/>
                <w:sz w:val="20"/>
              </w:rPr>
              <w:t>t</w:t>
            </w:r>
            <w:r w:rsidRPr="00F85368">
              <w:rPr>
                <w:rFonts w:cs="Arial"/>
                <w:sz w:val="20"/>
              </w:rPr>
              <w:t>r</w:t>
            </w:r>
            <w:r w:rsidRPr="00C16D0C">
              <w:rPr>
                <w:rFonts w:cs="Arial"/>
                <w:sz w:val="20"/>
              </w:rPr>
              <w:t>eet</w:t>
            </w:r>
            <w:r w:rsidRPr="00F85368">
              <w:rPr>
                <w:rFonts w:cs="Arial"/>
                <w:sz w:val="20"/>
              </w:rPr>
              <w:t xml:space="preserve"> fro</w:t>
            </w:r>
            <w:r w:rsidRPr="00C16D0C">
              <w:rPr>
                <w:rFonts w:cs="Arial"/>
                <w:sz w:val="20"/>
              </w:rPr>
              <w:t>m the</w:t>
            </w:r>
            <w:r w:rsidRPr="00F85368">
              <w:rPr>
                <w:rFonts w:cs="Arial"/>
                <w:sz w:val="20"/>
              </w:rPr>
              <w:t xml:space="preserve"> South P</w:t>
            </w:r>
            <w:r w:rsidRPr="00C16D0C">
              <w:rPr>
                <w:rFonts w:cs="Arial"/>
                <w:sz w:val="20"/>
              </w:rPr>
              <w:t>a</w:t>
            </w:r>
            <w:r w:rsidRPr="00F85368">
              <w:rPr>
                <w:rFonts w:cs="Arial"/>
                <w:sz w:val="20"/>
              </w:rPr>
              <w:t>in</w:t>
            </w:r>
            <w:r w:rsidRPr="00C16D0C">
              <w:rPr>
                <w:rFonts w:cs="Arial"/>
                <w:sz w:val="20"/>
              </w:rPr>
              <w:t>t</w:t>
            </w:r>
            <w:r w:rsidRPr="00F85368">
              <w:rPr>
                <w:rFonts w:cs="Arial"/>
                <w:sz w:val="20"/>
              </w:rPr>
              <w:t xml:space="preserve"> S</w:t>
            </w:r>
            <w:r w:rsidRPr="00C16D0C">
              <w:rPr>
                <w:rFonts w:cs="Arial"/>
                <w:sz w:val="20"/>
              </w:rPr>
              <w:t>hop</w:t>
            </w:r>
            <w:r w:rsidRPr="00F85368">
              <w:rPr>
                <w:rFonts w:cs="Arial"/>
                <w:sz w:val="20"/>
              </w:rPr>
              <w:t xml:space="preserve"> (BOX) </w:t>
            </w:r>
            <w:r w:rsidRPr="00C16D0C">
              <w:rPr>
                <w:rFonts w:cs="Arial"/>
                <w:sz w:val="20"/>
              </w:rPr>
              <w:t>at the</w:t>
            </w:r>
            <w:r w:rsidRPr="00F85368">
              <w:rPr>
                <w:rFonts w:cs="Arial"/>
                <w:sz w:val="20"/>
              </w:rPr>
              <w:t xml:space="preserve"> m</w:t>
            </w:r>
            <w:r w:rsidRPr="00C16D0C">
              <w:rPr>
                <w:rFonts w:cs="Arial"/>
                <w:sz w:val="20"/>
              </w:rPr>
              <w:t>a</w:t>
            </w:r>
            <w:r w:rsidRPr="00F85368">
              <w:rPr>
                <w:rFonts w:cs="Arial"/>
                <w:sz w:val="20"/>
              </w:rPr>
              <w:t>i</w:t>
            </w:r>
            <w:r w:rsidRPr="00C16D0C">
              <w:rPr>
                <w:rFonts w:cs="Arial"/>
                <w:sz w:val="20"/>
              </w:rPr>
              <w:t>n</w:t>
            </w:r>
            <w:r w:rsidRPr="00F85368">
              <w:rPr>
                <w:rFonts w:cs="Arial"/>
                <w:sz w:val="20"/>
              </w:rPr>
              <w:t xml:space="preserve"> </w:t>
            </w:r>
            <w:r w:rsidRPr="00C16D0C">
              <w:rPr>
                <w:rFonts w:cs="Arial"/>
                <w:sz w:val="20"/>
              </w:rPr>
              <w:t>a</w:t>
            </w:r>
            <w:r w:rsidRPr="00F85368">
              <w:rPr>
                <w:rFonts w:cs="Arial"/>
                <w:sz w:val="20"/>
              </w:rPr>
              <w:t>ss</w:t>
            </w:r>
            <w:r w:rsidRPr="00C16D0C">
              <w:rPr>
                <w:rFonts w:cs="Arial"/>
                <w:sz w:val="20"/>
              </w:rPr>
              <w:t>e</w:t>
            </w:r>
            <w:r w:rsidRPr="00F85368">
              <w:rPr>
                <w:rFonts w:cs="Arial"/>
                <w:sz w:val="20"/>
              </w:rPr>
              <w:t>m</w:t>
            </w:r>
            <w:r w:rsidRPr="00C16D0C">
              <w:rPr>
                <w:rFonts w:cs="Arial"/>
                <w:sz w:val="20"/>
              </w:rPr>
              <w:t>b</w:t>
            </w:r>
            <w:r w:rsidRPr="00F85368">
              <w:rPr>
                <w:rFonts w:cs="Arial"/>
                <w:sz w:val="20"/>
              </w:rPr>
              <w:t>l</w:t>
            </w:r>
            <w:r w:rsidRPr="00C16D0C">
              <w:rPr>
                <w:rFonts w:cs="Arial"/>
                <w:sz w:val="20"/>
              </w:rPr>
              <w:t>y</w:t>
            </w:r>
            <w:r w:rsidRPr="00F85368">
              <w:rPr>
                <w:rFonts w:cs="Arial"/>
                <w:sz w:val="20"/>
              </w:rPr>
              <w:t xml:space="preserve"> </w:t>
            </w:r>
            <w:r w:rsidRPr="00C16D0C">
              <w:rPr>
                <w:rFonts w:cs="Arial"/>
                <w:sz w:val="20"/>
              </w:rPr>
              <w:t>p</w:t>
            </w:r>
            <w:r w:rsidRPr="00F85368">
              <w:rPr>
                <w:rFonts w:cs="Arial"/>
                <w:sz w:val="20"/>
              </w:rPr>
              <w:t>la</w:t>
            </w:r>
            <w:r w:rsidRPr="00C16D0C">
              <w:rPr>
                <w:rFonts w:cs="Arial"/>
                <w:sz w:val="20"/>
              </w:rPr>
              <w:t>nt.</w:t>
            </w:r>
          </w:p>
        </w:tc>
        <w:tc>
          <w:tcPr>
            <w:tcW w:w="1440" w:type="dxa"/>
            <w:tcBorders>
              <w:top w:val="single" w:sz="6" w:space="0" w:color="auto"/>
              <w:bottom w:val="single" w:sz="6" w:space="0" w:color="auto"/>
            </w:tcBorders>
          </w:tcPr>
          <w:p w14:paraId="0630A13C" w14:textId="77777777" w:rsidR="00467C53" w:rsidRPr="00C31030" w:rsidRDefault="00467C53" w:rsidP="00467C53">
            <w:pPr>
              <w:jc w:val="center"/>
              <w:rPr>
                <w:rFonts w:cs="Arial"/>
                <w:sz w:val="4"/>
                <w:szCs w:val="4"/>
              </w:rPr>
            </w:pPr>
          </w:p>
          <w:p w14:paraId="027B4877" w14:textId="4418CB00" w:rsidR="00467C53" w:rsidRPr="00BB5D62" w:rsidRDefault="00467C53" w:rsidP="00467C53">
            <w:pPr>
              <w:jc w:val="center"/>
              <w:rPr>
                <w:rFonts w:cs="Arial"/>
                <w:sz w:val="20"/>
              </w:rPr>
            </w:pPr>
            <w:r>
              <w:rPr>
                <w:rFonts w:cs="Arial"/>
                <w:sz w:val="20"/>
              </w:rPr>
              <w:t>0</w:t>
            </w:r>
            <w:r w:rsidRPr="00C16D0C">
              <w:rPr>
                <w:rFonts w:cs="Arial"/>
                <w:sz w:val="20"/>
              </w:rPr>
              <w:t>2/12</w:t>
            </w:r>
            <w:r w:rsidRPr="00C16D0C">
              <w:rPr>
                <w:rFonts w:cs="Arial"/>
                <w:spacing w:val="2"/>
                <w:sz w:val="20"/>
              </w:rPr>
              <w:t>/</w:t>
            </w:r>
            <w:r w:rsidRPr="00C16D0C">
              <w:rPr>
                <w:rFonts w:cs="Arial"/>
                <w:sz w:val="20"/>
              </w:rPr>
              <w:t>20</w:t>
            </w:r>
            <w:r w:rsidRPr="00C16D0C">
              <w:rPr>
                <w:rFonts w:cs="Arial"/>
                <w:spacing w:val="2"/>
                <w:sz w:val="20"/>
              </w:rPr>
              <w:t>1</w:t>
            </w:r>
            <w:r w:rsidRPr="00C16D0C">
              <w:rPr>
                <w:rFonts w:cs="Arial"/>
                <w:sz w:val="20"/>
              </w:rPr>
              <w:t>8</w:t>
            </w:r>
          </w:p>
        </w:tc>
        <w:tc>
          <w:tcPr>
            <w:tcW w:w="2921" w:type="dxa"/>
            <w:tcBorders>
              <w:top w:val="single" w:sz="6" w:space="0" w:color="auto"/>
              <w:bottom w:val="single" w:sz="6" w:space="0" w:color="auto"/>
            </w:tcBorders>
          </w:tcPr>
          <w:p w14:paraId="0D0A9C71" w14:textId="77777777" w:rsidR="00467C53" w:rsidRPr="00C31030" w:rsidRDefault="00467C53" w:rsidP="00467C53">
            <w:pPr>
              <w:rPr>
                <w:rFonts w:cs="Arial"/>
                <w:sz w:val="4"/>
                <w:szCs w:val="4"/>
              </w:rPr>
            </w:pPr>
          </w:p>
          <w:p w14:paraId="7B07C07E" w14:textId="12A6334C" w:rsidR="00467C53" w:rsidRDefault="00467C53" w:rsidP="00467C53">
            <w:pPr>
              <w:rPr>
                <w:rFonts w:cs="Arial"/>
                <w:sz w:val="20"/>
              </w:rPr>
            </w:pPr>
            <w:r w:rsidRPr="00C16D0C">
              <w:rPr>
                <w:rFonts w:cs="Arial"/>
                <w:sz w:val="20"/>
              </w:rPr>
              <w:t>FG-AUTOMACT</w:t>
            </w:r>
          </w:p>
          <w:p w14:paraId="4E97B1E8" w14:textId="402E2F00" w:rsidR="00467C53" w:rsidRPr="00BB5D62" w:rsidRDefault="00467C53" w:rsidP="00467C53">
            <w:pPr>
              <w:rPr>
                <w:rFonts w:cs="Arial"/>
                <w:sz w:val="20"/>
              </w:rPr>
            </w:pPr>
            <w:r w:rsidRPr="00C16D0C">
              <w:rPr>
                <w:rFonts w:cs="Arial"/>
                <w:bCs/>
                <w:iCs/>
                <w:sz w:val="20"/>
              </w:rPr>
              <w:t>FG-SOBL</w:t>
            </w:r>
          </w:p>
        </w:tc>
      </w:tr>
      <w:tr w:rsidR="00467C53" w14:paraId="0EB177DA" w14:textId="77777777" w:rsidTr="005C27E1">
        <w:trPr>
          <w:cantSplit/>
        </w:trPr>
        <w:tc>
          <w:tcPr>
            <w:tcW w:w="2160" w:type="dxa"/>
            <w:tcBorders>
              <w:top w:val="single" w:sz="6" w:space="0" w:color="auto"/>
              <w:bottom w:val="single" w:sz="6" w:space="0" w:color="auto"/>
            </w:tcBorders>
          </w:tcPr>
          <w:p w14:paraId="466DA2AD" w14:textId="0D32B911" w:rsidR="00467C53" w:rsidRPr="00B74E68" w:rsidRDefault="00467C53" w:rsidP="00467C53">
            <w:pPr>
              <w:rPr>
                <w:rFonts w:cs="Arial"/>
                <w:sz w:val="20"/>
              </w:rPr>
            </w:pPr>
            <w:r w:rsidRPr="00C16D0C">
              <w:rPr>
                <w:rFonts w:cs="Arial"/>
                <w:spacing w:val="-1"/>
                <w:sz w:val="20"/>
              </w:rPr>
              <w:t>E</w:t>
            </w:r>
            <w:r w:rsidRPr="00C16D0C">
              <w:rPr>
                <w:rFonts w:cs="Arial"/>
                <w:sz w:val="20"/>
              </w:rPr>
              <w:t>U</w:t>
            </w:r>
            <w:r w:rsidRPr="00C16D0C">
              <w:rPr>
                <w:rFonts w:cs="Arial"/>
                <w:spacing w:val="1"/>
                <w:sz w:val="20"/>
              </w:rPr>
              <w:t>-</w:t>
            </w:r>
            <w:r w:rsidRPr="00C16D0C">
              <w:rPr>
                <w:rFonts w:cs="Arial"/>
                <w:spacing w:val="-1"/>
                <w:sz w:val="20"/>
              </w:rPr>
              <w:t>S</w:t>
            </w:r>
            <w:r w:rsidRPr="00C16D0C">
              <w:rPr>
                <w:rFonts w:cs="Arial"/>
                <w:spacing w:val="3"/>
                <w:sz w:val="20"/>
              </w:rPr>
              <w:t>O</w:t>
            </w:r>
            <w:r w:rsidRPr="00C16D0C">
              <w:rPr>
                <w:rFonts w:cs="Arial"/>
                <w:spacing w:val="-1"/>
                <w:sz w:val="20"/>
              </w:rPr>
              <w:t>B</w:t>
            </w:r>
            <w:r w:rsidRPr="00C16D0C">
              <w:rPr>
                <w:rFonts w:cs="Arial"/>
                <w:sz w:val="20"/>
              </w:rPr>
              <w:t>L</w:t>
            </w:r>
            <w:r>
              <w:rPr>
                <w:rFonts w:cs="Arial"/>
                <w:spacing w:val="-10"/>
                <w:sz w:val="20"/>
              </w:rPr>
              <w:t>-</w:t>
            </w:r>
            <w:r w:rsidRPr="00C16D0C">
              <w:rPr>
                <w:rFonts w:cs="Arial"/>
                <w:spacing w:val="3"/>
                <w:sz w:val="20"/>
              </w:rPr>
              <w:t>N</w:t>
            </w:r>
            <w:r w:rsidRPr="00C16D0C">
              <w:rPr>
                <w:rFonts w:cs="Arial"/>
                <w:spacing w:val="-1"/>
                <w:sz w:val="20"/>
              </w:rPr>
              <w:t>AT</w:t>
            </w:r>
            <w:r>
              <w:rPr>
                <w:rFonts w:cs="Arial"/>
                <w:spacing w:val="-1"/>
                <w:sz w:val="20"/>
              </w:rPr>
              <w:t>-</w:t>
            </w:r>
            <w:r w:rsidRPr="00C16D0C">
              <w:rPr>
                <w:rFonts w:cs="Arial"/>
                <w:spacing w:val="-1"/>
                <w:sz w:val="20"/>
              </w:rPr>
              <w:t>GAS</w:t>
            </w:r>
          </w:p>
        </w:tc>
        <w:tc>
          <w:tcPr>
            <w:tcW w:w="3919" w:type="dxa"/>
            <w:tcBorders>
              <w:top w:val="single" w:sz="6" w:space="0" w:color="auto"/>
              <w:bottom w:val="single" w:sz="6" w:space="0" w:color="auto"/>
            </w:tcBorders>
          </w:tcPr>
          <w:p w14:paraId="7706924C" w14:textId="230C0F58" w:rsidR="00467C53" w:rsidRPr="00BB5D62" w:rsidRDefault="00467C53" w:rsidP="00467C53">
            <w:pPr>
              <w:autoSpaceDE w:val="0"/>
              <w:autoSpaceDN w:val="0"/>
              <w:adjustRightInd w:val="0"/>
              <w:spacing w:before="42" w:line="239" w:lineRule="auto"/>
              <w:ind w:left="37" w:right="108"/>
              <w:jc w:val="both"/>
              <w:rPr>
                <w:rFonts w:cs="Arial"/>
                <w:sz w:val="20"/>
              </w:rPr>
            </w:pPr>
            <w:r w:rsidRPr="00C16D0C">
              <w:rPr>
                <w:rFonts w:cs="Arial"/>
                <w:sz w:val="20"/>
              </w:rPr>
              <w:t>Natu</w:t>
            </w:r>
            <w:r w:rsidRPr="00C16D0C">
              <w:rPr>
                <w:rFonts w:cs="Arial"/>
                <w:spacing w:val="1"/>
                <w:sz w:val="20"/>
              </w:rPr>
              <w:t>r</w:t>
            </w:r>
            <w:r w:rsidRPr="00C16D0C">
              <w:rPr>
                <w:rFonts w:cs="Arial"/>
                <w:spacing w:val="2"/>
                <w:sz w:val="20"/>
              </w:rPr>
              <w:t>a</w:t>
            </w:r>
            <w:r w:rsidRPr="00C16D0C">
              <w:rPr>
                <w:rFonts w:cs="Arial"/>
                <w:sz w:val="20"/>
              </w:rPr>
              <w:t>l</w:t>
            </w:r>
            <w:r w:rsidRPr="00C16D0C">
              <w:rPr>
                <w:rFonts w:cs="Arial"/>
                <w:spacing w:val="-7"/>
                <w:sz w:val="20"/>
              </w:rPr>
              <w:t xml:space="preserve"> </w:t>
            </w:r>
            <w:r w:rsidRPr="00C16D0C">
              <w:rPr>
                <w:rFonts w:cs="Arial"/>
                <w:spacing w:val="2"/>
                <w:sz w:val="20"/>
              </w:rPr>
              <w:t>g</w:t>
            </w:r>
            <w:r w:rsidRPr="00C16D0C">
              <w:rPr>
                <w:rFonts w:cs="Arial"/>
                <w:sz w:val="20"/>
              </w:rPr>
              <w:t>a</w:t>
            </w:r>
            <w:r w:rsidRPr="00C16D0C">
              <w:rPr>
                <w:rFonts w:cs="Arial"/>
                <w:spacing w:val="1"/>
                <w:sz w:val="20"/>
              </w:rPr>
              <w:t>s-</w:t>
            </w:r>
            <w:r w:rsidRPr="00C16D0C">
              <w:rPr>
                <w:rFonts w:cs="Arial"/>
                <w:spacing w:val="2"/>
                <w:sz w:val="20"/>
              </w:rPr>
              <w:t>f</w:t>
            </w:r>
            <w:r w:rsidRPr="00C16D0C">
              <w:rPr>
                <w:rFonts w:cs="Arial"/>
                <w:spacing w:val="-1"/>
                <w:sz w:val="20"/>
              </w:rPr>
              <w:t>i</w:t>
            </w:r>
            <w:r w:rsidRPr="00C16D0C">
              <w:rPr>
                <w:rFonts w:cs="Arial"/>
                <w:spacing w:val="1"/>
                <w:sz w:val="20"/>
              </w:rPr>
              <w:t>r</w:t>
            </w:r>
            <w:r w:rsidRPr="00C16D0C">
              <w:rPr>
                <w:rFonts w:cs="Arial"/>
                <w:sz w:val="20"/>
              </w:rPr>
              <w:t>ed</w:t>
            </w:r>
            <w:r w:rsidRPr="00C16D0C">
              <w:rPr>
                <w:rFonts w:cs="Arial"/>
                <w:spacing w:val="-9"/>
                <w:sz w:val="20"/>
              </w:rPr>
              <w:t xml:space="preserve"> </w:t>
            </w:r>
            <w:r w:rsidRPr="00C16D0C">
              <w:rPr>
                <w:rFonts w:cs="Arial"/>
                <w:spacing w:val="1"/>
                <w:sz w:val="20"/>
              </w:rPr>
              <w:t>s</w:t>
            </w:r>
            <w:r w:rsidRPr="00C16D0C">
              <w:rPr>
                <w:rFonts w:cs="Arial"/>
                <w:sz w:val="20"/>
              </w:rPr>
              <w:t>pa</w:t>
            </w:r>
            <w:r w:rsidRPr="00C16D0C">
              <w:rPr>
                <w:rFonts w:cs="Arial"/>
                <w:spacing w:val="1"/>
                <w:sz w:val="20"/>
              </w:rPr>
              <w:t>c</w:t>
            </w:r>
            <w:r w:rsidRPr="00C16D0C">
              <w:rPr>
                <w:rFonts w:cs="Arial"/>
                <w:sz w:val="20"/>
              </w:rPr>
              <w:t>e</w:t>
            </w:r>
            <w:r w:rsidRPr="00C16D0C">
              <w:rPr>
                <w:rFonts w:cs="Arial"/>
                <w:spacing w:val="-6"/>
                <w:sz w:val="20"/>
              </w:rPr>
              <w:t xml:space="preserve"> </w:t>
            </w:r>
            <w:r w:rsidRPr="00C16D0C">
              <w:rPr>
                <w:rFonts w:cs="Arial"/>
                <w:sz w:val="20"/>
              </w:rPr>
              <w:t>h</w:t>
            </w:r>
            <w:r w:rsidRPr="00C16D0C">
              <w:rPr>
                <w:rFonts w:cs="Arial"/>
                <w:spacing w:val="2"/>
                <w:sz w:val="20"/>
              </w:rPr>
              <w:t>e</w:t>
            </w:r>
            <w:r w:rsidRPr="00C16D0C">
              <w:rPr>
                <w:rFonts w:cs="Arial"/>
                <w:sz w:val="20"/>
              </w:rPr>
              <w:t>at</w:t>
            </w:r>
            <w:r w:rsidRPr="00C16D0C">
              <w:rPr>
                <w:rFonts w:cs="Arial"/>
                <w:spacing w:val="-1"/>
                <w:sz w:val="20"/>
              </w:rPr>
              <w:t>i</w:t>
            </w:r>
            <w:r w:rsidRPr="00C16D0C">
              <w:rPr>
                <w:rFonts w:cs="Arial"/>
                <w:spacing w:val="2"/>
                <w:sz w:val="20"/>
              </w:rPr>
              <w:t>n</w:t>
            </w:r>
            <w:r w:rsidRPr="00C16D0C">
              <w:rPr>
                <w:rFonts w:cs="Arial"/>
                <w:sz w:val="20"/>
              </w:rPr>
              <w:t>g</w:t>
            </w:r>
            <w:r w:rsidRPr="00C16D0C">
              <w:rPr>
                <w:rFonts w:cs="Arial"/>
                <w:spacing w:val="-8"/>
                <w:sz w:val="20"/>
              </w:rPr>
              <w:t xml:space="preserve"> </w:t>
            </w:r>
            <w:r w:rsidRPr="00C16D0C">
              <w:rPr>
                <w:rFonts w:cs="Arial"/>
                <w:spacing w:val="2"/>
                <w:sz w:val="20"/>
              </w:rPr>
              <w:t>e</w:t>
            </w:r>
            <w:r w:rsidRPr="00C16D0C">
              <w:rPr>
                <w:rFonts w:cs="Arial"/>
                <w:sz w:val="20"/>
              </w:rPr>
              <w:t>qu</w:t>
            </w:r>
            <w:r w:rsidRPr="00C16D0C">
              <w:rPr>
                <w:rFonts w:cs="Arial"/>
                <w:spacing w:val="1"/>
                <w:sz w:val="20"/>
              </w:rPr>
              <w:t>i</w:t>
            </w:r>
            <w:r w:rsidRPr="00C16D0C">
              <w:rPr>
                <w:rFonts w:cs="Arial"/>
                <w:sz w:val="20"/>
              </w:rPr>
              <w:t>p</w:t>
            </w:r>
            <w:r w:rsidRPr="00C16D0C">
              <w:rPr>
                <w:rFonts w:cs="Arial"/>
                <w:spacing w:val="4"/>
                <w:sz w:val="20"/>
              </w:rPr>
              <w:t>m</w:t>
            </w:r>
            <w:r w:rsidRPr="00C16D0C">
              <w:rPr>
                <w:rFonts w:cs="Arial"/>
                <w:sz w:val="20"/>
              </w:rPr>
              <w:t>ent</w:t>
            </w:r>
            <w:r w:rsidRPr="00C16D0C">
              <w:rPr>
                <w:rFonts w:cs="Arial"/>
                <w:spacing w:val="-10"/>
                <w:sz w:val="20"/>
              </w:rPr>
              <w:t xml:space="preserve"> </w:t>
            </w:r>
            <w:r w:rsidRPr="00C16D0C">
              <w:rPr>
                <w:rFonts w:cs="Arial"/>
                <w:sz w:val="20"/>
              </w:rPr>
              <w:t>to</w:t>
            </w:r>
            <w:r w:rsidRPr="00C16D0C">
              <w:rPr>
                <w:rFonts w:cs="Arial"/>
                <w:spacing w:val="-2"/>
                <w:sz w:val="20"/>
              </w:rPr>
              <w:t xml:space="preserve"> </w:t>
            </w:r>
            <w:r w:rsidRPr="00C16D0C">
              <w:rPr>
                <w:rFonts w:cs="Arial"/>
                <w:sz w:val="20"/>
              </w:rPr>
              <w:t>p</w:t>
            </w:r>
            <w:r w:rsidRPr="00C16D0C">
              <w:rPr>
                <w:rFonts w:cs="Arial"/>
                <w:spacing w:val="1"/>
                <w:sz w:val="20"/>
              </w:rPr>
              <w:t>r</w:t>
            </w:r>
            <w:r w:rsidRPr="00C16D0C">
              <w:rPr>
                <w:rFonts w:cs="Arial"/>
                <w:sz w:val="20"/>
              </w:rPr>
              <w:t>o</w:t>
            </w:r>
            <w:r w:rsidRPr="00C16D0C">
              <w:rPr>
                <w:rFonts w:cs="Arial"/>
                <w:spacing w:val="1"/>
                <w:sz w:val="20"/>
              </w:rPr>
              <w:t>v</w:t>
            </w:r>
            <w:r w:rsidRPr="00C16D0C">
              <w:rPr>
                <w:rFonts w:cs="Arial"/>
                <w:spacing w:val="-1"/>
                <w:sz w:val="20"/>
              </w:rPr>
              <w:t>i</w:t>
            </w:r>
            <w:r w:rsidRPr="00C16D0C">
              <w:rPr>
                <w:rFonts w:cs="Arial"/>
                <w:sz w:val="20"/>
              </w:rPr>
              <w:t>de</w:t>
            </w:r>
            <w:r w:rsidRPr="00C16D0C">
              <w:rPr>
                <w:rFonts w:cs="Arial"/>
                <w:spacing w:val="-8"/>
                <w:sz w:val="20"/>
              </w:rPr>
              <w:t xml:space="preserve"> </w:t>
            </w:r>
            <w:r w:rsidRPr="00C16D0C">
              <w:rPr>
                <w:rFonts w:cs="Arial"/>
                <w:spacing w:val="4"/>
                <w:sz w:val="20"/>
              </w:rPr>
              <w:t>c</w:t>
            </w:r>
            <w:r w:rsidRPr="00C16D0C">
              <w:rPr>
                <w:rFonts w:cs="Arial"/>
                <w:sz w:val="20"/>
              </w:rPr>
              <w:t>o</w:t>
            </w:r>
            <w:r w:rsidRPr="00C16D0C">
              <w:rPr>
                <w:rFonts w:cs="Arial"/>
                <w:spacing w:val="2"/>
                <w:sz w:val="20"/>
              </w:rPr>
              <w:t>mf</w:t>
            </w:r>
            <w:r w:rsidRPr="00C16D0C">
              <w:rPr>
                <w:rFonts w:cs="Arial"/>
                <w:sz w:val="20"/>
              </w:rPr>
              <w:t>o</w:t>
            </w:r>
            <w:r w:rsidRPr="00C16D0C">
              <w:rPr>
                <w:rFonts w:cs="Arial"/>
                <w:spacing w:val="1"/>
                <w:sz w:val="20"/>
              </w:rPr>
              <w:t>r</w:t>
            </w:r>
            <w:r w:rsidRPr="00C16D0C">
              <w:rPr>
                <w:rFonts w:cs="Arial"/>
                <w:sz w:val="20"/>
              </w:rPr>
              <w:t>t</w:t>
            </w:r>
            <w:r w:rsidRPr="00C16D0C">
              <w:rPr>
                <w:rFonts w:cs="Arial"/>
                <w:spacing w:val="-8"/>
                <w:sz w:val="20"/>
              </w:rPr>
              <w:t xml:space="preserve"> </w:t>
            </w:r>
            <w:r w:rsidRPr="00C16D0C">
              <w:rPr>
                <w:rFonts w:cs="Arial"/>
                <w:sz w:val="20"/>
              </w:rPr>
              <w:t>and</w:t>
            </w:r>
            <w:r w:rsidRPr="00C16D0C">
              <w:rPr>
                <w:rFonts w:cs="Arial"/>
                <w:spacing w:val="-4"/>
                <w:sz w:val="20"/>
              </w:rPr>
              <w:t xml:space="preserve"> </w:t>
            </w:r>
            <w:r w:rsidRPr="00C16D0C">
              <w:rPr>
                <w:rFonts w:cs="Arial"/>
                <w:sz w:val="20"/>
              </w:rPr>
              <w:t>p</w:t>
            </w:r>
            <w:r w:rsidRPr="00C16D0C">
              <w:rPr>
                <w:rFonts w:cs="Arial"/>
                <w:spacing w:val="1"/>
                <w:sz w:val="20"/>
              </w:rPr>
              <w:t>r</w:t>
            </w:r>
            <w:r w:rsidRPr="00C16D0C">
              <w:rPr>
                <w:rFonts w:cs="Arial"/>
                <w:sz w:val="20"/>
              </w:rPr>
              <w:t>o</w:t>
            </w:r>
            <w:r w:rsidRPr="00C16D0C">
              <w:rPr>
                <w:rFonts w:cs="Arial"/>
                <w:spacing w:val="1"/>
                <w:sz w:val="20"/>
              </w:rPr>
              <w:t>c</w:t>
            </w:r>
            <w:r w:rsidRPr="00C16D0C">
              <w:rPr>
                <w:rFonts w:cs="Arial"/>
                <w:sz w:val="20"/>
              </w:rPr>
              <w:t>e</w:t>
            </w:r>
            <w:r w:rsidRPr="00C16D0C">
              <w:rPr>
                <w:rFonts w:cs="Arial"/>
                <w:spacing w:val="4"/>
                <w:sz w:val="20"/>
              </w:rPr>
              <w:t>s</w:t>
            </w:r>
            <w:r w:rsidRPr="00C16D0C">
              <w:rPr>
                <w:rFonts w:cs="Arial"/>
                <w:sz w:val="20"/>
              </w:rPr>
              <w:t>s</w:t>
            </w:r>
            <w:r w:rsidRPr="00C16D0C">
              <w:rPr>
                <w:rFonts w:cs="Arial"/>
                <w:spacing w:val="-6"/>
                <w:sz w:val="20"/>
              </w:rPr>
              <w:t xml:space="preserve"> </w:t>
            </w:r>
            <w:r w:rsidRPr="00C16D0C">
              <w:rPr>
                <w:rFonts w:cs="Arial"/>
                <w:sz w:val="20"/>
              </w:rPr>
              <w:t>hea</w:t>
            </w:r>
            <w:r w:rsidRPr="00C16D0C">
              <w:rPr>
                <w:rFonts w:cs="Arial"/>
                <w:spacing w:val="2"/>
                <w:sz w:val="20"/>
              </w:rPr>
              <w:t>t</w:t>
            </w:r>
            <w:r w:rsidRPr="00C16D0C">
              <w:rPr>
                <w:rFonts w:cs="Arial"/>
                <w:spacing w:val="-1"/>
                <w:sz w:val="20"/>
              </w:rPr>
              <w:t>i</w:t>
            </w:r>
            <w:r w:rsidRPr="00C16D0C">
              <w:rPr>
                <w:rFonts w:cs="Arial"/>
                <w:sz w:val="20"/>
              </w:rPr>
              <w:t>ng</w:t>
            </w:r>
            <w:r w:rsidRPr="00C16D0C">
              <w:rPr>
                <w:rFonts w:cs="Arial"/>
                <w:spacing w:val="-8"/>
                <w:sz w:val="20"/>
              </w:rPr>
              <w:t xml:space="preserve"> </w:t>
            </w:r>
            <w:r w:rsidRPr="00C16D0C">
              <w:rPr>
                <w:rFonts w:cs="Arial"/>
                <w:spacing w:val="2"/>
                <w:sz w:val="20"/>
              </w:rPr>
              <w:t>f</w:t>
            </w:r>
            <w:r w:rsidRPr="00C16D0C">
              <w:rPr>
                <w:rFonts w:cs="Arial"/>
                <w:sz w:val="20"/>
              </w:rPr>
              <w:t>or</w:t>
            </w:r>
            <w:r w:rsidRPr="00C16D0C">
              <w:rPr>
                <w:rFonts w:cs="Arial"/>
                <w:spacing w:val="-2"/>
                <w:sz w:val="20"/>
              </w:rPr>
              <w:t xml:space="preserve"> </w:t>
            </w:r>
            <w:r w:rsidRPr="00C16D0C">
              <w:rPr>
                <w:rFonts w:cs="Arial"/>
                <w:sz w:val="20"/>
              </w:rPr>
              <w:t>t</w:t>
            </w:r>
            <w:r w:rsidRPr="00C16D0C">
              <w:rPr>
                <w:rFonts w:cs="Arial"/>
                <w:spacing w:val="2"/>
                <w:sz w:val="20"/>
              </w:rPr>
              <w:t>h</w:t>
            </w:r>
            <w:r w:rsidRPr="00C16D0C">
              <w:rPr>
                <w:rFonts w:cs="Arial"/>
                <w:sz w:val="20"/>
              </w:rPr>
              <w:t>e</w:t>
            </w:r>
            <w:r w:rsidRPr="00C16D0C">
              <w:rPr>
                <w:rFonts w:cs="Arial"/>
                <w:spacing w:val="-3"/>
                <w:sz w:val="20"/>
              </w:rPr>
              <w:t xml:space="preserve"> </w:t>
            </w:r>
            <w:r w:rsidRPr="00C16D0C">
              <w:rPr>
                <w:rFonts w:cs="Arial"/>
                <w:spacing w:val="1"/>
                <w:sz w:val="20"/>
              </w:rPr>
              <w:t>s</w:t>
            </w:r>
            <w:r w:rsidRPr="00C16D0C">
              <w:rPr>
                <w:rFonts w:cs="Arial"/>
                <w:sz w:val="20"/>
              </w:rPr>
              <w:t>p</w:t>
            </w:r>
            <w:r w:rsidRPr="00C16D0C">
              <w:rPr>
                <w:rFonts w:cs="Arial"/>
                <w:spacing w:val="1"/>
                <w:sz w:val="20"/>
              </w:rPr>
              <w:t>r</w:t>
            </w:r>
            <w:r w:rsidRPr="00C16D0C">
              <w:rPr>
                <w:rFonts w:cs="Arial"/>
                <w:spacing w:val="2"/>
                <w:sz w:val="20"/>
              </w:rPr>
              <w:t>a</w:t>
            </w:r>
            <w:r w:rsidRPr="00C16D0C">
              <w:rPr>
                <w:rFonts w:cs="Arial"/>
                <w:spacing w:val="-4"/>
                <w:sz w:val="20"/>
              </w:rPr>
              <w:t>y</w:t>
            </w:r>
            <w:r w:rsidRPr="00C16D0C">
              <w:rPr>
                <w:rFonts w:cs="Arial"/>
                <w:spacing w:val="1"/>
                <w:sz w:val="20"/>
              </w:rPr>
              <w:t>-</w:t>
            </w:r>
            <w:r w:rsidRPr="00C16D0C">
              <w:rPr>
                <w:rFonts w:cs="Arial"/>
                <w:sz w:val="20"/>
              </w:rPr>
              <w:t>on</w:t>
            </w:r>
            <w:r w:rsidRPr="00C16D0C">
              <w:rPr>
                <w:rFonts w:cs="Arial"/>
                <w:spacing w:val="-6"/>
                <w:sz w:val="20"/>
              </w:rPr>
              <w:t xml:space="preserve"> </w:t>
            </w:r>
            <w:r w:rsidRPr="00C16D0C">
              <w:rPr>
                <w:rFonts w:cs="Arial"/>
                <w:sz w:val="20"/>
              </w:rPr>
              <w:t>be</w:t>
            </w:r>
            <w:r w:rsidRPr="00C16D0C">
              <w:rPr>
                <w:rFonts w:cs="Arial"/>
                <w:spacing w:val="2"/>
                <w:sz w:val="20"/>
              </w:rPr>
              <w:t>d</w:t>
            </w:r>
            <w:r w:rsidRPr="00C16D0C">
              <w:rPr>
                <w:rFonts w:cs="Arial"/>
                <w:spacing w:val="-1"/>
                <w:sz w:val="20"/>
              </w:rPr>
              <w:t>l</w:t>
            </w:r>
            <w:r w:rsidRPr="00C16D0C">
              <w:rPr>
                <w:rFonts w:cs="Arial"/>
                <w:spacing w:val="1"/>
                <w:sz w:val="20"/>
              </w:rPr>
              <w:t>i</w:t>
            </w:r>
            <w:r w:rsidRPr="00C16D0C">
              <w:rPr>
                <w:rFonts w:cs="Arial"/>
                <w:sz w:val="20"/>
              </w:rPr>
              <w:t>ner</w:t>
            </w:r>
            <w:r>
              <w:rPr>
                <w:rFonts w:cs="Arial"/>
                <w:sz w:val="20"/>
              </w:rPr>
              <w:t xml:space="preserve"> </w:t>
            </w:r>
            <w:r w:rsidRPr="00F85368">
              <w:rPr>
                <w:rFonts w:cs="Arial"/>
                <w:sz w:val="20"/>
              </w:rPr>
              <w:t>(SOBL)</w:t>
            </w:r>
            <w:r w:rsidRPr="00C16D0C">
              <w:rPr>
                <w:rFonts w:cs="Arial"/>
                <w:spacing w:val="-7"/>
                <w:sz w:val="20"/>
              </w:rPr>
              <w:t xml:space="preserve"> </w:t>
            </w:r>
            <w:r w:rsidRPr="00C16D0C">
              <w:rPr>
                <w:rFonts w:cs="Arial"/>
                <w:spacing w:val="2"/>
                <w:sz w:val="20"/>
              </w:rPr>
              <w:t>f</w:t>
            </w:r>
            <w:r w:rsidRPr="00C16D0C">
              <w:rPr>
                <w:rFonts w:cs="Arial"/>
                <w:sz w:val="20"/>
              </w:rPr>
              <w:t>a</w:t>
            </w:r>
            <w:r w:rsidRPr="00C16D0C">
              <w:rPr>
                <w:rFonts w:cs="Arial"/>
                <w:spacing w:val="1"/>
                <w:sz w:val="20"/>
              </w:rPr>
              <w:t>c</w:t>
            </w:r>
            <w:r w:rsidRPr="00C16D0C">
              <w:rPr>
                <w:rFonts w:cs="Arial"/>
                <w:spacing w:val="-1"/>
                <w:sz w:val="20"/>
              </w:rPr>
              <w:t>i</w:t>
            </w:r>
            <w:r w:rsidRPr="00C16D0C">
              <w:rPr>
                <w:rFonts w:cs="Arial"/>
                <w:spacing w:val="1"/>
                <w:sz w:val="20"/>
              </w:rPr>
              <w:t>l</w:t>
            </w:r>
            <w:r w:rsidRPr="00C16D0C">
              <w:rPr>
                <w:rFonts w:cs="Arial"/>
                <w:spacing w:val="-1"/>
                <w:sz w:val="20"/>
              </w:rPr>
              <w:t>i</w:t>
            </w:r>
            <w:r w:rsidRPr="00C16D0C">
              <w:rPr>
                <w:rFonts w:cs="Arial"/>
                <w:spacing w:val="5"/>
                <w:sz w:val="20"/>
              </w:rPr>
              <w:t>t</w:t>
            </w:r>
            <w:r w:rsidRPr="00C16D0C">
              <w:rPr>
                <w:rFonts w:cs="Arial"/>
                <w:spacing w:val="-4"/>
                <w:sz w:val="20"/>
              </w:rPr>
              <w:t>y</w:t>
            </w:r>
            <w:r w:rsidRPr="00C16D0C">
              <w:rPr>
                <w:rFonts w:cs="Arial"/>
                <w:sz w:val="20"/>
              </w:rPr>
              <w:t>.</w:t>
            </w:r>
            <w:r w:rsidRPr="00C16D0C">
              <w:rPr>
                <w:rFonts w:cs="Arial"/>
                <w:spacing w:val="48"/>
                <w:sz w:val="20"/>
              </w:rPr>
              <w:t xml:space="preserve"> </w:t>
            </w:r>
            <w:r w:rsidRPr="00C16D0C">
              <w:rPr>
                <w:rFonts w:cs="Arial"/>
                <w:spacing w:val="3"/>
                <w:sz w:val="20"/>
              </w:rPr>
              <w:t>T</w:t>
            </w:r>
            <w:r w:rsidRPr="00C16D0C">
              <w:rPr>
                <w:rFonts w:cs="Arial"/>
                <w:sz w:val="20"/>
              </w:rPr>
              <w:t>he</w:t>
            </w:r>
            <w:r w:rsidRPr="00C16D0C">
              <w:rPr>
                <w:rFonts w:cs="Arial"/>
                <w:spacing w:val="-4"/>
                <w:sz w:val="20"/>
              </w:rPr>
              <w:t xml:space="preserve"> </w:t>
            </w:r>
            <w:r w:rsidRPr="00C16D0C">
              <w:rPr>
                <w:rFonts w:cs="Arial"/>
                <w:spacing w:val="2"/>
                <w:sz w:val="20"/>
              </w:rPr>
              <w:t>e</w:t>
            </w:r>
            <w:r w:rsidRPr="00C16D0C">
              <w:rPr>
                <w:rFonts w:cs="Arial"/>
                <w:sz w:val="20"/>
              </w:rPr>
              <w:t>qu</w:t>
            </w:r>
            <w:r w:rsidRPr="00C16D0C">
              <w:rPr>
                <w:rFonts w:cs="Arial"/>
                <w:spacing w:val="1"/>
                <w:sz w:val="20"/>
              </w:rPr>
              <w:t>i</w:t>
            </w:r>
            <w:r w:rsidRPr="00C16D0C">
              <w:rPr>
                <w:rFonts w:cs="Arial"/>
                <w:sz w:val="20"/>
              </w:rPr>
              <w:t>p</w:t>
            </w:r>
            <w:r w:rsidRPr="00C16D0C">
              <w:rPr>
                <w:rFonts w:cs="Arial"/>
                <w:spacing w:val="4"/>
                <w:sz w:val="20"/>
              </w:rPr>
              <w:t>m</w:t>
            </w:r>
            <w:r w:rsidRPr="00C16D0C">
              <w:rPr>
                <w:rFonts w:cs="Arial"/>
                <w:sz w:val="20"/>
              </w:rPr>
              <w:t>ent</w:t>
            </w:r>
            <w:r w:rsidRPr="00C16D0C">
              <w:rPr>
                <w:rFonts w:cs="Arial"/>
                <w:spacing w:val="-10"/>
                <w:sz w:val="20"/>
              </w:rPr>
              <w:t xml:space="preserve"> </w:t>
            </w:r>
            <w:r w:rsidRPr="00C16D0C">
              <w:rPr>
                <w:rFonts w:cs="Arial"/>
                <w:w w:val="99"/>
                <w:sz w:val="20"/>
              </w:rPr>
              <w:t>has</w:t>
            </w:r>
            <w:r w:rsidRPr="00C16D0C">
              <w:rPr>
                <w:rFonts w:cs="Arial"/>
                <w:spacing w:val="1"/>
                <w:sz w:val="20"/>
              </w:rPr>
              <w:t xml:space="preserve"> </w:t>
            </w:r>
            <w:r w:rsidRPr="00C16D0C">
              <w:rPr>
                <w:rFonts w:cs="Arial"/>
                <w:w w:val="99"/>
                <w:sz w:val="20"/>
              </w:rPr>
              <w:t xml:space="preserve">a </w:t>
            </w:r>
            <w:r w:rsidRPr="00C16D0C">
              <w:rPr>
                <w:rFonts w:cs="Arial"/>
                <w:sz w:val="20"/>
              </w:rPr>
              <w:t>tot</w:t>
            </w:r>
            <w:r w:rsidRPr="00C16D0C">
              <w:rPr>
                <w:rFonts w:cs="Arial"/>
                <w:spacing w:val="2"/>
                <w:sz w:val="20"/>
              </w:rPr>
              <w:t>a</w:t>
            </w:r>
            <w:r w:rsidRPr="00C16D0C">
              <w:rPr>
                <w:rFonts w:cs="Arial"/>
                <w:sz w:val="20"/>
              </w:rPr>
              <w:t>l</w:t>
            </w:r>
            <w:r w:rsidRPr="00C16D0C">
              <w:rPr>
                <w:rFonts w:cs="Arial"/>
                <w:spacing w:val="-5"/>
                <w:sz w:val="20"/>
              </w:rPr>
              <w:t xml:space="preserve"> </w:t>
            </w:r>
            <w:r w:rsidRPr="00C16D0C">
              <w:rPr>
                <w:rFonts w:cs="Arial"/>
                <w:spacing w:val="1"/>
                <w:sz w:val="20"/>
              </w:rPr>
              <w:t>c</w:t>
            </w:r>
            <w:r w:rsidRPr="00C16D0C">
              <w:rPr>
                <w:rFonts w:cs="Arial"/>
                <w:sz w:val="20"/>
              </w:rPr>
              <w:t>o</w:t>
            </w:r>
            <w:r w:rsidRPr="00C16D0C">
              <w:rPr>
                <w:rFonts w:cs="Arial"/>
                <w:spacing w:val="4"/>
                <w:sz w:val="20"/>
              </w:rPr>
              <w:t>m</w:t>
            </w:r>
            <w:r w:rsidRPr="00C16D0C">
              <w:rPr>
                <w:rFonts w:cs="Arial"/>
                <w:sz w:val="20"/>
              </w:rPr>
              <w:t>b</w:t>
            </w:r>
            <w:r w:rsidRPr="00C16D0C">
              <w:rPr>
                <w:rFonts w:cs="Arial"/>
                <w:spacing w:val="-1"/>
                <w:sz w:val="20"/>
              </w:rPr>
              <w:t>i</w:t>
            </w:r>
            <w:r w:rsidRPr="00C16D0C">
              <w:rPr>
                <w:rFonts w:cs="Arial"/>
                <w:sz w:val="20"/>
              </w:rPr>
              <w:t>ned</w:t>
            </w:r>
            <w:r w:rsidRPr="00C16D0C">
              <w:rPr>
                <w:rFonts w:cs="Arial"/>
                <w:spacing w:val="-10"/>
                <w:sz w:val="20"/>
              </w:rPr>
              <w:t xml:space="preserve"> </w:t>
            </w:r>
            <w:r w:rsidRPr="00C16D0C">
              <w:rPr>
                <w:rFonts w:cs="Arial"/>
                <w:spacing w:val="4"/>
                <w:sz w:val="20"/>
              </w:rPr>
              <w:t>m</w:t>
            </w:r>
            <w:r w:rsidRPr="00C16D0C">
              <w:rPr>
                <w:rFonts w:cs="Arial"/>
                <w:sz w:val="20"/>
              </w:rPr>
              <w:t>a</w:t>
            </w:r>
            <w:r w:rsidRPr="00C16D0C">
              <w:rPr>
                <w:rFonts w:cs="Arial"/>
                <w:spacing w:val="1"/>
                <w:sz w:val="20"/>
              </w:rPr>
              <w:t>x</w:t>
            </w:r>
            <w:r w:rsidRPr="00C16D0C">
              <w:rPr>
                <w:rFonts w:cs="Arial"/>
                <w:spacing w:val="-1"/>
                <w:sz w:val="20"/>
              </w:rPr>
              <w:t>i</w:t>
            </w:r>
            <w:r w:rsidRPr="00C16D0C">
              <w:rPr>
                <w:rFonts w:cs="Arial"/>
                <w:spacing w:val="4"/>
                <w:sz w:val="20"/>
              </w:rPr>
              <w:t>m</w:t>
            </w:r>
            <w:r w:rsidRPr="00C16D0C">
              <w:rPr>
                <w:rFonts w:cs="Arial"/>
                <w:spacing w:val="-3"/>
                <w:sz w:val="20"/>
              </w:rPr>
              <w:t>u</w:t>
            </w:r>
            <w:r w:rsidRPr="00C16D0C">
              <w:rPr>
                <w:rFonts w:cs="Arial"/>
                <w:sz w:val="20"/>
              </w:rPr>
              <w:t>m</w:t>
            </w:r>
            <w:r w:rsidRPr="00C16D0C">
              <w:rPr>
                <w:rFonts w:cs="Arial"/>
                <w:spacing w:val="-7"/>
                <w:sz w:val="20"/>
              </w:rPr>
              <w:t xml:space="preserve"> </w:t>
            </w:r>
            <w:r w:rsidRPr="00C16D0C">
              <w:rPr>
                <w:rFonts w:cs="Arial"/>
                <w:sz w:val="20"/>
              </w:rPr>
              <w:t>heat</w:t>
            </w:r>
            <w:r w:rsidRPr="00C16D0C">
              <w:rPr>
                <w:rFonts w:cs="Arial"/>
                <w:spacing w:val="-2"/>
                <w:sz w:val="20"/>
              </w:rPr>
              <w:t xml:space="preserve"> </w:t>
            </w:r>
            <w:r w:rsidRPr="00C16D0C">
              <w:rPr>
                <w:rFonts w:cs="Arial"/>
                <w:spacing w:val="-1"/>
                <w:sz w:val="20"/>
              </w:rPr>
              <w:t>i</w:t>
            </w:r>
            <w:r w:rsidRPr="00C16D0C">
              <w:rPr>
                <w:rFonts w:cs="Arial"/>
                <w:sz w:val="20"/>
              </w:rPr>
              <w:t>n</w:t>
            </w:r>
            <w:r w:rsidRPr="00C16D0C">
              <w:rPr>
                <w:rFonts w:cs="Arial"/>
                <w:spacing w:val="2"/>
                <w:sz w:val="20"/>
              </w:rPr>
              <w:t>p</w:t>
            </w:r>
            <w:r w:rsidRPr="00C16D0C">
              <w:rPr>
                <w:rFonts w:cs="Arial"/>
                <w:sz w:val="20"/>
              </w:rPr>
              <w:t>ut</w:t>
            </w:r>
            <w:r w:rsidRPr="00C16D0C">
              <w:rPr>
                <w:rFonts w:cs="Arial"/>
                <w:spacing w:val="-5"/>
                <w:sz w:val="20"/>
              </w:rPr>
              <w:t xml:space="preserve"> </w:t>
            </w:r>
            <w:r w:rsidRPr="00C16D0C">
              <w:rPr>
                <w:rFonts w:cs="Arial"/>
                <w:spacing w:val="1"/>
                <w:sz w:val="20"/>
              </w:rPr>
              <w:t>c</w:t>
            </w:r>
            <w:r w:rsidRPr="00C16D0C">
              <w:rPr>
                <w:rFonts w:cs="Arial"/>
                <w:sz w:val="20"/>
              </w:rPr>
              <w:t>a</w:t>
            </w:r>
            <w:r w:rsidRPr="00C16D0C">
              <w:rPr>
                <w:rFonts w:cs="Arial"/>
                <w:spacing w:val="2"/>
                <w:sz w:val="20"/>
              </w:rPr>
              <w:t>p</w:t>
            </w:r>
            <w:r w:rsidRPr="00C16D0C">
              <w:rPr>
                <w:rFonts w:cs="Arial"/>
                <w:sz w:val="20"/>
              </w:rPr>
              <w:t>a</w:t>
            </w:r>
            <w:r w:rsidRPr="00C16D0C">
              <w:rPr>
                <w:rFonts w:cs="Arial"/>
                <w:spacing w:val="1"/>
                <w:sz w:val="20"/>
              </w:rPr>
              <w:t>c</w:t>
            </w:r>
            <w:r w:rsidRPr="00C16D0C">
              <w:rPr>
                <w:rFonts w:cs="Arial"/>
                <w:spacing w:val="-1"/>
                <w:sz w:val="20"/>
              </w:rPr>
              <w:t>i</w:t>
            </w:r>
            <w:r w:rsidRPr="00C16D0C">
              <w:rPr>
                <w:rFonts w:cs="Arial"/>
                <w:spacing w:val="5"/>
                <w:sz w:val="20"/>
              </w:rPr>
              <w:t>t</w:t>
            </w:r>
            <w:r w:rsidRPr="00C16D0C">
              <w:rPr>
                <w:rFonts w:cs="Arial"/>
                <w:sz w:val="20"/>
              </w:rPr>
              <w:t>y</w:t>
            </w:r>
            <w:r w:rsidRPr="00C16D0C">
              <w:rPr>
                <w:rFonts w:cs="Arial"/>
                <w:spacing w:val="-11"/>
                <w:sz w:val="20"/>
              </w:rPr>
              <w:t xml:space="preserve"> </w:t>
            </w:r>
            <w:r w:rsidRPr="00C16D0C">
              <w:rPr>
                <w:rFonts w:cs="Arial"/>
                <w:sz w:val="20"/>
              </w:rPr>
              <w:t>of</w:t>
            </w:r>
            <w:r>
              <w:rPr>
                <w:rFonts w:cs="Arial"/>
                <w:sz w:val="20"/>
              </w:rPr>
              <w:t xml:space="preserve"> </w:t>
            </w:r>
            <w:r w:rsidRPr="00C16D0C">
              <w:rPr>
                <w:rFonts w:cs="Arial"/>
                <w:sz w:val="20"/>
              </w:rPr>
              <w:t>23.3</w:t>
            </w:r>
            <w:r w:rsidRPr="00C16D0C">
              <w:rPr>
                <w:rFonts w:cs="Arial"/>
                <w:spacing w:val="-2"/>
                <w:sz w:val="20"/>
              </w:rPr>
              <w:t xml:space="preserve"> </w:t>
            </w:r>
            <w:r w:rsidRPr="00C16D0C">
              <w:rPr>
                <w:rFonts w:cs="Arial"/>
                <w:sz w:val="20"/>
              </w:rPr>
              <w:t>M</w:t>
            </w:r>
            <w:r w:rsidRPr="00C16D0C">
              <w:rPr>
                <w:rFonts w:cs="Arial"/>
                <w:spacing w:val="2"/>
                <w:sz w:val="20"/>
              </w:rPr>
              <w:t>M</w:t>
            </w:r>
            <w:r w:rsidRPr="00C16D0C">
              <w:rPr>
                <w:rFonts w:cs="Arial"/>
                <w:spacing w:val="-1"/>
                <w:sz w:val="20"/>
              </w:rPr>
              <w:t>B</w:t>
            </w:r>
            <w:r w:rsidRPr="00C16D0C">
              <w:rPr>
                <w:rFonts w:cs="Arial"/>
                <w:sz w:val="20"/>
              </w:rPr>
              <w:t>tu</w:t>
            </w:r>
            <w:r w:rsidRPr="00C16D0C">
              <w:rPr>
                <w:rFonts w:cs="Arial"/>
                <w:spacing w:val="2"/>
                <w:sz w:val="20"/>
              </w:rPr>
              <w:t>/</w:t>
            </w:r>
            <w:r w:rsidRPr="00C16D0C">
              <w:rPr>
                <w:rFonts w:cs="Arial"/>
                <w:sz w:val="20"/>
              </w:rPr>
              <w:t>h</w:t>
            </w:r>
            <w:r w:rsidRPr="00C16D0C">
              <w:rPr>
                <w:rFonts w:cs="Arial"/>
                <w:spacing w:val="1"/>
                <w:sz w:val="20"/>
              </w:rPr>
              <w:t>r</w:t>
            </w:r>
            <w:r w:rsidRPr="00C16D0C">
              <w:rPr>
                <w:rFonts w:cs="Arial"/>
                <w:sz w:val="20"/>
              </w:rPr>
              <w:t>.</w:t>
            </w:r>
            <w:r w:rsidRPr="00C16D0C">
              <w:rPr>
                <w:rFonts w:cs="Arial"/>
                <w:spacing w:val="-10"/>
                <w:sz w:val="20"/>
              </w:rPr>
              <w:t xml:space="preserve"> </w:t>
            </w:r>
            <w:r w:rsidRPr="00C16D0C">
              <w:rPr>
                <w:rFonts w:cs="Arial"/>
                <w:spacing w:val="3"/>
                <w:sz w:val="20"/>
              </w:rPr>
              <w:t>T</w:t>
            </w:r>
            <w:r w:rsidRPr="00C16D0C">
              <w:rPr>
                <w:rFonts w:cs="Arial"/>
                <w:sz w:val="20"/>
              </w:rPr>
              <w:t>h</w:t>
            </w:r>
            <w:r w:rsidRPr="00C16D0C">
              <w:rPr>
                <w:rFonts w:cs="Arial"/>
                <w:spacing w:val="-1"/>
                <w:sz w:val="20"/>
              </w:rPr>
              <w:t>i</w:t>
            </w:r>
            <w:r w:rsidRPr="00C16D0C">
              <w:rPr>
                <w:rFonts w:cs="Arial"/>
                <w:sz w:val="20"/>
              </w:rPr>
              <w:t>s</w:t>
            </w:r>
            <w:r w:rsidRPr="00C16D0C">
              <w:rPr>
                <w:rFonts w:cs="Arial"/>
                <w:spacing w:val="-3"/>
                <w:sz w:val="20"/>
              </w:rPr>
              <w:t xml:space="preserve"> </w:t>
            </w:r>
            <w:r w:rsidRPr="00C16D0C">
              <w:rPr>
                <w:rFonts w:cs="Arial"/>
                <w:sz w:val="20"/>
              </w:rPr>
              <w:t>e</w:t>
            </w:r>
            <w:r w:rsidRPr="00C16D0C">
              <w:rPr>
                <w:rFonts w:cs="Arial"/>
                <w:spacing w:val="2"/>
                <w:sz w:val="20"/>
              </w:rPr>
              <w:t>q</w:t>
            </w:r>
            <w:r w:rsidRPr="00C16D0C">
              <w:rPr>
                <w:rFonts w:cs="Arial"/>
                <w:sz w:val="20"/>
              </w:rPr>
              <w:t>u</w:t>
            </w:r>
            <w:r w:rsidRPr="00C16D0C">
              <w:rPr>
                <w:rFonts w:cs="Arial"/>
                <w:spacing w:val="-1"/>
                <w:sz w:val="20"/>
              </w:rPr>
              <w:t>i</w:t>
            </w:r>
            <w:r w:rsidRPr="00C16D0C">
              <w:rPr>
                <w:rFonts w:cs="Arial"/>
                <w:spacing w:val="2"/>
                <w:sz w:val="20"/>
              </w:rPr>
              <w:t>p</w:t>
            </w:r>
            <w:r w:rsidRPr="00C16D0C">
              <w:rPr>
                <w:rFonts w:cs="Arial"/>
                <w:spacing w:val="4"/>
                <w:sz w:val="20"/>
              </w:rPr>
              <w:t>m</w:t>
            </w:r>
            <w:r w:rsidRPr="00C16D0C">
              <w:rPr>
                <w:rFonts w:cs="Arial"/>
                <w:sz w:val="20"/>
              </w:rPr>
              <w:t>ent</w:t>
            </w:r>
            <w:r w:rsidRPr="00C16D0C">
              <w:rPr>
                <w:rFonts w:cs="Arial"/>
                <w:spacing w:val="-10"/>
                <w:sz w:val="20"/>
              </w:rPr>
              <w:t xml:space="preserve"> </w:t>
            </w:r>
            <w:r w:rsidRPr="00C16D0C">
              <w:rPr>
                <w:rFonts w:cs="Arial"/>
                <w:spacing w:val="-1"/>
                <w:sz w:val="20"/>
              </w:rPr>
              <w:t>i</w:t>
            </w:r>
            <w:r w:rsidRPr="00C16D0C">
              <w:rPr>
                <w:rFonts w:cs="Arial"/>
                <w:sz w:val="20"/>
              </w:rPr>
              <w:t xml:space="preserve">s </w:t>
            </w:r>
            <w:r w:rsidRPr="00C16D0C">
              <w:rPr>
                <w:rFonts w:cs="Arial"/>
                <w:spacing w:val="-1"/>
                <w:sz w:val="20"/>
              </w:rPr>
              <w:t>l</w:t>
            </w:r>
            <w:r w:rsidRPr="00C16D0C">
              <w:rPr>
                <w:rFonts w:cs="Arial"/>
                <w:sz w:val="20"/>
              </w:rPr>
              <w:t>o</w:t>
            </w:r>
            <w:r w:rsidRPr="00C16D0C">
              <w:rPr>
                <w:rFonts w:cs="Arial"/>
                <w:spacing w:val="1"/>
                <w:sz w:val="20"/>
              </w:rPr>
              <w:t>c</w:t>
            </w:r>
            <w:r w:rsidRPr="00C16D0C">
              <w:rPr>
                <w:rFonts w:cs="Arial"/>
                <w:sz w:val="20"/>
              </w:rPr>
              <w:t>at</w:t>
            </w:r>
            <w:r w:rsidRPr="00C16D0C">
              <w:rPr>
                <w:rFonts w:cs="Arial"/>
                <w:spacing w:val="2"/>
                <w:sz w:val="20"/>
              </w:rPr>
              <w:t>e</w:t>
            </w:r>
            <w:r w:rsidRPr="00C16D0C">
              <w:rPr>
                <w:rFonts w:cs="Arial"/>
                <w:sz w:val="20"/>
              </w:rPr>
              <w:t>d</w:t>
            </w:r>
            <w:r w:rsidRPr="00C16D0C">
              <w:rPr>
                <w:rFonts w:cs="Arial"/>
                <w:spacing w:val="-7"/>
                <w:sz w:val="20"/>
              </w:rPr>
              <w:t xml:space="preserve"> </w:t>
            </w:r>
            <w:r w:rsidRPr="00C16D0C">
              <w:rPr>
                <w:rFonts w:cs="Arial"/>
                <w:sz w:val="20"/>
              </w:rPr>
              <w:t>at</w:t>
            </w:r>
            <w:r>
              <w:rPr>
                <w:rFonts w:cs="Arial"/>
                <w:sz w:val="20"/>
              </w:rPr>
              <w:t xml:space="preserve"> </w:t>
            </w:r>
            <w:r w:rsidRPr="00C16D0C">
              <w:rPr>
                <w:rFonts w:cs="Arial"/>
                <w:sz w:val="20"/>
              </w:rPr>
              <w:t>7566</w:t>
            </w:r>
            <w:r w:rsidRPr="00C16D0C">
              <w:rPr>
                <w:rFonts w:cs="Arial"/>
                <w:spacing w:val="-2"/>
                <w:sz w:val="20"/>
              </w:rPr>
              <w:t xml:space="preserve"> </w:t>
            </w:r>
            <w:r w:rsidRPr="00C16D0C">
              <w:rPr>
                <w:rFonts w:cs="Arial"/>
                <w:sz w:val="20"/>
              </w:rPr>
              <w:t>Met</w:t>
            </w:r>
            <w:r w:rsidRPr="00C16D0C">
              <w:rPr>
                <w:rFonts w:cs="Arial"/>
                <w:spacing w:val="3"/>
                <w:sz w:val="20"/>
              </w:rPr>
              <w:t>r</w:t>
            </w:r>
            <w:r w:rsidRPr="00C16D0C">
              <w:rPr>
                <w:rFonts w:cs="Arial"/>
                <w:sz w:val="20"/>
              </w:rPr>
              <w:t>op</w:t>
            </w:r>
            <w:r w:rsidRPr="00C16D0C">
              <w:rPr>
                <w:rFonts w:cs="Arial"/>
                <w:spacing w:val="2"/>
                <w:sz w:val="20"/>
              </w:rPr>
              <w:t>o</w:t>
            </w:r>
            <w:r w:rsidRPr="00C16D0C">
              <w:rPr>
                <w:rFonts w:cs="Arial"/>
                <w:spacing w:val="-1"/>
                <w:sz w:val="20"/>
              </w:rPr>
              <w:t>li</w:t>
            </w:r>
            <w:r w:rsidRPr="00C16D0C">
              <w:rPr>
                <w:rFonts w:cs="Arial"/>
                <w:spacing w:val="2"/>
                <w:sz w:val="20"/>
              </w:rPr>
              <w:t>t</w:t>
            </w:r>
            <w:r w:rsidRPr="00C16D0C">
              <w:rPr>
                <w:rFonts w:cs="Arial"/>
                <w:sz w:val="20"/>
              </w:rPr>
              <w:t>an</w:t>
            </w:r>
            <w:r w:rsidRPr="00C16D0C">
              <w:rPr>
                <w:rFonts w:cs="Arial"/>
                <w:spacing w:val="-9"/>
                <w:sz w:val="20"/>
              </w:rPr>
              <w:t xml:space="preserve"> </w:t>
            </w:r>
            <w:r w:rsidRPr="00C16D0C">
              <w:rPr>
                <w:rFonts w:cs="Arial"/>
                <w:spacing w:val="-1"/>
                <w:sz w:val="20"/>
              </w:rPr>
              <w:t>P</w:t>
            </w:r>
            <w:r w:rsidRPr="00C16D0C">
              <w:rPr>
                <w:rFonts w:cs="Arial"/>
                <w:sz w:val="20"/>
              </w:rPr>
              <w:t>a</w:t>
            </w:r>
            <w:r w:rsidRPr="00C16D0C">
              <w:rPr>
                <w:rFonts w:cs="Arial"/>
                <w:spacing w:val="1"/>
                <w:sz w:val="20"/>
              </w:rPr>
              <w:t>r</w:t>
            </w:r>
            <w:r w:rsidRPr="00C16D0C">
              <w:rPr>
                <w:rFonts w:cs="Arial"/>
                <w:spacing w:val="4"/>
                <w:sz w:val="20"/>
              </w:rPr>
              <w:t>k</w:t>
            </w:r>
            <w:r w:rsidRPr="00C16D0C">
              <w:rPr>
                <w:rFonts w:cs="Arial"/>
                <w:spacing w:val="-2"/>
                <w:sz w:val="20"/>
              </w:rPr>
              <w:t>w</w:t>
            </w:r>
            <w:r w:rsidRPr="00C16D0C">
              <w:rPr>
                <w:rFonts w:cs="Arial"/>
                <w:spacing w:val="4"/>
                <w:sz w:val="20"/>
              </w:rPr>
              <w:t>a</w:t>
            </w:r>
            <w:r w:rsidRPr="00C16D0C">
              <w:rPr>
                <w:rFonts w:cs="Arial"/>
                <w:spacing w:val="-1"/>
                <w:sz w:val="20"/>
              </w:rPr>
              <w:t>y</w:t>
            </w:r>
            <w:r w:rsidRPr="00C16D0C">
              <w:rPr>
                <w:rFonts w:cs="Arial"/>
                <w:sz w:val="20"/>
              </w:rPr>
              <w:t>,</w:t>
            </w:r>
            <w:r w:rsidRPr="00C16D0C">
              <w:rPr>
                <w:rFonts w:cs="Arial"/>
                <w:spacing w:val="-9"/>
                <w:sz w:val="20"/>
              </w:rPr>
              <w:t xml:space="preserve"> </w:t>
            </w:r>
            <w:r w:rsidRPr="00C16D0C">
              <w:rPr>
                <w:rFonts w:cs="Arial"/>
                <w:sz w:val="20"/>
              </w:rPr>
              <w:t>d</w:t>
            </w:r>
            <w:r w:rsidRPr="00C16D0C">
              <w:rPr>
                <w:rFonts w:cs="Arial"/>
                <w:spacing w:val="-1"/>
                <w:sz w:val="20"/>
              </w:rPr>
              <w:t>i</w:t>
            </w:r>
            <w:r w:rsidRPr="00C16D0C">
              <w:rPr>
                <w:rFonts w:cs="Arial"/>
                <w:spacing w:val="1"/>
                <w:sz w:val="20"/>
              </w:rPr>
              <w:t>r</w:t>
            </w:r>
            <w:r w:rsidRPr="00C16D0C">
              <w:rPr>
                <w:rFonts w:cs="Arial"/>
                <w:sz w:val="20"/>
              </w:rPr>
              <w:t>e</w:t>
            </w:r>
            <w:r w:rsidRPr="00C16D0C">
              <w:rPr>
                <w:rFonts w:cs="Arial"/>
                <w:spacing w:val="1"/>
                <w:sz w:val="20"/>
              </w:rPr>
              <w:t>c</w:t>
            </w:r>
            <w:r w:rsidRPr="00C16D0C">
              <w:rPr>
                <w:rFonts w:cs="Arial"/>
                <w:spacing w:val="2"/>
                <w:sz w:val="20"/>
              </w:rPr>
              <w:t>t</w:t>
            </w:r>
            <w:r w:rsidRPr="00C16D0C">
              <w:rPr>
                <w:rFonts w:cs="Arial"/>
                <w:spacing w:val="1"/>
                <w:sz w:val="20"/>
              </w:rPr>
              <w:t>l</w:t>
            </w:r>
            <w:r w:rsidRPr="00C16D0C">
              <w:rPr>
                <w:rFonts w:cs="Arial"/>
                <w:sz w:val="20"/>
              </w:rPr>
              <w:t>y</w:t>
            </w:r>
            <w:r w:rsidRPr="00C16D0C">
              <w:rPr>
                <w:rFonts w:cs="Arial"/>
                <w:spacing w:val="-8"/>
                <w:sz w:val="20"/>
              </w:rPr>
              <w:t xml:space="preserve"> </w:t>
            </w:r>
            <w:r w:rsidRPr="00C16D0C">
              <w:rPr>
                <w:rFonts w:cs="Arial"/>
                <w:sz w:val="20"/>
              </w:rPr>
              <w:t>a</w:t>
            </w:r>
            <w:r w:rsidRPr="00C16D0C">
              <w:rPr>
                <w:rFonts w:cs="Arial"/>
                <w:spacing w:val="1"/>
                <w:sz w:val="20"/>
              </w:rPr>
              <w:t>cr</w:t>
            </w:r>
            <w:r w:rsidRPr="00C16D0C">
              <w:rPr>
                <w:rFonts w:cs="Arial"/>
                <w:sz w:val="20"/>
              </w:rPr>
              <w:t>o</w:t>
            </w:r>
            <w:r w:rsidRPr="00C16D0C">
              <w:rPr>
                <w:rFonts w:cs="Arial"/>
                <w:spacing w:val="1"/>
                <w:sz w:val="20"/>
              </w:rPr>
              <w:t>s</w:t>
            </w:r>
            <w:r w:rsidRPr="00C16D0C">
              <w:rPr>
                <w:rFonts w:cs="Arial"/>
                <w:sz w:val="20"/>
              </w:rPr>
              <w:t>s</w:t>
            </w:r>
            <w:r w:rsidRPr="00C16D0C">
              <w:rPr>
                <w:rFonts w:cs="Arial"/>
                <w:spacing w:val="-5"/>
                <w:sz w:val="20"/>
              </w:rPr>
              <w:t xml:space="preserve"> </w:t>
            </w:r>
            <w:r w:rsidRPr="00C16D0C">
              <w:rPr>
                <w:rFonts w:cs="Arial"/>
                <w:sz w:val="20"/>
              </w:rPr>
              <w:t>the</w:t>
            </w:r>
            <w:r w:rsidRPr="00C16D0C">
              <w:rPr>
                <w:rFonts w:cs="Arial"/>
                <w:spacing w:val="-3"/>
                <w:sz w:val="20"/>
              </w:rPr>
              <w:t xml:space="preserve"> </w:t>
            </w:r>
            <w:r w:rsidRPr="00C16D0C">
              <w:rPr>
                <w:rFonts w:cs="Arial"/>
                <w:spacing w:val="1"/>
                <w:sz w:val="20"/>
              </w:rPr>
              <w:t>s</w:t>
            </w:r>
            <w:r w:rsidRPr="00C16D0C">
              <w:rPr>
                <w:rFonts w:cs="Arial"/>
                <w:sz w:val="20"/>
              </w:rPr>
              <w:t>t</w:t>
            </w:r>
            <w:r w:rsidRPr="00C16D0C">
              <w:rPr>
                <w:rFonts w:cs="Arial"/>
                <w:spacing w:val="1"/>
                <w:sz w:val="20"/>
              </w:rPr>
              <w:t>r</w:t>
            </w:r>
            <w:r w:rsidRPr="00C16D0C">
              <w:rPr>
                <w:rFonts w:cs="Arial"/>
                <w:sz w:val="20"/>
              </w:rPr>
              <w:t>eet</w:t>
            </w:r>
            <w:r w:rsidRPr="00C16D0C">
              <w:rPr>
                <w:rFonts w:cs="Arial"/>
                <w:spacing w:val="-6"/>
                <w:sz w:val="20"/>
              </w:rPr>
              <w:t xml:space="preserve"> </w:t>
            </w:r>
            <w:r w:rsidRPr="00C16D0C">
              <w:rPr>
                <w:rFonts w:cs="Arial"/>
                <w:spacing w:val="2"/>
                <w:sz w:val="20"/>
              </w:rPr>
              <w:t>f</w:t>
            </w:r>
            <w:r w:rsidRPr="00C16D0C">
              <w:rPr>
                <w:rFonts w:cs="Arial"/>
                <w:spacing w:val="1"/>
                <w:sz w:val="20"/>
              </w:rPr>
              <w:t>r</w:t>
            </w:r>
            <w:r w:rsidRPr="00C16D0C">
              <w:rPr>
                <w:rFonts w:cs="Arial"/>
                <w:spacing w:val="-3"/>
                <w:sz w:val="20"/>
              </w:rPr>
              <w:t>o</w:t>
            </w:r>
            <w:r w:rsidRPr="00C16D0C">
              <w:rPr>
                <w:rFonts w:cs="Arial"/>
                <w:sz w:val="20"/>
              </w:rPr>
              <w:t>m the</w:t>
            </w:r>
            <w:r w:rsidRPr="00C16D0C">
              <w:rPr>
                <w:rFonts w:cs="Arial"/>
                <w:spacing w:val="-4"/>
                <w:sz w:val="20"/>
              </w:rPr>
              <w:t xml:space="preserve"> </w:t>
            </w:r>
            <w:r w:rsidRPr="00C16D0C">
              <w:rPr>
                <w:rFonts w:cs="Arial"/>
                <w:spacing w:val="-1"/>
                <w:sz w:val="20"/>
              </w:rPr>
              <w:t>South</w:t>
            </w:r>
            <w:r w:rsidRPr="00C16D0C">
              <w:rPr>
                <w:rFonts w:cs="Arial"/>
                <w:sz w:val="20"/>
              </w:rPr>
              <w:t xml:space="preserve"> </w:t>
            </w:r>
            <w:r w:rsidRPr="00C16D0C">
              <w:rPr>
                <w:rFonts w:cs="Arial"/>
                <w:spacing w:val="-1"/>
                <w:sz w:val="20"/>
              </w:rPr>
              <w:t>P</w:t>
            </w:r>
            <w:r w:rsidRPr="00C16D0C">
              <w:rPr>
                <w:rFonts w:cs="Arial"/>
                <w:spacing w:val="2"/>
                <w:sz w:val="20"/>
              </w:rPr>
              <w:t>a</w:t>
            </w:r>
            <w:r w:rsidRPr="00C16D0C">
              <w:rPr>
                <w:rFonts w:cs="Arial"/>
                <w:spacing w:val="-1"/>
                <w:sz w:val="20"/>
              </w:rPr>
              <w:t>i</w:t>
            </w:r>
            <w:r w:rsidRPr="00C16D0C">
              <w:rPr>
                <w:rFonts w:cs="Arial"/>
                <w:sz w:val="20"/>
              </w:rPr>
              <w:t>nt</w:t>
            </w:r>
            <w:r w:rsidRPr="00C16D0C">
              <w:rPr>
                <w:rFonts w:cs="Arial"/>
                <w:spacing w:val="-3"/>
                <w:sz w:val="20"/>
              </w:rPr>
              <w:t xml:space="preserve"> </w:t>
            </w:r>
            <w:r w:rsidRPr="00C16D0C">
              <w:rPr>
                <w:rFonts w:cs="Arial"/>
                <w:spacing w:val="2"/>
                <w:sz w:val="20"/>
              </w:rPr>
              <w:t>S</w:t>
            </w:r>
            <w:r w:rsidRPr="00C16D0C">
              <w:rPr>
                <w:rFonts w:cs="Arial"/>
                <w:sz w:val="20"/>
              </w:rPr>
              <w:t>hop</w:t>
            </w:r>
            <w:r w:rsidRPr="00C16D0C">
              <w:rPr>
                <w:rFonts w:cs="Arial"/>
                <w:spacing w:val="-3"/>
                <w:sz w:val="20"/>
              </w:rPr>
              <w:t xml:space="preserve"> </w:t>
            </w:r>
            <w:r w:rsidRPr="00C16D0C">
              <w:rPr>
                <w:rFonts w:cs="Arial"/>
                <w:sz w:val="20"/>
              </w:rPr>
              <w:t>at</w:t>
            </w:r>
            <w:r w:rsidRPr="00C16D0C">
              <w:rPr>
                <w:rFonts w:cs="Arial"/>
                <w:spacing w:val="-3"/>
                <w:sz w:val="20"/>
              </w:rPr>
              <w:t xml:space="preserve"> </w:t>
            </w:r>
            <w:r w:rsidRPr="00C16D0C">
              <w:rPr>
                <w:rFonts w:cs="Arial"/>
                <w:sz w:val="20"/>
              </w:rPr>
              <w:t>t</w:t>
            </w:r>
            <w:r w:rsidRPr="00C16D0C">
              <w:rPr>
                <w:rFonts w:cs="Arial"/>
                <w:spacing w:val="2"/>
                <w:sz w:val="20"/>
              </w:rPr>
              <w:t>h</w:t>
            </w:r>
            <w:r w:rsidRPr="00C16D0C">
              <w:rPr>
                <w:rFonts w:cs="Arial"/>
                <w:sz w:val="20"/>
              </w:rPr>
              <w:t>e</w:t>
            </w:r>
            <w:r w:rsidRPr="00C16D0C">
              <w:rPr>
                <w:rFonts w:cs="Arial"/>
                <w:spacing w:val="-4"/>
                <w:sz w:val="20"/>
              </w:rPr>
              <w:t xml:space="preserve"> </w:t>
            </w:r>
            <w:r w:rsidRPr="00C16D0C">
              <w:rPr>
                <w:rFonts w:cs="Arial"/>
                <w:spacing w:val="4"/>
                <w:sz w:val="20"/>
              </w:rPr>
              <w:t>m</w:t>
            </w:r>
            <w:r w:rsidRPr="00C16D0C">
              <w:rPr>
                <w:rFonts w:cs="Arial"/>
                <w:sz w:val="20"/>
              </w:rPr>
              <w:t>a</w:t>
            </w:r>
            <w:r w:rsidRPr="00C16D0C">
              <w:rPr>
                <w:rFonts w:cs="Arial"/>
                <w:spacing w:val="-1"/>
                <w:sz w:val="20"/>
              </w:rPr>
              <w:t>i</w:t>
            </w:r>
            <w:r w:rsidRPr="00C16D0C">
              <w:rPr>
                <w:rFonts w:cs="Arial"/>
                <w:sz w:val="20"/>
              </w:rPr>
              <w:t>n</w:t>
            </w:r>
            <w:r w:rsidRPr="00C16D0C">
              <w:rPr>
                <w:rFonts w:cs="Arial"/>
                <w:spacing w:val="-5"/>
                <w:sz w:val="20"/>
              </w:rPr>
              <w:t xml:space="preserve"> </w:t>
            </w:r>
            <w:r w:rsidRPr="00C16D0C">
              <w:rPr>
                <w:rFonts w:cs="Arial"/>
                <w:sz w:val="20"/>
              </w:rPr>
              <w:t>a</w:t>
            </w:r>
            <w:r w:rsidRPr="00C16D0C">
              <w:rPr>
                <w:rFonts w:cs="Arial"/>
                <w:spacing w:val="1"/>
                <w:sz w:val="20"/>
              </w:rPr>
              <w:t>ss</w:t>
            </w:r>
            <w:r w:rsidRPr="00C16D0C">
              <w:rPr>
                <w:rFonts w:cs="Arial"/>
                <w:spacing w:val="-3"/>
                <w:sz w:val="20"/>
              </w:rPr>
              <w:t>e</w:t>
            </w:r>
            <w:r w:rsidRPr="00C16D0C">
              <w:rPr>
                <w:rFonts w:cs="Arial"/>
                <w:spacing w:val="4"/>
                <w:sz w:val="20"/>
              </w:rPr>
              <w:t>m</w:t>
            </w:r>
            <w:r w:rsidRPr="00C16D0C">
              <w:rPr>
                <w:rFonts w:cs="Arial"/>
                <w:sz w:val="20"/>
              </w:rPr>
              <w:t>b</w:t>
            </w:r>
            <w:r w:rsidRPr="00C16D0C">
              <w:rPr>
                <w:rFonts w:cs="Arial"/>
                <w:spacing w:val="1"/>
                <w:sz w:val="20"/>
              </w:rPr>
              <w:t>l</w:t>
            </w:r>
            <w:r w:rsidRPr="00C16D0C">
              <w:rPr>
                <w:rFonts w:cs="Arial"/>
                <w:sz w:val="20"/>
              </w:rPr>
              <w:t>y</w:t>
            </w:r>
            <w:r w:rsidRPr="00C16D0C">
              <w:rPr>
                <w:rFonts w:cs="Arial"/>
                <w:spacing w:val="-10"/>
                <w:sz w:val="20"/>
              </w:rPr>
              <w:t xml:space="preserve"> </w:t>
            </w:r>
            <w:r w:rsidRPr="00C16D0C">
              <w:rPr>
                <w:rFonts w:cs="Arial"/>
                <w:sz w:val="20"/>
              </w:rPr>
              <w:t>p</w:t>
            </w:r>
            <w:r w:rsidRPr="00C16D0C">
              <w:rPr>
                <w:rFonts w:cs="Arial"/>
                <w:spacing w:val="-1"/>
                <w:sz w:val="20"/>
              </w:rPr>
              <w:t>l</w:t>
            </w:r>
            <w:r w:rsidRPr="00C16D0C">
              <w:rPr>
                <w:rFonts w:cs="Arial"/>
                <w:spacing w:val="2"/>
                <w:sz w:val="20"/>
              </w:rPr>
              <w:t>a</w:t>
            </w:r>
            <w:r w:rsidRPr="00C16D0C">
              <w:rPr>
                <w:rFonts w:cs="Arial"/>
                <w:sz w:val="20"/>
              </w:rPr>
              <w:t>nt.</w:t>
            </w:r>
          </w:p>
        </w:tc>
        <w:tc>
          <w:tcPr>
            <w:tcW w:w="1440" w:type="dxa"/>
            <w:tcBorders>
              <w:top w:val="single" w:sz="6" w:space="0" w:color="auto"/>
              <w:bottom w:val="single" w:sz="6" w:space="0" w:color="auto"/>
            </w:tcBorders>
          </w:tcPr>
          <w:p w14:paraId="52276A70" w14:textId="3878789E" w:rsidR="00467C53" w:rsidRPr="00BB5D62" w:rsidRDefault="00467C53" w:rsidP="00467C53">
            <w:pPr>
              <w:jc w:val="center"/>
              <w:rPr>
                <w:rFonts w:cs="Arial"/>
                <w:sz w:val="20"/>
              </w:rPr>
            </w:pPr>
            <w:r>
              <w:rPr>
                <w:rFonts w:cs="Arial"/>
                <w:sz w:val="20"/>
              </w:rPr>
              <w:t>0</w:t>
            </w:r>
            <w:r w:rsidRPr="00C16D0C">
              <w:rPr>
                <w:rFonts w:cs="Arial"/>
                <w:sz w:val="20"/>
              </w:rPr>
              <w:t>2/12</w:t>
            </w:r>
            <w:r w:rsidRPr="00C16D0C">
              <w:rPr>
                <w:rFonts w:cs="Arial"/>
                <w:spacing w:val="2"/>
                <w:sz w:val="20"/>
              </w:rPr>
              <w:t>/</w:t>
            </w:r>
            <w:r w:rsidRPr="00C16D0C">
              <w:rPr>
                <w:rFonts w:cs="Arial"/>
                <w:sz w:val="20"/>
              </w:rPr>
              <w:t>20</w:t>
            </w:r>
            <w:r w:rsidRPr="00C16D0C">
              <w:rPr>
                <w:rFonts w:cs="Arial"/>
                <w:spacing w:val="2"/>
                <w:sz w:val="20"/>
              </w:rPr>
              <w:t>1</w:t>
            </w:r>
            <w:r w:rsidRPr="00C16D0C">
              <w:rPr>
                <w:rFonts w:cs="Arial"/>
                <w:sz w:val="20"/>
              </w:rPr>
              <w:t>8</w:t>
            </w:r>
          </w:p>
        </w:tc>
        <w:tc>
          <w:tcPr>
            <w:tcW w:w="2921" w:type="dxa"/>
            <w:tcBorders>
              <w:top w:val="single" w:sz="6" w:space="0" w:color="auto"/>
              <w:bottom w:val="single" w:sz="6" w:space="0" w:color="auto"/>
            </w:tcBorders>
          </w:tcPr>
          <w:p w14:paraId="4D2B3C34" w14:textId="55AEB8E8" w:rsidR="00467C53" w:rsidRPr="00BB5D62" w:rsidRDefault="00467C53" w:rsidP="00467C53">
            <w:pPr>
              <w:rPr>
                <w:rFonts w:cs="Arial"/>
                <w:sz w:val="20"/>
              </w:rPr>
            </w:pPr>
            <w:r w:rsidRPr="00C16D0C">
              <w:rPr>
                <w:rFonts w:cs="Arial"/>
                <w:bCs/>
                <w:iCs/>
                <w:sz w:val="20"/>
              </w:rPr>
              <w:t>FG-SOBL</w:t>
            </w:r>
          </w:p>
        </w:tc>
      </w:tr>
      <w:tr w:rsidR="00467C53" w14:paraId="296B2828" w14:textId="77777777" w:rsidTr="005C27E1">
        <w:trPr>
          <w:cantSplit/>
        </w:trPr>
        <w:tc>
          <w:tcPr>
            <w:tcW w:w="2160" w:type="dxa"/>
            <w:tcBorders>
              <w:top w:val="single" w:sz="6" w:space="0" w:color="auto"/>
            </w:tcBorders>
          </w:tcPr>
          <w:p w14:paraId="2F036376" w14:textId="77777777" w:rsidR="00467C53" w:rsidRPr="00086549" w:rsidRDefault="00467C53" w:rsidP="00467C53">
            <w:pPr>
              <w:rPr>
                <w:rFonts w:cs="Arial"/>
                <w:sz w:val="4"/>
                <w:szCs w:val="4"/>
              </w:rPr>
            </w:pPr>
          </w:p>
          <w:p w14:paraId="3BDB74B2" w14:textId="7E26BBE6" w:rsidR="00467C53" w:rsidRPr="00B74E68" w:rsidRDefault="00467C53" w:rsidP="00467C53">
            <w:pPr>
              <w:rPr>
                <w:rFonts w:cs="Arial"/>
                <w:sz w:val="20"/>
              </w:rPr>
            </w:pPr>
            <w:r w:rsidRPr="00C16D0C">
              <w:rPr>
                <w:rFonts w:cs="Arial"/>
                <w:sz w:val="20"/>
              </w:rPr>
              <w:t>EU-WAREHOUSE-NAT-GAS</w:t>
            </w:r>
          </w:p>
        </w:tc>
        <w:tc>
          <w:tcPr>
            <w:tcW w:w="3919" w:type="dxa"/>
            <w:tcBorders>
              <w:top w:val="single" w:sz="6" w:space="0" w:color="auto"/>
            </w:tcBorders>
          </w:tcPr>
          <w:p w14:paraId="430421E0" w14:textId="77777777" w:rsidR="00467C53" w:rsidRPr="00086549" w:rsidRDefault="00467C53" w:rsidP="00467C53">
            <w:pPr>
              <w:jc w:val="both"/>
              <w:rPr>
                <w:rFonts w:cs="Arial"/>
                <w:sz w:val="4"/>
                <w:szCs w:val="4"/>
              </w:rPr>
            </w:pPr>
          </w:p>
          <w:p w14:paraId="6D18AD0D" w14:textId="300B77EA" w:rsidR="00467C53" w:rsidRPr="00BB5D62" w:rsidRDefault="00467C53" w:rsidP="00467C53">
            <w:pPr>
              <w:jc w:val="both"/>
              <w:rPr>
                <w:rFonts w:cs="Arial"/>
                <w:sz w:val="20"/>
              </w:rPr>
            </w:pPr>
            <w:r w:rsidRPr="00C16D0C">
              <w:rPr>
                <w:rFonts w:cs="Arial"/>
                <w:sz w:val="20"/>
              </w:rPr>
              <w:t>Natural gas-fired space heating equipment to provide comfort heating at a storage warehouse, which is located across 17 Mile Road, approximately one-half mile north of the northern boundary of the main assembly plant.  The equipment has a total combined maximum heat input capacity of 6.5 million BTU per hour. The heaters are equipped with low NOx burners</w:t>
            </w:r>
          </w:p>
        </w:tc>
        <w:tc>
          <w:tcPr>
            <w:tcW w:w="1440" w:type="dxa"/>
            <w:tcBorders>
              <w:top w:val="single" w:sz="6" w:space="0" w:color="auto"/>
            </w:tcBorders>
          </w:tcPr>
          <w:p w14:paraId="295A8D0D" w14:textId="77777777" w:rsidR="00467C53" w:rsidRPr="00086549" w:rsidRDefault="00467C53" w:rsidP="00467C53">
            <w:pPr>
              <w:jc w:val="center"/>
              <w:rPr>
                <w:rFonts w:cs="Arial"/>
                <w:sz w:val="4"/>
                <w:szCs w:val="4"/>
              </w:rPr>
            </w:pPr>
          </w:p>
          <w:p w14:paraId="66B3AF9A" w14:textId="10946E5D" w:rsidR="00467C53" w:rsidRPr="00BB5D62" w:rsidRDefault="00467C53" w:rsidP="00467C53">
            <w:pPr>
              <w:jc w:val="center"/>
              <w:rPr>
                <w:rFonts w:cs="Arial"/>
                <w:sz w:val="20"/>
              </w:rPr>
            </w:pPr>
            <w:r>
              <w:rPr>
                <w:rFonts w:cs="Arial"/>
                <w:sz w:val="20"/>
              </w:rPr>
              <w:t>02/01/2018</w:t>
            </w:r>
          </w:p>
        </w:tc>
        <w:tc>
          <w:tcPr>
            <w:tcW w:w="2921" w:type="dxa"/>
            <w:tcBorders>
              <w:top w:val="single" w:sz="6" w:space="0" w:color="auto"/>
            </w:tcBorders>
          </w:tcPr>
          <w:p w14:paraId="2244ED4E" w14:textId="77777777" w:rsidR="00467C53" w:rsidRPr="00086549" w:rsidRDefault="00467C53" w:rsidP="00467C53">
            <w:pPr>
              <w:rPr>
                <w:rFonts w:cs="Arial"/>
                <w:sz w:val="4"/>
                <w:szCs w:val="4"/>
              </w:rPr>
            </w:pPr>
          </w:p>
          <w:p w14:paraId="11AC1B0E" w14:textId="11E1E618" w:rsidR="00467C53" w:rsidRPr="00C16D0C" w:rsidRDefault="00467C53" w:rsidP="00467C53">
            <w:pPr>
              <w:rPr>
                <w:rFonts w:cs="Arial"/>
                <w:sz w:val="20"/>
              </w:rPr>
            </w:pPr>
            <w:r w:rsidRPr="00C16D0C">
              <w:rPr>
                <w:rFonts w:cs="Arial"/>
                <w:sz w:val="20"/>
              </w:rPr>
              <w:t>NA</w:t>
            </w:r>
          </w:p>
          <w:p w14:paraId="166485BC" w14:textId="77777777" w:rsidR="00467C53" w:rsidRPr="00BB5D62" w:rsidRDefault="00467C53" w:rsidP="00467C53">
            <w:pPr>
              <w:rPr>
                <w:rFonts w:cs="Arial"/>
                <w:sz w:val="20"/>
              </w:rPr>
            </w:pPr>
          </w:p>
        </w:tc>
      </w:tr>
    </w:tbl>
    <w:p w14:paraId="7B8F8926" w14:textId="77777777" w:rsidR="00B639B1" w:rsidRPr="004B4509" w:rsidRDefault="00B639B1" w:rsidP="005C27E1">
      <w:pPr>
        <w:rPr>
          <w:sz w:val="20"/>
        </w:rPr>
      </w:pPr>
    </w:p>
    <w:p w14:paraId="4C8D7EF3" w14:textId="77777777" w:rsidR="00D72D77" w:rsidRDefault="00D72D77" w:rsidP="005C27E1">
      <w:pPr>
        <w:rPr>
          <w:sz w:val="20"/>
        </w:rPr>
      </w:pPr>
    </w:p>
    <w:p w14:paraId="6E1B770B" w14:textId="77777777" w:rsidR="001416D5" w:rsidRDefault="001416D5" w:rsidP="005C27E1">
      <w:r>
        <w:br w:type="page"/>
      </w:r>
    </w:p>
    <w:p w14:paraId="5DD9C2A5" w14:textId="50C48A94" w:rsidR="00AE1D84" w:rsidRPr="00671755" w:rsidRDefault="00AE1D84"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69" w:name="_Toc30315079"/>
      <w:bookmarkStart w:id="70" w:name="_Hlk23492841"/>
      <w:bookmarkStart w:id="71" w:name="_Toc106360592"/>
      <w:bookmarkEnd w:id="68"/>
      <w:r w:rsidRPr="00C43734">
        <w:rPr>
          <w:bCs/>
          <w:szCs w:val="28"/>
        </w:rPr>
        <w:lastRenderedPageBreak/>
        <w:t>EU</w:t>
      </w:r>
      <w:bookmarkEnd w:id="69"/>
      <w:r w:rsidR="00671755">
        <w:rPr>
          <w:bCs/>
          <w:szCs w:val="28"/>
        </w:rPr>
        <w:t>-</w:t>
      </w:r>
      <w:r w:rsidR="00671755" w:rsidRPr="00671755">
        <w:rPr>
          <w:bCs/>
          <w:szCs w:val="28"/>
        </w:rPr>
        <w:t>WWASH&amp;GASFIL</w:t>
      </w:r>
      <w:bookmarkEnd w:id="70"/>
      <w:bookmarkEnd w:id="71"/>
    </w:p>
    <w:p w14:paraId="060D2550" w14:textId="77777777" w:rsidR="00AE1D84" w:rsidRPr="00EE02F9" w:rsidRDefault="00AE1D84"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15D1AB8" w14:textId="77777777" w:rsidR="00AE1D84" w:rsidRPr="0019740E" w:rsidRDefault="00AE1D84" w:rsidP="005C27E1">
      <w:pPr>
        <w:rPr>
          <w:sz w:val="20"/>
        </w:rPr>
      </w:pPr>
    </w:p>
    <w:p w14:paraId="2BD6E893" w14:textId="77777777" w:rsidR="00AE1D84" w:rsidRPr="007D4237" w:rsidRDefault="00AE1D84" w:rsidP="005C27E1">
      <w:pPr>
        <w:jc w:val="both"/>
      </w:pPr>
      <w:r>
        <w:rPr>
          <w:b/>
          <w:u w:val="single"/>
        </w:rPr>
        <w:t>DESCRIPTION</w:t>
      </w:r>
    </w:p>
    <w:p w14:paraId="6EA5202C" w14:textId="3B9CEC08" w:rsidR="00AE1D84" w:rsidRDefault="00AE1D84" w:rsidP="005C27E1">
      <w:pPr>
        <w:jc w:val="both"/>
        <w:rPr>
          <w:sz w:val="20"/>
        </w:rPr>
      </w:pPr>
    </w:p>
    <w:p w14:paraId="0E17C7ED" w14:textId="495080DC" w:rsidR="00671755" w:rsidRDefault="00671755" w:rsidP="005C27E1">
      <w:pPr>
        <w:jc w:val="both"/>
        <w:rPr>
          <w:sz w:val="20"/>
        </w:rPr>
      </w:pPr>
      <w:r w:rsidRPr="00671755">
        <w:rPr>
          <w:bCs/>
          <w:sz w:val="20"/>
        </w:rPr>
        <w:t>EU-WWASH&amp;GASFIL</w:t>
      </w:r>
      <w:r>
        <w:rPr>
          <w:bCs/>
          <w:sz w:val="20"/>
        </w:rPr>
        <w:t>:</w:t>
      </w:r>
      <w:r w:rsidR="00086549">
        <w:rPr>
          <w:bCs/>
          <w:sz w:val="20"/>
        </w:rPr>
        <w:t xml:space="preserve"> </w:t>
      </w:r>
      <w:r w:rsidRPr="00671755">
        <w:rPr>
          <w:rFonts w:cs="Arial"/>
          <w:sz w:val="20"/>
        </w:rPr>
        <w:t xml:space="preserve"> </w:t>
      </w:r>
      <w:r w:rsidRPr="00671755">
        <w:rPr>
          <w:bCs/>
          <w:sz w:val="20"/>
        </w:rPr>
        <w:t xml:space="preserve">Windshield washer fill </w:t>
      </w:r>
      <w:r>
        <w:rPr>
          <w:bCs/>
          <w:sz w:val="20"/>
        </w:rPr>
        <w:t>and</w:t>
      </w:r>
      <w:r w:rsidRPr="00671755">
        <w:rPr>
          <w:bCs/>
          <w:sz w:val="20"/>
        </w:rPr>
        <w:t xml:space="preserve"> Gasoline fill stations.</w:t>
      </w:r>
    </w:p>
    <w:p w14:paraId="3A30A10B" w14:textId="77777777" w:rsidR="00671755" w:rsidRPr="007D4237" w:rsidRDefault="00671755" w:rsidP="005C27E1">
      <w:pPr>
        <w:jc w:val="both"/>
        <w:rPr>
          <w:sz w:val="20"/>
        </w:rPr>
      </w:pPr>
    </w:p>
    <w:p w14:paraId="369947F6" w14:textId="77CB169C" w:rsidR="00671755" w:rsidRDefault="00AE1D84" w:rsidP="005C27E1">
      <w:pPr>
        <w:jc w:val="both"/>
        <w:rPr>
          <w:sz w:val="20"/>
        </w:rPr>
      </w:pPr>
      <w:r w:rsidRPr="00FE0AD0">
        <w:rPr>
          <w:b/>
          <w:sz w:val="20"/>
        </w:rPr>
        <w:t>Flexible Group ID</w:t>
      </w:r>
      <w:r>
        <w:rPr>
          <w:b/>
          <w:sz w:val="20"/>
        </w:rPr>
        <w:t>:</w:t>
      </w:r>
      <w:r>
        <w:rPr>
          <w:sz w:val="20"/>
        </w:rPr>
        <w:t xml:space="preserve"> </w:t>
      </w:r>
      <w:r w:rsidR="00086549">
        <w:rPr>
          <w:sz w:val="20"/>
        </w:rPr>
        <w:t xml:space="preserve"> </w:t>
      </w:r>
      <w:r w:rsidR="00671755" w:rsidRPr="00671755">
        <w:rPr>
          <w:sz w:val="20"/>
        </w:rPr>
        <w:t>FG-FACILITY</w:t>
      </w:r>
      <w:r w:rsidR="00671755">
        <w:rPr>
          <w:sz w:val="20"/>
        </w:rPr>
        <w:t>-NORTH</w:t>
      </w:r>
    </w:p>
    <w:p w14:paraId="5F0651EE" w14:textId="77777777" w:rsidR="00671755" w:rsidRPr="0019740E" w:rsidRDefault="00671755" w:rsidP="005C27E1">
      <w:pPr>
        <w:tabs>
          <w:tab w:val="left" w:pos="6328"/>
        </w:tabs>
        <w:jc w:val="both"/>
        <w:rPr>
          <w:sz w:val="20"/>
        </w:rPr>
      </w:pPr>
    </w:p>
    <w:p w14:paraId="27A76764" w14:textId="77777777" w:rsidR="00AE1D84" w:rsidRDefault="00AE1D84" w:rsidP="005C27E1">
      <w:pPr>
        <w:jc w:val="both"/>
        <w:rPr>
          <w:b/>
          <w:u w:val="single"/>
        </w:rPr>
      </w:pPr>
      <w:r>
        <w:rPr>
          <w:b/>
          <w:u w:val="single"/>
        </w:rPr>
        <w:t>POLLUTION CONTROL EQUIPMENT</w:t>
      </w:r>
    </w:p>
    <w:p w14:paraId="2DDAF563" w14:textId="77777777" w:rsidR="00086549" w:rsidRDefault="00086549" w:rsidP="005C27E1">
      <w:pPr>
        <w:jc w:val="both"/>
        <w:rPr>
          <w:sz w:val="20"/>
        </w:rPr>
      </w:pPr>
      <w:bookmarkStart w:id="72" w:name="_Hlk26178662"/>
    </w:p>
    <w:p w14:paraId="377D5610" w14:textId="2474BF48" w:rsidR="00671755" w:rsidRPr="00086549" w:rsidRDefault="00671755" w:rsidP="005C27E1">
      <w:pPr>
        <w:jc w:val="both"/>
        <w:rPr>
          <w:sz w:val="20"/>
        </w:rPr>
      </w:pPr>
      <w:r w:rsidRPr="00086549">
        <w:rPr>
          <w:sz w:val="20"/>
        </w:rPr>
        <w:t xml:space="preserve">Onboard Re-fueling Vapor Recovery </w:t>
      </w:r>
      <w:bookmarkStart w:id="73" w:name="_Hlk26428165"/>
      <w:r w:rsidR="00726C88" w:rsidRPr="00086549">
        <w:rPr>
          <w:sz w:val="20"/>
        </w:rPr>
        <w:t xml:space="preserve">(ORVR) </w:t>
      </w:r>
      <w:bookmarkEnd w:id="73"/>
      <w:r w:rsidRPr="00086549">
        <w:rPr>
          <w:sz w:val="20"/>
        </w:rPr>
        <w:t>system</w:t>
      </w:r>
      <w:bookmarkEnd w:id="72"/>
    </w:p>
    <w:p w14:paraId="270C160F" w14:textId="77777777" w:rsidR="00AE1D84" w:rsidRPr="00906ACF" w:rsidRDefault="00AE1D84" w:rsidP="005C27E1">
      <w:pPr>
        <w:jc w:val="both"/>
        <w:rPr>
          <w:sz w:val="20"/>
        </w:rPr>
      </w:pPr>
    </w:p>
    <w:p w14:paraId="15B706CF" w14:textId="77777777" w:rsidR="00AE1D84" w:rsidRPr="00F01FE1" w:rsidRDefault="00AE1D84" w:rsidP="005C27E1">
      <w:pPr>
        <w:jc w:val="both"/>
        <w:rPr>
          <w:b/>
          <w:sz w:val="20"/>
          <w:u w:val="single"/>
        </w:rPr>
      </w:pPr>
      <w:r>
        <w:rPr>
          <w:b/>
        </w:rPr>
        <w:t xml:space="preserve">I.  </w:t>
      </w:r>
      <w:r>
        <w:rPr>
          <w:b/>
          <w:u w:val="single"/>
        </w:rPr>
        <w:t>EMISSION LIMIT(S)</w:t>
      </w:r>
    </w:p>
    <w:p w14:paraId="298CE002" w14:textId="19A0631C" w:rsidR="00AE1D84" w:rsidRDefault="00AE1D84" w:rsidP="005C27E1">
      <w:pPr>
        <w:jc w:val="both"/>
        <w:rPr>
          <w:sz w:val="20"/>
        </w:rPr>
      </w:pPr>
    </w:p>
    <w:p w14:paraId="3906FB38" w14:textId="540C124E" w:rsidR="00C43529" w:rsidRDefault="00C43529" w:rsidP="005C27E1">
      <w:pPr>
        <w:jc w:val="both"/>
        <w:rPr>
          <w:sz w:val="20"/>
        </w:rPr>
      </w:pPr>
      <w:r>
        <w:rPr>
          <w:sz w:val="20"/>
        </w:rPr>
        <w:t>NA</w:t>
      </w:r>
    </w:p>
    <w:p w14:paraId="6E272BBD" w14:textId="77777777" w:rsidR="00C43529" w:rsidRDefault="00C43529" w:rsidP="005C27E1">
      <w:pPr>
        <w:jc w:val="both"/>
        <w:rPr>
          <w:sz w:val="20"/>
        </w:rPr>
      </w:pPr>
    </w:p>
    <w:p w14:paraId="147615B5" w14:textId="77777777" w:rsidR="00AE1D84" w:rsidRDefault="00AE1D84" w:rsidP="005C27E1">
      <w:pPr>
        <w:jc w:val="both"/>
        <w:rPr>
          <w:b/>
          <w:u w:val="single"/>
        </w:rPr>
      </w:pPr>
      <w:r>
        <w:rPr>
          <w:b/>
        </w:rPr>
        <w:t xml:space="preserve">II.  </w:t>
      </w:r>
      <w:r>
        <w:rPr>
          <w:b/>
          <w:u w:val="single"/>
        </w:rPr>
        <w:t>MATERIAL LIMIT(S)</w:t>
      </w:r>
    </w:p>
    <w:p w14:paraId="112B7582" w14:textId="348EC483" w:rsidR="00AE1D84" w:rsidRDefault="00AE1D84" w:rsidP="005C27E1">
      <w:pPr>
        <w:jc w:val="both"/>
        <w:rPr>
          <w:sz w:val="20"/>
        </w:rPr>
      </w:pPr>
    </w:p>
    <w:p w14:paraId="6415B39F" w14:textId="5AFC0389" w:rsidR="00C43529" w:rsidRDefault="00C43529" w:rsidP="005C27E1">
      <w:pPr>
        <w:jc w:val="both"/>
        <w:rPr>
          <w:sz w:val="20"/>
        </w:rPr>
      </w:pPr>
      <w:r>
        <w:rPr>
          <w:sz w:val="20"/>
        </w:rPr>
        <w:t>NA</w:t>
      </w:r>
    </w:p>
    <w:p w14:paraId="57EDDB1E" w14:textId="77777777" w:rsidR="00C43529" w:rsidRDefault="00C43529" w:rsidP="005C27E1">
      <w:pPr>
        <w:jc w:val="both"/>
        <w:rPr>
          <w:sz w:val="20"/>
        </w:rPr>
      </w:pPr>
    </w:p>
    <w:p w14:paraId="05F236BB" w14:textId="77777777" w:rsidR="00AE1D84" w:rsidRPr="007D4237" w:rsidRDefault="00AE1D84" w:rsidP="005C27E1">
      <w:pPr>
        <w:jc w:val="both"/>
        <w:rPr>
          <w:sz w:val="20"/>
        </w:rPr>
      </w:pPr>
      <w:r>
        <w:rPr>
          <w:b/>
        </w:rPr>
        <w:t xml:space="preserve">III.  </w:t>
      </w:r>
      <w:r>
        <w:rPr>
          <w:b/>
          <w:u w:val="single"/>
        </w:rPr>
        <w:t>PROCESS/OPERATIONAL RESTRICTION(S)</w:t>
      </w:r>
      <w:r w:rsidDel="001C614B">
        <w:rPr>
          <w:b/>
          <w:u w:val="single"/>
        </w:rPr>
        <w:t xml:space="preserve"> </w:t>
      </w:r>
    </w:p>
    <w:p w14:paraId="382A4AAC" w14:textId="77777777" w:rsidR="00AE1D84" w:rsidRPr="00FB6071" w:rsidRDefault="00AE1D84" w:rsidP="005C27E1">
      <w:pPr>
        <w:jc w:val="both"/>
        <w:rPr>
          <w:sz w:val="20"/>
        </w:rPr>
      </w:pPr>
    </w:p>
    <w:p w14:paraId="497F7ECD" w14:textId="61AFEA2A" w:rsidR="00AE1D84" w:rsidRPr="00984760" w:rsidRDefault="00C43529" w:rsidP="00CA44ED">
      <w:pPr>
        <w:numPr>
          <w:ilvl w:val="0"/>
          <w:numId w:val="26"/>
        </w:numPr>
        <w:ind w:left="360"/>
        <w:jc w:val="both"/>
        <w:rPr>
          <w:sz w:val="20"/>
        </w:rPr>
      </w:pPr>
      <w:r w:rsidRPr="00C43529">
        <w:rPr>
          <w:sz w:val="20"/>
        </w:rPr>
        <w:t xml:space="preserve">The permittee shall not add fuel to any vehicle without an </w:t>
      </w:r>
      <w:r w:rsidRPr="00785B1A">
        <w:rPr>
          <w:i/>
          <w:iCs/>
          <w:sz w:val="20"/>
        </w:rPr>
        <w:t>Onboard Re-fueling Vapor Recovery</w:t>
      </w:r>
      <w:r w:rsidR="00726C88" w:rsidRPr="00785B1A">
        <w:rPr>
          <w:i/>
          <w:iCs/>
          <w:sz w:val="20"/>
        </w:rPr>
        <w:t xml:space="preserve"> (ORVR)</w:t>
      </w:r>
      <w:r w:rsidR="00726C88" w:rsidRPr="00726C88">
        <w:rPr>
          <w:sz w:val="20"/>
        </w:rPr>
        <w:t xml:space="preserve"> </w:t>
      </w:r>
      <w:r w:rsidRPr="00C43529">
        <w:rPr>
          <w:sz w:val="20"/>
        </w:rPr>
        <w:t xml:space="preserve"> system unless the VOC emissions from the fuel filling process are controlled by a VOC control device, which achieves a minimum of 95 percent (by weight) destruction efficiency</w:t>
      </w:r>
      <w:r w:rsidR="00785B1A">
        <w:rPr>
          <w:sz w:val="20"/>
        </w:rPr>
        <w:t xml:space="preserve"> (</w:t>
      </w:r>
      <w:r w:rsidR="00785B1A">
        <w:rPr>
          <w:rFonts w:cs="Arial"/>
          <w:sz w:val="20"/>
        </w:rPr>
        <w:t>≥</w:t>
      </w:r>
      <w:r w:rsidR="00785B1A">
        <w:rPr>
          <w:sz w:val="20"/>
        </w:rPr>
        <w:t xml:space="preserve"> 95% DE)</w:t>
      </w:r>
      <w:r w:rsidRPr="00C43529">
        <w:rPr>
          <w:sz w:val="20"/>
        </w:rPr>
        <w:t>.</w:t>
      </w:r>
      <w:r w:rsidRPr="00C43529">
        <w:rPr>
          <w:sz w:val="20"/>
          <w:vertAlign w:val="superscript"/>
        </w:rPr>
        <w:t>2</w:t>
      </w:r>
      <w:r w:rsidRPr="00C43529">
        <w:rPr>
          <w:sz w:val="20"/>
        </w:rPr>
        <w:t xml:space="preserve"> </w:t>
      </w:r>
      <w:r w:rsidRPr="00C43529">
        <w:rPr>
          <w:b/>
          <w:sz w:val="20"/>
        </w:rPr>
        <w:t xml:space="preserve"> (R 336.1205, R 336.1702(a), R 336.1901 </w:t>
      </w:r>
      <w:r w:rsidR="00086549">
        <w:rPr>
          <w:b/>
          <w:sz w:val="20"/>
        </w:rPr>
        <w:t>and</w:t>
      </w:r>
      <w:r w:rsidRPr="00C43529">
        <w:rPr>
          <w:b/>
          <w:sz w:val="20"/>
        </w:rPr>
        <w:t xml:space="preserve"> R 336.1910)</w:t>
      </w:r>
    </w:p>
    <w:p w14:paraId="3B3061E7" w14:textId="77777777" w:rsidR="00AE1D84" w:rsidRPr="00FB6071" w:rsidRDefault="00AE1D84" w:rsidP="00CA44ED">
      <w:pPr>
        <w:ind w:left="360" w:hanging="360"/>
        <w:jc w:val="both"/>
        <w:rPr>
          <w:sz w:val="20"/>
        </w:rPr>
      </w:pPr>
    </w:p>
    <w:p w14:paraId="4A28B62E" w14:textId="77777777" w:rsidR="00AE1D84" w:rsidRPr="007D4237" w:rsidRDefault="00AE1D84" w:rsidP="00CA44ED">
      <w:pPr>
        <w:ind w:left="360" w:hanging="360"/>
        <w:jc w:val="both"/>
        <w:rPr>
          <w:sz w:val="20"/>
        </w:rPr>
      </w:pPr>
      <w:r w:rsidRPr="00FB6071">
        <w:rPr>
          <w:b/>
        </w:rPr>
        <w:t xml:space="preserve">IV.  </w:t>
      </w:r>
      <w:r w:rsidRPr="00FB6071">
        <w:rPr>
          <w:b/>
          <w:u w:val="single"/>
        </w:rPr>
        <w:t>DESIGN</w:t>
      </w:r>
      <w:r>
        <w:rPr>
          <w:b/>
          <w:u w:val="single"/>
        </w:rPr>
        <w:t>/EQUIPMENT PARAMETER(S)</w:t>
      </w:r>
    </w:p>
    <w:p w14:paraId="16E1E5B2" w14:textId="77777777" w:rsidR="00AE1D84" w:rsidRPr="00573DEA" w:rsidRDefault="00AE1D84" w:rsidP="00CA44ED">
      <w:pPr>
        <w:ind w:left="360" w:hanging="360"/>
        <w:jc w:val="both"/>
        <w:rPr>
          <w:sz w:val="20"/>
        </w:rPr>
      </w:pPr>
    </w:p>
    <w:p w14:paraId="73358F1D" w14:textId="642DB52F" w:rsidR="00AE1D84" w:rsidRPr="00984760" w:rsidRDefault="00C43529" w:rsidP="00CA44ED">
      <w:pPr>
        <w:ind w:left="360" w:hanging="360"/>
        <w:jc w:val="both"/>
        <w:rPr>
          <w:sz w:val="20"/>
        </w:rPr>
      </w:pPr>
      <w:r>
        <w:rPr>
          <w:sz w:val="20"/>
        </w:rPr>
        <w:t>NA</w:t>
      </w:r>
    </w:p>
    <w:p w14:paraId="68C0473D" w14:textId="77777777" w:rsidR="00AE1D84" w:rsidRPr="00FE0AD0" w:rsidRDefault="00AE1D84" w:rsidP="00CA44ED">
      <w:pPr>
        <w:ind w:left="360" w:hanging="360"/>
        <w:jc w:val="both"/>
        <w:rPr>
          <w:sz w:val="20"/>
        </w:rPr>
      </w:pPr>
    </w:p>
    <w:p w14:paraId="3379EB2B" w14:textId="77777777" w:rsidR="00AE1D84" w:rsidRPr="007D4237" w:rsidRDefault="00AE1D84" w:rsidP="00CA44ED">
      <w:pPr>
        <w:ind w:left="360" w:hanging="360"/>
        <w:jc w:val="both"/>
      </w:pPr>
      <w:r>
        <w:rPr>
          <w:b/>
        </w:rPr>
        <w:t xml:space="preserve">V.  </w:t>
      </w:r>
      <w:r>
        <w:rPr>
          <w:b/>
          <w:u w:val="single"/>
        </w:rPr>
        <w:t>TESTING/SAMPLING</w:t>
      </w:r>
    </w:p>
    <w:p w14:paraId="673F9BB2" w14:textId="77777777" w:rsidR="00AE1D84" w:rsidRPr="00FE0AD0" w:rsidRDefault="00AE1D84" w:rsidP="00CA44ED">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44FC05" w14:textId="77777777" w:rsidR="00AE1D84" w:rsidRPr="00E873CB" w:rsidRDefault="00AE1D84" w:rsidP="00CA44ED">
      <w:pPr>
        <w:ind w:left="360" w:right="72" w:hanging="360"/>
        <w:jc w:val="both"/>
        <w:rPr>
          <w:rFonts w:cs="Arial"/>
          <w:sz w:val="20"/>
        </w:rPr>
      </w:pPr>
    </w:p>
    <w:p w14:paraId="572D4F06" w14:textId="66B0D2D7" w:rsidR="00C43529" w:rsidRDefault="00C43529" w:rsidP="00CA44ED">
      <w:pPr>
        <w:ind w:left="360" w:hanging="360"/>
        <w:jc w:val="both"/>
        <w:rPr>
          <w:sz w:val="20"/>
        </w:rPr>
      </w:pPr>
      <w:r>
        <w:rPr>
          <w:sz w:val="20"/>
        </w:rPr>
        <w:t>NA</w:t>
      </w:r>
    </w:p>
    <w:p w14:paraId="2ED6DDA8" w14:textId="77777777" w:rsidR="00C43529" w:rsidRPr="00FE0AD0" w:rsidRDefault="00C43529" w:rsidP="00CA44ED">
      <w:pPr>
        <w:ind w:left="360" w:hanging="360"/>
        <w:jc w:val="both"/>
        <w:rPr>
          <w:sz w:val="20"/>
        </w:rPr>
      </w:pPr>
    </w:p>
    <w:p w14:paraId="5BC4FEFA" w14:textId="77777777" w:rsidR="00AE1D84" w:rsidRDefault="00AE1D84" w:rsidP="00CA44ED">
      <w:pPr>
        <w:ind w:left="360" w:hanging="360"/>
        <w:jc w:val="both"/>
      </w:pPr>
      <w:r>
        <w:rPr>
          <w:b/>
        </w:rPr>
        <w:t xml:space="preserve">VI.  </w:t>
      </w:r>
      <w:r>
        <w:rPr>
          <w:b/>
          <w:u w:val="single"/>
        </w:rPr>
        <w:t>MONITORING/RECORDKEEPING</w:t>
      </w:r>
    </w:p>
    <w:p w14:paraId="2F769C81" w14:textId="77777777" w:rsidR="00AE1D84" w:rsidRPr="00FE0AD0" w:rsidRDefault="00AE1D84" w:rsidP="00CA44ED">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5ED8FA" w14:textId="28957C8A" w:rsidR="00AE1D84" w:rsidRDefault="00AE1D84" w:rsidP="00CA44ED">
      <w:pPr>
        <w:ind w:left="360" w:hanging="360"/>
        <w:jc w:val="both"/>
        <w:rPr>
          <w:sz w:val="20"/>
        </w:rPr>
      </w:pPr>
    </w:p>
    <w:p w14:paraId="09D78C55" w14:textId="0C0F5F89" w:rsidR="00C43529" w:rsidRDefault="00C43529" w:rsidP="00CA44ED">
      <w:pPr>
        <w:ind w:left="360" w:hanging="360"/>
        <w:jc w:val="both"/>
        <w:rPr>
          <w:sz w:val="20"/>
        </w:rPr>
      </w:pPr>
      <w:r>
        <w:rPr>
          <w:sz w:val="20"/>
        </w:rPr>
        <w:t>NA</w:t>
      </w:r>
    </w:p>
    <w:p w14:paraId="75B6E009" w14:textId="77777777" w:rsidR="00AE1D84" w:rsidRDefault="00AE1D84" w:rsidP="005C27E1">
      <w:pPr>
        <w:jc w:val="both"/>
        <w:rPr>
          <w:sz w:val="20"/>
        </w:rPr>
      </w:pPr>
    </w:p>
    <w:p w14:paraId="321937ED" w14:textId="77777777" w:rsidR="00AE1D84" w:rsidRPr="007D4237" w:rsidRDefault="00AE1D84" w:rsidP="005C27E1">
      <w:pPr>
        <w:jc w:val="both"/>
        <w:rPr>
          <w:sz w:val="20"/>
        </w:rPr>
      </w:pPr>
      <w:r>
        <w:rPr>
          <w:b/>
        </w:rPr>
        <w:t xml:space="preserve">VII.  </w:t>
      </w:r>
      <w:r>
        <w:rPr>
          <w:b/>
          <w:u w:val="single"/>
        </w:rPr>
        <w:t>REPORTING</w:t>
      </w:r>
    </w:p>
    <w:p w14:paraId="0C8354E5" w14:textId="77777777" w:rsidR="00AE1D84" w:rsidRPr="00047D6A" w:rsidRDefault="00AE1D84" w:rsidP="005C27E1">
      <w:pPr>
        <w:jc w:val="both"/>
        <w:rPr>
          <w:sz w:val="20"/>
        </w:rPr>
      </w:pPr>
    </w:p>
    <w:p w14:paraId="255C87D8" w14:textId="77777777" w:rsidR="00AE1D84" w:rsidRPr="009E40D6" w:rsidRDefault="00AE1D84" w:rsidP="00CA44ED">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D43B37" w14:textId="77777777" w:rsidR="00AE1D84" w:rsidRPr="00984760" w:rsidRDefault="00AE1D84" w:rsidP="00CA44ED">
      <w:pPr>
        <w:ind w:left="360" w:hanging="360"/>
        <w:jc w:val="both"/>
        <w:rPr>
          <w:sz w:val="20"/>
        </w:rPr>
      </w:pPr>
    </w:p>
    <w:p w14:paraId="0DF08D57" w14:textId="77777777" w:rsidR="00AE1D84" w:rsidRPr="009E40D6" w:rsidRDefault="00AE1D84" w:rsidP="00CA44ED">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06B0CB5" w14:textId="77777777" w:rsidR="00AE1D84" w:rsidRPr="00984760" w:rsidRDefault="00AE1D84" w:rsidP="00CA44ED">
      <w:pPr>
        <w:ind w:left="360" w:hanging="360"/>
        <w:jc w:val="both"/>
        <w:rPr>
          <w:sz w:val="20"/>
        </w:rPr>
      </w:pPr>
    </w:p>
    <w:p w14:paraId="05D36E40" w14:textId="34B74811" w:rsidR="00AE1D84" w:rsidRDefault="00AE1D84" w:rsidP="00CA44ED">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65482D9" w14:textId="77777777" w:rsidR="00086549" w:rsidRPr="00984760" w:rsidRDefault="00086549" w:rsidP="00CA44ED">
      <w:pPr>
        <w:ind w:left="360" w:hanging="360"/>
        <w:jc w:val="both"/>
        <w:rPr>
          <w:sz w:val="20"/>
        </w:rPr>
      </w:pPr>
    </w:p>
    <w:p w14:paraId="1B392F58" w14:textId="44D0B2C8" w:rsidR="008E62BE" w:rsidRDefault="008E62BE" w:rsidP="005C27E1">
      <w:pPr>
        <w:ind w:right="72"/>
        <w:jc w:val="both"/>
        <w:rPr>
          <w:rFonts w:cs="Arial"/>
          <w:sz w:val="20"/>
        </w:rPr>
      </w:pPr>
    </w:p>
    <w:p w14:paraId="05116062" w14:textId="77777777" w:rsidR="00086549" w:rsidRDefault="00086549" w:rsidP="005C27E1">
      <w:pPr>
        <w:jc w:val="both"/>
        <w:rPr>
          <w:b/>
        </w:rPr>
      </w:pPr>
    </w:p>
    <w:p w14:paraId="186810AC" w14:textId="232CB466" w:rsidR="00AE1D84" w:rsidRDefault="00AE1D84" w:rsidP="005C27E1">
      <w:pPr>
        <w:jc w:val="both"/>
      </w:pPr>
      <w:r>
        <w:rPr>
          <w:b/>
        </w:rPr>
        <w:t xml:space="preserve">VIII.  </w:t>
      </w:r>
      <w:r>
        <w:rPr>
          <w:b/>
          <w:u w:val="single"/>
        </w:rPr>
        <w:t>STACK/VENT RESTRICTION(S)</w:t>
      </w:r>
    </w:p>
    <w:p w14:paraId="6B545413" w14:textId="77777777" w:rsidR="00AE1D84" w:rsidRDefault="00AE1D84" w:rsidP="005C27E1">
      <w:pPr>
        <w:jc w:val="both"/>
        <w:rPr>
          <w:sz w:val="20"/>
        </w:rPr>
      </w:pPr>
    </w:p>
    <w:p w14:paraId="1D2A4295" w14:textId="7A1CF4C3" w:rsidR="00AE1D84" w:rsidRDefault="00AE1D84" w:rsidP="005C27E1">
      <w:pPr>
        <w:jc w:val="both"/>
        <w:rPr>
          <w:sz w:val="20"/>
        </w:rPr>
      </w:pPr>
      <w:r w:rsidRPr="00FE0AD0">
        <w:rPr>
          <w:sz w:val="20"/>
        </w:rPr>
        <w:t>The exhaust gases from the stacks listed in the table below shall be discharged unobstructed vertically upwards to the ambient air unless otherwise noted:</w:t>
      </w:r>
    </w:p>
    <w:p w14:paraId="43E6E057" w14:textId="0B393B0E" w:rsidR="00C43529" w:rsidRDefault="00C43529" w:rsidP="005C27E1">
      <w:pPr>
        <w:jc w:val="both"/>
        <w:rPr>
          <w:sz w:val="20"/>
        </w:rPr>
      </w:pPr>
    </w:p>
    <w:p w14:paraId="6D7B4187" w14:textId="65F6B5A2" w:rsidR="004F5DF2" w:rsidRPr="00576AAA" w:rsidRDefault="00C43529" w:rsidP="005C27E1">
      <w:pPr>
        <w:jc w:val="both"/>
        <w:rPr>
          <w:sz w:val="20"/>
        </w:rPr>
      </w:pPr>
      <w:r>
        <w:rPr>
          <w:sz w:val="20"/>
        </w:rPr>
        <w:t>NA</w:t>
      </w:r>
    </w:p>
    <w:p w14:paraId="2C8DBF85" w14:textId="77777777" w:rsidR="004F5DF2" w:rsidRPr="00EE5F4E" w:rsidRDefault="004F5DF2" w:rsidP="005C27E1">
      <w:pPr>
        <w:jc w:val="both"/>
        <w:rPr>
          <w:sz w:val="20"/>
        </w:rPr>
      </w:pPr>
    </w:p>
    <w:p w14:paraId="54F9254F" w14:textId="77777777" w:rsidR="00AE1D84" w:rsidRDefault="00AE1D84" w:rsidP="005C27E1">
      <w:pPr>
        <w:jc w:val="both"/>
      </w:pPr>
      <w:r>
        <w:rPr>
          <w:b/>
        </w:rPr>
        <w:t xml:space="preserve">IX.  </w:t>
      </w:r>
      <w:r>
        <w:rPr>
          <w:b/>
          <w:u w:val="single"/>
        </w:rPr>
        <w:t>OTHER REQUIREMENT(S)</w:t>
      </w:r>
    </w:p>
    <w:p w14:paraId="63B7B3CE" w14:textId="77777777" w:rsidR="00AE1D84" w:rsidRPr="00984760" w:rsidRDefault="00AE1D84" w:rsidP="005C27E1">
      <w:pPr>
        <w:jc w:val="both"/>
        <w:rPr>
          <w:sz w:val="20"/>
        </w:rPr>
      </w:pPr>
    </w:p>
    <w:p w14:paraId="1979E3A5" w14:textId="539B3D17" w:rsidR="00AE1D84" w:rsidRDefault="00C43529" w:rsidP="005C27E1">
      <w:pPr>
        <w:jc w:val="both"/>
        <w:rPr>
          <w:sz w:val="20"/>
        </w:rPr>
      </w:pPr>
      <w:r>
        <w:rPr>
          <w:sz w:val="20"/>
        </w:rPr>
        <w:t>NA</w:t>
      </w:r>
    </w:p>
    <w:p w14:paraId="741EE371" w14:textId="77777777" w:rsidR="000662AD" w:rsidRPr="00FE0AD0" w:rsidRDefault="000662AD" w:rsidP="005C27E1">
      <w:pPr>
        <w:jc w:val="both"/>
        <w:rPr>
          <w:sz w:val="20"/>
        </w:rPr>
      </w:pPr>
    </w:p>
    <w:p w14:paraId="60085039" w14:textId="77777777" w:rsidR="00AE1D84" w:rsidRPr="00B90185" w:rsidRDefault="00AE1D84" w:rsidP="005C27E1">
      <w:pPr>
        <w:jc w:val="both"/>
        <w:rPr>
          <w:b/>
          <w:sz w:val="20"/>
        </w:rPr>
      </w:pPr>
      <w:r w:rsidRPr="00B90185">
        <w:rPr>
          <w:b/>
          <w:sz w:val="20"/>
          <w:u w:val="single"/>
        </w:rPr>
        <w:t>Footnotes</w:t>
      </w:r>
      <w:r w:rsidRPr="00B90185">
        <w:rPr>
          <w:b/>
          <w:sz w:val="20"/>
        </w:rPr>
        <w:t>:</w:t>
      </w:r>
    </w:p>
    <w:p w14:paraId="39FA8362" w14:textId="06AB5357" w:rsidR="00AE1D84" w:rsidRPr="001E3851" w:rsidRDefault="00AE1D84"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A8F16EC" w14:textId="75A8EBDF" w:rsidR="00AE1D84" w:rsidRPr="00D53AEC" w:rsidRDefault="00AE1D84"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E6F5126" w14:textId="77777777" w:rsidR="004C69F6" w:rsidRPr="004B4509" w:rsidRDefault="004C69F6" w:rsidP="005C27E1">
      <w:pPr>
        <w:rPr>
          <w:sz w:val="20"/>
        </w:rPr>
      </w:pPr>
    </w:p>
    <w:p w14:paraId="4F88EA7B" w14:textId="77777777" w:rsidR="00E14632" w:rsidRPr="00FE0AD0" w:rsidRDefault="00E14632" w:rsidP="005C27E1">
      <w:pPr>
        <w:rPr>
          <w:sz w:val="20"/>
        </w:rPr>
      </w:pPr>
    </w:p>
    <w:p w14:paraId="52985C0E" w14:textId="541DAF98" w:rsidR="00A86D8D" w:rsidRDefault="00E14632" w:rsidP="005C27E1">
      <w:bookmarkStart w:id="74" w:name="_Hlk23507483"/>
      <w:r>
        <w:br w:type="page"/>
      </w:r>
    </w:p>
    <w:p w14:paraId="5C4CF9CB" w14:textId="3427AE7C" w:rsidR="00A826D8" w:rsidRPr="00C43529"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5" w:name="_Hlk23494742"/>
      <w:bookmarkStart w:id="76" w:name="_Toc106360593"/>
      <w:bookmarkStart w:id="77" w:name="_Toc852396"/>
      <w:bookmarkStart w:id="78" w:name="_Toc852727"/>
      <w:bookmarkStart w:id="79" w:name="_Toc2571644"/>
      <w:bookmarkEnd w:id="74"/>
      <w:r w:rsidRPr="00C43734">
        <w:rPr>
          <w:bCs/>
          <w:szCs w:val="28"/>
        </w:rPr>
        <w:lastRenderedPageBreak/>
        <w:t>EU</w:t>
      </w:r>
      <w:r w:rsidR="00C43529" w:rsidRPr="00C43529">
        <w:rPr>
          <w:bCs/>
          <w:szCs w:val="28"/>
        </w:rPr>
        <w:t>-SANDING</w:t>
      </w:r>
      <w:bookmarkEnd w:id="75"/>
      <w:r w:rsidR="001416D5">
        <w:rPr>
          <w:bCs/>
          <w:szCs w:val="28"/>
        </w:rPr>
        <w:t>-NORTH</w:t>
      </w:r>
      <w:bookmarkEnd w:id="76"/>
      <w:r w:rsidR="00C43529" w:rsidRPr="00C43529">
        <w:rPr>
          <w:bCs/>
          <w:szCs w:val="28"/>
        </w:rPr>
        <w:t xml:space="preserve"> </w:t>
      </w:r>
      <w:bookmarkEnd w:id="77"/>
      <w:bookmarkEnd w:id="78"/>
      <w:bookmarkEnd w:id="79"/>
    </w:p>
    <w:p w14:paraId="1017B87E"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90D61C8" w14:textId="77777777" w:rsidR="00A826D8" w:rsidRPr="0019740E" w:rsidRDefault="00A826D8" w:rsidP="005C27E1">
      <w:pPr>
        <w:rPr>
          <w:sz w:val="20"/>
        </w:rPr>
      </w:pPr>
    </w:p>
    <w:p w14:paraId="116D35B6" w14:textId="77777777" w:rsidR="00A826D8" w:rsidRDefault="00A826D8" w:rsidP="005C27E1">
      <w:pPr>
        <w:jc w:val="both"/>
        <w:rPr>
          <w:b/>
          <w:u w:val="single"/>
        </w:rPr>
      </w:pPr>
      <w:r>
        <w:rPr>
          <w:b/>
          <w:u w:val="single"/>
        </w:rPr>
        <w:t>DESCRIPTION</w:t>
      </w:r>
    </w:p>
    <w:p w14:paraId="25B24AEE" w14:textId="63418A4A" w:rsidR="00A826D8" w:rsidRPr="00970F5F" w:rsidRDefault="00A826D8" w:rsidP="005C27E1">
      <w:pPr>
        <w:jc w:val="both"/>
        <w:rPr>
          <w:sz w:val="18"/>
          <w:szCs w:val="18"/>
        </w:rPr>
      </w:pPr>
    </w:p>
    <w:p w14:paraId="1B02C817" w14:textId="3DF3A2BB" w:rsidR="00C43529" w:rsidRPr="00C43529" w:rsidRDefault="00C43529" w:rsidP="005C27E1">
      <w:pPr>
        <w:jc w:val="both"/>
        <w:rPr>
          <w:bCs/>
          <w:sz w:val="20"/>
        </w:rPr>
      </w:pPr>
      <w:r w:rsidRPr="00C43529">
        <w:rPr>
          <w:bCs/>
          <w:sz w:val="20"/>
        </w:rPr>
        <w:t>EU-SANDING</w:t>
      </w:r>
      <w:r w:rsidR="001416D5">
        <w:rPr>
          <w:bCs/>
          <w:sz w:val="20"/>
        </w:rPr>
        <w:t>-NORTH</w:t>
      </w:r>
      <w:r w:rsidR="00726C88">
        <w:rPr>
          <w:bCs/>
          <w:sz w:val="20"/>
        </w:rPr>
        <w:t xml:space="preserve"> (CAB)</w:t>
      </w:r>
      <w:r>
        <w:rPr>
          <w:bCs/>
          <w:sz w:val="20"/>
        </w:rPr>
        <w:t xml:space="preserve">: </w:t>
      </w:r>
      <w:r w:rsidRPr="00C43529">
        <w:rPr>
          <w:bCs/>
          <w:sz w:val="20"/>
        </w:rPr>
        <w:t>Color prep and reprocess spot repair operations</w:t>
      </w:r>
      <w:r w:rsidR="00785B1A">
        <w:rPr>
          <w:bCs/>
          <w:sz w:val="20"/>
        </w:rPr>
        <w:t xml:space="preserve"> at north paint shop</w:t>
      </w:r>
      <w:r w:rsidRPr="00C43529">
        <w:rPr>
          <w:bCs/>
          <w:sz w:val="20"/>
        </w:rPr>
        <w:t>.  Color prep is for powder paint repair and re-process spot repair is for repairs made after topcoat.</w:t>
      </w:r>
    </w:p>
    <w:p w14:paraId="1B64F262" w14:textId="77777777" w:rsidR="00A826D8" w:rsidRPr="00A245F5" w:rsidRDefault="00A826D8" w:rsidP="005C27E1">
      <w:pPr>
        <w:jc w:val="both"/>
        <w:rPr>
          <w:sz w:val="18"/>
          <w:szCs w:val="18"/>
        </w:rPr>
      </w:pPr>
    </w:p>
    <w:p w14:paraId="01EB3D63" w14:textId="64FF6CEA" w:rsidR="00DC08A4" w:rsidRDefault="00A826D8" w:rsidP="005C27E1">
      <w:pPr>
        <w:jc w:val="both"/>
        <w:rPr>
          <w:sz w:val="20"/>
        </w:rPr>
      </w:pPr>
      <w:r w:rsidRPr="00FE0AD0">
        <w:rPr>
          <w:b/>
          <w:sz w:val="20"/>
        </w:rPr>
        <w:t>Flexible Group ID</w:t>
      </w:r>
      <w:r>
        <w:rPr>
          <w:b/>
          <w:sz w:val="20"/>
        </w:rPr>
        <w:t>:</w:t>
      </w:r>
      <w:r>
        <w:rPr>
          <w:sz w:val="20"/>
        </w:rPr>
        <w:t xml:space="preserve"> </w:t>
      </w:r>
      <w:r w:rsidR="00086549">
        <w:rPr>
          <w:sz w:val="20"/>
        </w:rPr>
        <w:t xml:space="preserve"> </w:t>
      </w:r>
      <w:r w:rsidR="00DC08A4" w:rsidRPr="00DC08A4">
        <w:rPr>
          <w:sz w:val="20"/>
        </w:rPr>
        <w:t>FG-FACILITY</w:t>
      </w:r>
      <w:r w:rsidR="00DC08A4">
        <w:rPr>
          <w:sz w:val="20"/>
        </w:rPr>
        <w:t>-NORTH</w:t>
      </w:r>
    </w:p>
    <w:p w14:paraId="3D7DB037" w14:textId="77777777" w:rsidR="00DC08A4" w:rsidRPr="00970F5F" w:rsidRDefault="00DC08A4" w:rsidP="005C27E1">
      <w:pPr>
        <w:tabs>
          <w:tab w:val="left" w:pos="6328"/>
        </w:tabs>
        <w:jc w:val="both"/>
        <w:rPr>
          <w:sz w:val="18"/>
          <w:szCs w:val="18"/>
        </w:rPr>
      </w:pPr>
    </w:p>
    <w:p w14:paraId="38C8CD54" w14:textId="77777777" w:rsidR="00A826D8" w:rsidRDefault="00A826D8" w:rsidP="005C27E1">
      <w:pPr>
        <w:jc w:val="both"/>
        <w:rPr>
          <w:b/>
          <w:u w:val="single"/>
        </w:rPr>
      </w:pPr>
      <w:r>
        <w:rPr>
          <w:b/>
          <w:u w:val="single"/>
        </w:rPr>
        <w:t>POLLUTION CONTROL EQUIPMENT</w:t>
      </w:r>
    </w:p>
    <w:p w14:paraId="0A79E2C4" w14:textId="795EAF34" w:rsidR="00A826D8" w:rsidRPr="00CC5E59" w:rsidRDefault="00A826D8" w:rsidP="005C27E1">
      <w:pPr>
        <w:jc w:val="both"/>
        <w:rPr>
          <w:sz w:val="20"/>
        </w:rPr>
      </w:pPr>
    </w:p>
    <w:p w14:paraId="40745F5E" w14:textId="08831563" w:rsidR="00DC08A4" w:rsidRPr="00CC5E59" w:rsidRDefault="00DC08A4" w:rsidP="005C27E1">
      <w:pPr>
        <w:jc w:val="both"/>
        <w:rPr>
          <w:sz w:val="20"/>
        </w:rPr>
      </w:pPr>
      <w:r w:rsidRPr="00CC5E59">
        <w:rPr>
          <w:sz w:val="20"/>
        </w:rPr>
        <w:t>Dry Filter</w:t>
      </w:r>
      <w:r w:rsidR="00785B1A" w:rsidRPr="00CC5E59">
        <w:rPr>
          <w:sz w:val="20"/>
        </w:rPr>
        <w:t xml:space="preserve"> System</w:t>
      </w:r>
    </w:p>
    <w:p w14:paraId="0A858DF3" w14:textId="77777777" w:rsidR="00A826D8" w:rsidRPr="00CC5E59" w:rsidRDefault="00A826D8" w:rsidP="005C27E1">
      <w:pPr>
        <w:jc w:val="both"/>
        <w:rPr>
          <w:sz w:val="20"/>
        </w:rPr>
      </w:pPr>
    </w:p>
    <w:p w14:paraId="40A35089" w14:textId="77777777" w:rsidR="00A826D8" w:rsidRPr="00F01FE1" w:rsidRDefault="00A826D8" w:rsidP="005C27E1">
      <w:pPr>
        <w:jc w:val="both"/>
        <w:rPr>
          <w:b/>
          <w:sz w:val="20"/>
          <w:u w:val="single"/>
        </w:rPr>
      </w:pPr>
      <w:r>
        <w:rPr>
          <w:b/>
        </w:rPr>
        <w:t xml:space="preserve">I.  </w:t>
      </w:r>
      <w:r>
        <w:rPr>
          <w:b/>
          <w:u w:val="single"/>
        </w:rPr>
        <w:t>EMISSION LIMIT(S)</w:t>
      </w:r>
    </w:p>
    <w:p w14:paraId="54557205" w14:textId="76EC8E53" w:rsidR="00A826D8" w:rsidRPr="00970F5F" w:rsidRDefault="00A826D8" w:rsidP="005C27E1">
      <w:pPr>
        <w:jc w:val="both"/>
        <w:rPr>
          <w:sz w:val="16"/>
          <w:szCs w:val="16"/>
        </w:rPr>
      </w:pPr>
      <w:bookmarkStart w:id="80" w:name="_Hlk23494952"/>
    </w:p>
    <w:p w14:paraId="6C1CEC6D" w14:textId="3E13138A" w:rsidR="00DC08A4" w:rsidRDefault="00DC08A4" w:rsidP="005C27E1">
      <w:pPr>
        <w:jc w:val="both"/>
        <w:rPr>
          <w:sz w:val="20"/>
        </w:rPr>
      </w:pPr>
      <w:r>
        <w:rPr>
          <w:sz w:val="20"/>
        </w:rPr>
        <w:t>NA</w:t>
      </w:r>
    </w:p>
    <w:p w14:paraId="7CE162AE" w14:textId="77777777" w:rsidR="00DC08A4" w:rsidRPr="00086549" w:rsidRDefault="00DC08A4" w:rsidP="005C27E1">
      <w:pPr>
        <w:jc w:val="both"/>
        <w:rPr>
          <w:sz w:val="18"/>
          <w:szCs w:val="18"/>
        </w:rPr>
      </w:pPr>
    </w:p>
    <w:bookmarkEnd w:id="80"/>
    <w:p w14:paraId="4D4B4FCA" w14:textId="77777777" w:rsidR="00A826D8" w:rsidRDefault="00A826D8" w:rsidP="005C27E1">
      <w:pPr>
        <w:jc w:val="both"/>
        <w:rPr>
          <w:b/>
          <w:u w:val="single"/>
        </w:rPr>
      </w:pPr>
      <w:r>
        <w:rPr>
          <w:b/>
        </w:rPr>
        <w:t xml:space="preserve">II.  </w:t>
      </w:r>
      <w:r>
        <w:rPr>
          <w:b/>
          <w:u w:val="single"/>
        </w:rPr>
        <w:t>MATERIAL LIMIT(S)</w:t>
      </w:r>
    </w:p>
    <w:p w14:paraId="1DC97B5F" w14:textId="77777777" w:rsidR="00DC08A4" w:rsidRPr="00970F5F" w:rsidRDefault="00DC08A4" w:rsidP="005C27E1">
      <w:pPr>
        <w:jc w:val="both"/>
        <w:rPr>
          <w:sz w:val="16"/>
          <w:szCs w:val="16"/>
        </w:rPr>
      </w:pPr>
    </w:p>
    <w:p w14:paraId="558EBFBB" w14:textId="77777777" w:rsidR="00DC08A4" w:rsidRPr="00DC08A4" w:rsidRDefault="00DC08A4" w:rsidP="005C27E1">
      <w:pPr>
        <w:jc w:val="both"/>
        <w:rPr>
          <w:sz w:val="20"/>
        </w:rPr>
      </w:pPr>
      <w:r w:rsidRPr="00DC08A4">
        <w:rPr>
          <w:sz w:val="20"/>
        </w:rPr>
        <w:t>NA</w:t>
      </w:r>
    </w:p>
    <w:p w14:paraId="605E4911" w14:textId="77777777" w:rsidR="00DC08A4" w:rsidRPr="00086549" w:rsidRDefault="00DC08A4" w:rsidP="005C27E1">
      <w:pPr>
        <w:jc w:val="both"/>
        <w:rPr>
          <w:sz w:val="18"/>
          <w:szCs w:val="18"/>
        </w:rPr>
      </w:pPr>
    </w:p>
    <w:p w14:paraId="6933ADCE"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52427A9E" w14:textId="77777777" w:rsidR="00DC08A4" w:rsidRPr="00970F5F" w:rsidRDefault="00DC08A4" w:rsidP="005C27E1">
      <w:pPr>
        <w:jc w:val="both"/>
        <w:rPr>
          <w:sz w:val="16"/>
          <w:szCs w:val="16"/>
        </w:rPr>
      </w:pPr>
    </w:p>
    <w:p w14:paraId="5B66F0B0" w14:textId="77777777" w:rsidR="00DC08A4" w:rsidRPr="00DC08A4" w:rsidRDefault="00DC08A4" w:rsidP="005C27E1">
      <w:pPr>
        <w:jc w:val="both"/>
        <w:rPr>
          <w:sz w:val="20"/>
        </w:rPr>
      </w:pPr>
      <w:r w:rsidRPr="00DC08A4">
        <w:rPr>
          <w:sz w:val="20"/>
        </w:rPr>
        <w:t>NA</w:t>
      </w:r>
    </w:p>
    <w:p w14:paraId="172C825B" w14:textId="77777777" w:rsidR="00DC08A4" w:rsidRPr="00086549" w:rsidRDefault="00DC08A4" w:rsidP="005C27E1">
      <w:pPr>
        <w:jc w:val="both"/>
        <w:rPr>
          <w:sz w:val="18"/>
          <w:szCs w:val="18"/>
        </w:rPr>
      </w:pPr>
    </w:p>
    <w:p w14:paraId="6FE33837"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79545859" w14:textId="77777777" w:rsidR="00DC08A4" w:rsidRPr="00086549" w:rsidRDefault="00DC08A4" w:rsidP="005C27E1">
      <w:pPr>
        <w:jc w:val="both"/>
        <w:rPr>
          <w:b/>
          <w:sz w:val="18"/>
          <w:szCs w:val="18"/>
          <w:u w:val="single"/>
        </w:rPr>
      </w:pPr>
    </w:p>
    <w:p w14:paraId="33CE4C23" w14:textId="4786679B" w:rsidR="00DC08A4" w:rsidRPr="00027D48" w:rsidRDefault="00DC08A4" w:rsidP="00CA44ED">
      <w:pPr>
        <w:pStyle w:val="ListParagraph"/>
        <w:numPr>
          <w:ilvl w:val="0"/>
          <w:numId w:val="80"/>
        </w:numPr>
        <w:jc w:val="both"/>
        <w:rPr>
          <w:sz w:val="20"/>
        </w:rPr>
      </w:pPr>
      <w:r w:rsidRPr="00027D48">
        <w:rPr>
          <w:sz w:val="20"/>
        </w:rPr>
        <w:t>The permittee shall operate the color prep tack</w:t>
      </w:r>
      <w:r w:rsidR="00027D48">
        <w:rPr>
          <w:sz w:val="20"/>
        </w:rPr>
        <w:t>-</w:t>
      </w:r>
      <w:r w:rsidRPr="00027D48">
        <w:rPr>
          <w:sz w:val="20"/>
        </w:rPr>
        <w:t>off booth, main color spot process tack</w:t>
      </w:r>
      <w:r w:rsidR="00027D48">
        <w:rPr>
          <w:sz w:val="20"/>
        </w:rPr>
        <w:t>-</w:t>
      </w:r>
      <w:r w:rsidRPr="00027D48">
        <w:rPr>
          <w:sz w:val="20"/>
        </w:rPr>
        <w:t xml:space="preserve">off booth, and the rerun booth with their respective </w:t>
      </w:r>
      <w:r w:rsidRPr="00362011">
        <w:rPr>
          <w:b/>
          <w:bCs/>
          <w:sz w:val="20"/>
        </w:rPr>
        <w:t>dry filter</w:t>
      </w:r>
      <w:r w:rsidRPr="00027D48">
        <w:rPr>
          <w:sz w:val="20"/>
        </w:rPr>
        <w:t xml:space="preserve"> particulate controls installed, maintained, and operated in a satisfactory manner.  Satisfactory operation of the dry filter particulate controls includes conducting the required monitoring and recordkeeping pursuant to FG-FACILITY</w:t>
      </w:r>
      <w:r w:rsidR="002970B3" w:rsidRPr="00027D48">
        <w:rPr>
          <w:sz w:val="20"/>
        </w:rPr>
        <w:t>-NORTH</w:t>
      </w:r>
      <w:r w:rsidRPr="00027D48">
        <w:rPr>
          <w:sz w:val="20"/>
        </w:rPr>
        <w:t>, SC VI. 2.</w:t>
      </w:r>
      <w:r w:rsidRPr="00027D48">
        <w:rPr>
          <w:sz w:val="20"/>
          <w:vertAlign w:val="superscript"/>
        </w:rPr>
        <w:t>2</w:t>
      </w:r>
      <w:r w:rsidRPr="00027D48">
        <w:rPr>
          <w:sz w:val="20"/>
        </w:rPr>
        <w:t xml:space="preserve">  </w:t>
      </w:r>
      <w:r w:rsidRPr="00027D48">
        <w:rPr>
          <w:b/>
          <w:sz w:val="20"/>
        </w:rPr>
        <w:t>(R 336.1331, R 336.1910, R 336.2803, R</w:t>
      </w:r>
      <w:r w:rsidR="00086549">
        <w:rPr>
          <w:b/>
          <w:sz w:val="20"/>
        </w:rPr>
        <w:t> </w:t>
      </w:r>
      <w:r w:rsidRPr="00027D48">
        <w:rPr>
          <w:b/>
          <w:sz w:val="20"/>
        </w:rPr>
        <w:t>336.2804, 40 CFR 52.21 (c) &amp; (d))</w:t>
      </w:r>
    </w:p>
    <w:p w14:paraId="0C4BB3A9" w14:textId="77777777" w:rsidR="00DC08A4" w:rsidRPr="00086549" w:rsidRDefault="00DC08A4" w:rsidP="00CA44ED">
      <w:pPr>
        <w:ind w:left="360" w:hanging="360"/>
        <w:jc w:val="both"/>
        <w:rPr>
          <w:sz w:val="18"/>
          <w:szCs w:val="18"/>
        </w:rPr>
      </w:pPr>
    </w:p>
    <w:p w14:paraId="1FE744A7" w14:textId="77777777" w:rsidR="00A826D8" w:rsidRPr="00AA061F" w:rsidRDefault="00A826D8" w:rsidP="00CA44ED">
      <w:pPr>
        <w:ind w:left="360" w:hanging="360"/>
        <w:jc w:val="both"/>
      </w:pPr>
      <w:r>
        <w:rPr>
          <w:b/>
        </w:rPr>
        <w:t xml:space="preserve">V.  </w:t>
      </w:r>
      <w:r>
        <w:rPr>
          <w:b/>
          <w:u w:val="single"/>
        </w:rPr>
        <w:t>TESTING/SAMPLING</w:t>
      </w:r>
    </w:p>
    <w:p w14:paraId="06417604" w14:textId="77777777" w:rsidR="00A826D8" w:rsidRPr="00FE0AD0" w:rsidRDefault="00A826D8" w:rsidP="00CA44ED">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592589" w14:textId="12B8086A" w:rsidR="00A826D8" w:rsidRPr="00970F5F" w:rsidRDefault="00A826D8" w:rsidP="00CA44ED">
      <w:pPr>
        <w:ind w:left="360" w:right="72" w:hanging="360"/>
        <w:jc w:val="both"/>
        <w:rPr>
          <w:rFonts w:cs="Arial"/>
          <w:sz w:val="16"/>
          <w:szCs w:val="16"/>
        </w:rPr>
      </w:pPr>
    </w:p>
    <w:p w14:paraId="392773B8" w14:textId="68AD9C7B" w:rsidR="00DC08A4" w:rsidRDefault="00DC08A4" w:rsidP="00CA44ED">
      <w:pPr>
        <w:ind w:left="360" w:right="72" w:hanging="360"/>
        <w:jc w:val="both"/>
        <w:rPr>
          <w:rFonts w:cs="Arial"/>
          <w:sz w:val="20"/>
        </w:rPr>
      </w:pPr>
      <w:r>
        <w:rPr>
          <w:rFonts w:cs="Arial"/>
          <w:sz w:val="20"/>
        </w:rPr>
        <w:t>NA</w:t>
      </w:r>
    </w:p>
    <w:p w14:paraId="64EAE3F6" w14:textId="77777777" w:rsidR="00A826D8" w:rsidRPr="00086549" w:rsidRDefault="00A826D8" w:rsidP="00CA44ED">
      <w:pPr>
        <w:ind w:left="360" w:hanging="360"/>
        <w:jc w:val="both"/>
        <w:rPr>
          <w:sz w:val="18"/>
          <w:szCs w:val="18"/>
        </w:rPr>
      </w:pPr>
    </w:p>
    <w:p w14:paraId="223840F1" w14:textId="77777777" w:rsidR="00A826D8" w:rsidRDefault="00A826D8" w:rsidP="00CA44ED">
      <w:pPr>
        <w:ind w:left="360" w:hanging="360"/>
        <w:jc w:val="both"/>
      </w:pPr>
      <w:r>
        <w:rPr>
          <w:b/>
        </w:rPr>
        <w:t xml:space="preserve">VI.  </w:t>
      </w:r>
      <w:r>
        <w:rPr>
          <w:b/>
          <w:u w:val="single"/>
        </w:rPr>
        <w:t>MONITORING/RECORDKEEPING</w:t>
      </w:r>
    </w:p>
    <w:p w14:paraId="63201898" w14:textId="77777777" w:rsidR="00A826D8" w:rsidRPr="00FE0AD0" w:rsidRDefault="00A826D8" w:rsidP="00CA44ED">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E64042" w14:textId="77777777" w:rsidR="00DC08A4" w:rsidRPr="00970F5F" w:rsidRDefault="00DC08A4" w:rsidP="00CA44ED">
      <w:pPr>
        <w:ind w:left="360" w:hanging="360"/>
        <w:jc w:val="both"/>
        <w:rPr>
          <w:sz w:val="16"/>
          <w:szCs w:val="16"/>
        </w:rPr>
      </w:pPr>
    </w:p>
    <w:p w14:paraId="433C1917" w14:textId="77777777" w:rsidR="00DC08A4" w:rsidRPr="00DC08A4" w:rsidRDefault="00DC08A4" w:rsidP="00CA44ED">
      <w:pPr>
        <w:ind w:left="360" w:hanging="360"/>
        <w:jc w:val="both"/>
        <w:rPr>
          <w:sz w:val="20"/>
        </w:rPr>
      </w:pPr>
      <w:r w:rsidRPr="00DC08A4">
        <w:rPr>
          <w:sz w:val="20"/>
        </w:rPr>
        <w:t>NA</w:t>
      </w:r>
    </w:p>
    <w:p w14:paraId="5E30FEAE" w14:textId="77777777" w:rsidR="00A826D8" w:rsidRPr="00086549" w:rsidRDefault="00A826D8" w:rsidP="00CA44ED">
      <w:pPr>
        <w:ind w:left="360" w:hanging="360"/>
        <w:jc w:val="both"/>
        <w:rPr>
          <w:sz w:val="18"/>
          <w:szCs w:val="18"/>
        </w:rPr>
      </w:pPr>
    </w:p>
    <w:p w14:paraId="18A7420A" w14:textId="77777777" w:rsidR="00A826D8" w:rsidRPr="00F01FE1" w:rsidRDefault="00A826D8" w:rsidP="00CA44ED">
      <w:pPr>
        <w:ind w:left="360" w:hanging="360"/>
        <w:jc w:val="both"/>
        <w:rPr>
          <w:b/>
          <w:sz w:val="20"/>
          <w:u w:val="single"/>
        </w:rPr>
      </w:pPr>
      <w:r>
        <w:rPr>
          <w:b/>
        </w:rPr>
        <w:t xml:space="preserve">VII.  </w:t>
      </w:r>
      <w:r>
        <w:rPr>
          <w:b/>
          <w:u w:val="single"/>
        </w:rPr>
        <w:t>REPORTING</w:t>
      </w:r>
    </w:p>
    <w:p w14:paraId="639D3187" w14:textId="77777777" w:rsidR="00A826D8" w:rsidRPr="00970F5F" w:rsidRDefault="00A826D8" w:rsidP="00CA44ED">
      <w:pPr>
        <w:ind w:left="360" w:hanging="360"/>
        <w:jc w:val="both"/>
        <w:rPr>
          <w:sz w:val="16"/>
          <w:szCs w:val="16"/>
        </w:rPr>
      </w:pPr>
    </w:p>
    <w:p w14:paraId="2081F537" w14:textId="77777777" w:rsidR="00A826D8" w:rsidRDefault="00A826D8" w:rsidP="00CA44E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A90B69" w14:textId="77777777" w:rsidR="00A826D8" w:rsidRPr="00086549" w:rsidRDefault="00A826D8" w:rsidP="00CA44ED">
      <w:pPr>
        <w:ind w:left="360" w:hanging="360"/>
        <w:jc w:val="both"/>
        <w:rPr>
          <w:sz w:val="16"/>
          <w:szCs w:val="16"/>
        </w:rPr>
      </w:pPr>
    </w:p>
    <w:p w14:paraId="5427791C" w14:textId="77777777" w:rsidR="00A826D8" w:rsidRDefault="00A826D8" w:rsidP="00CA44E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95E0955" w14:textId="77777777" w:rsidR="00A826D8" w:rsidRPr="00086549" w:rsidRDefault="00A826D8" w:rsidP="00CA44ED">
      <w:pPr>
        <w:ind w:left="360" w:hanging="360"/>
        <w:jc w:val="both"/>
        <w:rPr>
          <w:sz w:val="16"/>
          <w:szCs w:val="16"/>
        </w:rPr>
      </w:pPr>
    </w:p>
    <w:p w14:paraId="7798B367" w14:textId="77777777" w:rsidR="00A826D8" w:rsidRPr="00984760" w:rsidRDefault="00A826D8" w:rsidP="00CA44E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C3625A8" w14:textId="77777777" w:rsidR="00DC08A4" w:rsidRPr="00970F5F" w:rsidRDefault="00DC08A4" w:rsidP="005C27E1">
      <w:pPr>
        <w:jc w:val="both"/>
        <w:rPr>
          <w:rFonts w:cs="Arial"/>
          <w:sz w:val="16"/>
          <w:szCs w:val="16"/>
        </w:rPr>
      </w:pPr>
    </w:p>
    <w:p w14:paraId="044F830A" w14:textId="77777777" w:rsidR="00DC08A4" w:rsidRPr="00DC08A4" w:rsidRDefault="00DC08A4" w:rsidP="005C27E1">
      <w:pPr>
        <w:jc w:val="both"/>
        <w:rPr>
          <w:rFonts w:cs="Arial"/>
          <w:b/>
          <w:sz w:val="20"/>
        </w:rPr>
      </w:pPr>
      <w:r w:rsidRPr="00DC08A4">
        <w:rPr>
          <w:rFonts w:cs="Arial"/>
          <w:b/>
          <w:sz w:val="20"/>
        </w:rPr>
        <w:t>See Appendix 8</w:t>
      </w:r>
    </w:p>
    <w:p w14:paraId="7962C469" w14:textId="77777777" w:rsidR="00DC08A4" w:rsidRPr="00DC08A4" w:rsidRDefault="00DC08A4" w:rsidP="005C27E1">
      <w:pPr>
        <w:jc w:val="both"/>
        <w:rPr>
          <w:rFonts w:cs="Arial"/>
          <w:b/>
          <w:sz w:val="20"/>
        </w:rPr>
      </w:pPr>
    </w:p>
    <w:p w14:paraId="6A5692DE" w14:textId="77777777" w:rsidR="00A826D8" w:rsidRDefault="00A826D8" w:rsidP="005C27E1">
      <w:pPr>
        <w:jc w:val="both"/>
      </w:pPr>
      <w:r>
        <w:rPr>
          <w:b/>
        </w:rPr>
        <w:lastRenderedPageBreak/>
        <w:t xml:space="preserve">VIII.  </w:t>
      </w:r>
      <w:r>
        <w:rPr>
          <w:b/>
          <w:u w:val="single"/>
        </w:rPr>
        <w:t>STACK/VENT RESTRICTION(S)</w:t>
      </w:r>
    </w:p>
    <w:p w14:paraId="164D43EA" w14:textId="77777777" w:rsidR="00A826D8" w:rsidRDefault="00A826D8" w:rsidP="005C27E1">
      <w:pPr>
        <w:jc w:val="both"/>
        <w:rPr>
          <w:sz w:val="20"/>
        </w:rPr>
      </w:pPr>
    </w:p>
    <w:p w14:paraId="2D3325C0" w14:textId="77777777" w:rsidR="00A826D8" w:rsidRPr="00FE0AD0"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518DD9BE" w14:textId="77777777" w:rsidR="002970B3" w:rsidRPr="002970B3" w:rsidRDefault="002970B3" w:rsidP="005C27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30"/>
        <w:gridCol w:w="1800"/>
        <w:gridCol w:w="3533"/>
      </w:tblGrid>
      <w:tr w:rsidR="002970B3" w:rsidRPr="002970B3" w14:paraId="5840A0AF" w14:textId="77777777" w:rsidTr="005C27E1">
        <w:trPr>
          <w:cantSplit/>
          <w:tblHeader/>
        </w:trPr>
        <w:tc>
          <w:tcPr>
            <w:tcW w:w="3397" w:type="dxa"/>
            <w:tcBorders>
              <w:bottom w:val="single" w:sz="4" w:space="0" w:color="auto"/>
            </w:tcBorders>
          </w:tcPr>
          <w:p w14:paraId="49E724DD" w14:textId="77777777" w:rsidR="002970B3" w:rsidRPr="002970B3" w:rsidRDefault="002970B3" w:rsidP="002970B3">
            <w:pPr>
              <w:jc w:val="center"/>
              <w:rPr>
                <w:b/>
                <w:sz w:val="20"/>
              </w:rPr>
            </w:pPr>
            <w:r w:rsidRPr="002970B3">
              <w:rPr>
                <w:b/>
                <w:sz w:val="20"/>
              </w:rPr>
              <w:t>Stack &amp; Vent ID</w:t>
            </w:r>
          </w:p>
        </w:tc>
        <w:tc>
          <w:tcPr>
            <w:tcW w:w="1530" w:type="dxa"/>
            <w:tcBorders>
              <w:bottom w:val="single" w:sz="4" w:space="0" w:color="auto"/>
            </w:tcBorders>
          </w:tcPr>
          <w:p w14:paraId="437E2021" w14:textId="77777777" w:rsidR="002970B3" w:rsidRPr="002970B3" w:rsidRDefault="002970B3" w:rsidP="002970B3">
            <w:pPr>
              <w:jc w:val="center"/>
              <w:rPr>
                <w:b/>
                <w:sz w:val="20"/>
              </w:rPr>
            </w:pPr>
            <w:r w:rsidRPr="002970B3">
              <w:rPr>
                <w:b/>
                <w:sz w:val="20"/>
              </w:rPr>
              <w:t>Maximum Exhaust Dimensions</w:t>
            </w:r>
          </w:p>
          <w:p w14:paraId="58A376C4" w14:textId="77777777" w:rsidR="002970B3" w:rsidRPr="002970B3" w:rsidRDefault="002970B3" w:rsidP="002970B3">
            <w:pPr>
              <w:jc w:val="center"/>
              <w:rPr>
                <w:b/>
                <w:sz w:val="20"/>
              </w:rPr>
            </w:pPr>
            <w:r w:rsidRPr="002970B3">
              <w:rPr>
                <w:b/>
                <w:sz w:val="20"/>
              </w:rPr>
              <w:t>(inches)</w:t>
            </w:r>
          </w:p>
        </w:tc>
        <w:tc>
          <w:tcPr>
            <w:tcW w:w="1800" w:type="dxa"/>
            <w:tcBorders>
              <w:bottom w:val="single" w:sz="4" w:space="0" w:color="auto"/>
            </w:tcBorders>
          </w:tcPr>
          <w:p w14:paraId="121022CF" w14:textId="77777777" w:rsidR="002970B3" w:rsidRPr="002970B3" w:rsidRDefault="002970B3" w:rsidP="002970B3">
            <w:pPr>
              <w:jc w:val="center"/>
              <w:rPr>
                <w:b/>
                <w:sz w:val="20"/>
              </w:rPr>
            </w:pPr>
            <w:r w:rsidRPr="002970B3">
              <w:rPr>
                <w:b/>
                <w:sz w:val="20"/>
              </w:rPr>
              <w:t>Minimum Height Above Ground</w:t>
            </w:r>
          </w:p>
          <w:p w14:paraId="10141E5E" w14:textId="77777777" w:rsidR="002970B3" w:rsidRPr="002970B3" w:rsidRDefault="002970B3" w:rsidP="002970B3">
            <w:pPr>
              <w:jc w:val="center"/>
              <w:rPr>
                <w:b/>
                <w:sz w:val="20"/>
              </w:rPr>
            </w:pPr>
            <w:r w:rsidRPr="002970B3">
              <w:rPr>
                <w:b/>
                <w:sz w:val="20"/>
              </w:rPr>
              <w:t>(feet)</w:t>
            </w:r>
          </w:p>
        </w:tc>
        <w:tc>
          <w:tcPr>
            <w:tcW w:w="3533" w:type="dxa"/>
            <w:tcBorders>
              <w:bottom w:val="single" w:sz="4" w:space="0" w:color="auto"/>
            </w:tcBorders>
          </w:tcPr>
          <w:p w14:paraId="6EDDB458" w14:textId="77777777" w:rsidR="002970B3" w:rsidRPr="002970B3" w:rsidRDefault="002970B3" w:rsidP="002970B3">
            <w:pPr>
              <w:jc w:val="center"/>
              <w:rPr>
                <w:b/>
                <w:sz w:val="20"/>
              </w:rPr>
            </w:pPr>
            <w:r w:rsidRPr="002970B3">
              <w:rPr>
                <w:b/>
                <w:sz w:val="20"/>
              </w:rPr>
              <w:t>Underlying Applicable Requirements</w:t>
            </w:r>
          </w:p>
          <w:p w14:paraId="4A5C76A6" w14:textId="77777777" w:rsidR="002970B3" w:rsidRPr="002970B3" w:rsidRDefault="002970B3" w:rsidP="002970B3">
            <w:pPr>
              <w:jc w:val="center"/>
              <w:rPr>
                <w:b/>
                <w:sz w:val="20"/>
              </w:rPr>
            </w:pPr>
          </w:p>
        </w:tc>
      </w:tr>
      <w:tr w:rsidR="002970B3" w:rsidRPr="002970B3" w14:paraId="72AB14AC" w14:textId="77777777" w:rsidTr="005C27E1">
        <w:trPr>
          <w:cantSplit/>
        </w:trPr>
        <w:tc>
          <w:tcPr>
            <w:tcW w:w="3397" w:type="dxa"/>
            <w:tcBorders>
              <w:top w:val="single" w:sz="4" w:space="0" w:color="auto"/>
              <w:bottom w:val="single" w:sz="4" w:space="0" w:color="auto"/>
            </w:tcBorders>
          </w:tcPr>
          <w:p w14:paraId="4261465F" w14:textId="77777777" w:rsidR="002970B3" w:rsidRPr="002970B3" w:rsidRDefault="002970B3" w:rsidP="002970B3">
            <w:pPr>
              <w:ind w:left="342" w:hanging="342"/>
              <w:rPr>
                <w:rFonts w:cs="Arial"/>
                <w:sz w:val="20"/>
              </w:rPr>
            </w:pPr>
            <w:r w:rsidRPr="002970B3">
              <w:rPr>
                <w:rFonts w:cs="Arial"/>
                <w:sz w:val="20"/>
              </w:rPr>
              <w:t>1.</w:t>
            </w:r>
            <w:r w:rsidRPr="002970B3">
              <w:rPr>
                <w:rFonts w:cs="Arial"/>
                <w:sz w:val="20"/>
              </w:rPr>
              <w:tab/>
              <w:t>SVST-CLRPREP (Color Prep)</w:t>
            </w:r>
          </w:p>
        </w:tc>
        <w:tc>
          <w:tcPr>
            <w:tcW w:w="1530" w:type="dxa"/>
            <w:tcBorders>
              <w:top w:val="single" w:sz="4" w:space="0" w:color="auto"/>
              <w:bottom w:val="single" w:sz="4" w:space="0" w:color="auto"/>
            </w:tcBorders>
          </w:tcPr>
          <w:p w14:paraId="28D57A76" w14:textId="77777777" w:rsidR="002970B3" w:rsidRPr="002970B3" w:rsidRDefault="002970B3" w:rsidP="002970B3">
            <w:pPr>
              <w:jc w:val="center"/>
              <w:rPr>
                <w:rFonts w:cs="Arial"/>
                <w:sz w:val="20"/>
              </w:rPr>
            </w:pPr>
            <w:r w:rsidRPr="002970B3">
              <w:rPr>
                <w:rFonts w:cs="Arial"/>
                <w:sz w:val="20"/>
              </w:rPr>
              <w:t>61</w:t>
            </w:r>
            <w:r w:rsidRPr="002970B3">
              <w:rPr>
                <w:rFonts w:cs="Arial"/>
                <w:sz w:val="20"/>
                <w:vertAlign w:val="superscript"/>
              </w:rPr>
              <w:t>2</w:t>
            </w:r>
          </w:p>
        </w:tc>
        <w:tc>
          <w:tcPr>
            <w:tcW w:w="1800" w:type="dxa"/>
            <w:tcBorders>
              <w:top w:val="single" w:sz="4" w:space="0" w:color="auto"/>
              <w:bottom w:val="single" w:sz="4" w:space="0" w:color="auto"/>
            </w:tcBorders>
          </w:tcPr>
          <w:p w14:paraId="20C7D371" w14:textId="77777777" w:rsidR="002970B3" w:rsidRPr="002970B3" w:rsidRDefault="002970B3" w:rsidP="002970B3">
            <w:pPr>
              <w:jc w:val="center"/>
              <w:rPr>
                <w:rFonts w:cs="Arial"/>
                <w:sz w:val="20"/>
              </w:rPr>
            </w:pPr>
            <w:r w:rsidRPr="002970B3">
              <w:rPr>
                <w:rFonts w:cs="Arial"/>
                <w:sz w:val="20"/>
              </w:rPr>
              <w:t>115</w:t>
            </w:r>
            <w:r w:rsidRPr="002970B3">
              <w:rPr>
                <w:rFonts w:cs="Arial"/>
                <w:sz w:val="20"/>
                <w:vertAlign w:val="superscript"/>
              </w:rPr>
              <w:t>2</w:t>
            </w:r>
          </w:p>
        </w:tc>
        <w:tc>
          <w:tcPr>
            <w:tcW w:w="3533" w:type="dxa"/>
            <w:tcBorders>
              <w:top w:val="single" w:sz="4" w:space="0" w:color="auto"/>
              <w:bottom w:val="single" w:sz="4" w:space="0" w:color="auto"/>
            </w:tcBorders>
            <w:vAlign w:val="center"/>
          </w:tcPr>
          <w:p w14:paraId="2D074FF9" w14:textId="478397EF" w:rsidR="002970B3" w:rsidRDefault="002970B3" w:rsidP="002970B3">
            <w:pPr>
              <w:jc w:val="center"/>
              <w:rPr>
                <w:rFonts w:cs="Arial"/>
                <w:b/>
                <w:sz w:val="20"/>
              </w:rPr>
            </w:pPr>
            <w:r w:rsidRPr="002970B3">
              <w:rPr>
                <w:rFonts w:cs="Arial"/>
                <w:b/>
                <w:sz w:val="20"/>
              </w:rPr>
              <w:t>R336.1225</w:t>
            </w:r>
          </w:p>
          <w:p w14:paraId="2FD5F8A3" w14:textId="77777777" w:rsidR="00D75CBA" w:rsidRDefault="002970B3" w:rsidP="002970B3">
            <w:pPr>
              <w:jc w:val="center"/>
              <w:rPr>
                <w:rFonts w:cs="Arial"/>
                <w:b/>
                <w:sz w:val="20"/>
              </w:rPr>
            </w:pPr>
            <w:r w:rsidRPr="002970B3">
              <w:rPr>
                <w:rFonts w:cs="Arial"/>
                <w:b/>
                <w:sz w:val="20"/>
              </w:rPr>
              <w:t>R 336.2803</w:t>
            </w:r>
          </w:p>
          <w:p w14:paraId="0C93C699" w14:textId="3EB0517E" w:rsidR="002970B3" w:rsidRPr="002970B3" w:rsidRDefault="002970B3" w:rsidP="002970B3">
            <w:pPr>
              <w:jc w:val="center"/>
              <w:rPr>
                <w:rFonts w:cs="Arial"/>
                <w:b/>
                <w:sz w:val="20"/>
              </w:rPr>
            </w:pPr>
            <w:r w:rsidRPr="002970B3">
              <w:rPr>
                <w:rFonts w:cs="Arial"/>
                <w:b/>
                <w:sz w:val="20"/>
              </w:rPr>
              <w:t>R 336.2804</w:t>
            </w:r>
          </w:p>
          <w:p w14:paraId="1C368578" w14:textId="77777777" w:rsidR="002970B3" w:rsidRPr="002970B3" w:rsidRDefault="002970B3" w:rsidP="002970B3">
            <w:pPr>
              <w:jc w:val="center"/>
              <w:rPr>
                <w:rFonts w:cs="Arial"/>
                <w:b/>
                <w:sz w:val="20"/>
              </w:rPr>
            </w:pPr>
            <w:r w:rsidRPr="002970B3">
              <w:rPr>
                <w:rFonts w:cs="Arial"/>
                <w:b/>
                <w:sz w:val="20"/>
              </w:rPr>
              <w:t>40 CFR 52.21 (c) &amp; (d)</w:t>
            </w:r>
          </w:p>
        </w:tc>
      </w:tr>
      <w:tr w:rsidR="002970B3" w:rsidRPr="002970B3" w14:paraId="5C39C1A4" w14:textId="77777777" w:rsidTr="005C27E1">
        <w:trPr>
          <w:cantSplit/>
        </w:trPr>
        <w:tc>
          <w:tcPr>
            <w:tcW w:w="3397" w:type="dxa"/>
            <w:tcBorders>
              <w:top w:val="single" w:sz="4" w:space="0" w:color="auto"/>
              <w:bottom w:val="single" w:sz="4" w:space="0" w:color="auto"/>
            </w:tcBorders>
          </w:tcPr>
          <w:p w14:paraId="284500A6" w14:textId="77777777" w:rsidR="002970B3" w:rsidRPr="002970B3" w:rsidRDefault="002970B3" w:rsidP="002970B3">
            <w:pPr>
              <w:ind w:left="342" w:hanging="342"/>
              <w:rPr>
                <w:rFonts w:cs="Arial"/>
                <w:sz w:val="20"/>
              </w:rPr>
            </w:pPr>
            <w:r w:rsidRPr="002970B3">
              <w:rPr>
                <w:rFonts w:cs="Arial"/>
                <w:sz w:val="20"/>
              </w:rPr>
              <w:t>2.   SVST-RPRCS (Reprocess)</w:t>
            </w:r>
          </w:p>
        </w:tc>
        <w:tc>
          <w:tcPr>
            <w:tcW w:w="1530" w:type="dxa"/>
            <w:tcBorders>
              <w:top w:val="single" w:sz="4" w:space="0" w:color="auto"/>
              <w:bottom w:val="single" w:sz="4" w:space="0" w:color="auto"/>
            </w:tcBorders>
          </w:tcPr>
          <w:p w14:paraId="7A36A503" w14:textId="77777777" w:rsidR="002970B3" w:rsidRPr="002970B3" w:rsidRDefault="002970B3" w:rsidP="002970B3">
            <w:pPr>
              <w:jc w:val="center"/>
              <w:rPr>
                <w:rFonts w:cs="Arial"/>
                <w:sz w:val="20"/>
              </w:rPr>
            </w:pPr>
            <w:r w:rsidRPr="002970B3">
              <w:rPr>
                <w:rFonts w:cs="Arial"/>
                <w:sz w:val="20"/>
              </w:rPr>
              <w:t>36</w:t>
            </w:r>
            <w:r w:rsidRPr="002970B3">
              <w:rPr>
                <w:rFonts w:cs="Arial"/>
                <w:sz w:val="20"/>
                <w:vertAlign w:val="superscript"/>
              </w:rPr>
              <w:t>2</w:t>
            </w:r>
          </w:p>
        </w:tc>
        <w:tc>
          <w:tcPr>
            <w:tcW w:w="1800" w:type="dxa"/>
            <w:tcBorders>
              <w:top w:val="single" w:sz="4" w:space="0" w:color="auto"/>
              <w:bottom w:val="single" w:sz="4" w:space="0" w:color="auto"/>
            </w:tcBorders>
          </w:tcPr>
          <w:p w14:paraId="1D655396" w14:textId="77777777" w:rsidR="002970B3" w:rsidRPr="002970B3" w:rsidRDefault="002970B3" w:rsidP="002970B3">
            <w:pPr>
              <w:jc w:val="center"/>
              <w:rPr>
                <w:rFonts w:cs="Arial"/>
                <w:sz w:val="20"/>
              </w:rPr>
            </w:pPr>
            <w:r w:rsidRPr="002970B3">
              <w:rPr>
                <w:rFonts w:cs="Arial"/>
                <w:sz w:val="20"/>
              </w:rPr>
              <w:t>115</w:t>
            </w:r>
            <w:r w:rsidRPr="002970B3">
              <w:rPr>
                <w:rFonts w:cs="Arial"/>
                <w:sz w:val="20"/>
                <w:vertAlign w:val="superscript"/>
              </w:rPr>
              <w:t>2</w:t>
            </w:r>
          </w:p>
        </w:tc>
        <w:tc>
          <w:tcPr>
            <w:tcW w:w="3533" w:type="dxa"/>
            <w:tcBorders>
              <w:top w:val="single" w:sz="4" w:space="0" w:color="auto"/>
              <w:bottom w:val="single" w:sz="4" w:space="0" w:color="auto"/>
            </w:tcBorders>
            <w:vAlign w:val="center"/>
          </w:tcPr>
          <w:p w14:paraId="53445FC2" w14:textId="0D33252B" w:rsidR="002970B3" w:rsidRPr="002970B3" w:rsidRDefault="002970B3" w:rsidP="002970B3">
            <w:pPr>
              <w:jc w:val="center"/>
              <w:rPr>
                <w:rFonts w:cs="Arial"/>
                <w:b/>
                <w:sz w:val="20"/>
              </w:rPr>
            </w:pPr>
            <w:r w:rsidRPr="002970B3">
              <w:rPr>
                <w:rFonts w:cs="Arial"/>
                <w:b/>
                <w:sz w:val="20"/>
              </w:rPr>
              <w:t>R336.1225</w:t>
            </w:r>
          </w:p>
          <w:p w14:paraId="65ABCEC5" w14:textId="77777777" w:rsidR="00D75CBA" w:rsidRDefault="002970B3" w:rsidP="002970B3">
            <w:pPr>
              <w:jc w:val="center"/>
              <w:rPr>
                <w:rFonts w:cs="Arial"/>
                <w:b/>
                <w:sz w:val="20"/>
              </w:rPr>
            </w:pPr>
            <w:r w:rsidRPr="002970B3">
              <w:rPr>
                <w:rFonts w:cs="Arial"/>
                <w:b/>
                <w:sz w:val="20"/>
              </w:rPr>
              <w:t>R 336.2803</w:t>
            </w:r>
          </w:p>
          <w:p w14:paraId="011A6D26" w14:textId="0B283E8D" w:rsidR="002970B3" w:rsidRPr="002970B3" w:rsidRDefault="002970B3" w:rsidP="002970B3">
            <w:pPr>
              <w:jc w:val="center"/>
              <w:rPr>
                <w:rFonts w:cs="Arial"/>
                <w:b/>
                <w:sz w:val="20"/>
              </w:rPr>
            </w:pPr>
            <w:r w:rsidRPr="002970B3">
              <w:rPr>
                <w:rFonts w:cs="Arial"/>
                <w:b/>
                <w:sz w:val="20"/>
              </w:rPr>
              <w:t>R 336.2804</w:t>
            </w:r>
          </w:p>
          <w:p w14:paraId="6DD9EBD8" w14:textId="77777777" w:rsidR="002970B3" w:rsidRPr="002970B3" w:rsidRDefault="002970B3" w:rsidP="002970B3">
            <w:pPr>
              <w:jc w:val="center"/>
              <w:rPr>
                <w:rFonts w:cs="Arial"/>
                <w:b/>
                <w:sz w:val="20"/>
              </w:rPr>
            </w:pPr>
            <w:r w:rsidRPr="002970B3">
              <w:rPr>
                <w:rFonts w:cs="Arial"/>
                <w:b/>
                <w:sz w:val="20"/>
              </w:rPr>
              <w:t>40 CFR 52.21 (c) &amp; (d)</w:t>
            </w:r>
          </w:p>
        </w:tc>
      </w:tr>
    </w:tbl>
    <w:p w14:paraId="4CF73A54" w14:textId="77777777" w:rsidR="00A826D8" w:rsidRPr="000C40EB" w:rsidRDefault="00A826D8" w:rsidP="005C27E1">
      <w:pPr>
        <w:jc w:val="both"/>
        <w:rPr>
          <w:sz w:val="20"/>
        </w:rPr>
      </w:pPr>
    </w:p>
    <w:p w14:paraId="4385880D" w14:textId="77777777" w:rsidR="00A826D8" w:rsidRDefault="00A826D8" w:rsidP="005C27E1">
      <w:pPr>
        <w:jc w:val="both"/>
      </w:pPr>
      <w:r>
        <w:rPr>
          <w:b/>
        </w:rPr>
        <w:t xml:space="preserve">IX.  </w:t>
      </w:r>
      <w:r>
        <w:rPr>
          <w:b/>
          <w:u w:val="single"/>
        </w:rPr>
        <w:t>OTHER REQUIREMENT(S)</w:t>
      </w:r>
    </w:p>
    <w:p w14:paraId="4E1F92D3" w14:textId="77777777" w:rsidR="00DC08A4" w:rsidRPr="00DC08A4" w:rsidRDefault="00DC08A4" w:rsidP="005C27E1">
      <w:pPr>
        <w:jc w:val="both"/>
        <w:rPr>
          <w:sz w:val="20"/>
        </w:rPr>
      </w:pPr>
    </w:p>
    <w:p w14:paraId="2C508B2F" w14:textId="77777777" w:rsidR="00DC08A4" w:rsidRPr="00DC08A4" w:rsidRDefault="00DC08A4" w:rsidP="005C27E1">
      <w:pPr>
        <w:jc w:val="both"/>
        <w:rPr>
          <w:sz w:val="20"/>
        </w:rPr>
      </w:pPr>
      <w:r w:rsidRPr="00DC08A4">
        <w:rPr>
          <w:sz w:val="20"/>
        </w:rPr>
        <w:t>NA</w:t>
      </w:r>
    </w:p>
    <w:p w14:paraId="706927E7" w14:textId="77777777" w:rsidR="00A826D8" w:rsidRPr="00FE0AD0" w:rsidRDefault="00A826D8" w:rsidP="005C27E1">
      <w:pPr>
        <w:jc w:val="both"/>
        <w:rPr>
          <w:sz w:val="20"/>
        </w:rPr>
      </w:pPr>
    </w:p>
    <w:p w14:paraId="0D2CBE09" w14:textId="77777777" w:rsidR="00A826D8" w:rsidRPr="00B90185" w:rsidRDefault="00A826D8" w:rsidP="005C27E1">
      <w:pPr>
        <w:jc w:val="both"/>
        <w:rPr>
          <w:b/>
          <w:sz w:val="20"/>
        </w:rPr>
      </w:pPr>
      <w:r w:rsidRPr="00B90185">
        <w:rPr>
          <w:b/>
          <w:sz w:val="20"/>
          <w:u w:val="single"/>
        </w:rPr>
        <w:t>Footnotes</w:t>
      </w:r>
      <w:r w:rsidRPr="00B90185">
        <w:rPr>
          <w:b/>
          <w:sz w:val="20"/>
        </w:rPr>
        <w:t>:</w:t>
      </w:r>
    </w:p>
    <w:p w14:paraId="08830F27" w14:textId="21F458AD"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6E90145" w14:textId="35FABA31"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AA79489" w14:textId="45933131" w:rsidR="00A826D8" w:rsidRDefault="00A826D8" w:rsidP="005C27E1">
      <w:pPr>
        <w:rPr>
          <w:sz w:val="20"/>
        </w:rPr>
      </w:pPr>
    </w:p>
    <w:p w14:paraId="3AD3077B" w14:textId="4CD2DBFD" w:rsidR="00A826D8" w:rsidRDefault="00A826D8" w:rsidP="005C27E1">
      <w:pPr>
        <w:rPr>
          <w:sz w:val="20"/>
        </w:rPr>
      </w:pPr>
      <w:bookmarkStart w:id="81" w:name="_Hlk22746036"/>
    </w:p>
    <w:p w14:paraId="504E5EBD" w14:textId="77777777" w:rsidR="00A826D8" w:rsidRPr="004B4509" w:rsidRDefault="00A826D8" w:rsidP="005C27E1">
      <w:pPr>
        <w:rPr>
          <w:sz w:val="20"/>
        </w:rPr>
      </w:pPr>
    </w:p>
    <w:p w14:paraId="39FA315F" w14:textId="77777777" w:rsidR="00A826D8" w:rsidRPr="00FE0AD0" w:rsidRDefault="00A826D8" w:rsidP="005C27E1">
      <w:pPr>
        <w:rPr>
          <w:sz w:val="20"/>
        </w:rPr>
      </w:pPr>
    </w:p>
    <w:p w14:paraId="4E44EF0A" w14:textId="77777777" w:rsidR="00A826D8" w:rsidRPr="007014BE" w:rsidRDefault="00A826D8" w:rsidP="005C27E1">
      <w:pPr>
        <w:rPr>
          <w:szCs w:val="22"/>
        </w:rPr>
      </w:pPr>
      <w:r>
        <w:br w:type="page"/>
      </w:r>
    </w:p>
    <w:p w14:paraId="7EA511A5" w14:textId="640906FE" w:rsidR="00A826D8" w:rsidRPr="002970B3"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82" w:name="_Hlk23496121"/>
      <w:bookmarkStart w:id="83" w:name="_Toc106360594"/>
      <w:r w:rsidRPr="00C43734">
        <w:rPr>
          <w:bCs/>
          <w:szCs w:val="28"/>
        </w:rPr>
        <w:lastRenderedPageBreak/>
        <w:t>EU</w:t>
      </w:r>
      <w:r w:rsidR="002970B3" w:rsidRPr="002970B3">
        <w:rPr>
          <w:bCs/>
          <w:szCs w:val="28"/>
        </w:rPr>
        <w:t>-SEALERS&amp;ADHESIVES-FBP</w:t>
      </w:r>
      <w:bookmarkStart w:id="84" w:name="_Hlk24613280"/>
      <w:r w:rsidR="005A3A98">
        <w:rPr>
          <w:bCs/>
          <w:szCs w:val="28"/>
        </w:rPr>
        <w:t>-NORTH</w:t>
      </w:r>
      <w:r w:rsidR="002970B3" w:rsidRPr="002970B3">
        <w:rPr>
          <w:bCs/>
          <w:szCs w:val="28"/>
        </w:rPr>
        <w:t xml:space="preserve"> </w:t>
      </w:r>
      <w:bookmarkEnd w:id="84"/>
      <w:r w:rsidR="002970B3" w:rsidRPr="002970B3">
        <w:rPr>
          <w:bCs/>
          <w:szCs w:val="28"/>
        </w:rPr>
        <w:t>(FRAME, BODY &amp; PAINT)</w:t>
      </w:r>
      <w:bookmarkEnd w:id="82"/>
      <w:bookmarkEnd w:id="83"/>
    </w:p>
    <w:p w14:paraId="1DA2DF5B"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5F55A4" w14:textId="77777777" w:rsidR="00A826D8" w:rsidRPr="0019740E" w:rsidRDefault="00A826D8" w:rsidP="005C27E1">
      <w:pPr>
        <w:rPr>
          <w:sz w:val="20"/>
        </w:rPr>
      </w:pPr>
    </w:p>
    <w:p w14:paraId="4065352B" w14:textId="77777777" w:rsidR="00A826D8" w:rsidRDefault="00A826D8" w:rsidP="005C27E1">
      <w:pPr>
        <w:jc w:val="both"/>
        <w:rPr>
          <w:b/>
          <w:u w:val="single"/>
        </w:rPr>
      </w:pPr>
      <w:r>
        <w:rPr>
          <w:b/>
          <w:u w:val="single"/>
        </w:rPr>
        <w:t>DESCRIPTION</w:t>
      </w:r>
    </w:p>
    <w:p w14:paraId="05B57C21" w14:textId="44BF6C1B" w:rsidR="00A826D8" w:rsidRDefault="00A826D8" w:rsidP="005C27E1">
      <w:pPr>
        <w:jc w:val="both"/>
        <w:rPr>
          <w:sz w:val="20"/>
        </w:rPr>
      </w:pPr>
    </w:p>
    <w:p w14:paraId="6064299D" w14:textId="5A02B8C9" w:rsidR="002970B3" w:rsidRPr="002970B3" w:rsidRDefault="00A52677" w:rsidP="005C27E1">
      <w:pPr>
        <w:spacing w:line="228" w:lineRule="auto"/>
        <w:jc w:val="both"/>
        <w:rPr>
          <w:rFonts w:cs="Arial"/>
          <w:sz w:val="20"/>
        </w:rPr>
      </w:pPr>
      <w:r w:rsidRPr="00A52677">
        <w:rPr>
          <w:rFonts w:cs="Arial"/>
          <w:bCs/>
          <w:sz w:val="20"/>
        </w:rPr>
        <w:t>EU-SEALERS&amp;ADHESIVES-FBP</w:t>
      </w:r>
      <w:r w:rsidR="005A3A98" w:rsidRPr="005A3A98">
        <w:rPr>
          <w:rFonts w:cs="Arial"/>
          <w:bCs/>
          <w:sz w:val="20"/>
        </w:rPr>
        <w:t>-NORTH</w:t>
      </w:r>
      <w:r w:rsidRPr="00A52677">
        <w:rPr>
          <w:rFonts w:cs="Arial"/>
          <w:bCs/>
          <w:sz w:val="20"/>
        </w:rPr>
        <w:t xml:space="preserve"> (FRAME, BODY &amp; PAINT</w:t>
      </w:r>
      <w:r w:rsidR="0097034A">
        <w:rPr>
          <w:rFonts w:cs="Arial"/>
          <w:bCs/>
          <w:sz w:val="20"/>
        </w:rPr>
        <w:t>; CAB</w:t>
      </w:r>
      <w:r w:rsidRPr="00A52677">
        <w:rPr>
          <w:rFonts w:cs="Arial"/>
          <w:bCs/>
          <w:sz w:val="20"/>
        </w:rPr>
        <w:t>)</w:t>
      </w:r>
      <w:r>
        <w:rPr>
          <w:rFonts w:cs="Arial"/>
          <w:bCs/>
          <w:sz w:val="20"/>
        </w:rPr>
        <w:t xml:space="preserve">: </w:t>
      </w:r>
      <w:r w:rsidR="002970B3" w:rsidRPr="002970B3">
        <w:rPr>
          <w:rFonts w:cs="Arial"/>
          <w:sz w:val="20"/>
        </w:rPr>
        <w:t>Sealers and adhesives used in frame/body and paint are applied to the vehicles</w:t>
      </w:r>
      <w:r w:rsidR="001416D5" w:rsidRPr="001416D5">
        <w:rPr>
          <w:rFonts w:cs="Arial"/>
          <w:szCs w:val="22"/>
        </w:rPr>
        <w:t xml:space="preserve"> </w:t>
      </w:r>
      <w:r w:rsidR="001416D5">
        <w:rPr>
          <w:rFonts w:cs="Arial"/>
          <w:szCs w:val="22"/>
        </w:rPr>
        <w:t>(</w:t>
      </w:r>
      <w:r w:rsidR="001416D5" w:rsidRPr="001416D5">
        <w:rPr>
          <w:rFonts w:cs="Arial"/>
          <w:sz w:val="20"/>
        </w:rPr>
        <w:t>truck cab</w:t>
      </w:r>
      <w:r w:rsidR="001416D5">
        <w:rPr>
          <w:rFonts w:cs="Arial"/>
          <w:sz w:val="20"/>
        </w:rPr>
        <w:t>)</w:t>
      </w:r>
      <w:r w:rsidR="002970B3" w:rsidRPr="002970B3">
        <w:rPr>
          <w:rFonts w:cs="Arial"/>
          <w:sz w:val="20"/>
        </w:rPr>
        <w:t xml:space="preserve">.  These sealers are ones that can generally be subject to the high heat that the vehicle is exposed to in the paint shop ovens.  </w:t>
      </w:r>
      <w:r w:rsidR="003F20D1">
        <w:rPr>
          <w:rFonts w:cs="Arial"/>
          <w:sz w:val="20"/>
        </w:rPr>
        <w:t>The uncontrolled e</w:t>
      </w:r>
      <w:r w:rsidR="002970B3" w:rsidRPr="002970B3">
        <w:rPr>
          <w:rFonts w:cs="Arial"/>
          <w:sz w:val="20"/>
        </w:rPr>
        <w:t xml:space="preserve">missions are released </w:t>
      </w:r>
      <w:r w:rsidR="003F20D1">
        <w:rPr>
          <w:rFonts w:cs="Arial"/>
          <w:sz w:val="20"/>
        </w:rPr>
        <w:t>to in-plant environment</w:t>
      </w:r>
      <w:r w:rsidR="002970B3" w:rsidRPr="002970B3">
        <w:rPr>
          <w:rFonts w:cs="Arial"/>
          <w:sz w:val="20"/>
        </w:rPr>
        <w:t xml:space="preserve">. </w:t>
      </w:r>
    </w:p>
    <w:p w14:paraId="79B2EFA3" w14:textId="77777777" w:rsidR="002970B3" w:rsidRPr="0019740E" w:rsidRDefault="002970B3" w:rsidP="005C27E1">
      <w:pPr>
        <w:jc w:val="both"/>
        <w:rPr>
          <w:sz w:val="20"/>
        </w:rPr>
      </w:pPr>
    </w:p>
    <w:p w14:paraId="7F3DF445" w14:textId="6E39A8F2" w:rsidR="00A52677" w:rsidRDefault="00A826D8" w:rsidP="005C27E1">
      <w:pPr>
        <w:jc w:val="both"/>
        <w:rPr>
          <w:sz w:val="20"/>
        </w:rPr>
      </w:pPr>
      <w:r w:rsidRPr="00FE0AD0">
        <w:rPr>
          <w:b/>
          <w:sz w:val="20"/>
        </w:rPr>
        <w:t>Flexible Group ID</w:t>
      </w:r>
      <w:r>
        <w:rPr>
          <w:b/>
          <w:sz w:val="20"/>
        </w:rPr>
        <w:t>:</w:t>
      </w:r>
      <w:r>
        <w:rPr>
          <w:sz w:val="20"/>
        </w:rPr>
        <w:t xml:space="preserve"> </w:t>
      </w:r>
      <w:r w:rsidR="00D75CBA">
        <w:rPr>
          <w:sz w:val="20"/>
        </w:rPr>
        <w:t xml:space="preserve"> </w:t>
      </w:r>
      <w:r w:rsidR="00A52677" w:rsidRPr="00A52677">
        <w:rPr>
          <w:sz w:val="20"/>
        </w:rPr>
        <w:t>FG-FACILITY</w:t>
      </w:r>
      <w:r w:rsidR="00A52677">
        <w:rPr>
          <w:sz w:val="20"/>
        </w:rPr>
        <w:t>-NORTH</w:t>
      </w:r>
      <w:r w:rsidR="00345562">
        <w:rPr>
          <w:sz w:val="20"/>
        </w:rPr>
        <w:t xml:space="preserve"> </w:t>
      </w:r>
      <w:bookmarkStart w:id="85" w:name="_Hlk44328813"/>
      <w:r w:rsidR="00497351">
        <w:rPr>
          <w:sz w:val="20"/>
        </w:rPr>
        <w:t>and</w:t>
      </w:r>
      <w:r w:rsidR="00A52677" w:rsidRPr="00A52677">
        <w:rPr>
          <w:sz w:val="20"/>
        </w:rPr>
        <w:t xml:space="preserve"> </w:t>
      </w:r>
      <w:bookmarkEnd w:id="85"/>
      <w:r w:rsidR="00407CBF">
        <w:rPr>
          <w:sz w:val="20"/>
        </w:rPr>
        <w:t>FG-AUTOMACT</w:t>
      </w:r>
    </w:p>
    <w:p w14:paraId="1997DF93" w14:textId="77777777" w:rsidR="00A52677" w:rsidRPr="0019740E" w:rsidRDefault="00A52677" w:rsidP="005C27E1">
      <w:pPr>
        <w:tabs>
          <w:tab w:val="left" w:pos="6328"/>
        </w:tabs>
        <w:jc w:val="both"/>
        <w:rPr>
          <w:sz w:val="20"/>
        </w:rPr>
      </w:pPr>
    </w:p>
    <w:p w14:paraId="40B4ACA5" w14:textId="77777777" w:rsidR="00A826D8" w:rsidRDefault="00A826D8" w:rsidP="005C27E1">
      <w:pPr>
        <w:jc w:val="both"/>
        <w:rPr>
          <w:b/>
          <w:u w:val="single"/>
        </w:rPr>
      </w:pPr>
      <w:r>
        <w:rPr>
          <w:b/>
          <w:u w:val="single"/>
        </w:rPr>
        <w:t>POLLUTION CONTROL EQUIPMENT</w:t>
      </w:r>
    </w:p>
    <w:p w14:paraId="6E4FFE18" w14:textId="1BF8C3BD" w:rsidR="00A826D8" w:rsidRPr="00CC5E59" w:rsidRDefault="00A826D8" w:rsidP="005C27E1">
      <w:pPr>
        <w:jc w:val="both"/>
        <w:rPr>
          <w:sz w:val="20"/>
        </w:rPr>
      </w:pPr>
      <w:bookmarkStart w:id="86" w:name="_Hlk23496355"/>
    </w:p>
    <w:p w14:paraId="13A5FADD" w14:textId="4374706A" w:rsidR="00A826D8" w:rsidRPr="00CC5E59" w:rsidRDefault="00A52677" w:rsidP="005C27E1">
      <w:pPr>
        <w:jc w:val="both"/>
        <w:rPr>
          <w:sz w:val="20"/>
        </w:rPr>
      </w:pPr>
      <w:r w:rsidRPr="00CC5E59">
        <w:rPr>
          <w:sz w:val="20"/>
        </w:rPr>
        <w:t>NA</w:t>
      </w:r>
    </w:p>
    <w:p w14:paraId="65097004" w14:textId="77777777" w:rsidR="00A52677" w:rsidRPr="00CC5E59" w:rsidRDefault="00A52677" w:rsidP="005C27E1">
      <w:pPr>
        <w:jc w:val="both"/>
        <w:rPr>
          <w:sz w:val="20"/>
        </w:rPr>
      </w:pPr>
    </w:p>
    <w:bookmarkEnd w:id="86"/>
    <w:p w14:paraId="61959A65" w14:textId="77777777" w:rsidR="00A826D8" w:rsidRPr="00F01FE1" w:rsidRDefault="00A826D8" w:rsidP="005C27E1">
      <w:pPr>
        <w:jc w:val="both"/>
        <w:rPr>
          <w:b/>
          <w:sz w:val="20"/>
          <w:u w:val="single"/>
        </w:rPr>
      </w:pPr>
      <w:r>
        <w:rPr>
          <w:b/>
        </w:rPr>
        <w:t xml:space="preserve">I.  </w:t>
      </w:r>
      <w:r>
        <w:rPr>
          <w:b/>
          <w:u w:val="single"/>
        </w:rPr>
        <w:t>EMISSION LIMIT(S)</w:t>
      </w:r>
    </w:p>
    <w:p w14:paraId="6BB76DD0" w14:textId="77777777" w:rsidR="00A52677" w:rsidRPr="00A52677" w:rsidRDefault="00A52677" w:rsidP="005C27E1">
      <w:pPr>
        <w:jc w:val="both"/>
        <w:rPr>
          <w:b/>
          <w:sz w:val="20"/>
        </w:rPr>
      </w:pPr>
    </w:p>
    <w:p w14:paraId="76FCB481" w14:textId="77777777" w:rsidR="00A52677" w:rsidRPr="00A52677" w:rsidRDefault="00A52677" w:rsidP="005C27E1">
      <w:pPr>
        <w:jc w:val="both"/>
        <w:rPr>
          <w:bCs/>
          <w:sz w:val="20"/>
        </w:rPr>
      </w:pPr>
      <w:r w:rsidRPr="00A52677">
        <w:rPr>
          <w:bCs/>
          <w:sz w:val="20"/>
        </w:rPr>
        <w:t>NA</w:t>
      </w:r>
    </w:p>
    <w:p w14:paraId="57A5A116" w14:textId="77777777" w:rsidR="00A52677" w:rsidRPr="00A52677" w:rsidRDefault="00A52677" w:rsidP="005C27E1">
      <w:pPr>
        <w:jc w:val="both"/>
        <w:rPr>
          <w:b/>
          <w:sz w:val="20"/>
        </w:rPr>
      </w:pPr>
    </w:p>
    <w:p w14:paraId="4892C2EA" w14:textId="77777777" w:rsidR="00A826D8" w:rsidRDefault="00A826D8" w:rsidP="005C27E1">
      <w:pPr>
        <w:jc w:val="both"/>
        <w:rPr>
          <w:b/>
          <w:u w:val="single"/>
        </w:rPr>
      </w:pPr>
      <w:r>
        <w:rPr>
          <w:b/>
        </w:rPr>
        <w:t xml:space="preserve">II.  </w:t>
      </w:r>
      <w:r>
        <w:rPr>
          <w:b/>
          <w:u w:val="single"/>
        </w:rPr>
        <w:t>MATERIAL LIMIT(S)</w:t>
      </w:r>
    </w:p>
    <w:p w14:paraId="570BFB0D" w14:textId="77777777" w:rsidR="00A52677" w:rsidRPr="00A52677" w:rsidRDefault="00A52677" w:rsidP="005C27E1">
      <w:pPr>
        <w:jc w:val="both"/>
        <w:rPr>
          <w:b/>
          <w:sz w:val="20"/>
        </w:rPr>
      </w:pPr>
    </w:p>
    <w:p w14:paraId="01AAFC64" w14:textId="77777777" w:rsidR="00A52677" w:rsidRPr="00A52677" w:rsidRDefault="00A52677" w:rsidP="005C27E1">
      <w:pPr>
        <w:jc w:val="both"/>
        <w:rPr>
          <w:bCs/>
          <w:sz w:val="20"/>
        </w:rPr>
      </w:pPr>
      <w:r w:rsidRPr="00A52677">
        <w:rPr>
          <w:bCs/>
          <w:sz w:val="20"/>
        </w:rPr>
        <w:t>NA</w:t>
      </w:r>
    </w:p>
    <w:p w14:paraId="17A13391" w14:textId="77777777" w:rsidR="00A52677" w:rsidRPr="00A52677" w:rsidRDefault="00A52677" w:rsidP="005C27E1">
      <w:pPr>
        <w:jc w:val="both"/>
        <w:rPr>
          <w:b/>
          <w:sz w:val="20"/>
        </w:rPr>
      </w:pPr>
    </w:p>
    <w:p w14:paraId="5A288A42"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359C2F25" w14:textId="77777777" w:rsidR="00A52677" w:rsidRPr="00A52677" w:rsidRDefault="00A52677" w:rsidP="005C27E1">
      <w:pPr>
        <w:jc w:val="both"/>
        <w:rPr>
          <w:sz w:val="20"/>
        </w:rPr>
      </w:pPr>
    </w:p>
    <w:p w14:paraId="43C968FF" w14:textId="77777777" w:rsidR="00A52677" w:rsidRPr="00A52677" w:rsidRDefault="00A52677" w:rsidP="005C27E1">
      <w:pPr>
        <w:jc w:val="both"/>
        <w:rPr>
          <w:sz w:val="20"/>
        </w:rPr>
      </w:pPr>
      <w:r w:rsidRPr="00A52677">
        <w:rPr>
          <w:sz w:val="20"/>
        </w:rPr>
        <w:t>NA</w:t>
      </w:r>
    </w:p>
    <w:p w14:paraId="20CDCE36" w14:textId="77777777" w:rsidR="00A52677" w:rsidRPr="00A52677" w:rsidRDefault="00A52677" w:rsidP="005C27E1">
      <w:pPr>
        <w:jc w:val="both"/>
        <w:rPr>
          <w:sz w:val="20"/>
        </w:rPr>
      </w:pPr>
    </w:p>
    <w:p w14:paraId="490A2E0F"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6AA7DED2" w14:textId="77777777" w:rsidR="00A52677" w:rsidRPr="00A52677" w:rsidRDefault="00A52677" w:rsidP="005C27E1">
      <w:pPr>
        <w:jc w:val="both"/>
        <w:rPr>
          <w:sz w:val="20"/>
        </w:rPr>
      </w:pPr>
    </w:p>
    <w:p w14:paraId="451C07A3" w14:textId="77777777" w:rsidR="00A52677" w:rsidRPr="00A52677" w:rsidRDefault="00A52677" w:rsidP="005C27E1">
      <w:pPr>
        <w:jc w:val="both"/>
        <w:rPr>
          <w:sz w:val="20"/>
        </w:rPr>
      </w:pPr>
      <w:r w:rsidRPr="00A52677">
        <w:rPr>
          <w:sz w:val="20"/>
        </w:rPr>
        <w:t>NA</w:t>
      </w:r>
    </w:p>
    <w:p w14:paraId="5F5DE0E3" w14:textId="77777777" w:rsidR="00A52677" w:rsidRPr="00A52677" w:rsidRDefault="00A52677" w:rsidP="005C27E1">
      <w:pPr>
        <w:jc w:val="both"/>
        <w:rPr>
          <w:sz w:val="20"/>
        </w:rPr>
      </w:pPr>
    </w:p>
    <w:p w14:paraId="6498676B" w14:textId="77777777" w:rsidR="00A826D8" w:rsidRPr="00AA061F" w:rsidRDefault="00A826D8" w:rsidP="005C27E1">
      <w:pPr>
        <w:jc w:val="both"/>
      </w:pPr>
      <w:r>
        <w:rPr>
          <w:b/>
        </w:rPr>
        <w:t xml:space="preserve">V.  </w:t>
      </w:r>
      <w:r>
        <w:rPr>
          <w:b/>
          <w:u w:val="single"/>
        </w:rPr>
        <w:t>TESTING/SAMPLING</w:t>
      </w:r>
    </w:p>
    <w:p w14:paraId="45C453DB" w14:textId="77777777" w:rsidR="00A826D8" w:rsidRPr="00FE0AD0" w:rsidRDefault="00A826D8"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77E2AB" w14:textId="77777777" w:rsidR="00D97494" w:rsidRPr="00D97494" w:rsidRDefault="00D97494" w:rsidP="005C27E1">
      <w:pPr>
        <w:jc w:val="both"/>
        <w:rPr>
          <w:sz w:val="20"/>
        </w:rPr>
      </w:pPr>
    </w:p>
    <w:p w14:paraId="6A3F95C2" w14:textId="3C767972" w:rsidR="00D97494" w:rsidRPr="00D97494" w:rsidRDefault="00D97494" w:rsidP="00CA44ED">
      <w:pPr>
        <w:numPr>
          <w:ilvl w:val="0"/>
          <w:numId w:val="30"/>
        </w:numPr>
        <w:tabs>
          <w:tab w:val="right" w:pos="7362"/>
        </w:tabs>
        <w:spacing w:line="228" w:lineRule="auto"/>
        <w:jc w:val="both"/>
        <w:rPr>
          <w:rFonts w:cs="Arial"/>
          <w:sz w:val="20"/>
        </w:rPr>
      </w:pPr>
      <w:r w:rsidRPr="00D97494">
        <w:rPr>
          <w:rFonts w:cs="Arial"/>
          <w:sz w:val="20"/>
          <w:shd w:val="clear" w:color="auto" w:fill="FFFFFF"/>
        </w:rPr>
        <w:t>The VOC content of each sealer and adhesive, as applied, shall be determined using federal Reference Test Method 24</w:t>
      </w:r>
      <w:r w:rsidRPr="00D97494">
        <w:rPr>
          <w:rFonts w:cs="Arial"/>
          <w:sz w:val="20"/>
        </w:rPr>
        <w:t xml:space="preserve"> </w:t>
      </w:r>
      <w:r w:rsidR="005A3A98">
        <w:rPr>
          <w:rFonts w:cs="Arial"/>
          <w:sz w:val="20"/>
        </w:rPr>
        <w:t>(</w:t>
      </w:r>
      <w:bookmarkStart w:id="87" w:name="_Hlk24613368"/>
      <w:r w:rsidR="005A3A98">
        <w:rPr>
          <w:rFonts w:cs="Arial"/>
          <w:sz w:val="20"/>
        </w:rPr>
        <w:t>RM 24</w:t>
      </w:r>
      <w:bookmarkEnd w:id="87"/>
      <w:r w:rsidR="005A3A98">
        <w:rPr>
          <w:rFonts w:cs="Arial"/>
          <w:sz w:val="20"/>
        </w:rPr>
        <w:t xml:space="preserve">) </w:t>
      </w:r>
      <w:r w:rsidRPr="00D97494">
        <w:rPr>
          <w:rFonts w:cs="Arial"/>
          <w:sz w:val="20"/>
        </w:rPr>
        <w:t>at representative time(s) and temperature(s) used to cure the related coating or material in practice as provided by ASTM D2369-98, 1.4 and Note 3</w:t>
      </w:r>
      <w:r w:rsidRPr="00D97494">
        <w:rPr>
          <w:rFonts w:cs="Arial"/>
          <w:sz w:val="20"/>
          <w:shd w:val="clear" w:color="auto" w:fill="FFFFFF"/>
        </w:rPr>
        <w:t>.  Alternatively, the VOC content may be determined from manufacturer’s formulation data.  If the tested and the formulation values should differ, the test results shall be used to determine compliance.  Upon request of the AQD District Supervisor, the VOC content of each sealer and adhesive shall be verified by</w:t>
      </w:r>
      <w:r w:rsidR="005A3A98" w:rsidRPr="005A3A98">
        <w:rPr>
          <w:rFonts w:cs="Arial"/>
          <w:sz w:val="20"/>
        </w:rPr>
        <w:t xml:space="preserve"> </w:t>
      </w:r>
      <w:r w:rsidR="005A3A98" w:rsidRPr="005A3A98">
        <w:rPr>
          <w:rFonts w:cs="Arial"/>
          <w:sz w:val="20"/>
          <w:shd w:val="clear" w:color="auto" w:fill="FFFFFF"/>
        </w:rPr>
        <w:t>RM 24</w:t>
      </w:r>
      <w:r w:rsidRPr="00D97494">
        <w:rPr>
          <w:rFonts w:cs="Arial"/>
          <w:sz w:val="20"/>
          <w:shd w:val="clear" w:color="auto" w:fill="FFFFFF"/>
        </w:rPr>
        <w:t xml:space="preserve"> testing at owner’s expense</w:t>
      </w:r>
      <w:r w:rsidRPr="00D97494">
        <w:rPr>
          <w:rFonts w:cs="Arial"/>
          <w:sz w:val="20"/>
        </w:rPr>
        <w:t>.</w:t>
      </w:r>
      <w:r w:rsidRPr="00D97494">
        <w:rPr>
          <w:rFonts w:cs="Arial"/>
          <w:sz w:val="20"/>
          <w:vertAlign w:val="superscript"/>
        </w:rPr>
        <w:t>2</w:t>
      </w:r>
      <w:r w:rsidRPr="00D97494">
        <w:rPr>
          <w:rFonts w:cs="Arial"/>
          <w:sz w:val="20"/>
        </w:rPr>
        <w:t xml:space="preserve">  </w:t>
      </w:r>
      <w:r w:rsidRPr="00D97494">
        <w:rPr>
          <w:rFonts w:cs="Arial"/>
          <w:b/>
          <w:sz w:val="20"/>
        </w:rPr>
        <w:t>(R 336.1702(a), R 336.2003, R</w:t>
      </w:r>
      <w:r w:rsidR="00D75CBA">
        <w:rPr>
          <w:rFonts w:cs="Arial"/>
          <w:b/>
          <w:sz w:val="20"/>
        </w:rPr>
        <w:t> </w:t>
      </w:r>
      <w:r w:rsidRPr="00D97494">
        <w:rPr>
          <w:rFonts w:cs="Arial"/>
          <w:b/>
          <w:sz w:val="20"/>
        </w:rPr>
        <w:t>336.2004,</w:t>
      </w:r>
      <w:r>
        <w:rPr>
          <w:rFonts w:cs="Arial"/>
          <w:b/>
          <w:sz w:val="20"/>
        </w:rPr>
        <w:t xml:space="preserve"> </w:t>
      </w:r>
      <w:r w:rsidRPr="00D97494">
        <w:rPr>
          <w:rFonts w:cs="Arial"/>
          <w:b/>
          <w:sz w:val="20"/>
        </w:rPr>
        <w:t>R 336.2803, R 336.2804, 40 CFR 52.21 (c) &amp; (d))</w:t>
      </w:r>
    </w:p>
    <w:p w14:paraId="76FEB90B" w14:textId="77777777" w:rsidR="00A826D8" w:rsidRPr="00FE0AD0" w:rsidRDefault="00A826D8" w:rsidP="00CA44ED">
      <w:pPr>
        <w:tabs>
          <w:tab w:val="num" w:pos="360"/>
        </w:tabs>
        <w:ind w:left="360" w:hanging="360"/>
        <w:jc w:val="both"/>
        <w:rPr>
          <w:sz w:val="20"/>
        </w:rPr>
      </w:pPr>
    </w:p>
    <w:p w14:paraId="250DD787" w14:textId="77777777" w:rsidR="00A826D8" w:rsidRPr="00FE0AD0" w:rsidRDefault="00A826D8" w:rsidP="00CA44ED">
      <w:pPr>
        <w:tabs>
          <w:tab w:val="num" w:pos="360"/>
        </w:tabs>
        <w:ind w:left="360" w:hanging="360"/>
        <w:jc w:val="both"/>
        <w:rPr>
          <w:b/>
          <w:sz w:val="20"/>
        </w:rPr>
      </w:pPr>
      <w:r w:rsidRPr="00FE0AD0">
        <w:rPr>
          <w:b/>
          <w:sz w:val="20"/>
        </w:rPr>
        <w:t>See Appendix 5</w:t>
      </w:r>
    </w:p>
    <w:p w14:paraId="1F122BB0" w14:textId="77777777" w:rsidR="00A826D8" w:rsidRPr="00FE0AD0" w:rsidRDefault="00A826D8" w:rsidP="00CA44ED">
      <w:pPr>
        <w:tabs>
          <w:tab w:val="num" w:pos="360"/>
        </w:tabs>
        <w:ind w:left="360" w:hanging="360"/>
        <w:jc w:val="both"/>
        <w:rPr>
          <w:sz w:val="20"/>
        </w:rPr>
      </w:pPr>
    </w:p>
    <w:p w14:paraId="1722CA05" w14:textId="77777777" w:rsidR="00A826D8" w:rsidRDefault="00A826D8" w:rsidP="00CA44ED">
      <w:pPr>
        <w:tabs>
          <w:tab w:val="num" w:pos="360"/>
        </w:tabs>
        <w:ind w:left="360" w:hanging="360"/>
        <w:jc w:val="both"/>
      </w:pPr>
      <w:r>
        <w:rPr>
          <w:b/>
        </w:rPr>
        <w:t xml:space="preserve">VI.  </w:t>
      </w:r>
      <w:r>
        <w:rPr>
          <w:b/>
          <w:u w:val="single"/>
        </w:rPr>
        <w:t>MONITORING/RECORDKEEPING</w:t>
      </w:r>
    </w:p>
    <w:p w14:paraId="2CACD572" w14:textId="77777777" w:rsidR="00A826D8" w:rsidRPr="00FE0AD0" w:rsidRDefault="00A826D8" w:rsidP="00CA44ED">
      <w:pPr>
        <w:tabs>
          <w:tab w:val="num" w:pos="360"/>
        </w:tabs>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B0CF34" w14:textId="77777777" w:rsidR="00D97494" w:rsidRPr="00D97494" w:rsidRDefault="00D97494" w:rsidP="00CA44ED">
      <w:pPr>
        <w:tabs>
          <w:tab w:val="num" w:pos="360"/>
        </w:tabs>
        <w:ind w:left="360" w:hanging="360"/>
        <w:jc w:val="both"/>
        <w:rPr>
          <w:b/>
          <w:sz w:val="20"/>
        </w:rPr>
      </w:pPr>
    </w:p>
    <w:p w14:paraId="2B09D4E2" w14:textId="77777777" w:rsidR="00D97494" w:rsidRPr="00D97494" w:rsidRDefault="00D97494" w:rsidP="00CA44ED">
      <w:pPr>
        <w:tabs>
          <w:tab w:val="num" w:pos="360"/>
        </w:tabs>
        <w:ind w:left="360" w:hanging="360"/>
        <w:jc w:val="both"/>
        <w:rPr>
          <w:bCs/>
          <w:sz w:val="20"/>
        </w:rPr>
      </w:pPr>
      <w:r w:rsidRPr="00D97494">
        <w:rPr>
          <w:bCs/>
          <w:sz w:val="20"/>
        </w:rPr>
        <w:t>NA</w:t>
      </w:r>
    </w:p>
    <w:p w14:paraId="3338B785" w14:textId="77777777" w:rsidR="00D97494" w:rsidRPr="00D97494" w:rsidRDefault="00D97494" w:rsidP="00CA44ED">
      <w:pPr>
        <w:tabs>
          <w:tab w:val="num" w:pos="360"/>
        </w:tabs>
        <w:ind w:left="360" w:hanging="360"/>
        <w:jc w:val="both"/>
        <w:rPr>
          <w:b/>
          <w:sz w:val="20"/>
        </w:rPr>
      </w:pPr>
    </w:p>
    <w:p w14:paraId="29104F04" w14:textId="77777777" w:rsidR="00A826D8" w:rsidRPr="00F01FE1" w:rsidRDefault="00A826D8" w:rsidP="00CA44ED">
      <w:pPr>
        <w:tabs>
          <w:tab w:val="num" w:pos="360"/>
        </w:tabs>
        <w:ind w:left="360" w:hanging="360"/>
        <w:jc w:val="both"/>
        <w:rPr>
          <w:b/>
          <w:sz w:val="20"/>
          <w:u w:val="single"/>
        </w:rPr>
      </w:pPr>
      <w:r>
        <w:rPr>
          <w:b/>
        </w:rPr>
        <w:t xml:space="preserve">VII.  </w:t>
      </w:r>
      <w:r>
        <w:rPr>
          <w:b/>
          <w:u w:val="single"/>
        </w:rPr>
        <w:t>REPORTING</w:t>
      </w:r>
    </w:p>
    <w:p w14:paraId="71B406F8" w14:textId="77777777" w:rsidR="00A826D8" w:rsidRPr="00047D6A" w:rsidRDefault="00A826D8" w:rsidP="00CA44ED">
      <w:pPr>
        <w:tabs>
          <w:tab w:val="num" w:pos="360"/>
        </w:tabs>
        <w:ind w:left="360" w:hanging="360"/>
        <w:jc w:val="both"/>
        <w:rPr>
          <w:sz w:val="20"/>
        </w:rPr>
      </w:pPr>
    </w:p>
    <w:p w14:paraId="227C52FA" w14:textId="77777777" w:rsidR="00A826D8" w:rsidRDefault="00A826D8" w:rsidP="00CA44ED">
      <w:pPr>
        <w:tabs>
          <w:tab w:val="num" w:pos="360"/>
        </w:tabs>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6881677" w14:textId="77777777" w:rsidR="00A826D8" w:rsidRPr="00984760" w:rsidRDefault="00A826D8" w:rsidP="00CA44ED">
      <w:pPr>
        <w:tabs>
          <w:tab w:val="num" w:pos="360"/>
        </w:tabs>
        <w:ind w:left="360" w:hanging="360"/>
        <w:jc w:val="both"/>
        <w:rPr>
          <w:sz w:val="20"/>
        </w:rPr>
      </w:pPr>
    </w:p>
    <w:p w14:paraId="7DD29E4E" w14:textId="77777777" w:rsidR="00A826D8" w:rsidRDefault="00A826D8" w:rsidP="002A5FC0">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1016B1" w14:textId="77777777" w:rsidR="00A826D8" w:rsidRPr="00984760" w:rsidRDefault="00A826D8" w:rsidP="002A5FC0">
      <w:pPr>
        <w:ind w:left="360" w:hanging="360"/>
        <w:jc w:val="both"/>
        <w:rPr>
          <w:sz w:val="20"/>
        </w:rPr>
      </w:pPr>
    </w:p>
    <w:p w14:paraId="48433D9F" w14:textId="05C45390" w:rsidR="00A826D8" w:rsidRDefault="00A826D8" w:rsidP="002A5FC0">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7C66CEA" w14:textId="77777777" w:rsidR="00D97494" w:rsidRPr="00984760" w:rsidRDefault="00D97494" w:rsidP="002A5FC0">
      <w:pPr>
        <w:ind w:left="360" w:hanging="360"/>
        <w:jc w:val="both"/>
        <w:rPr>
          <w:sz w:val="20"/>
        </w:rPr>
      </w:pPr>
    </w:p>
    <w:p w14:paraId="1FF71EF1" w14:textId="4CD212C1" w:rsidR="00A826D8" w:rsidRPr="00FE0AD0" w:rsidRDefault="00A826D8" w:rsidP="002A5FC0">
      <w:pPr>
        <w:ind w:left="360" w:hanging="360"/>
        <w:jc w:val="both"/>
        <w:rPr>
          <w:rFonts w:cs="Arial"/>
          <w:b/>
          <w:sz w:val="20"/>
        </w:rPr>
      </w:pPr>
      <w:r w:rsidRPr="00FE0AD0">
        <w:rPr>
          <w:rFonts w:cs="Arial"/>
          <w:b/>
          <w:sz w:val="20"/>
        </w:rPr>
        <w:t>See Appendix 8</w:t>
      </w:r>
    </w:p>
    <w:p w14:paraId="666AB6BA" w14:textId="77777777" w:rsidR="00A826D8" w:rsidRPr="00E873CB" w:rsidRDefault="00A826D8" w:rsidP="002A5FC0">
      <w:pPr>
        <w:ind w:left="360" w:hanging="360"/>
        <w:jc w:val="both"/>
        <w:rPr>
          <w:rFonts w:cs="Arial"/>
          <w:sz w:val="20"/>
        </w:rPr>
      </w:pPr>
    </w:p>
    <w:p w14:paraId="26F0D9BC" w14:textId="77777777" w:rsidR="00A826D8" w:rsidRDefault="00A826D8" w:rsidP="005C27E1">
      <w:pPr>
        <w:jc w:val="both"/>
      </w:pPr>
      <w:r>
        <w:rPr>
          <w:b/>
        </w:rPr>
        <w:t xml:space="preserve">VIII.  </w:t>
      </w:r>
      <w:r>
        <w:rPr>
          <w:b/>
          <w:u w:val="single"/>
        </w:rPr>
        <w:t>STACK/VENT RESTRICTION(S)</w:t>
      </w:r>
    </w:p>
    <w:p w14:paraId="00DDC4D0" w14:textId="77777777" w:rsidR="00A826D8" w:rsidRDefault="00A826D8" w:rsidP="005C27E1">
      <w:pPr>
        <w:jc w:val="both"/>
        <w:rPr>
          <w:sz w:val="20"/>
        </w:rPr>
      </w:pPr>
    </w:p>
    <w:p w14:paraId="56D405ED" w14:textId="5F203F00"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731DBD5C" w14:textId="77777777" w:rsidR="00D97494" w:rsidRPr="00FE0AD0" w:rsidRDefault="00D97494" w:rsidP="005C27E1">
      <w:pPr>
        <w:jc w:val="both"/>
        <w:rPr>
          <w:sz w:val="20"/>
        </w:rPr>
      </w:pPr>
    </w:p>
    <w:p w14:paraId="5DA248B3" w14:textId="77777777" w:rsidR="00D97494" w:rsidRPr="00D97494" w:rsidRDefault="00D97494" w:rsidP="005C27E1">
      <w:pPr>
        <w:jc w:val="both"/>
        <w:rPr>
          <w:bCs/>
          <w:sz w:val="20"/>
        </w:rPr>
      </w:pPr>
      <w:r w:rsidRPr="00D97494">
        <w:rPr>
          <w:bCs/>
          <w:sz w:val="20"/>
        </w:rPr>
        <w:t>NA</w:t>
      </w:r>
    </w:p>
    <w:p w14:paraId="47EE71FE" w14:textId="77777777" w:rsidR="00D97494" w:rsidRPr="000C40EB" w:rsidRDefault="00D97494" w:rsidP="005C27E1">
      <w:pPr>
        <w:jc w:val="both"/>
        <w:rPr>
          <w:sz w:val="20"/>
        </w:rPr>
      </w:pPr>
    </w:p>
    <w:p w14:paraId="40788411" w14:textId="77777777" w:rsidR="00A826D8" w:rsidRDefault="00A826D8" w:rsidP="005C27E1">
      <w:pPr>
        <w:jc w:val="both"/>
      </w:pPr>
      <w:r>
        <w:rPr>
          <w:b/>
        </w:rPr>
        <w:t xml:space="preserve">IX.  </w:t>
      </w:r>
      <w:r>
        <w:rPr>
          <w:b/>
          <w:u w:val="single"/>
        </w:rPr>
        <w:t>OTHER REQUIREMENT(S)</w:t>
      </w:r>
    </w:p>
    <w:p w14:paraId="239C3375" w14:textId="77777777" w:rsidR="00D97494" w:rsidRPr="00D97494" w:rsidRDefault="00D97494" w:rsidP="005C27E1">
      <w:pPr>
        <w:jc w:val="both"/>
        <w:rPr>
          <w:sz w:val="20"/>
        </w:rPr>
      </w:pPr>
    </w:p>
    <w:p w14:paraId="3A6EDE41" w14:textId="77777777" w:rsidR="00D97494" w:rsidRPr="00D97494" w:rsidRDefault="00D97494" w:rsidP="005C27E1">
      <w:pPr>
        <w:jc w:val="both"/>
        <w:rPr>
          <w:sz w:val="20"/>
        </w:rPr>
      </w:pPr>
      <w:r w:rsidRPr="00D97494">
        <w:rPr>
          <w:sz w:val="20"/>
        </w:rPr>
        <w:t>NA</w:t>
      </w:r>
    </w:p>
    <w:p w14:paraId="7438F867" w14:textId="77777777" w:rsidR="00A826D8" w:rsidRPr="00FE0AD0" w:rsidRDefault="00A826D8" w:rsidP="005C27E1">
      <w:pPr>
        <w:jc w:val="both"/>
        <w:rPr>
          <w:sz w:val="20"/>
        </w:rPr>
      </w:pPr>
    </w:p>
    <w:p w14:paraId="489E885F" w14:textId="77777777" w:rsidR="00A826D8" w:rsidRPr="00B90185" w:rsidRDefault="00A826D8" w:rsidP="005C27E1">
      <w:pPr>
        <w:jc w:val="both"/>
        <w:rPr>
          <w:b/>
          <w:sz w:val="20"/>
        </w:rPr>
      </w:pPr>
      <w:r w:rsidRPr="00B90185">
        <w:rPr>
          <w:b/>
          <w:sz w:val="20"/>
          <w:u w:val="single"/>
        </w:rPr>
        <w:t>Footnotes</w:t>
      </w:r>
      <w:r w:rsidRPr="00B90185">
        <w:rPr>
          <w:b/>
          <w:sz w:val="20"/>
        </w:rPr>
        <w:t>:</w:t>
      </w:r>
    </w:p>
    <w:p w14:paraId="04E26F38" w14:textId="281DEE5F"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D16E7D" w14:textId="1F4E71D4"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DC70F6" w14:textId="77777777" w:rsidR="00A826D8" w:rsidRDefault="00A826D8" w:rsidP="005C27E1"/>
    <w:p w14:paraId="71361F99" w14:textId="08C79591" w:rsidR="00A826D8" w:rsidRDefault="00A826D8" w:rsidP="005C27E1"/>
    <w:p w14:paraId="608DAA29" w14:textId="77777777" w:rsidR="00A826D8" w:rsidRDefault="00A826D8" w:rsidP="005C27E1">
      <w:pPr>
        <w:rPr>
          <w:sz w:val="20"/>
        </w:rPr>
      </w:pPr>
    </w:p>
    <w:p w14:paraId="35C5D291" w14:textId="77777777" w:rsidR="00A826D8" w:rsidRPr="004B4509" w:rsidRDefault="00A826D8" w:rsidP="005C27E1">
      <w:pPr>
        <w:rPr>
          <w:sz w:val="20"/>
        </w:rPr>
      </w:pPr>
    </w:p>
    <w:p w14:paraId="012BDF31" w14:textId="77777777" w:rsidR="00A826D8" w:rsidRPr="00FE0AD0" w:rsidRDefault="00A826D8" w:rsidP="005C27E1">
      <w:pPr>
        <w:rPr>
          <w:sz w:val="20"/>
        </w:rPr>
      </w:pPr>
    </w:p>
    <w:p w14:paraId="0B1E1E77" w14:textId="77777777" w:rsidR="00A826D8" w:rsidRPr="007014BE" w:rsidRDefault="00A826D8" w:rsidP="005C27E1">
      <w:pPr>
        <w:rPr>
          <w:szCs w:val="22"/>
        </w:rPr>
      </w:pPr>
      <w:r>
        <w:br w:type="page"/>
      </w:r>
    </w:p>
    <w:p w14:paraId="2F232D6F" w14:textId="44787B4F" w:rsidR="00A826D8" w:rsidRPr="00EF6295"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88" w:name="_Hlk23506439"/>
      <w:bookmarkStart w:id="89" w:name="_Toc106360595"/>
      <w:r w:rsidRPr="00C43734">
        <w:rPr>
          <w:bCs/>
          <w:szCs w:val="28"/>
        </w:rPr>
        <w:lastRenderedPageBreak/>
        <w:t>EU</w:t>
      </w:r>
      <w:r w:rsidR="00EF6295">
        <w:rPr>
          <w:bCs/>
          <w:szCs w:val="28"/>
        </w:rPr>
        <w:t>-</w:t>
      </w:r>
      <w:r w:rsidR="00EF6295" w:rsidRPr="00EF6295">
        <w:rPr>
          <w:bCs/>
          <w:szCs w:val="28"/>
        </w:rPr>
        <w:t>E</w:t>
      </w:r>
      <w:r w:rsidR="00F1348F">
        <w:rPr>
          <w:bCs/>
          <w:szCs w:val="28"/>
        </w:rPr>
        <w:t>-</w:t>
      </w:r>
      <w:r w:rsidR="00EF6295" w:rsidRPr="00EF6295">
        <w:rPr>
          <w:bCs/>
          <w:szCs w:val="28"/>
        </w:rPr>
        <w:t>COAT</w:t>
      </w:r>
      <w:bookmarkStart w:id="90" w:name="_Hlk23507059"/>
      <w:bookmarkEnd w:id="88"/>
      <w:r w:rsidR="00055D63">
        <w:rPr>
          <w:bCs/>
          <w:szCs w:val="28"/>
        </w:rPr>
        <w:t>-NORTH</w:t>
      </w:r>
      <w:bookmarkEnd w:id="90"/>
      <w:bookmarkEnd w:id="89"/>
    </w:p>
    <w:p w14:paraId="7392C0EE"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0060D9" w14:textId="77777777" w:rsidR="00A826D8" w:rsidRPr="0019740E" w:rsidRDefault="00A826D8" w:rsidP="005C27E1">
      <w:pPr>
        <w:rPr>
          <w:sz w:val="20"/>
        </w:rPr>
      </w:pPr>
    </w:p>
    <w:p w14:paraId="09903E60" w14:textId="77777777" w:rsidR="00A826D8" w:rsidRDefault="00A826D8" w:rsidP="005C27E1">
      <w:pPr>
        <w:jc w:val="both"/>
        <w:rPr>
          <w:b/>
          <w:u w:val="single"/>
        </w:rPr>
      </w:pPr>
      <w:r>
        <w:rPr>
          <w:b/>
          <w:u w:val="single"/>
        </w:rPr>
        <w:t>DESCRIPTION</w:t>
      </w:r>
    </w:p>
    <w:p w14:paraId="7DB59EAC" w14:textId="3CF19FB2" w:rsidR="00A826D8" w:rsidRDefault="00A826D8" w:rsidP="005C27E1">
      <w:pPr>
        <w:jc w:val="both"/>
        <w:rPr>
          <w:sz w:val="20"/>
        </w:rPr>
      </w:pPr>
    </w:p>
    <w:p w14:paraId="3DAF0EAB" w14:textId="5D1F5293" w:rsidR="00055D63" w:rsidRPr="00055D63" w:rsidRDefault="00EF6295" w:rsidP="005C27E1">
      <w:pPr>
        <w:jc w:val="both"/>
        <w:rPr>
          <w:bCs/>
          <w:sz w:val="20"/>
        </w:rPr>
      </w:pPr>
      <w:r w:rsidRPr="00EF6295">
        <w:rPr>
          <w:bCs/>
          <w:sz w:val="20"/>
        </w:rPr>
        <w:t>EU-E</w:t>
      </w:r>
      <w:r w:rsidR="00F1348F">
        <w:rPr>
          <w:bCs/>
          <w:sz w:val="20"/>
        </w:rPr>
        <w:t>-</w:t>
      </w:r>
      <w:r w:rsidRPr="00EF6295">
        <w:rPr>
          <w:bCs/>
          <w:sz w:val="20"/>
        </w:rPr>
        <w:t>COAT</w:t>
      </w:r>
      <w:r w:rsidR="00055D63" w:rsidRPr="00055D63">
        <w:rPr>
          <w:bCs/>
          <w:sz w:val="20"/>
        </w:rPr>
        <w:t>-NORTH</w:t>
      </w:r>
      <w:r w:rsidR="0097034A">
        <w:rPr>
          <w:bCs/>
          <w:sz w:val="20"/>
        </w:rPr>
        <w:t xml:space="preserve"> </w:t>
      </w:r>
      <w:bookmarkStart w:id="91" w:name="_Hlk25044603"/>
      <w:r w:rsidR="0097034A">
        <w:rPr>
          <w:bCs/>
          <w:sz w:val="20"/>
        </w:rPr>
        <w:t>(CAB)</w:t>
      </w:r>
      <w:bookmarkEnd w:id="91"/>
      <w:r>
        <w:rPr>
          <w:bCs/>
          <w:sz w:val="20"/>
        </w:rPr>
        <w:t>:</w:t>
      </w:r>
      <w:r w:rsidR="00055D63" w:rsidRPr="00055D63">
        <w:rPr>
          <w:rFonts w:cs="Arial"/>
          <w:sz w:val="20"/>
        </w:rPr>
        <w:t xml:space="preserve"> </w:t>
      </w:r>
      <w:r w:rsidR="00055D63" w:rsidRPr="00055D63">
        <w:rPr>
          <w:bCs/>
          <w:sz w:val="20"/>
        </w:rPr>
        <w:t>Auto bodies</w:t>
      </w:r>
      <w:r w:rsidR="00055D63" w:rsidRPr="00055D63">
        <w:t xml:space="preserve"> </w:t>
      </w:r>
      <w:bookmarkStart w:id="92" w:name="_Hlk23516241"/>
      <w:r w:rsidR="00055D63">
        <w:t>(</w:t>
      </w:r>
      <w:r w:rsidR="00055D63" w:rsidRPr="00055D63">
        <w:rPr>
          <w:bCs/>
          <w:sz w:val="20"/>
        </w:rPr>
        <w:t>truck cab</w:t>
      </w:r>
      <w:r w:rsidR="00055D63">
        <w:rPr>
          <w:bCs/>
          <w:sz w:val="20"/>
        </w:rPr>
        <w:t>)</w:t>
      </w:r>
      <w:r w:rsidR="00055D63" w:rsidRPr="00055D63">
        <w:rPr>
          <w:bCs/>
          <w:sz w:val="20"/>
        </w:rPr>
        <w:t xml:space="preserve"> </w:t>
      </w:r>
      <w:bookmarkEnd w:id="92"/>
      <w:r w:rsidR="00055D63" w:rsidRPr="00055D63">
        <w:rPr>
          <w:bCs/>
          <w:sz w:val="20"/>
        </w:rPr>
        <w:t xml:space="preserve">are primed in an enclosed electrocoat </w:t>
      </w:r>
      <w:r w:rsidR="00345562">
        <w:rPr>
          <w:bCs/>
          <w:sz w:val="20"/>
        </w:rPr>
        <w:t xml:space="preserve">(e-coat) </w:t>
      </w:r>
      <w:r w:rsidR="00055D63" w:rsidRPr="00055D63">
        <w:rPr>
          <w:bCs/>
          <w:sz w:val="20"/>
        </w:rPr>
        <w:t xml:space="preserve">dip tank system followed by a curing oven. </w:t>
      </w:r>
    </w:p>
    <w:p w14:paraId="522B0CB1" w14:textId="77777777" w:rsidR="00055D63" w:rsidRDefault="00055D63" w:rsidP="005C27E1">
      <w:pPr>
        <w:jc w:val="both"/>
        <w:rPr>
          <w:sz w:val="20"/>
        </w:rPr>
      </w:pPr>
    </w:p>
    <w:p w14:paraId="32BBAC90" w14:textId="040EFF37" w:rsidR="001416D5" w:rsidRDefault="00A826D8" w:rsidP="005C27E1">
      <w:pPr>
        <w:jc w:val="both"/>
        <w:rPr>
          <w:sz w:val="20"/>
        </w:rPr>
      </w:pPr>
      <w:r w:rsidRPr="00FE0AD0">
        <w:rPr>
          <w:b/>
          <w:sz w:val="20"/>
        </w:rPr>
        <w:t>Flexible Group ID</w:t>
      </w:r>
      <w:r>
        <w:rPr>
          <w:b/>
          <w:sz w:val="20"/>
        </w:rPr>
        <w:t>:</w:t>
      </w:r>
      <w:r>
        <w:rPr>
          <w:sz w:val="20"/>
        </w:rPr>
        <w:t xml:space="preserve"> </w:t>
      </w:r>
      <w:r w:rsidR="000347C2">
        <w:rPr>
          <w:sz w:val="20"/>
        </w:rPr>
        <w:t xml:space="preserve"> </w:t>
      </w:r>
      <w:r w:rsidR="001416D5" w:rsidRPr="001416D5">
        <w:rPr>
          <w:sz w:val="20"/>
        </w:rPr>
        <w:t>FG-FACILITY</w:t>
      </w:r>
      <w:r w:rsidR="00131D5A">
        <w:rPr>
          <w:sz w:val="20"/>
        </w:rPr>
        <w:t>-NORTH</w:t>
      </w:r>
      <w:r w:rsidR="001416D5" w:rsidRPr="001416D5">
        <w:rPr>
          <w:sz w:val="20"/>
        </w:rPr>
        <w:t>, FG-CONTROLS</w:t>
      </w:r>
      <w:r w:rsidR="00131D5A">
        <w:rPr>
          <w:sz w:val="20"/>
        </w:rPr>
        <w:t>-NORTH</w:t>
      </w:r>
      <w:r w:rsidR="001416D5" w:rsidRPr="001416D5">
        <w:rPr>
          <w:sz w:val="20"/>
        </w:rPr>
        <w:t xml:space="preserve">, </w:t>
      </w:r>
      <w:r w:rsidR="00407CBF">
        <w:rPr>
          <w:sz w:val="20"/>
        </w:rPr>
        <w:t>FG-AUTOMACT</w:t>
      </w:r>
      <w:r w:rsidR="001416D5">
        <w:rPr>
          <w:sz w:val="20"/>
        </w:rPr>
        <w:t xml:space="preserve"> </w:t>
      </w:r>
      <w:r w:rsidR="00497351" w:rsidRPr="00497351">
        <w:rPr>
          <w:sz w:val="20"/>
        </w:rPr>
        <w:t xml:space="preserve">and </w:t>
      </w:r>
      <w:r w:rsidR="001416D5" w:rsidRPr="001416D5">
        <w:rPr>
          <w:sz w:val="20"/>
        </w:rPr>
        <w:t>FG-CAM</w:t>
      </w:r>
    </w:p>
    <w:p w14:paraId="6EBDF954" w14:textId="77777777" w:rsidR="001416D5" w:rsidRPr="0019740E" w:rsidRDefault="001416D5" w:rsidP="005C27E1">
      <w:pPr>
        <w:tabs>
          <w:tab w:val="left" w:pos="6328"/>
        </w:tabs>
        <w:jc w:val="both"/>
        <w:rPr>
          <w:sz w:val="20"/>
        </w:rPr>
      </w:pPr>
    </w:p>
    <w:p w14:paraId="042A36A2" w14:textId="77777777" w:rsidR="00A826D8" w:rsidRDefault="00A826D8" w:rsidP="005C27E1">
      <w:pPr>
        <w:jc w:val="both"/>
        <w:rPr>
          <w:b/>
          <w:u w:val="single"/>
        </w:rPr>
      </w:pPr>
      <w:r>
        <w:rPr>
          <w:b/>
          <w:u w:val="single"/>
        </w:rPr>
        <w:t>POLLUTION CONTROL EQUIPMENT</w:t>
      </w:r>
    </w:p>
    <w:p w14:paraId="627E8931" w14:textId="4BFFAC69" w:rsidR="00A826D8" w:rsidRPr="00CC5E59" w:rsidRDefault="00A826D8" w:rsidP="005C27E1">
      <w:pPr>
        <w:jc w:val="both"/>
        <w:rPr>
          <w:sz w:val="20"/>
        </w:rPr>
      </w:pPr>
    </w:p>
    <w:p w14:paraId="2A86071F" w14:textId="79E1C601" w:rsidR="001416D5" w:rsidRPr="00CC5E59" w:rsidRDefault="001416D5" w:rsidP="005C27E1">
      <w:pPr>
        <w:jc w:val="both"/>
        <w:rPr>
          <w:sz w:val="20"/>
        </w:rPr>
      </w:pPr>
      <w:r w:rsidRPr="00CC5E59">
        <w:rPr>
          <w:sz w:val="20"/>
        </w:rPr>
        <w:t xml:space="preserve">One regenerative thermal oxidizer (one north RTO </w:t>
      </w:r>
      <w:bookmarkStart w:id="93" w:name="_Hlk23507941"/>
      <w:r w:rsidR="00D7206A" w:rsidRPr="00CC5E59">
        <w:rPr>
          <w:sz w:val="20"/>
        </w:rPr>
        <w:t xml:space="preserve">or RTO-NORTH </w:t>
      </w:r>
      <w:r w:rsidRPr="00CC5E59">
        <w:rPr>
          <w:sz w:val="20"/>
        </w:rPr>
        <w:t>(</w:t>
      </w:r>
      <w:r w:rsidRPr="00CC5E59">
        <w:rPr>
          <w:bCs/>
          <w:sz w:val="20"/>
        </w:rPr>
        <w:t>truck cab)</w:t>
      </w:r>
      <w:bookmarkEnd w:id="93"/>
      <w:r w:rsidRPr="00CC5E59">
        <w:rPr>
          <w:sz w:val="20"/>
        </w:rPr>
        <w:t xml:space="preserve">) controlling both the </w:t>
      </w:r>
      <w:r w:rsidR="009901CE" w:rsidRPr="00CC5E59">
        <w:rPr>
          <w:sz w:val="20"/>
        </w:rPr>
        <w:t xml:space="preserve">e-coat </w:t>
      </w:r>
      <w:r w:rsidRPr="00CC5E59">
        <w:rPr>
          <w:sz w:val="20"/>
        </w:rPr>
        <w:t>tank and oven.</w:t>
      </w:r>
    </w:p>
    <w:p w14:paraId="1581BD97" w14:textId="77777777" w:rsidR="001416D5" w:rsidRPr="00CC5E59" w:rsidRDefault="001416D5" w:rsidP="005C27E1">
      <w:pPr>
        <w:jc w:val="both"/>
        <w:rPr>
          <w:sz w:val="20"/>
        </w:rPr>
      </w:pPr>
    </w:p>
    <w:p w14:paraId="0CAC8C49" w14:textId="77777777" w:rsidR="00A826D8" w:rsidRPr="00F01FE1" w:rsidRDefault="00A826D8" w:rsidP="005C27E1">
      <w:pPr>
        <w:jc w:val="both"/>
        <w:rPr>
          <w:b/>
          <w:sz w:val="20"/>
          <w:u w:val="single"/>
        </w:rPr>
      </w:pPr>
      <w:r>
        <w:rPr>
          <w:b/>
        </w:rPr>
        <w:t xml:space="preserve">I.  </w:t>
      </w:r>
      <w:r>
        <w:rPr>
          <w:b/>
          <w:u w:val="single"/>
        </w:rPr>
        <w:t>EMISSION LIMIT(S)</w:t>
      </w:r>
    </w:p>
    <w:p w14:paraId="528E86BD" w14:textId="234B794B" w:rsidR="00A826D8" w:rsidRDefault="00A826D8" w:rsidP="005C27E1">
      <w:pPr>
        <w:jc w:val="both"/>
        <w:rPr>
          <w:sz w:val="20"/>
        </w:rPr>
      </w:pPr>
    </w:p>
    <w:p w14:paraId="42116705" w14:textId="77777777" w:rsidR="009901CE" w:rsidRPr="009901CE" w:rsidRDefault="009901CE" w:rsidP="005C27E1">
      <w:pPr>
        <w:jc w:val="both"/>
        <w:rPr>
          <w:sz w:val="20"/>
        </w:rPr>
      </w:pPr>
      <w:r w:rsidRPr="009901CE">
        <w:rPr>
          <w:sz w:val="20"/>
        </w:rPr>
        <w:t>NA</w:t>
      </w:r>
    </w:p>
    <w:p w14:paraId="30AA08DA" w14:textId="77777777" w:rsidR="009901CE" w:rsidRPr="009901CE" w:rsidRDefault="009901CE" w:rsidP="005C27E1">
      <w:pPr>
        <w:jc w:val="both"/>
        <w:rPr>
          <w:sz w:val="20"/>
        </w:rPr>
      </w:pPr>
    </w:p>
    <w:p w14:paraId="4BF3A127" w14:textId="77777777" w:rsidR="00A826D8" w:rsidRDefault="00A826D8" w:rsidP="005C27E1">
      <w:pPr>
        <w:jc w:val="both"/>
        <w:rPr>
          <w:b/>
          <w:u w:val="single"/>
        </w:rPr>
      </w:pPr>
      <w:r>
        <w:rPr>
          <w:b/>
        </w:rPr>
        <w:t xml:space="preserve">II.  </w:t>
      </w:r>
      <w:r>
        <w:rPr>
          <w:b/>
          <w:u w:val="single"/>
        </w:rPr>
        <w:t>MATERIAL LIMIT(S)</w:t>
      </w:r>
    </w:p>
    <w:p w14:paraId="5A3707E5" w14:textId="77777777" w:rsidR="009901CE" w:rsidRPr="009901CE" w:rsidRDefault="009901CE" w:rsidP="005C27E1">
      <w:pPr>
        <w:jc w:val="both"/>
        <w:rPr>
          <w:sz w:val="20"/>
        </w:rPr>
      </w:pPr>
    </w:p>
    <w:p w14:paraId="0C36BD3A" w14:textId="77777777" w:rsidR="009901CE" w:rsidRPr="009901CE" w:rsidRDefault="009901CE" w:rsidP="005C27E1">
      <w:pPr>
        <w:jc w:val="both"/>
        <w:rPr>
          <w:sz w:val="20"/>
        </w:rPr>
      </w:pPr>
      <w:r w:rsidRPr="009901CE">
        <w:rPr>
          <w:sz w:val="20"/>
        </w:rPr>
        <w:t>NA</w:t>
      </w:r>
    </w:p>
    <w:p w14:paraId="43797F39" w14:textId="77777777" w:rsidR="009901CE" w:rsidRPr="000C40EB" w:rsidRDefault="009901CE" w:rsidP="005C27E1">
      <w:pPr>
        <w:jc w:val="both"/>
        <w:rPr>
          <w:sz w:val="20"/>
        </w:rPr>
      </w:pPr>
    </w:p>
    <w:p w14:paraId="73430AB6"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6B043DB9" w14:textId="77777777" w:rsidR="009901CE" w:rsidRPr="009901CE" w:rsidRDefault="009901CE" w:rsidP="005C27E1">
      <w:pPr>
        <w:jc w:val="both"/>
        <w:rPr>
          <w:sz w:val="20"/>
        </w:rPr>
      </w:pPr>
    </w:p>
    <w:p w14:paraId="1CC0D693" w14:textId="77777777" w:rsidR="009901CE" w:rsidRPr="009901CE" w:rsidRDefault="009901CE" w:rsidP="005C27E1">
      <w:pPr>
        <w:jc w:val="both"/>
        <w:rPr>
          <w:sz w:val="20"/>
        </w:rPr>
      </w:pPr>
      <w:r w:rsidRPr="009901CE">
        <w:rPr>
          <w:sz w:val="20"/>
        </w:rPr>
        <w:t>NA</w:t>
      </w:r>
    </w:p>
    <w:p w14:paraId="2CF47C54" w14:textId="77777777" w:rsidR="009901CE" w:rsidRPr="009901CE" w:rsidRDefault="009901CE" w:rsidP="005C27E1">
      <w:pPr>
        <w:jc w:val="both"/>
        <w:rPr>
          <w:sz w:val="20"/>
        </w:rPr>
      </w:pPr>
    </w:p>
    <w:p w14:paraId="58A5644E"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3991CB9F" w14:textId="77777777" w:rsidR="009901CE" w:rsidRPr="009901CE" w:rsidRDefault="009901CE" w:rsidP="005C27E1">
      <w:pPr>
        <w:jc w:val="both"/>
        <w:rPr>
          <w:b/>
          <w:sz w:val="20"/>
          <w:u w:val="single"/>
        </w:rPr>
      </w:pPr>
    </w:p>
    <w:p w14:paraId="293D5826" w14:textId="39363676" w:rsidR="009901CE" w:rsidRPr="009901CE" w:rsidRDefault="009901CE" w:rsidP="002A5FC0">
      <w:pPr>
        <w:ind w:left="360" w:hanging="360"/>
        <w:jc w:val="both"/>
      </w:pPr>
      <w:r w:rsidRPr="009901CE">
        <w:rPr>
          <w:sz w:val="20"/>
        </w:rPr>
        <w:t>1.</w:t>
      </w:r>
      <w:r w:rsidRPr="009901CE">
        <w:rPr>
          <w:rFonts w:cs="Arial"/>
          <w:sz w:val="20"/>
        </w:rPr>
        <w:t xml:space="preserve"> </w:t>
      </w:r>
      <w:r>
        <w:rPr>
          <w:rFonts w:cs="Arial"/>
          <w:sz w:val="20"/>
        </w:rPr>
        <w:tab/>
      </w:r>
      <w:r w:rsidRPr="009901CE">
        <w:rPr>
          <w:rFonts w:cs="Arial"/>
          <w:sz w:val="20"/>
        </w:rPr>
        <w:t xml:space="preserve">The permittee shall not operate </w:t>
      </w:r>
      <w:bookmarkStart w:id="94" w:name="_Hlk23510010"/>
      <w:r w:rsidRPr="009901CE">
        <w:rPr>
          <w:rFonts w:cs="Arial"/>
          <w:bCs/>
          <w:sz w:val="20"/>
        </w:rPr>
        <w:t>EU-E</w:t>
      </w:r>
      <w:r w:rsidR="00F1348F">
        <w:rPr>
          <w:rFonts w:cs="Arial"/>
          <w:bCs/>
          <w:sz w:val="20"/>
        </w:rPr>
        <w:t>-</w:t>
      </w:r>
      <w:r w:rsidRPr="009901CE">
        <w:rPr>
          <w:rFonts w:cs="Arial"/>
          <w:bCs/>
          <w:sz w:val="20"/>
        </w:rPr>
        <w:t>COAT-NORTH</w:t>
      </w:r>
      <w:r w:rsidRPr="009901CE">
        <w:rPr>
          <w:rFonts w:cs="Arial"/>
          <w:sz w:val="20"/>
        </w:rPr>
        <w:t xml:space="preserve"> </w:t>
      </w:r>
      <w:bookmarkEnd w:id="94"/>
      <w:r w:rsidR="0097034A" w:rsidRPr="0097034A">
        <w:rPr>
          <w:rFonts w:cs="Arial"/>
          <w:bCs/>
          <w:sz w:val="20"/>
        </w:rPr>
        <w:t>(CAB)</w:t>
      </w:r>
      <w:r w:rsidR="0097034A">
        <w:rPr>
          <w:rFonts w:cs="Arial"/>
          <w:bCs/>
          <w:sz w:val="20"/>
        </w:rPr>
        <w:t xml:space="preserve"> </w:t>
      </w:r>
      <w:r w:rsidRPr="009901CE">
        <w:rPr>
          <w:rFonts w:cs="Arial"/>
          <w:sz w:val="20"/>
        </w:rPr>
        <w:t xml:space="preserve">unless </w:t>
      </w:r>
      <w:r w:rsidRPr="009901CE">
        <w:rPr>
          <w:rFonts w:cs="Arial"/>
          <w:bCs/>
          <w:sz w:val="20"/>
        </w:rPr>
        <w:t xml:space="preserve">the </w:t>
      </w:r>
      <w:r>
        <w:rPr>
          <w:rFonts w:cs="Arial"/>
          <w:bCs/>
          <w:sz w:val="20"/>
        </w:rPr>
        <w:t xml:space="preserve">north </w:t>
      </w:r>
      <w:r w:rsidRPr="009901CE">
        <w:rPr>
          <w:rFonts w:cs="Arial"/>
          <w:sz w:val="20"/>
        </w:rPr>
        <w:t>RTO</w:t>
      </w:r>
      <w:r w:rsidR="003118D6">
        <w:rPr>
          <w:rFonts w:cs="Arial"/>
          <w:sz w:val="20"/>
        </w:rPr>
        <w:t xml:space="preserve"> (or RTO-NORTH)</w:t>
      </w:r>
      <w:r w:rsidRPr="009901CE">
        <w:rPr>
          <w:rFonts w:cs="Arial"/>
          <w:sz w:val="20"/>
        </w:rPr>
        <w:t xml:space="preserve"> is installed, maintained and operated in a satisfactory manner.  Satisfactory operation of thermal oxidizer includes maintaining </w:t>
      </w:r>
      <w:r w:rsidRPr="009901CE">
        <w:rPr>
          <w:rFonts w:cs="Arial"/>
          <w:bCs/>
          <w:sz w:val="20"/>
        </w:rPr>
        <w:t>all firebox zones of the RTO at</w:t>
      </w:r>
      <w:r w:rsidRPr="009901CE">
        <w:rPr>
          <w:rFonts w:cs="Arial"/>
          <w:sz w:val="20"/>
        </w:rPr>
        <w:t xml:space="preserve"> a minimum average temperature of </w:t>
      </w:r>
      <w:bookmarkStart w:id="95" w:name="_Hlk27902887"/>
      <w:r w:rsidRPr="00345562">
        <w:rPr>
          <w:rFonts w:cs="Arial"/>
          <w:b/>
          <w:bCs/>
          <w:sz w:val="20"/>
        </w:rPr>
        <w:t>1,350°F</w:t>
      </w:r>
      <w:r w:rsidRPr="009901CE">
        <w:rPr>
          <w:rFonts w:cs="Arial"/>
          <w:sz w:val="20"/>
        </w:rPr>
        <w:t xml:space="preserve"> </w:t>
      </w:r>
      <w:bookmarkEnd w:id="95"/>
      <w:r w:rsidR="00345562">
        <w:rPr>
          <w:rFonts w:cs="Arial"/>
          <w:sz w:val="20"/>
        </w:rPr>
        <w:t>(</w:t>
      </w:r>
      <w:r w:rsidR="00345562" w:rsidRPr="00345562">
        <w:rPr>
          <w:rFonts w:cs="Arial"/>
          <w:bCs/>
          <w:sz w:val="20"/>
        </w:rPr>
        <w:t xml:space="preserve">≥ </w:t>
      </w:r>
      <w:r w:rsidR="00345562" w:rsidRPr="00345562">
        <w:rPr>
          <w:rFonts w:cs="Arial"/>
          <w:sz w:val="20"/>
        </w:rPr>
        <w:t>1,350°F</w:t>
      </w:r>
      <w:r w:rsidR="00345562">
        <w:rPr>
          <w:rFonts w:cs="Arial"/>
          <w:sz w:val="20"/>
        </w:rPr>
        <w:t>)</w:t>
      </w:r>
      <w:r w:rsidR="00345562" w:rsidRPr="00345562">
        <w:rPr>
          <w:rFonts w:cs="Arial"/>
          <w:sz w:val="20"/>
        </w:rPr>
        <w:t xml:space="preserve"> </w:t>
      </w:r>
      <w:r w:rsidRPr="009901CE">
        <w:rPr>
          <w:rFonts w:cs="Arial"/>
          <w:bCs/>
          <w:sz w:val="20"/>
        </w:rPr>
        <w:t>or at the temperature during the most recent control device performance test which demonstrated compliance with a minimum of 95% destruction efficiency</w:t>
      </w:r>
      <w:r>
        <w:rPr>
          <w:rFonts w:cs="Arial"/>
          <w:bCs/>
          <w:sz w:val="20"/>
        </w:rPr>
        <w:t xml:space="preserve"> </w:t>
      </w:r>
      <w:bookmarkStart w:id="96" w:name="_Hlk27902909"/>
      <w:r>
        <w:rPr>
          <w:rFonts w:cs="Arial"/>
          <w:bCs/>
          <w:sz w:val="20"/>
        </w:rPr>
        <w:t>(</w:t>
      </w:r>
      <w:r w:rsidR="00762DBA">
        <w:rPr>
          <w:rFonts w:cs="Arial"/>
          <w:bCs/>
          <w:sz w:val="20"/>
        </w:rPr>
        <w:t>≥</w:t>
      </w:r>
      <w:r w:rsidR="00D7206A">
        <w:rPr>
          <w:rFonts w:cs="Arial"/>
          <w:bCs/>
          <w:sz w:val="20"/>
        </w:rPr>
        <w:t xml:space="preserve"> </w:t>
      </w:r>
      <w:bookmarkEnd w:id="96"/>
      <w:r>
        <w:rPr>
          <w:rFonts w:cs="Arial"/>
          <w:bCs/>
          <w:sz w:val="20"/>
        </w:rPr>
        <w:t>95% DE)</w:t>
      </w:r>
      <w:r w:rsidRPr="009901CE">
        <w:rPr>
          <w:rFonts w:cs="Arial"/>
          <w:bCs/>
          <w:sz w:val="20"/>
        </w:rPr>
        <w:t>,</w:t>
      </w:r>
      <w:r w:rsidRPr="009901CE">
        <w:rPr>
          <w:rFonts w:cs="Arial"/>
          <w:sz w:val="20"/>
        </w:rPr>
        <w:t xml:space="preserve"> based upon a three-hour </w:t>
      </w:r>
      <w:r w:rsidR="00B23647">
        <w:rPr>
          <w:rFonts w:cs="Arial"/>
          <w:sz w:val="20"/>
        </w:rPr>
        <w:t xml:space="preserve">(3-hr) </w:t>
      </w:r>
      <w:r w:rsidRPr="009901CE">
        <w:rPr>
          <w:rFonts w:cs="Arial"/>
          <w:sz w:val="20"/>
        </w:rPr>
        <w:t>average, and a minimum retention time of 0.5 seconds.</w:t>
      </w:r>
      <w:r w:rsidRPr="009901CE">
        <w:rPr>
          <w:rFonts w:cs="Arial"/>
          <w:sz w:val="20"/>
          <w:vertAlign w:val="superscript"/>
        </w:rPr>
        <w:t xml:space="preserve">2   </w:t>
      </w:r>
      <w:r w:rsidRPr="009901CE">
        <w:rPr>
          <w:rFonts w:cs="Arial"/>
          <w:b/>
          <w:bCs/>
          <w:sz w:val="20"/>
        </w:rPr>
        <w:t>(R 336.1224, R 336.1225, R 336.1702(a), R 336.1910)</w:t>
      </w:r>
    </w:p>
    <w:p w14:paraId="6E017A9F" w14:textId="77777777" w:rsidR="00A826D8" w:rsidRPr="00FE0AD0" w:rsidRDefault="00A826D8" w:rsidP="002A5FC0">
      <w:pPr>
        <w:ind w:left="360" w:hanging="360"/>
        <w:jc w:val="both"/>
        <w:rPr>
          <w:sz w:val="20"/>
        </w:rPr>
      </w:pPr>
    </w:p>
    <w:p w14:paraId="49CA16FA" w14:textId="77777777" w:rsidR="00A826D8" w:rsidRPr="00AA061F" w:rsidRDefault="00A826D8" w:rsidP="002A5FC0">
      <w:pPr>
        <w:ind w:left="360" w:hanging="360"/>
        <w:jc w:val="both"/>
      </w:pPr>
      <w:r>
        <w:rPr>
          <w:b/>
        </w:rPr>
        <w:t xml:space="preserve">V.  </w:t>
      </w:r>
      <w:r>
        <w:rPr>
          <w:b/>
          <w:u w:val="single"/>
        </w:rPr>
        <w:t>TESTING/SAMPLING</w:t>
      </w:r>
    </w:p>
    <w:p w14:paraId="68E06057"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E0C433" w14:textId="77777777" w:rsidR="0077539C" w:rsidRPr="0077539C" w:rsidRDefault="0077539C" w:rsidP="002A5FC0">
      <w:pPr>
        <w:ind w:left="360" w:hanging="360"/>
        <w:jc w:val="both"/>
        <w:rPr>
          <w:sz w:val="20"/>
        </w:rPr>
      </w:pPr>
    </w:p>
    <w:p w14:paraId="06D3B24C" w14:textId="115FE325" w:rsidR="0077539C" w:rsidRPr="0077539C" w:rsidRDefault="0077539C" w:rsidP="002A5FC0">
      <w:pPr>
        <w:ind w:left="360" w:hanging="360"/>
        <w:jc w:val="both"/>
        <w:rPr>
          <w:rFonts w:cs="Arial"/>
          <w:b/>
          <w:sz w:val="20"/>
        </w:rPr>
      </w:pPr>
      <w:r w:rsidRPr="0077539C">
        <w:rPr>
          <w:sz w:val="20"/>
        </w:rPr>
        <w:t>1.</w:t>
      </w:r>
      <w:r w:rsidRPr="0077539C">
        <w:rPr>
          <w:rFonts w:cs="Arial"/>
          <w:sz w:val="20"/>
          <w:shd w:val="clear" w:color="auto" w:fill="FFFFFF"/>
        </w:rPr>
        <w:t xml:space="preserve"> </w:t>
      </w:r>
      <w:r w:rsidRPr="0077539C">
        <w:rPr>
          <w:rFonts w:cs="Arial"/>
          <w:sz w:val="20"/>
          <w:shd w:val="clear" w:color="auto" w:fill="FFFFFF"/>
        </w:rPr>
        <w:tab/>
        <w:t>The VOC content, water content and density of the resin, pigment and additives, as added to the Electrocoat tank</w:t>
      </w:r>
      <w:r>
        <w:rPr>
          <w:rFonts w:cs="Arial"/>
          <w:sz w:val="20"/>
          <w:shd w:val="clear" w:color="auto" w:fill="FFFFFF"/>
        </w:rPr>
        <w:t xml:space="preserve"> (</w:t>
      </w:r>
      <w:r w:rsidRPr="0077539C">
        <w:rPr>
          <w:rFonts w:cs="Arial"/>
          <w:bCs/>
          <w:sz w:val="20"/>
          <w:shd w:val="clear" w:color="auto" w:fill="FFFFFF"/>
        </w:rPr>
        <w:t>EU-E</w:t>
      </w:r>
      <w:r w:rsidR="00F1348F">
        <w:rPr>
          <w:rFonts w:cs="Arial"/>
          <w:bCs/>
          <w:sz w:val="20"/>
          <w:shd w:val="clear" w:color="auto" w:fill="FFFFFF"/>
        </w:rPr>
        <w:t>-</w:t>
      </w:r>
      <w:r w:rsidRPr="0077539C">
        <w:rPr>
          <w:rFonts w:cs="Arial"/>
          <w:bCs/>
          <w:sz w:val="20"/>
          <w:shd w:val="clear" w:color="auto" w:fill="FFFFFF"/>
        </w:rPr>
        <w:t>COAT-NORTH</w:t>
      </w:r>
      <w:r w:rsidR="003118D6">
        <w:rPr>
          <w:rFonts w:cs="Arial"/>
          <w:bCs/>
          <w:sz w:val="20"/>
          <w:shd w:val="clear" w:color="auto" w:fill="FFFFFF"/>
        </w:rPr>
        <w:t xml:space="preserve"> </w:t>
      </w:r>
      <w:r w:rsidR="003118D6" w:rsidRPr="003118D6">
        <w:rPr>
          <w:rFonts w:cs="Arial"/>
          <w:bCs/>
          <w:sz w:val="20"/>
          <w:shd w:val="clear" w:color="auto" w:fill="FFFFFF"/>
        </w:rPr>
        <w:t>(CAB)</w:t>
      </w:r>
      <w:r>
        <w:rPr>
          <w:rFonts w:cs="Arial"/>
          <w:bCs/>
          <w:sz w:val="20"/>
          <w:shd w:val="clear" w:color="auto" w:fill="FFFFFF"/>
        </w:rPr>
        <w:t>)</w:t>
      </w:r>
      <w:r w:rsidRPr="0077539C">
        <w:rPr>
          <w:rFonts w:cs="Arial"/>
          <w:sz w:val="20"/>
          <w:shd w:val="clear" w:color="auto" w:fill="FFFFFF"/>
        </w:rPr>
        <w:t>, shall be determined using federal Reference Test Method 24</w:t>
      </w:r>
      <w:r w:rsidR="00F846DD">
        <w:rPr>
          <w:rFonts w:cs="Arial"/>
          <w:sz w:val="20"/>
          <w:shd w:val="clear" w:color="auto" w:fill="FFFFFF"/>
        </w:rPr>
        <w:t xml:space="preserve"> (</w:t>
      </w:r>
      <w:bookmarkStart w:id="97" w:name="_Hlk26428819"/>
      <w:r w:rsidR="00F846DD">
        <w:rPr>
          <w:rFonts w:cs="Arial"/>
          <w:sz w:val="20"/>
          <w:shd w:val="clear" w:color="auto" w:fill="FFFFFF"/>
        </w:rPr>
        <w:t>RM 24</w:t>
      </w:r>
      <w:bookmarkEnd w:id="97"/>
      <w:r w:rsidR="00F846DD">
        <w:rPr>
          <w:rFonts w:cs="Arial"/>
          <w:sz w:val="20"/>
          <w:shd w:val="clear" w:color="auto" w:fill="FFFFFF"/>
        </w:rPr>
        <w:t>)</w:t>
      </w:r>
      <w:r w:rsidRPr="0077539C">
        <w:rPr>
          <w:rFonts w:cs="Arial"/>
          <w:sz w:val="20"/>
          <w:shd w:val="clear" w:color="auto" w:fill="FFFFFF"/>
        </w:rPr>
        <w:t>.  Alternatively, the VOC content, water content and density of the subject materials may be determined from manufacturer’s formulation data.  If the Method 24 and the formulation values should differ, the Method 24 results shall be used to determine compliance.  Upon request of the AQD District Supervisor, the VOC content, water content and density of the resin, pigment and additives as added to the Electrocoat tank shall be verified by testing using federal Reference Test Method 24.</w:t>
      </w:r>
      <w:r w:rsidRPr="0077539C">
        <w:rPr>
          <w:rFonts w:cs="Arial"/>
          <w:sz w:val="20"/>
          <w:shd w:val="clear" w:color="auto" w:fill="FFFFFF"/>
          <w:vertAlign w:val="superscript"/>
        </w:rPr>
        <w:t>2</w:t>
      </w:r>
      <w:r w:rsidRPr="0077539C">
        <w:rPr>
          <w:rFonts w:cs="Arial"/>
          <w:sz w:val="20"/>
          <w:shd w:val="clear" w:color="auto" w:fill="FFFFFF"/>
        </w:rPr>
        <w:t xml:space="preserve">  </w:t>
      </w:r>
      <w:r w:rsidRPr="0077539C">
        <w:rPr>
          <w:rFonts w:cs="Arial"/>
          <w:b/>
          <w:sz w:val="20"/>
        </w:rPr>
        <w:t xml:space="preserve">(R 336.1702(a), R 336.2003, R 336.2004) </w:t>
      </w:r>
    </w:p>
    <w:p w14:paraId="545DC4C4" w14:textId="77777777" w:rsidR="00A826D8" w:rsidRPr="00FE0AD0" w:rsidRDefault="00A826D8" w:rsidP="002A5FC0">
      <w:pPr>
        <w:ind w:left="360" w:hanging="360"/>
        <w:jc w:val="both"/>
        <w:rPr>
          <w:sz w:val="20"/>
        </w:rPr>
      </w:pPr>
    </w:p>
    <w:p w14:paraId="2C526A45" w14:textId="77777777" w:rsidR="00A826D8" w:rsidRPr="00FE0AD0" w:rsidRDefault="00A826D8" w:rsidP="002A5FC0">
      <w:pPr>
        <w:ind w:left="360" w:hanging="360"/>
        <w:jc w:val="both"/>
        <w:rPr>
          <w:b/>
          <w:sz w:val="20"/>
        </w:rPr>
      </w:pPr>
      <w:r w:rsidRPr="00FE0AD0">
        <w:rPr>
          <w:b/>
          <w:sz w:val="20"/>
        </w:rPr>
        <w:t>See Appendix 5</w:t>
      </w:r>
    </w:p>
    <w:p w14:paraId="70C3B573" w14:textId="77777777" w:rsidR="00A826D8" w:rsidRPr="00FE0AD0" w:rsidRDefault="00A826D8" w:rsidP="005C27E1">
      <w:pPr>
        <w:jc w:val="both"/>
        <w:rPr>
          <w:sz w:val="20"/>
        </w:rPr>
      </w:pPr>
    </w:p>
    <w:p w14:paraId="1F14FB8F" w14:textId="77777777" w:rsidR="00A826D8" w:rsidRDefault="00A826D8" w:rsidP="005C27E1">
      <w:pPr>
        <w:jc w:val="both"/>
      </w:pPr>
      <w:r>
        <w:rPr>
          <w:b/>
        </w:rPr>
        <w:t xml:space="preserve">VI.  </w:t>
      </w:r>
      <w:r>
        <w:rPr>
          <w:b/>
          <w:u w:val="single"/>
        </w:rPr>
        <w:t>MONITORING/RECORDKEEPING</w:t>
      </w:r>
    </w:p>
    <w:p w14:paraId="03035D51" w14:textId="77777777" w:rsidR="00A826D8" w:rsidRPr="00FE0AD0" w:rsidRDefault="00A826D8"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C53ED4" w14:textId="77777777" w:rsidR="0077539C" w:rsidRPr="0077539C" w:rsidRDefault="0077539C" w:rsidP="005C27E1">
      <w:pPr>
        <w:jc w:val="both"/>
        <w:rPr>
          <w:sz w:val="20"/>
        </w:rPr>
      </w:pPr>
    </w:p>
    <w:p w14:paraId="2F08156C" w14:textId="2DDD7D73" w:rsidR="0077539C" w:rsidRDefault="0077539C" w:rsidP="005C27E1">
      <w:pPr>
        <w:jc w:val="both"/>
        <w:rPr>
          <w:sz w:val="20"/>
        </w:rPr>
      </w:pPr>
      <w:r w:rsidRPr="0077539C">
        <w:rPr>
          <w:sz w:val="20"/>
        </w:rPr>
        <w:t>NA</w:t>
      </w:r>
    </w:p>
    <w:p w14:paraId="25227A7F" w14:textId="16DA84BA" w:rsidR="00CC5E59" w:rsidRDefault="00CC5E59">
      <w:pPr>
        <w:rPr>
          <w:sz w:val="20"/>
        </w:rPr>
      </w:pPr>
      <w:r>
        <w:rPr>
          <w:sz w:val="20"/>
        </w:rPr>
        <w:br w:type="page"/>
      </w:r>
    </w:p>
    <w:p w14:paraId="582297E7" w14:textId="77777777" w:rsidR="000347C2" w:rsidRPr="0077539C" w:rsidRDefault="000347C2" w:rsidP="005C27E1">
      <w:pPr>
        <w:jc w:val="both"/>
        <w:rPr>
          <w:sz w:val="20"/>
        </w:rPr>
      </w:pPr>
    </w:p>
    <w:p w14:paraId="50B96641" w14:textId="77777777" w:rsidR="00A826D8" w:rsidRPr="00F01FE1" w:rsidRDefault="00A826D8" w:rsidP="005C27E1">
      <w:pPr>
        <w:jc w:val="both"/>
        <w:rPr>
          <w:b/>
          <w:sz w:val="20"/>
          <w:u w:val="single"/>
        </w:rPr>
      </w:pPr>
      <w:r>
        <w:rPr>
          <w:b/>
        </w:rPr>
        <w:t xml:space="preserve">VII.  </w:t>
      </w:r>
      <w:r>
        <w:rPr>
          <w:b/>
          <w:u w:val="single"/>
        </w:rPr>
        <w:t>REPORTING</w:t>
      </w:r>
    </w:p>
    <w:p w14:paraId="7394BBB4" w14:textId="77777777" w:rsidR="00A826D8" w:rsidRPr="00047D6A" w:rsidRDefault="00A826D8" w:rsidP="005C27E1">
      <w:pPr>
        <w:jc w:val="both"/>
        <w:rPr>
          <w:sz w:val="20"/>
        </w:rPr>
      </w:pPr>
    </w:p>
    <w:p w14:paraId="2BF1DE67"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8EDF28D" w14:textId="77777777" w:rsidR="00A826D8" w:rsidRPr="00984760" w:rsidRDefault="00A826D8" w:rsidP="002A5FC0">
      <w:pPr>
        <w:ind w:left="360" w:hanging="360"/>
        <w:jc w:val="both"/>
        <w:rPr>
          <w:sz w:val="20"/>
        </w:rPr>
      </w:pPr>
    </w:p>
    <w:p w14:paraId="5B7F02F5" w14:textId="77777777"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2A15509" w14:textId="77777777" w:rsidR="00A826D8" w:rsidRPr="00984760" w:rsidRDefault="00A826D8" w:rsidP="002A5FC0">
      <w:pPr>
        <w:ind w:left="360" w:hanging="360"/>
        <w:jc w:val="both"/>
        <w:rPr>
          <w:sz w:val="20"/>
        </w:rPr>
      </w:pPr>
    </w:p>
    <w:p w14:paraId="7248008D" w14:textId="77777777" w:rsidR="00A826D8" w:rsidRPr="00984760" w:rsidRDefault="00A826D8" w:rsidP="002A5FC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B0ED424" w14:textId="77777777" w:rsidR="00A826D8" w:rsidRPr="00E873CB" w:rsidRDefault="00A826D8" w:rsidP="002A5FC0">
      <w:pPr>
        <w:ind w:left="360" w:hanging="360"/>
        <w:jc w:val="both"/>
        <w:rPr>
          <w:rFonts w:cs="Arial"/>
          <w:sz w:val="20"/>
        </w:rPr>
      </w:pPr>
    </w:p>
    <w:p w14:paraId="12ED3C8D" w14:textId="77777777" w:rsidR="00A826D8" w:rsidRPr="00FE0AD0" w:rsidRDefault="00A826D8" w:rsidP="002A5FC0">
      <w:pPr>
        <w:ind w:left="360" w:hanging="360"/>
        <w:jc w:val="both"/>
        <w:rPr>
          <w:rFonts w:cs="Arial"/>
          <w:b/>
          <w:sz w:val="20"/>
        </w:rPr>
      </w:pPr>
      <w:r w:rsidRPr="00FE0AD0">
        <w:rPr>
          <w:rFonts w:cs="Arial"/>
          <w:b/>
          <w:sz w:val="20"/>
        </w:rPr>
        <w:t>See Appendix 8</w:t>
      </w:r>
    </w:p>
    <w:p w14:paraId="3238AE09" w14:textId="77777777" w:rsidR="00A826D8" w:rsidRPr="00E873CB" w:rsidRDefault="00A826D8" w:rsidP="002A5FC0">
      <w:pPr>
        <w:ind w:left="360" w:hanging="360"/>
        <w:jc w:val="both"/>
        <w:rPr>
          <w:rFonts w:cs="Arial"/>
          <w:sz w:val="20"/>
        </w:rPr>
      </w:pPr>
    </w:p>
    <w:p w14:paraId="43796DAE" w14:textId="77777777" w:rsidR="00A826D8" w:rsidRDefault="00A826D8" w:rsidP="002A5FC0">
      <w:pPr>
        <w:ind w:left="360" w:hanging="360"/>
        <w:jc w:val="both"/>
      </w:pPr>
      <w:r>
        <w:rPr>
          <w:b/>
        </w:rPr>
        <w:t xml:space="preserve">VIII.  </w:t>
      </w:r>
      <w:r>
        <w:rPr>
          <w:b/>
          <w:u w:val="single"/>
        </w:rPr>
        <w:t>STACK/VENT RESTRICTION(S)</w:t>
      </w:r>
    </w:p>
    <w:p w14:paraId="247180F5" w14:textId="77777777" w:rsidR="00A826D8" w:rsidRDefault="00A826D8" w:rsidP="002A5FC0">
      <w:pPr>
        <w:ind w:left="360" w:hanging="360"/>
        <w:jc w:val="both"/>
        <w:rPr>
          <w:sz w:val="20"/>
        </w:rPr>
      </w:pPr>
    </w:p>
    <w:p w14:paraId="316CFB31" w14:textId="058721ED" w:rsidR="00A826D8" w:rsidRDefault="00A826D8" w:rsidP="002A5FC0">
      <w:pPr>
        <w:jc w:val="both"/>
        <w:rPr>
          <w:sz w:val="20"/>
        </w:rPr>
      </w:pPr>
      <w:r w:rsidRPr="00FE0AD0">
        <w:rPr>
          <w:sz w:val="20"/>
        </w:rPr>
        <w:t>The exhaust gases from the stacks listed in the table below shall be discharged unobstructed vertically upwards to</w:t>
      </w:r>
      <w:r w:rsidR="002A5FC0">
        <w:rPr>
          <w:sz w:val="20"/>
        </w:rPr>
        <w:t xml:space="preserve"> </w:t>
      </w:r>
      <w:r w:rsidRPr="00FE0AD0">
        <w:rPr>
          <w:sz w:val="20"/>
        </w:rPr>
        <w:t>the ambient air unless otherwise noted:</w:t>
      </w:r>
    </w:p>
    <w:p w14:paraId="0BF8FBA8" w14:textId="77777777" w:rsidR="0077539C" w:rsidRPr="0077539C" w:rsidRDefault="0077539C" w:rsidP="005C27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273"/>
        <w:gridCol w:w="1800"/>
        <w:gridCol w:w="3240"/>
      </w:tblGrid>
      <w:tr w:rsidR="0077539C" w:rsidRPr="0077539C" w14:paraId="77FB0C26" w14:textId="77777777" w:rsidTr="005C27E1">
        <w:trPr>
          <w:cantSplit/>
          <w:tblHeader/>
        </w:trPr>
        <w:tc>
          <w:tcPr>
            <w:tcW w:w="2947" w:type="dxa"/>
            <w:tcBorders>
              <w:bottom w:val="single" w:sz="4" w:space="0" w:color="auto"/>
            </w:tcBorders>
          </w:tcPr>
          <w:p w14:paraId="69DB1C18" w14:textId="77777777" w:rsidR="0077539C" w:rsidRPr="0077539C" w:rsidRDefault="0077539C" w:rsidP="0077539C">
            <w:pPr>
              <w:jc w:val="center"/>
              <w:rPr>
                <w:b/>
                <w:sz w:val="20"/>
              </w:rPr>
            </w:pPr>
            <w:r w:rsidRPr="0077539C">
              <w:rPr>
                <w:b/>
                <w:sz w:val="20"/>
              </w:rPr>
              <w:t>Stack &amp; Vent ID</w:t>
            </w:r>
          </w:p>
        </w:tc>
        <w:tc>
          <w:tcPr>
            <w:tcW w:w="2273" w:type="dxa"/>
            <w:tcBorders>
              <w:bottom w:val="single" w:sz="4" w:space="0" w:color="auto"/>
            </w:tcBorders>
          </w:tcPr>
          <w:p w14:paraId="15D1AA2D" w14:textId="77777777" w:rsidR="0077539C" w:rsidRPr="0077539C" w:rsidRDefault="0077539C" w:rsidP="0077539C">
            <w:pPr>
              <w:jc w:val="center"/>
              <w:rPr>
                <w:b/>
                <w:sz w:val="20"/>
              </w:rPr>
            </w:pPr>
            <w:r w:rsidRPr="0077539C">
              <w:rPr>
                <w:b/>
                <w:sz w:val="20"/>
              </w:rPr>
              <w:t>Maximum Exhaust Dimensions</w:t>
            </w:r>
          </w:p>
          <w:p w14:paraId="277A3194" w14:textId="77777777" w:rsidR="0077539C" w:rsidRPr="0077539C" w:rsidRDefault="0077539C" w:rsidP="0077539C">
            <w:pPr>
              <w:jc w:val="center"/>
              <w:rPr>
                <w:b/>
                <w:sz w:val="20"/>
              </w:rPr>
            </w:pPr>
            <w:r w:rsidRPr="0077539C">
              <w:rPr>
                <w:b/>
                <w:sz w:val="20"/>
              </w:rPr>
              <w:t>(inches)</w:t>
            </w:r>
          </w:p>
        </w:tc>
        <w:tc>
          <w:tcPr>
            <w:tcW w:w="1800" w:type="dxa"/>
            <w:tcBorders>
              <w:bottom w:val="single" w:sz="4" w:space="0" w:color="auto"/>
            </w:tcBorders>
          </w:tcPr>
          <w:p w14:paraId="15CCBB35" w14:textId="77777777" w:rsidR="0077539C" w:rsidRPr="0077539C" w:rsidRDefault="0077539C" w:rsidP="0077539C">
            <w:pPr>
              <w:jc w:val="center"/>
              <w:rPr>
                <w:b/>
                <w:sz w:val="20"/>
              </w:rPr>
            </w:pPr>
            <w:r w:rsidRPr="0077539C">
              <w:rPr>
                <w:b/>
                <w:sz w:val="20"/>
              </w:rPr>
              <w:t>Minimum Height Above Ground</w:t>
            </w:r>
          </w:p>
          <w:p w14:paraId="6A369BD2" w14:textId="77777777" w:rsidR="0077539C" w:rsidRPr="0077539C" w:rsidRDefault="0077539C" w:rsidP="0077539C">
            <w:pPr>
              <w:jc w:val="center"/>
              <w:rPr>
                <w:b/>
                <w:sz w:val="20"/>
              </w:rPr>
            </w:pPr>
            <w:r w:rsidRPr="0077539C">
              <w:rPr>
                <w:b/>
                <w:sz w:val="20"/>
              </w:rPr>
              <w:t>(feet)</w:t>
            </w:r>
          </w:p>
        </w:tc>
        <w:tc>
          <w:tcPr>
            <w:tcW w:w="3240" w:type="dxa"/>
            <w:tcBorders>
              <w:bottom w:val="single" w:sz="4" w:space="0" w:color="auto"/>
            </w:tcBorders>
          </w:tcPr>
          <w:p w14:paraId="4C04B0A3" w14:textId="77777777" w:rsidR="0077539C" w:rsidRPr="0077539C" w:rsidRDefault="0077539C" w:rsidP="0077539C">
            <w:pPr>
              <w:jc w:val="center"/>
              <w:rPr>
                <w:b/>
                <w:sz w:val="20"/>
              </w:rPr>
            </w:pPr>
            <w:r w:rsidRPr="0077539C">
              <w:rPr>
                <w:b/>
                <w:sz w:val="20"/>
              </w:rPr>
              <w:t>Underlying Applicable Requirements</w:t>
            </w:r>
          </w:p>
          <w:p w14:paraId="6AF945E3" w14:textId="77777777" w:rsidR="0077539C" w:rsidRPr="0077539C" w:rsidRDefault="0077539C" w:rsidP="0077539C">
            <w:pPr>
              <w:jc w:val="center"/>
              <w:rPr>
                <w:b/>
                <w:sz w:val="20"/>
              </w:rPr>
            </w:pPr>
          </w:p>
        </w:tc>
      </w:tr>
      <w:tr w:rsidR="0077539C" w:rsidRPr="0077539C" w14:paraId="77F90A79" w14:textId="77777777" w:rsidTr="005C27E1">
        <w:trPr>
          <w:cantSplit/>
        </w:trPr>
        <w:tc>
          <w:tcPr>
            <w:tcW w:w="2947" w:type="dxa"/>
            <w:tcBorders>
              <w:top w:val="single" w:sz="4" w:space="0" w:color="auto"/>
              <w:bottom w:val="single" w:sz="4" w:space="0" w:color="auto"/>
            </w:tcBorders>
          </w:tcPr>
          <w:p w14:paraId="750E0337" w14:textId="1570263A" w:rsidR="0077539C" w:rsidRPr="0077539C" w:rsidRDefault="0077539C" w:rsidP="0077539C">
            <w:pPr>
              <w:ind w:left="342" w:hanging="342"/>
              <w:rPr>
                <w:rFonts w:cs="Arial"/>
                <w:sz w:val="20"/>
              </w:rPr>
            </w:pPr>
            <w:r w:rsidRPr="0077539C">
              <w:rPr>
                <w:rFonts w:cs="Arial"/>
                <w:sz w:val="20"/>
              </w:rPr>
              <w:t>1.</w:t>
            </w:r>
            <w:r w:rsidRPr="0077539C">
              <w:rPr>
                <w:rFonts w:cs="Arial"/>
                <w:sz w:val="20"/>
              </w:rPr>
              <w:tab/>
              <w:t>SVST-57 (RTO</w:t>
            </w:r>
            <w:r w:rsidR="00F846DD">
              <w:rPr>
                <w:rFonts w:cs="Arial"/>
                <w:sz w:val="20"/>
              </w:rPr>
              <w:t>-</w:t>
            </w:r>
            <w:r>
              <w:rPr>
                <w:rFonts w:cs="Arial"/>
                <w:sz w:val="20"/>
              </w:rPr>
              <w:t>NORTH</w:t>
            </w:r>
            <w:r w:rsidRPr="0077539C">
              <w:rPr>
                <w:rFonts w:cs="Arial"/>
                <w:sz w:val="20"/>
              </w:rPr>
              <w:t>)</w:t>
            </w:r>
          </w:p>
        </w:tc>
        <w:tc>
          <w:tcPr>
            <w:tcW w:w="2273" w:type="dxa"/>
            <w:tcBorders>
              <w:top w:val="single" w:sz="4" w:space="0" w:color="auto"/>
              <w:bottom w:val="single" w:sz="4" w:space="0" w:color="auto"/>
            </w:tcBorders>
          </w:tcPr>
          <w:p w14:paraId="359E4719" w14:textId="77777777" w:rsidR="0077539C" w:rsidRPr="0077539C" w:rsidRDefault="0077539C" w:rsidP="0077539C">
            <w:pPr>
              <w:jc w:val="center"/>
              <w:rPr>
                <w:rFonts w:cs="Arial"/>
                <w:sz w:val="20"/>
              </w:rPr>
            </w:pPr>
            <w:r w:rsidRPr="0077539C">
              <w:rPr>
                <w:rFonts w:cs="Arial"/>
                <w:sz w:val="20"/>
              </w:rPr>
              <w:t>111</w:t>
            </w:r>
            <w:r w:rsidRPr="0077539C">
              <w:rPr>
                <w:rFonts w:cs="Arial"/>
                <w:sz w:val="20"/>
                <w:vertAlign w:val="superscript"/>
              </w:rPr>
              <w:t>2</w:t>
            </w:r>
          </w:p>
        </w:tc>
        <w:tc>
          <w:tcPr>
            <w:tcW w:w="1800" w:type="dxa"/>
            <w:tcBorders>
              <w:top w:val="single" w:sz="4" w:space="0" w:color="auto"/>
              <w:bottom w:val="single" w:sz="4" w:space="0" w:color="auto"/>
            </w:tcBorders>
          </w:tcPr>
          <w:p w14:paraId="141A5623" w14:textId="77777777" w:rsidR="0077539C" w:rsidRPr="0077539C" w:rsidRDefault="0077539C" w:rsidP="0077539C">
            <w:pPr>
              <w:jc w:val="center"/>
              <w:rPr>
                <w:rFonts w:cs="Arial"/>
                <w:sz w:val="20"/>
              </w:rPr>
            </w:pPr>
            <w:r w:rsidRPr="0077539C">
              <w:rPr>
                <w:rFonts w:cs="Arial"/>
                <w:sz w:val="20"/>
              </w:rPr>
              <w:t>120</w:t>
            </w:r>
            <w:r w:rsidRPr="0077539C">
              <w:rPr>
                <w:rFonts w:cs="Arial"/>
                <w:sz w:val="20"/>
                <w:vertAlign w:val="superscript"/>
              </w:rPr>
              <w:t>2</w:t>
            </w:r>
          </w:p>
        </w:tc>
        <w:tc>
          <w:tcPr>
            <w:tcW w:w="3240" w:type="dxa"/>
            <w:tcBorders>
              <w:top w:val="single" w:sz="4" w:space="0" w:color="auto"/>
              <w:bottom w:val="single" w:sz="4" w:space="0" w:color="auto"/>
            </w:tcBorders>
            <w:vAlign w:val="center"/>
          </w:tcPr>
          <w:p w14:paraId="51673E34" w14:textId="36C22C2F" w:rsidR="0077539C" w:rsidRPr="0077539C" w:rsidRDefault="0077539C" w:rsidP="0077539C">
            <w:pPr>
              <w:jc w:val="center"/>
              <w:rPr>
                <w:rFonts w:cs="Arial"/>
                <w:b/>
                <w:sz w:val="20"/>
              </w:rPr>
            </w:pPr>
            <w:r w:rsidRPr="0077539C">
              <w:rPr>
                <w:rFonts w:cs="Arial"/>
                <w:b/>
                <w:sz w:val="20"/>
              </w:rPr>
              <w:t>R336.1225</w:t>
            </w:r>
          </w:p>
          <w:p w14:paraId="32B2D56D" w14:textId="77777777" w:rsidR="000347C2" w:rsidRDefault="0077539C" w:rsidP="0077539C">
            <w:pPr>
              <w:jc w:val="center"/>
              <w:rPr>
                <w:rFonts w:cs="Arial"/>
                <w:b/>
                <w:sz w:val="20"/>
              </w:rPr>
            </w:pPr>
            <w:r w:rsidRPr="0077539C">
              <w:rPr>
                <w:rFonts w:cs="Arial"/>
                <w:b/>
                <w:sz w:val="20"/>
              </w:rPr>
              <w:t>R 336.2803</w:t>
            </w:r>
          </w:p>
          <w:p w14:paraId="00CA214B" w14:textId="11B27D2F" w:rsidR="0077539C" w:rsidRPr="0077539C" w:rsidRDefault="0077539C" w:rsidP="0077539C">
            <w:pPr>
              <w:jc w:val="center"/>
              <w:rPr>
                <w:rFonts w:cs="Arial"/>
                <w:b/>
                <w:sz w:val="20"/>
              </w:rPr>
            </w:pPr>
            <w:r w:rsidRPr="0077539C">
              <w:rPr>
                <w:rFonts w:cs="Arial"/>
                <w:b/>
                <w:sz w:val="20"/>
              </w:rPr>
              <w:t>R 336.2804</w:t>
            </w:r>
          </w:p>
          <w:p w14:paraId="656BE9E6" w14:textId="77777777" w:rsidR="0077539C" w:rsidRPr="0077539C" w:rsidRDefault="0077539C" w:rsidP="0077539C">
            <w:pPr>
              <w:jc w:val="center"/>
              <w:rPr>
                <w:rFonts w:cs="Arial"/>
                <w:sz w:val="20"/>
              </w:rPr>
            </w:pPr>
            <w:r w:rsidRPr="0077539C">
              <w:rPr>
                <w:rFonts w:cs="Arial"/>
                <w:b/>
                <w:sz w:val="20"/>
              </w:rPr>
              <w:t>40 CFR 52.21 (c) &amp; (d)</w:t>
            </w:r>
          </w:p>
        </w:tc>
      </w:tr>
    </w:tbl>
    <w:p w14:paraId="2813BB2B" w14:textId="77777777" w:rsidR="0077539C" w:rsidRPr="0077539C" w:rsidRDefault="0077539C" w:rsidP="005C27E1">
      <w:pPr>
        <w:jc w:val="both"/>
        <w:rPr>
          <w:sz w:val="20"/>
        </w:rPr>
      </w:pPr>
    </w:p>
    <w:p w14:paraId="69A41C27" w14:textId="77777777" w:rsidR="00A826D8" w:rsidRDefault="00A826D8" w:rsidP="005C27E1">
      <w:pPr>
        <w:jc w:val="both"/>
      </w:pPr>
      <w:r>
        <w:rPr>
          <w:b/>
        </w:rPr>
        <w:t xml:space="preserve">IX.  </w:t>
      </w:r>
      <w:r>
        <w:rPr>
          <w:b/>
          <w:u w:val="single"/>
        </w:rPr>
        <w:t>OTHER REQUIREMENT(S)</w:t>
      </w:r>
    </w:p>
    <w:p w14:paraId="57D8E7F9" w14:textId="2ECE22E1" w:rsidR="00A826D8" w:rsidRDefault="00A826D8" w:rsidP="005C27E1">
      <w:pPr>
        <w:jc w:val="both"/>
        <w:rPr>
          <w:sz w:val="20"/>
        </w:rPr>
      </w:pPr>
    </w:p>
    <w:p w14:paraId="54DFCC98" w14:textId="77777777" w:rsidR="0077539C" w:rsidRPr="0077539C" w:rsidRDefault="0077539C" w:rsidP="005C27E1">
      <w:pPr>
        <w:jc w:val="both"/>
        <w:rPr>
          <w:sz w:val="20"/>
        </w:rPr>
      </w:pPr>
      <w:r w:rsidRPr="0077539C">
        <w:rPr>
          <w:sz w:val="20"/>
        </w:rPr>
        <w:t>NA</w:t>
      </w:r>
    </w:p>
    <w:p w14:paraId="4526CC9B" w14:textId="77777777" w:rsidR="00A826D8" w:rsidRPr="00FE0AD0" w:rsidRDefault="00A826D8" w:rsidP="005C27E1">
      <w:pPr>
        <w:jc w:val="both"/>
        <w:rPr>
          <w:sz w:val="20"/>
        </w:rPr>
      </w:pPr>
    </w:p>
    <w:p w14:paraId="7C844067" w14:textId="77777777" w:rsidR="00A826D8" w:rsidRPr="00B90185" w:rsidRDefault="00A826D8" w:rsidP="005C27E1">
      <w:pPr>
        <w:jc w:val="both"/>
        <w:rPr>
          <w:b/>
          <w:sz w:val="20"/>
        </w:rPr>
      </w:pPr>
      <w:r w:rsidRPr="00B90185">
        <w:rPr>
          <w:b/>
          <w:sz w:val="20"/>
          <w:u w:val="single"/>
        </w:rPr>
        <w:t>Footnotes</w:t>
      </w:r>
      <w:r w:rsidRPr="00B90185">
        <w:rPr>
          <w:b/>
          <w:sz w:val="20"/>
        </w:rPr>
        <w:t>:</w:t>
      </w:r>
    </w:p>
    <w:p w14:paraId="78A7B769" w14:textId="07792B9A"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342B0F" w14:textId="4E8A56E9"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5A9181" w14:textId="74BA0A46" w:rsidR="00A826D8" w:rsidRDefault="00A826D8" w:rsidP="005C27E1"/>
    <w:p w14:paraId="20290E2D" w14:textId="1E4F3E4E" w:rsidR="00A826D8" w:rsidRDefault="00A826D8" w:rsidP="005C27E1"/>
    <w:p w14:paraId="021DA79B" w14:textId="77777777" w:rsidR="00A826D8" w:rsidRDefault="00A826D8" w:rsidP="005C27E1">
      <w:pPr>
        <w:rPr>
          <w:sz w:val="20"/>
        </w:rPr>
      </w:pPr>
    </w:p>
    <w:p w14:paraId="46B3A0CD" w14:textId="77777777" w:rsidR="00A826D8" w:rsidRPr="004B4509" w:rsidRDefault="00A826D8" w:rsidP="005C27E1">
      <w:pPr>
        <w:rPr>
          <w:sz w:val="20"/>
        </w:rPr>
      </w:pPr>
    </w:p>
    <w:p w14:paraId="742CBADA" w14:textId="77777777" w:rsidR="00A826D8" w:rsidRPr="00FE0AD0" w:rsidRDefault="00A826D8" w:rsidP="005C27E1">
      <w:pPr>
        <w:rPr>
          <w:sz w:val="20"/>
        </w:rPr>
      </w:pPr>
    </w:p>
    <w:p w14:paraId="730940FE" w14:textId="77777777" w:rsidR="00A826D8" w:rsidRPr="007014BE" w:rsidRDefault="00A826D8" w:rsidP="005C27E1">
      <w:pPr>
        <w:rPr>
          <w:szCs w:val="22"/>
        </w:rPr>
      </w:pPr>
      <w:r>
        <w:br w:type="page"/>
      </w:r>
    </w:p>
    <w:p w14:paraId="28112807" w14:textId="79C691A5" w:rsidR="00A826D8" w:rsidRPr="00C43734"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106360596"/>
      <w:r w:rsidRPr="00C43734">
        <w:rPr>
          <w:bCs/>
          <w:szCs w:val="28"/>
        </w:rPr>
        <w:lastRenderedPageBreak/>
        <w:t>EU</w:t>
      </w:r>
      <w:r w:rsidR="007B081F" w:rsidRPr="007B081F">
        <w:rPr>
          <w:bCs/>
          <w:szCs w:val="28"/>
        </w:rPr>
        <w:t>-FLASH</w:t>
      </w:r>
      <w:r w:rsidR="00184DA1">
        <w:rPr>
          <w:bCs/>
          <w:szCs w:val="28"/>
        </w:rPr>
        <w:t>-</w:t>
      </w:r>
      <w:r w:rsidR="007B081F" w:rsidRPr="007B081F">
        <w:rPr>
          <w:bCs/>
          <w:szCs w:val="28"/>
        </w:rPr>
        <w:t>PRIMER</w:t>
      </w:r>
      <w:bookmarkStart w:id="99" w:name="_Hlk24614024"/>
      <w:r w:rsidR="00131D5A">
        <w:rPr>
          <w:bCs/>
          <w:szCs w:val="28"/>
        </w:rPr>
        <w:t>-NORTH</w:t>
      </w:r>
      <w:bookmarkEnd w:id="99"/>
      <w:bookmarkEnd w:id="98"/>
    </w:p>
    <w:p w14:paraId="3539628B"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864BB4" w14:textId="77777777" w:rsidR="00A826D8" w:rsidRPr="0019740E" w:rsidRDefault="00A826D8" w:rsidP="005C27E1">
      <w:pPr>
        <w:rPr>
          <w:sz w:val="20"/>
        </w:rPr>
      </w:pPr>
    </w:p>
    <w:p w14:paraId="3C133718" w14:textId="77777777" w:rsidR="00A826D8" w:rsidRDefault="00A826D8" w:rsidP="005C27E1">
      <w:pPr>
        <w:jc w:val="both"/>
        <w:rPr>
          <w:b/>
          <w:u w:val="single"/>
        </w:rPr>
      </w:pPr>
      <w:r>
        <w:rPr>
          <w:b/>
          <w:u w:val="single"/>
        </w:rPr>
        <w:t>DESCRIPTION</w:t>
      </w:r>
    </w:p>
    <w:p w14:paraId="4835738D" w14:textId="1CED9A4A" w:rsidR="00A826D8" w:rsidRDefault="00A826D8" w:rsidP="005C27E1">
      <w:pPr>
        <w:jc w:val="both"/>
        <w:rPr>
          <w:sz w:val="20"/>
        </w:rPr>
      </w:pPr>
    </w:p>
    <w:p w14:paraId="6244CC3E" w14:textId="7EA84C4A" w:rsidR="007B081F" w:rsidRDefault="007B081F" w:rsidP="005C27E1">
      <w:pPr>
        <w:jc w:val="both"/>
        <w:rPr>
          <w:sz w:val="20"/>
        </w:rPr>
      </w:pPr>
      <w:bookmarkStart w:id="100" w:name="_Hlk23512175"/>
      <w:r w:rsidRPr="007B081F">
        <w:rPr>
          <w:bCs/>
          <w:sz w:val="20"/>
        </w:rPr>
        <w:t>EU-FLASH</w:t>
      </w:r>
      <w:r w:rsidR="00184DA1">
        <w:rPr>
          <w:bCs/>
          <w:sz w:val="20"/>
        </w:rPr>
        <w:t>-</w:t>
      </w:r>
      <w:r w:rsidRPr="007B081F">
        <w:rPr>
          <w:bCs/>
          <w:sz w:val="20"/>
        </w:rPr>
        <w:t>PRIMER</w:t>
      </w:r>
      <w:bookmarkEnd w:id="100"/>
      <w:r w:rsidR="00131D5A" w:rsidRPr="00131D5A">
        <w:rPr>
          <w:bCs/>
          <w:sz w:val="20"/>
        </w:rPr>
        <w:t>-NORTH</w:t>
      </w:r>
      <w:r w:rsidR="003118D6">
        <w:rPr>
          <w:bCs/>
          <w:sz w:val="20"/>
        </w:rPr>
        <w:t xml:space="preserve"> </w:t>
      </w:r>
      <w:r w:rsidR="003118D6" w:rsidRPr="003118D6">
        <w:rPr>
          <w:bCs/>
          <w:sz w:val="20"/>
        </w:rPr>
        <w:t>(CAB)</w:t>
      </w:r>
      <w:r>
        <w:rPr>
          <w:bCs/>
          <w:sz w:val="20"/>
        </w:rPr>
        <w:t xml:space="preserve">: </w:t>
      </w:r>
      <w:r w:rsidR="00184DA1">
        <w:rPr>
          <w:bCs/>
          <w:sz w:val="20"/>
        </w:rPr>
        <w:t>North p</w:t>
      </w:r>
      <w:r w:rsidR="00ED047D" w:rsidRPr="00ED047D">
        <w:rPr>
          <w:bCs/>
          <w:sz w:val="20"/>
        </w:rPr>
        <w:t>aint shop flash primer booth prior to anti-chip powder coating and prior to topcoat.</w:t>
      </w:r>
    </w:p>
    <w:p w14:paraId="785C3C67" w14:textId="77777777" w:rsidR="00A826D8" w:rsidRPr="0019740E" w:rsidRDefault="00A826D8" w:rsidP="005C27E1">
      <w:pPr>
        <w:jc w:val="both"/>
        <w:rPr>
          <w:sz w:val="20"/>
        </w:rPr>
      </w:pPr>
    </w:p>
    <w:p w14:paraId="3D2BA8DF" w14:textId="4F34C1BC" w:rsidR="00ED047D" w:rsidRPr="00ED047D" w:rsidRDefault="00A826D8" w:rsidP="005C27E1">
      <w:pPr>
        <w:jc w:val="both"/>
        <w:rPr>
          <w:sz w:val="20"/>
        </w:rPr>
      </w:pPr>
      <w:r w:rsidRPr="00FE0AD0">
        <w:rPr>
          <w:b/>
          <w:sz w:val="20"/>
        </w:rPr>
        <w:t>Flexible Group ID</w:t>
      </w:r>
      <w:r>
        <w:rPr>
          <w:b/>
          <w:sz w:val="20"/>
        </w:rPr>
        <w:t>:</w:t>
      </w:r>
      <w:r>
        <w:rPr>
          <w:sz w:val="20"/>
        </w:rPr>
        <w:t xml:space="preserve"> </w:t>
      </w:r>
      <w:r w:rsidR="000347C2">
        <w:rPr>
          <w:sz w:val="20"/>
        </w:rPr>
        <w:t xml:space="preserve"> </w:t>
      </w:r>
      <w:bookmarkStart w:id="101" w:name="_Hlk23511996"/>
      <w:r w:rsidR="00ED047D" w:rsidRPr="00ED047D">
        <w:rPr>
          <w:sz w:val="20"/>
        </w:rPr>
        <w:t>FG-FACILITY</w:t>
      </w:r>
      <w:r w:rsidR="00ED047D">
        <w:rPr>
          <w:sz w:val="20"/>
        </w:rPr>
        <w:t>-NORTH</w:t>
      </w:r>
      <w:r w:rsidR="00345562">
        <w:rPr>
          <w:sz w:val="20"/>
        </w:rPr>
        <w:t xml:space="preserve"> </w:t>
      </w:r>
      <w:r w:rsidR="00497351" w:rsidRPr="00497351">
        <w:rPr>
          <w:sz w:val="20"/>
        </w:rPr>
        <w:t xml:space="preserve">and </w:t>
      </w:r>
      <w:r w:rsidR="00407CBF">
        <w:rPr>
          <w:sz w:val="20"/>
        </w:rPr>
        <w:t>FG-AUTOMACT</w:t>
      </w:r>
    </w:p>
    <w:p w14:paraId="2CD59439" w14:textId="77777777" w:rsidR="00ED047D" w:rsidRPr="0019740E" w:rsidRDefault="00ED047D" w:rsidP="005C27E1">
      <w:pPr>
        <w:tabs>
          <w:tab w:val="left" w:pos="6328"/>
        </w:tabs>
        <w:jc w:val="both"/>
        <w:rPr>
          <w:sz w:val="20"/>
        </w:rPr>
      </w:pPr>
    </w:p>
    <w:bookmarkEnd w:id="101"/>
    <w:p w14:paraId="596E4EE8" w14:textId="77777777" w:rsidR="00A826D8" w:rsidRDefault="00A826D8" w:rsidP="005C27E1">
      <w:pPr>
        <w:jc w:val="both"/>
        <w:rPr>
          <w:b/>
          <w:u w:val="single"/>
        </w:rPr>
      </w:pPr>
      <w:r>
        <w:rPr>
          <w:b/>
          <w:u w:val="single"/>
        </w:rPr>
        <w:t>POLLUTION CONTROL EQUIPMENT</w:t>
      </w:r>
    </w:p>
    <w:p w14:paraId="0642A3C7" w14:textId="77777777" w:rsidR="00ED047D" w:rsidRDefault="00ED047D" w:rsidP="005C27E1">
      <w:pPr>
        <w:jc w:val="both"/>
        <w:rPr>
          <w:sz w:val="20"/>
        </w:rPr>
      </w:pPr>
    </w:p>
    <w:p w14:paraId="4591AD09" w14:textId="77777777" w:rsidR="00ED047D" w:rsidRPr="000347C2" w:rsidRDefault="00ED047D" w:rsidP="005C27E1">
      <w:pPr>
        <w:rPr>
          <w:sz w:val="20"/>
        </w:rPr>
      </w:pPr>
      <w:r w:rsidRPr="000347C2">
        <w:rPr>
          <w:sz w:val="20"/>
        </w:rPr>
        <w:t>Dry Filter particulate control system.</w:t>
      </w:r>
    </w:p>
    <w:p w14:paraId="00A7FE67" w14:textId="77777777" w:rsidR="00ED047D" w:rsidRPr="0019740E" w:rsidRDefault="00ED047D" w:rsidP="005C27E1">
      <w:pPr>
        <w:tabs>
          <w:tab w:val="left" w:pos="6328"/>
        </w:tabs>
        <w:jc w:val="both"/>
        <w:rPr>
          <w:sz w:val="20"/>
        </w:rPr>
      </w:pPr>
    </w:p>
    <w:p w14:paraId="1556A189" w14:textId="77777777" w:rsidR="00A826D8" w:rsidRPr="00F01FE1" w:rsidRDefault="00A826D8" w:rsidP="005C27E1">
      <w:pPr>
        <w:jc w:val="both"/>
        <w:rPr>
          <w:b/>
          <w:sz w:val="20"/>
          <w:u w:val="single"/>
        </w:rPr>
      </w:pPr>
      <w:r>
        <w:rPr>
          <w:b/>
        </w:rPr>
        <w:t xml:space="preserve">I.  </w:t>
      </w:r>
      <w:r>
        <w:rPr>
          <w:b/>
          <w:u w:val="single"/>
        </w:rPr>
        <w:t>EMISSION LIMIT(S)</w:t>
      </w:r>
    </w:p>
    <w:p w14:paraId="73885A33" w14:textId="77777777" w:rsidR="00ED047D" w:rsidRPr="00ED047D" w:rsidRDefault="00ED047D" w:rsidP="005C27E1">
      <w:pPr>
        <w:jc w:val="both"/>
        <w:rPr>
          <w:sz w:val="20"/>
        </w:rPr>
      </w:pPr>
    </w:p>
    <w:p w14:paraId="50F94A24" w14:textId="77777777" w:rsidR="00ED047D" w:rsidRPr="00ED047D" w:rsidRDefault="00ED047D" w:rsidP="005C27E1">
      <w:pPr>
        <w:jc w:val="both"/>
        <w:rPr>
          <w:sz w:val="20"/>
        </w:rPr>
      </w:pPr>
      <w:r w:rsidRPr="00ED047D">
        <w:rPr>
          <w:sz w:val="20"/>
        </w:rPr>
        <w:t>NA</w:t>
      </w:r>
    </w:p>
    <w:p w14:paraId="05707ECF" w14:textId="77777777" w:rsidR="00ED047D" w:rsidRPr="000C40EB" w:rsidRDefault="00ED047D" w:rsidP="005C27E1">
      <w:pPr>
        <w:jc w:val="both"/>
        <w:rPr>
          <w:sz w:val="20"/>
        </w:rPr>
      </w:pPr>
    </w:p>
    <w:p w14:paraId="6100D0BC" w14:textId="77777777" w:rsidR="00A826D8" w:rsidRDefault="00A826D8" w:rsidP="005C27E1">
      <w:pPr>
        <w:jc w:val="both"/>
        <w:rPr>
          <w:b/>
          <w:u w:val="single"/>
        </w:rPr>
      </w:pPr>
      <w:r>
        <w:rPr>
          <w:b/>
        </w:rPr>
        <w:t xml:space="preserve">II.  </w:t>
      </w:r>
      <w:r>
        <w:rPr>
          <w:b/>
          <w:u w:val="single"/>
        </w:rPr>
        <w:t>MATERIAL LIMIT(S)</w:t>
      </w:r>
    </w:p>
    <w:p w14:paraId="51846201" w14:textId="77777777" w:rsidR="00ED047D" w:rsidRPr="00ED047D" w:rsidRDefault="00ED047D" w:rsidP="005C27E1">
      <w:pPr>
        <w:jc w:val="both"/>
        <w:rPr>
          <w:sz w:val="20"/>
        </w:rPr>
      </w:pPr>
    </w:p>
    <w:p w14:paraId="5EB09FE5" w14:textId="77777777" w:rsidR="00ED047D" w:rsidRPr="00ED047D" w:rsidRDefault="00ED047D" w:rsidP="005C27E1">
      <w:pPr>
        <w:jc w:val="both"/>
        <w:rPr>
          <w:sz w:val="20"/>
        </w:rPr>
      </w:pPr>
      <w:r w:rsidRPr="00ED047D">
        <w:rPr>
          <w:sz w:val="20"/>
        </w:rPr>
        <w:t>NA</w:t>
      </w:r>
    </w:p>
    <w:p w14:paraId="052AAEE6" w14:textId="77777777" w:rsidR="00ED047D" w:rsidRPr="000C40EB" w:rsidRDefault="00ED047D" w:rsidP="005C27E1">
      <w:pPr>
        <w:jc w:val="both"/>
        <w:rPr>
          <w:sz w:val="20"/>
        </w:rPr>
      </w:pPr>
    </w:p>
    <w:p w14:paraId="2827F5C0"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7F89630F" w14:textId="77777777" w:rsidR="00ED047D" w:rsidRPr="00ED047D" w:rsidRDefault="00ED047D" w:rsidP="005C27E1">
      <w:pPr>
        <w:jc w:val="both"/>
        <w:rPr>
          <w:sz w:val="20"/>
        </w:rPr>
      </w:pPr>
    </w:p>
    <w:p w14:paraId="54AA35D4" w14:textId="77777777" w:rsidR="00ED047D" w:rsidRPr="00ED047D" w:rsidRDefault="00ED047D" w:rsidP="005C27E1">
      <w:pPr>
        <w:jc w:val="both"/>
        <w:rPr>
          <w:sz w:val="20"/>
        </w:rPr>
      </w:pPr>
      <w:r w:rsidRPr="00ED047D">
        <w:rPr>
          <w:sz w:val="20"/>
        </w:rPr>
        <w:t>NA</w:t>
      </w:r>
    </w:p>
    <w:p w14:paraId="20DFD7C4" w14:textId="77777777" w:rsidR="00ED047D" w:rsidRPr="00ED047D" w:rsidRDefault="00ED047D" w:rsidP="005C27E1">
      <w:pPr>
        <w:jc w:val="both"/>
        <w:rPr>
          <w:sz w:val="20"/>
        </w:rPr>
      </w:pPr>
    </w:p>
    <w:p w14:paraId="53092534"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10AC42DD" w14:textId="77777777" w:rsidR="00ED047D" w:rsidRPr="00ED047D" w:rsidRDefault="00ED047D" w:rsidP="005C27E1">
      <w:pPr>
        <w:jc w:val="both"/>
        <w:rPr>
          <w:b/>
          <w:sz w:val="20"/>
          <w:u w:val="single"/>
        </w:rPr>
      </w:pPr>
    </w:p>
    <w:p w14:paraId="3B8DD128" w14:textId="3C531AD1" w:rsidR="00ED047D" w:rsidRPr="00ED047D" w:rsidRDefault="00ED047D" w:rsidP="002A5FC0">
      <w:pPr>
        <w:ind w:left="360" w:hanging="360"/>
        <w:jc w:val="both"/>
        <w:rPr>
          <w:b/>
          <w:sz w:val="20"/>
        </w:rPr>
      </w:pPr>
      <w:r w:rsidRPr="00ED047D">
        <w:rPr>
          <w:sz w:val="20"/>
        </w:rPr>
        <w:t>1.</w:t>
      </w:r>
      <w:r w:rsidRPr="00ED047D">
        <w:rPr>
          <w:sz w:val="20"/>
        </w:rPr>
        <w:tab/>
        <w:t xml:space="preserve">The permittee shall operate </w:t>
      </w:r>
      <w:r w:rsidRPr="00ED047D">
        <w:rPr>
          <w:bCs/>
          <w:sz w:val="20"/>
        </w:rPr>
        <w:t>EU-FLASH</w:t>
      </w:r>
      <w:r w:rsidR="00184DA1">
        <w:rPr>
          <w:bCs/>
          <w:sz w:val="20"/>
        </w:rPr>
        <w:t>-</w:t>
      </w:r>
      <w:r w:rsidRPr="00ED047D">
        <w:rPr>
          <w:bCs/>
          <w:sz w:val="20"/>
        </w:rPr>
        <w:t>PRIMER</w:t>
      </w:r>
      <w:r w:rsidR="00131D5A" w:rsidRPr="00131D5A">
        <w:rPr>
          <w:bCs/>
          <w:sz w:val="20"/>
        </w:rPr>
        <w:t>-NORTH</w:t>
      </w:r>
      <w:r w:rsidR="003118D6">
        <w:rPr>
          <w:bCs/>
          <w:sz w:val="20"/>
        </w:rPr>
        <w:t xml:space="preserve"> </w:t>
      </w:r>
      <w:r w:rsidR="003118D6" w:rsidRPr="003118D6">
        <w:rPr>
          <w:bCs/>
          <w:sz w:val="20"/>
        </w:rPr>
        <w:t>(CAB)</w:t>
      </w:r>
      <w:r w:rsidRPr="00ED047D">
        <w:rPr>
          <w:sz w:val="20"/>
        </w:rPr>
        <w:t xml:space="preserve"> with the </w:t>
      </w:r>
      <w:r w:rsidRPr="00362011">
        <w:rPr>
          <w:b/>
          <w:bCs/>
          <w:sz w:val="20"/>
        </w:rPr>
        <w:t>dry filter</w:t>
      </w:r>
      <w:r w:rsidRPr="00ED047D">
        <w:rPr>
          <w:sz w:val="20"/>
        </w:rPr>
        <w:t xml:space="preserve"> particulate controls installed, maintained, and operated in a satisfactory manner.  Satisfactory operation of the dry filter particulate controls includes conducting the required monitoring and recordkeeping pursuant to FG-FACILITY</w:t>
      </w:r>
      <w:r>
        <w:rPr>
          <w:sz w:val="20"/>
        </w:rPr>
        <w:t>-NORTH</w:t>
      </w:r>
      <w:r w:rsidRPr="00ED047D">
        <w:rPr>
          <w:sz w:val="20"/>
        </w:rPr>
        <w:t>, SC VI.2.</w:t>
      </w:r>
      <w:r w:rsidRPr="00ED047D">
        <w:rPr>
          <w:rFonts w:cs="Arial"/>
          <w:sz w:val="20"/>
          <w:vertAlign w:val="superscript"/>
        </w:rPr>
        <w:t>2</w:t>
      </w:r>
      <w:r w:rsidRPr="00ED047D">
        <w:rPr>
          <w:sz w:val="20"/>
        </w:rPr>
        <w:t xml:space="preserve">  </w:t>
      </w:r>
      <w:r w:rsidRPr="00ED047D">
        <w:rPr>
          <w:b/>
          <w:sz w:val="20"/>
        </w:rPr>
        <w:t>(R 336.1331, R 336.1910, R 336.2803, R 336.2804, 40 CFR 52.21 (c) &amp; (d))</w:t>
      </w:r>
    </w:p>
    <w:p w14:paraId="4A9DC033" w14:textId="77777777" w:rsidR="00ED047D" w:rsidRPr="00ED047D" w:rsidRDefault="00ED047D" w:rsidP="002A5FC0">
      <w:pPr>
        <w:ind w:left="360" w:hanging="360"/>
        <w:jc w:val="both"/>
        <w:rPr>
          <w:sz w:val="20"/>
        </w:rPr>
      </w:pPr>
    </w:p>
    <w:p w14:paraId="646D735E" w14:textId="77777777" w:rsidR="00A826D8" w:rsidRPr="00AA061F" w:rsidRDefault="00A826D8" w:rsidP="002A5FC0">
      <w:pPr>
        <w:ind w:left="360" w:hanging="360"/>
        <w:jc w:val="both"/>
      </w:pPr>
      <w:r>
        <w:rPr>
          <w:b/>
        </w:rPr>
        <w:t xml:space="preserve">V.  </w:t>
      </w:r>
      <w:r>
        <w:rPr>
          <w:b/>
          <w:u w:val="single"/>
        </w:rPr>
        <w:t>TESTING/SAMPLING</w:t>
      </w:r>
    </w:p>
    <w:p w14:paraId="55EFC081"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E88840" w14:textId="77777777" w:rsidR="00ED047D" w:rsidRPr="00ED047D" w:rsidRDefault="00ED047D" w:rsidP="002A5FC0">
      <w:pPr>
        <w:ind w:left="360" w:hanging="360"/>
        <w:jc w:val="both"/>
        <w:rPr>
          <w:sz w:val="20"/>
        </w:rPr>
      </w:pPr>
    </w:p>
    <w:p w14:paraId="65BFCC93" w14:textId="52AFBDDC" w:rsidR="00ED047D" w:rsidRPr="00ED047D" w:rsidRDefault="00ED047D" w:rsidP="002A5FC0">
      <w:pPr>
        <w:ind w:left="360" w:hanging="360"/>
        <w:jc w:val="both"/>
        <w:rPr>
          <w:rFonts w:cs="Arial"/>
          <w:sz w:val="20"/>
        </w:rPr>
      </w:pPr>
      <w:r w:rsidRPr="00ED047D">
        <w:rPr>
          <w:sz w:val="20"/>
        </w:rPr>
        <w:t>1.</w:t>
      </w:r>
      <w:r w:rsidRPr="00ED047D">
        <w:rPr>
          <w:rFonts w:cs="Arial"/>
          <w:sz w:val="20"/>
        </w:rPr>
        <w:t xml:space="preserve"> </w:t>
      </w:r>
      <w:r w:rsidRPr="00ED047D">
        <w:rPr>
          <w:rFonts w:cs="Arial"/>
          <w:sz w:val="20"/>
        </w:rPr>
        <w:tab/>
        <w:t xml:space="preserve">The VOC content, water content and density of any flash primer material as applied and as received, shall be determined using federal Reference Test Method 24 </w:t>
      </w:r>
      <w:r>
        <w:rPr>
          <w:rFonts w:cs="Arial"/>
          <w:sz w:val="20"/>
        </w:rPr>
        <w:t>(RM</w:t>
      </w:r>
      <w:r w:rsidR="00131D5A">
        <w:rPr>
          <w:rFonts w:cs="Arial"/>
          <w:sz w:val="20"/>
        </w:rPr>
        <w:t xml:space="preserve"> </w:t>
      </w:r>
      <w:r>
        <w:rPr>
          <w:rFonts w:cs="Arial"/>
          <w:sz w:val="20"/>
        </w:rPr>
        <w:t>24</w:t>
      </w:r>
      <w:r w:rsidR="00A8109C">
        <w:rPr>
          <w:rFonts w:cs="Arial"/>
          <w:sz w:val="20"/>
        </w:rPr>
        <w:t xml:space="preserve">) </w:t>
      </w:r>
      <w:r w:rsidRPr="00ED047D">
        <w:rPr>
          <w:rFonts w:cs="Arial"/>
          <w:sz w:val="20"/>
        </w:rPr>
        <w:t>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material shall be verified using federal Reference Test Method 24</w:t>
      </w:r>
      <w:r w:rsidRPr="00ED047D">
        <w:rPr>
          <w:rFonts w:cs="Arial"/>
          <w:sz w:val="20"/>
          <w:shd w:val="clear" w:color="auto" w:fill="FFFFFF"/>
        </w:rPr>
        <w:t>.</w:t>
      </w:r>
      <w:r w:rsidRPr="00ED047D">
        <w:rPr>
          <w:rFonts w:cs="Arial"/>
          <w:sz w:val="20"/>
          <w:shd w:val="clear" w:color="auto" w:fill="FFFFFF"/>
          <w:vertAlign w:val="superscript"/>
        </w:rPr>
        <w:t>2</w:t>
      </w:r>
      <w:r w:rsidRPr="00ED047D">
        <w:rPr>
          <w:rFonts w:cs="Arial"/>
          <w:sz w:val="20"/>
          <w:shd w:val="clear" w:color="auto" w:fill="FFFFFF"/>
        </w:rPr>
        <w:t xml:space="preserve">  </w:t>
      </w:r>
      <w:r w:rsidRPr="00ED047D">
        <w:rPr>
          <w:rFonts w:cs="Arial"/>
          <w:b/>
          <w:sz w:val="20"/>
        </w:rPr>
        <w:t>(R 336.1702(a), R 336.2003, R 336.2004)</w:t>
      </w:r>
    </w:p>
    <w:p w14:paraId="6FC30E3E" w14:textId="77777777" w:rsidR="00ED047D" w:rsidRPr="00FE0AD0" w:rsidRDefault="00ED047D" w:rsidP="005C27E1">
      <w:pPr>
        <w:jc w:val="both"/>
        <w:rPr>
          <w:sz w:val="20"/>
        </w:rPr>
      </w:pPr>
    </w:p>
    <w:p w14:paraId="393A1D83" w14:textId="77777777" w:rsidR="00A826D8" w:rsidRDefault="00A826D8" w:rsidP="005C27E1">
      <w:pPr>
        <w:jc w:val="both"/>
      </w:pPr>
      <w:r>
        <w:rPr>
          <w:b/>
        </w:rPr>
        <w:t xml:space="preserve">VI.  </w:t>
      </w:r>
      <w:r>
        <w:rPr>
          <w:b/>
          <w:u w:val="single"/>
        </w:rPr>
        <w:t>MONITORING/RECORDKEEPING</w:t>
      </w:r>
    </w:p>
    <w:p w14:paraId="058AF2AD" w14:textId="77777777" w:rsidR="00A826D8" w:rsidRPr="00FE0AD0" w:rsidRDefault="00A826D8"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C3C531" w14:textId="77777777" w:rsidR="00A8109C" w:rsidRPr="00A8109C" w:rsidRDefault="00A8109C" w:rsidP="005C27E1">
      <w:pPr>
        <w:jc w:val="both"/>
        <w:rPr>
          <w:sz w:val="20"/>
        </w:rPr>
      </w:pPr>
    </w:p>
    <w:p w14:paraId="3870D7B2" w14:textId="77777777" w:rsidR="00A8109C" w:rsidRPr="00A8109C" w:rsidRDefault="00A8109C" w:rsidP="005C27E1">
      <w:pPr>
        <w:jc w:val="both"/>
        <w:rPr>
          <w:sz w:val="20"/>
        </w:rPr>
      </w:pPr>
      <w:r w:rsidRPr="00A8109C">
        <w:rPr>
          <w:sz w:val="20"/>
        </w:rPr>
        <w:t>NA</w:t>
      </w:r>
    </w:p>
    <w:p w14:paraId="7D0FA014" w14:textId="77777777" w:rsidR="00A8109C" w:rsidRPr="00047D6A" w:rsidRDefault="00A8109C" w:rsidP="005C27E1">
      <w:pPr>
        <w:jc w:val="both"/>
        <w:rPr>
          <w:sz w:val="20"/>
        </w:rPr>
      </w:pPr>
    </w:p>
    <w:p w14:paraId="0067E605" w14:textId="77777777" w:rsidR="00A826D8" w:rsidRPr="00F01FE1" w:rsidRDefault="00A826D8" w:rsidP="005C27E1">
      <w:pPr>
        <w:jc w:val="both"/>
        <w:rPr>
          <w:b/>
          <w:sz w:val="20"/>
          <w:u w:val="single"/>
        </w:rPr>
      </w:pPr>
      <w:r>
        <w:rPr>
          <w:b/>
        </w:rPr>
        <w:t xml:space="preserve">VII.  </w:t>
      </w:r>
      <w:r>
        <w:rPr>
          <w:b/>
          <w:u w:val="single"/>
        </w:rPr>
        <w:t>REPORTING</w:t>
      </w:r>
    </w:p>
    <w:p w14:paraId="2CEFF262" w14:textId="77777777" w:rsidR="00A826D8" w:rsidRPr="00047D6A" w:rsidRDefault="00A826D8" w:rsidP="005C27E1">
      <w:pPr>
        <w:jc w:val="both"/>
        <w:rPr>
          <w:sz w:val="20"/>
        </w:rPr>
      </w:pPr>
    </w:p>
    <w:p w14:paraId="0C3265A9"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472ADE9" w14:textId="77777777" w:rsidR="00A826D8" w:rsidRPr="00984760" w:rsidRDefault="00A826D8" w:rsidP="002A5FC0">
      <w:pPr>
        <w:ind w:left="360" w:hanging="360"/>
        <w:jc w:val="both"/>
        <w:rPr>
          <w:sz w:val="20"/>
        </w:rPr>
      </w:pPr>
    </w:p>
    <w:p w14:paraId="3E8668E2" w14:textId="2DE23528"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A1E1792" w14:textId="77777777" w:rsidR="00D76822" w:rsidRDefault="00D76822" w:rsidP="002A5FC0">
      <w:pPr>
        <w:ind w:left="360" w:hanging="360"/>
        <w:jc w:val="both"/>
        <w:rPr>
          <w:b/>
          <w:sz w:val="20"/>
        </w:rPr>
      </w:pPr>
    </w:p>
    <w:p w14:paraId="56385FFD" w14:textId="77777777" w:rsidR="00A826D8" w:rsidRPr="00984760" w:rsidRDefault="00A826D8" w:rsidP="002A5FC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5723CED" w14:textId="77777777" w:rsidR="00A826D8" w:rsidRPr="00E873CB" w:rsidRDefault="00A826D8" w:rsidP="005C27E1">
      <w:pPr>
        <w:jc w:val="both"/>
        <w:rPr>
          <w:rFonts w:cs="Arial"/>
          <w:sz w:val="20"/>
        </w:rPr>
      </w:pPr>
    </w:p>
    <w:p w14:paraId="4A982C8F" w14:textId="77777777" w:rsidR="00A826D8" w:rsidRPr="00FE0AD0" w:rsidRDefault="00A826D8" w:rsidP="005C27E1">
      <w:pPr>
        <w:jc w:val="both"/>
        <w:rPr>
          <w:rFonts w:cs="Arial"/>
          <w:b/>
          <w:sz w:val="20"/>
        </w:rPr>
      </w:pPr>
      <w:r w:rsidRPr="00FE0AD0">
        <w:rPr>
          <w:rFonts w:cs="Arial"/>
          <w:b/>
          <w:sz w:val="20"/>
        </w:rPr>
        <w:t>See Appendix 8</w:t>
      </w:r>
    </w:p>
    <w:p w14:paraId="4AF24955" w14:textId="77777777" w:rsidR="00A826D8" w:rsidRPr="00E873CB" w:rsidRDefault="00A826D8" w:rsidP="005C27E1">
      <w:pPr>
        <w:jc w:val="both"/>
        <w:rPr>
          <w:rFonts w:cs="Arial"/>
          <w:sz w:val="20"/>
        </w:rPr>
      </w:pPr>
    </w:p>
    <w:p w14:paraId="4BF4247C" w14:textId="77777777" w:rsidR="00A826D8" w:rsidRDefault="00A826D8" w:rsidP="005C27E1">
      <w:pPr>
        <w:jc w:val="both"/>
      </w:pPr>
      <w:r>
        <w:rPr>
          <w:b/>
        </w:rPr>
        <w:t xml:space="preserve">VIII.  </w:t>
      </w:r>
      <w:r>
        <w:rPr>
          <w:b/>
          <w:u w:val="single"/>
        </w:rPr>
        <w:t>STACK/VENT RESTRICTION(S)</w:t>
      </w:r>
    </w:p>
    <w:p w14:paraId="70288462" w14:textId="77777777" w:rsidR="00A826D8" w:rsidRDefault="00A826D8" w:rsidP="005C27E1">
      <w:pPr>
        <w:jc w:val="both"/>
        <w:rPr>
          <w:sz w:val="20"/>
        </w:rPr>
      </w:pPr>
    </w:p>
    <w:p w14:paraId="5D6B8D8C" w14:textId="5FBF9946"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7F01162B" w14:textId="77777777" w:rsidR="00A8109C" w:rsidRPr="00A8109C" w:rsidRDefault="00A8109C" w:rsidP="005C27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070"/>
        <w:gridCol w:w="2070"/>
        <w:gridCol w:w="3713"/>
      </w:tblGrid>
      <w:tr w:rsidR="00A8109C" w:rsidRPr="00A8109C" w14:paraId="19571467" w14:textId="77777777" w:rsidTr="005C27E1">
        <w:trPr>
          <w:cantSplit/>
          <w:tblHeader/>
        </w:trPr>
        <w:tc>
          <w:tcPr>
            <w:tcW w:w="2407" w:type="dxa"/>
            <w:tcBorders>
              <w:bottom w:val="single" w:sz="4" w:space="0" w:color="auto"/>
            </w:tcBorders>
          </w:tcPr>
          <w:p w14:paraId="67BC5AD7" w14:textId="77777777" w:rsidR="00A8109C" w:rsidRPr="00A8109C" w:rsidRDefault="00A8109C" w:rsidP="00A8109C">
            <w:pPr>
              <w:jc w:val="center"/>
              <w:rPr>
                <w:b/>
                <w:sz w:val="20"/>
              </w:rPr>
            </w:pPr>
            <w:r w:rsidRPr="00A8109C">
              <w:rPr>
                <w:b/>
                <w:sz w:val="20"/>
              </w:rPr>
              <w:t>Stack &amp; Vent ID</w:t>
            </w:r>
          </w:p>
        </w:tc>
        <w:tc>
          <w:tcPr>
            <w:tcW w:w="2070" w:type="dxa"/>
            <w:tcBorders>
              <w:bottom w:val="single" w:sz="4" w:space="0" w:color="auto"/>
            </w:tcBorders>
          </w:tcPr>
          <w:p w14:paraId="3FF5E79C" w14:textId="77777777" w:rsidR="00A8109C" w:rsidRPr="00A8109C" w:rsidRDefault="00A8109C" w:rsidP="00A8109C">
            <w:pPr>
              <w:jc w:val="center"/>
              <w:rPr>
                <w:b/>
                <w:sz w:val="20"/>
              </w:rPr>
            </w:pPr>
            <w:r w:rsidRPr="00A8109C">
              <w:rPr>
                <w:b/>
                <w:sz w:val="20"/>
              </w:rPr>
              <w:t>Maximum Exhaust Dimensions</w:t>
            </w:r>
          </w:p>
          <w:p w14:paraId="57C32F07" w14:textId="77777777" w:rsidR="00A8109C" w:rsidRPr="00A8109C" w:rsidRDefault="00A8109C" w:rsidP="00A8109C">
            <w:pPr>
              <w:jc w:val="center"/>
              <w:rPr>
                <w:b/>
                <w:sz w:val="20"/>
              </w:rPr>
            </w:pPr>
            <w:r w:rsidRPr="00A8109C">
              <w:rPr>
                <w:b/>
                <w:sz w:val="20"/>
              </w:rPr>
              <w:t>(inches)</w:t>
            </w:r>
          </w:p>
        </w:tc>
        <w:tc>
          <w:tcPr>
            <w:tcW w:w="2070" w:type="dxa"/>
            <w:tcBorders>
              <w:bottom w:val="single" w:sz="4" w:space="0" w:color="auto"/>
            </w:tcBorders>
          </w:tcPr>
          <w:p w14:paraId="75EFF3D6" w14:textId="77777777" w:rsidR="00A8109C" w:rsidRPr="00A8109C" w:rsidRDefault="00A8109C" w:rsidP="00A8109C">
            <w:pPr>
              <w:jc w:val="center"/>
              <w:rPr>
                <w:b/>
                <w:sz w:val="20"/>
              </w:rPr>
            </w:pPr>
            <w:r w:rsidRPr="00A8109C">
              <w:rPr>
                <w:b/>
                <w:sz w:val="20"/>
              </w:rPr>
              <w:t>Minimum Height Above Ground</w:t>
            </w:r>
          </w:p>
          <w:p w14:paraId="116A3FD9" w14:textId="77777777" w:rsidR="00A8109C" w:rsidRPr="00A8109C" w:rsidRDefault="00A8109C" w:rsidP="00A8109C">
            <w:pPr>
              <w:jc w:val="center"/>
              <w:rPr>
                <w:b/>
                <w:sz w:val="20"/>
              </w:rPr>
            </w:pPr>
            <w:r w:rsidRPr="00A8109C">
              <w:rPr>
                <w:b/>
                <w:sz w:val="20"/>
              </w:rPr>
              <w:t>(feet)</w:t>
            </w:r>
          </w:p>
        </w:tc>
        <w:tc>
          <w:tcPr>
            <w:tcW w:w="3713" w:type="dxa"/>
            <w:tcBorders>
              <w:bottom w:val="single" w:sz="4" w:space="0" w:color="auto"/>
            </w:tcBorders>
          </w:tcPr>
          <w:p w14:paraId="342018E9" w14:textId="77777777" w:rsidR="00A8109C" w:rsidRPr="00A8109C" w:rsidRDefault="00A8109C" w:rsidP="00A8109C">
            <w:pPr>
              <w:jc w:val="center"/>
              <w:rPr>
                <w:b/>
                <w:sz w:val="20"/>
              </w:rPr>
            </w:pPr>
            <w:r w:rsidRPr="00A8109C">
              <w:rPr>
                <w:b/>
                <w:sz w:val="20"/>
              </w:rPr>
              <w:t>Underlying Applicable Requirements</w:t>
            </w:r>
          </w:p>
          <w:p w14:paraId="4E687B82" w14:textId="77777777" w:rsidR="00A8109C" w:rsidRPr="00A8109C" w:rsidRDefault="00A8109C" w:rsidP="00A8109C">
            <w:pPr>
              <w:jc w:val="center"/>
              <w:rPr>
                <w:b/>
                <w:sz w:val="20"/>
              </w:rPr>
            </w:pPr>
          </w:p>
        </w:tc>
      </w:tr>
      <w:tr w:rsidR="00A8109C" w:rsidRPr="00A8109C" w14:paraId="752E031C" w14:textId="77777777" w:rsidTr="005C27E1">
        <w:trPr>
          <w:cantSplit/>
        </w:trPr>
        <w:tc>
          <w:tcPr>
            <w:tcW w:w="2407" w:type="dxa"/>
            <w:tcBorders>
              <w:top w:val="single" w:sz="4" w:space="0" w:color="auto"/>
              <w:bottom w:val="single" w:sz="4" w:space="0" w:color="auto"/>
            </w:tcBorders>
          </w:tcPr>
          <w:p w14:paraId="23FE116A" w14:textId="50E0443A" w:rsidR="00A8109C" w:rsidRDefault="00A8109C" w:rsidP="00A8109C">
            <w:pPr>
              <w:tabs>
                <w:tab w:val="num" w:pos="360"/>
              </w:tabs>
              <w:ind w:left="360" w:hanging="360"/>
              <w:rPr>
                <w:rFonts w:cs="Arial"/>
                <w:sz w:val="20"/>
              </w:rPr>
            </w:pPr>
            <w:r w:rsidRPr="00A8109C">
              <w:rPr>
                <w:rFonts w:cs="Arial"/>
                <w:sz w:val="20"/>
              </w:rPr>
              <w:t>1.</w:t>
            </w:r>
            <w:r w:rsidR="001B0B25">
              <w:rPr>
                <w:rFonts w:cs="Arial"/>
                <w:sz w:val="20"/>
              </w:rPr>
              <w:t xml:space="preserve">  </w:t>
            </w:r>
            <w:r w:rsidRPr="00A8109C">
              <w:rPr>
                <w:rFonts w:cs="Arial"/>
                <w:sz w:val="20"/>
              </w:rPr>
              <w:t>SV-FLASHPRIMER</w:t>
            </w:r>
          </w:p>
          <w:p w14:paraId="3CB675A8" w14:textId="48C8F07A" w:rsidR="003118D6" w:rsidRPr="00A8109C" w:rsidRDefault="003118D6" w:rsidP="003118D6">
            <w:pPr>
              <w:tabs>
                <w:tab w:val="num" w:pos="360"/>
              </w:tabs>
              <w:ind w:left="360" w:hanging="360"/>
              <w:jc w:val="center"/>
              <w:rPr>
                <w:rFonts w:cs="Arial"/>
                <w:sz w:val="20"/>
              </w:rPr>
            </w:pPr>
            <w:r w:rsidRPr="003118D6">
              <w:rPr>
                <w:rFonts w:cs="Arial"/>
                <w:bCs/>
                <w:sz w:val="20"/>
              </w:rPr>
              <w:t>(CAB)</w:t>
            </w:r>
          </w:p>
        </w:tc>
        <w:tc>
          <w:tcPr>
            <w:tcW w:w="2070" w:type="dxa"/>
            <w:tcBorders>
              <w:top w:val="single" w:sz="4" w:space="0" w:color="auto"/>
              <w:bottom w:val="single" w:sz="4" w:space="0" w:color="auto"/>
            </w:tcBorders>
          </w:tcPr>
          <w:p w14:paraId="3ECC7763" w14:textId="77777777" w:rsidR="00A8109C" w:rsidRPr="00A8109C" w:rsidRDefault="00A8109C" w:rsidP="00A8109C">
            <w:pPr>
              <w:jc w:val="center"/>
              <w:rPr>
                <w:rFonts w:cs="Arial"/>
                <w:sz w:val="20"/>
              </w:rPr>
            </w:pPr>
            <w:r w:rsidRPr="00A8109C">
              <w:rPr>
                <w:rFonts w:cs="Arial"/>
                <w:sz w:val="20"/>
              </w:rPr>
              <w:t>34</w:t>
            </w:r>
            <w:r w:rsidRPr="00A8109C">
              <w:rPr>
                <w:rFonts w:cs="Arial"/>
                <w:sz w:val="20"/>
                <w:vertAlign w:val="superscript"/>
              </w:rPr>
              <w:t>2</w:t>
            </w:r>
          </w:p>
        </w:tc>
        <w:tc>
          <w:tcPr>
            <w:tcW w:w="2070" w:type="dxa"/>
            <w:tcBorders>
              <w:top w:val="single" w:sz="4" w:space="0" w:color="auto"/>
              <w:bottom w:val="single" w:sz="4" w:space="0" w:color="auto"/>
            </w:tcBorders>
          </w:tcPr>
          <w:p w14:paraId="450CE423" w14:textId="77777777" w:rsidR="00A8109C" w:rsidRPr="00A8109C" w:rsidRDefault="00A8109C" w:rsidP="00A8109C">
            <w:pPr>
              <w:jc w:val="center"/>
              <w:rPr>
                <w:rFonts w:cs="Arial"/>
                <w:sz w:val="20"/>
              </w:rPr>
            </w:pPr>
            <w:r w:rsidRPr="00A8109C">
              <w:rPr>
                <w:rFonts w:cs="Arial"/>
                <w:sz w:val="20"/>
              </w:rPr>
              <w:t>115</w:t>
            </w:r>
            <w:r w:rsidRPr="00A8109C">
              <w:rPr>
                <w:rFonts w:cs="Arial"/>
                <w:sz w:val="20"/>
                <w:vertAlign w:val="superscript"/>
              </w:rPr>
              <w:t>2</w:t>
            </w:r>
          </w:p>
        </w:tc>
        <w:tc>
          <w:tcPr>
            <w:tcW w:w="3713" w:type="dxa"/>
            <w:tcBorders>
              <w:top w:val="single" w:sz="4" w:space="0" w:color="auto"/>
              <w:bottom w:val="single" w:sz="4" w:space="0" w:color="auto"/>
            </w:tcBorders>
          </w:tcPr>
          <w:p w14:paraId="1A98DE05" w14:textId="46A634B8" w:rsidR="00A8109C" w:rsidRPr="00A8109C" w:rsidRDefault="00A8109C" w:rsidP="00A8109C">
            <w:pPr>
              <w:jc w:val="center"/>
              <w:rPr>
                <w:rFonts w:cs="Arial"/>
                <w:b/>
                <w:sz w:val="20"/>
              </w:rPr>
            </w:pPr>
            <w:r w:rsidRPr="00A8109C">
              <w:rPr>
                <w:rFonts w:cs="Arial"/>
                <w:b/>
                <w:sz w:val="20"/>
              </w:rPr>
              <w:t>R336.1225</w:t>
            </w:r>
          </w:p>
          <w:p w14:paraId="558DDFAF" w14:textId="77777777" w:rsidR="001B0B25" w:rsidRDefault="00A8109C" w:rsidP="00A8109C">
            <w:pPr>
              <w:jc w:val="center"/>
              <w:rPr>
                <w:rFonts w:cs="Arial"/>
                <w:b/>
                <w:sz w:val="20"/>
              </w:rPr>
            </w:pPr>
            <w:r w:rsidRPr="00A8109C">
              <w:rPr>
                <w:rFonts w:cs="Arial"/>
                <w:b/>
                <w:sz w:val="20"/>
              </w:rPr>
              <w:t>R 336.2803</w:t>
            </w:r>
          </w:p>
          <w:p w14:paraId="758A2E58" w14:textId="3ECB0D33" w:rsidR="00A8109C" w:rsidRPr="00A8109C" w:rsidRDefault="00A8109C" w:rsidP="00A8109C">
            <w:pPr>
              <w:jc w:val="center"/>
              <w:rPr>
                <w:rFonts w:cs="Arial"/>
                <w:b/>
                <w:sz w:val="20"/>
              </w:rPr>
            </w:pPr>
            <w:r w:rsidRPr="00A8109C">
              <w:rPr>
                <w:rFonts w:cs="Arial"/>
                <w:b/>
                <w:sz w:val="20"/>
              </w:rPr>
              <w:t>R 336.2804</w:t>
            </w:r>
          </w:p>
          <w:p w14:paraId="5120DF94" w14:textId="77777777" w:rsidR="00A8109C" w:rsidRPr="00A8109C" w:rsidRDefault="00A8109C" w:rsidP="00A8109C">
            <w:pPr>
              <w:jc w:val="center"/>
              <w:rPr>
                <w:rFonts w:cs="Arial"/>
                <w:sz w:val="20"/>
              </w:rPr>
            </w:pPr>
            <w:r w:rsidRPr="00A8109C">
              <w:rPr>
                <w:rFonts w:cs="Arial"/>
                <w:b/>
                <w:sz w:val="20"/>
              </w:rPr>
              <w:t>40 CFR 52.21 (c) &amp; (d)</w:t>
            </w:r>
          </w:p>
        </w:tc>
      </w:tr>
    </w:tbl>
    <w:p w14:paraId="013A3AEB" w14:textId="77777777" w:rsidR="00A8109C" w:rsidRPr="00A8109C" w:rsidRDefault="00A8109C" w:rsidP="005C27E1">
      <w:pPr>
        <w:jc w:val="both"/>
        <w:rPr>
          <w:sz w:val="20"/>
        </w:rPr>
      </w:pPr>
    </w:p>
    <w:p w14:paraId="7E5FAB20" w14:textId="77777777" w:rsidR="00A826D8" w:rsidRDefault="00A826D8" w:rsidP="005C27E1">
      <w:pPr>
        <w:jc w:val="both"/>
      </w:pPr>
      <w:r>
        <w:rPr>
          <w:b/>
        </w:rPr>
        <w:t xml:space="preserve">IX.  </w:t>
      </w:r>
      <w:r>
        <w:rPr>
          <w:b/>
          <w:u w:val="single"/>
        </w:rPr>
        <w:t>OTHER REQUIREMENT(S)</w:t>
      </w:r>
    </w:p>
    <w:p w14:paraId="4FA47D38" w14:textId="77777777" w:rsidR="00A8109C" w:rsidRPr="00A8109C" w:rsidRDefault="00A8109C" w:rsidP="005C27E1">
      <w:pPr>
        <w:jc w:val="both"/>
        <w:rPr>
          <w:sz w:val="20"/>
        </w:rPr>
      </w:pPr>
    </w:p>
    <w:p w14:paraId="74649FB0" w14:textId="77777777" w:rsidR="00A8109C" w:rsidRPr="00A8109C" w:rsidRDefault="00A8109C" w:rsidP="005C27E1">
      <w:pPr>
        <w:jc w:val="both"/>
        <w:rPr>
          <w:sz w:val="20"/>
        </w:rPr>
      </w:pPr>
      <w:r w:rsidRPr="00A8109C">
        <w:rPr>
          <w:sz w:val="20"/>
        </w:rPr>
        <w:t>NA</w:t>
      </w:r>
    </w:p>
    <w:p w14:paraId="534F14AE" w14:textId="77777777" w:rsidR="00A8109C" w:rsidRPr="00A8109C" w:rsidRDefault="00A8109C" w:rsidP="005C27E1">
      <w:pPr>
        <w:jc w:val="both"/>
        <w:rPr>
          <w:sz w:val="20"/>
        </w:rPr>
      </w:pPr>
    </w:p>
    <w:p w14:paraId="1BD926DD" w14:textId="77777777" w:rsidR="00A8109C" w:rsidRPr="00A8109C" w:rsidRDefault="00A8109C" w:rsidP="005C27E1">
      <w:pPr>
        <w:jc w:val="both"/>
        <w:rPr>
          <w:sz w:val="20"/>
        </w:rPr>
      </w:pPr>
    </w:p>
    <w:p w14:paraId="61A5B87D" w14:textId="77777777" w:rsidR="00A826D8" w:rsidRPr="00B90185" w:rsidRDefault="00A826D8" w:rsidP="005C27E1">
      <w:pPr>
        <w:jc w:val="both"/>
        <w:rPr>
          <w:b/>
          <w:sz w:val="20"/>
        </w:rPr>
      </w:pPr>
      <w:r w:rsidRPr="00B90185">
        <w:rPr>
          <w:b/>
          <w:sz w:val="20"/>
          <w:u w:val="single"/>
        </w:rPr>
        <w:t>Footnotes</w:t>
      </w:r>
      <w:r w:rsidRPr="00B90185">
        <w:rPr>
          <w:b/>
          <w:sz w:val="20"/>
        </w:rPr>
        <w:t>:</w:t>
      </w:r>
    </w:p>
    <w:p w14:paraId="2DA36CBA" w14:textId="3FA7871C"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18EE2D3" w14:textId="18F7161D"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17E138" w14:textId="77777777" w:rsidR="00A826D8" w:rsidRDefault="00A826D8" w:rsidP="005C27E1">
      <w:pPr>
        <w:rPr>
          <w:sz w:val="20"/>
        </w:rPr>
      </w:pPr>
    </w:p>
    <w:p w14:paraId="7A27EEBE" w14:textId="77777777" w:rsidR="00A826D8" w:rsidRPr="004B4509" w:rsidRDefault="00A826D8" w:rsidP="005C27E1">
      <w:pPr>
        <w:rPr>
          <w:sz w:val="20"/>
        </w:rPr>
      </w:pPr>
    </w:p>
    <w:p w14:paraId="68FEE136" w14:textId="77777777" w:rsidR="00A826D8" w:rsidRPr="00FE0AD0" w:rsidRDefault="00A826D8" w:rsidP="005C27E1">
      <w:pPr>
        <w:rPr>
          <w:sz w:val="20"/>
        </w:rPr>
      </w:pPr>
    </w:p>
    <w:p w14:paraId="1512CDEE" w14:textId="77777777" w:rsidR="00A826D8" w:rsidRPr="007014BE" w:rsidRDefault="00A826D8" w:rsidP="005C27E1">
      <w:pPr>
        <w:rPr>
          <w:szCs w:val="22"/>
        </w:rPr>
      </w:pPr>
      <w:r>
        <w:br w:type="page"/>
      </w:r>
    </w:p>
    <w:p w14:paraId="5CAF95E8" w14:textId="0B38A5AA" w:rsidR="00A826D8" w:rsidRPr="00C43734"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2" w:name="_Hlk23516149"/>
      <w:bookmarkStart w:id="103" w:name="_Toc106360597"/>
      <w:r w:rsidRPr="00C43734">
        <w:rPr>
          <w:bCs/>
          <w:szCs w:val="28"/>
        </w:rPr>
        <w:lastRenderedPageBreak/>
        <w:t>EU</w:t>
      </w:r>
      <w:bookmarkStart w:id="104" w:name="_Toc413743800"/>
      <w:r w:rsidR="00E66EF3" w:rsidRPr="00723EBF">
        <w:rPr>
          <w:bCs/>
          <w:szCs w:val="28"/>
        </w:rPr>
        <w:t>-TOPCOAT1</w:t>
      </w:r>
      <w:bookmarkEnd w:id="104"/>
      <w:r w:rsidR="00723EBF">
        <w:rPr>
          <w:bCs/>
          <w:szCs w:val="28"/>
        </w:rPr>
        <w:t>-NORTH</w:t>
      </w:r>
      <w:bookmarkEnd w:id="102"/>
      <w:bookmarkEnd w:id="103"/>
    </w:p>
    <w:p w14:paraId="5716C4E3"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F8C2FFA" w14:textId="77777777" w:rsidR="00A826D8" w:rsidRPr="0019740E" w:rsidRDefault="00A826D8" w:rsidP="005C27E1">
      <w:pPr>
        <w:rPr>
          <w:sz w:val="20"/>
        </w:rPr>
      </w:pPr>
    </w:p>
    <w:p w14:paraId="601958CB" w14:textId="77777777" w:rsidR="00A826D8" w:rsidRDefault="00A826D8" w:rsidP="005C27E1">
      <w:pPr>
        <w:jc w:val="both"/>
        <w:rPr>
          <w:b/>
          <w:u w:val="single"/>
        </w:rPr>
      </w:pPr>
      <w:r>
        <w:rPr>
          <w:b/>
          <w:u w:val="single"/>
        </w:rPr>
        <w:t>DESCRIPTION</w:t>
      </w:r>
    </w:p>
    <w:p w14:paraId="47704ED2" w14:textId="0083971B" w:rsidR="00A826D8" w:rsidRDefault="00A826D8" w:rsidP="005C27E1">
      <w:pPr>
        <w:jc w:val="both"/>
        <w:rPr>
          <w:sz w:val="20"/>
        </w:rPr>
      </w:pPr>
    </w:p>
    <w:p w14:paraId="53488980" w14:textId="75EBF7AF" w:rsidR="00723EBF" w:rsidRDefault="00723EBF" w:rsidP="005C27E1">
      <w:pPr>
        <w:jc w:val="both"/>
        <w:rPr>
          <w:sz w:val="20"/>
        </w:rPr>
      </w:pPr>
      <w:bookmarkStart w:id="105" w:name="_Hlk23516817"/>
      <w:r w:rsidRPr="00723EBF">
        <w:rPr>
          <w:bCs/>
          <w:sz w:val="20"/>
        </w:rPr>
        <w:t>EU-TOPCOAT1-NORTH</w:t>
      </w:r>
      <w:bookmarkEnd w:id="105"/>
      <w:r w:rsidR="003118D6">
        <w:rPr>
          <w:bCs/>
          <w:sz w:val="20"/>
        </w:rPr>
        <w:t xml:space="preserve"> </w:t>
      </w:r>
      <w:r w:rsidR="003118D6" w:rsidRPr="003118D6">
        <w:rPr>
          <w:bCs/>
          <w:sz w:val="20"/>
        </w:rPr>
        <w:t>(CAB)</w:t>
      </w:r>
      <w:r>
        <w:rPr>
          <w:bCs/>
          <w:sz w:val="20"/>
        </w:rPr>
        <w:t xml:space="preserve">: </w:t>
      </w:r>
      <w:r w:rsidRPr="00723EBF">
        <w:rPr>
          <w:bCs/>
          <w:sz w:val="20"/>
        </w:rPr>
        <w:t>Topcoat is applied to vehicles</w:t>
      </w:r>
      <w:r w:rsidR="00386892">
        <w:rPr>
          <w:bCs/>
          <w:sz w:val="20"/>
        </w:rPr>
        <w:t xml:space="preserve"> </w:t>
      </w:r>
      <w:r w:rsidRPr="00723EBF">
        <w:rPr>
          <w:bCs/>
          <w:sz w:val="20"/>
        </w:rPr>
        <w:t xml:space="preserve">(truck cab) automatically and manually in </w:t>
      </w:r>
      <w:r>
        <w:rPr>
          <w:bCs/>
          <w:sz w:val="20"/>
        </w:rPr>
        <w:t xml:space="preserve">the </w:t>
      </w:r>
      <w:r w:rsidRPr="00723EBF">
        <w:rPr>
          <w:bCs/>
          <w:sz w:val="20"/>
        </w:rPr>
        <w:t>booths.  Vehicles pass through associated curing oven(s).</w:t>
      </w:r>
    </w:p>
    <w:p w14:paraId="5F97F925" w14:textId="77777777" w:rsidR="00723EBF" w:rsidRDefault="00723EBF" w:rsidP="005C27E1">
      <w:pPr>
        <w:jc w:val="both"/>
        <w:rPr>
          <w:sz w:val="20"/>
        </w:rPr>
      </w:pPr>
    </w:p>
    <w:p w14:paraId="367EBE21" w14:textId="155AF2BC" w:rsidR="00723EBF" w:rsidRDefault="00A826D8" w:rsidP="005C27E1">
      <w:pPr>
        <w:jc w:val="both"/>
        <w:rPr>
          <w:sz w:val="20"/>
        </w:rPr>
      </w:pPr>
      <w:r w:rsidRPr="00FE0AD0">
        <w:rPr>
          <w:b/>
          <w:sz w:val="20"/>
        </w:rPr>
        <w:t>Flexible Group ID</w:t>
      </w:r>
      <w:r>
        <w:rPr>
          <w:b/>
          <w:sz w:val="20"/>
        </w:rPr>
        <w:t>:</w:t>
      </w:r>
      <w:r>
        <w:rPr>
          <w:sz w:val="20"/>
        </w:rPr>
        <w:t xml:space="preserve"> </w:t>
      </w:r>
      <w:r w:rsidR="001B0B25">
        <w:rPr>
          <w:sz w:val="20"/>
        </w:rPr>
        <w:t xml:space="preserve"> </w:t>
      </w:r>
      <w:r w:rsidR="00723EBF" w:rsidRPr="00723EBF">
        <w:rPr>
          <w:sz w:val="20"/>
        </w:rPr>
        <w:t>FG-FACILITY</w:t>
      </w:r>
      <w:r w:rsidR="00723EBF">
        <w:rPr>
          <w:sz w:val="20"/>
        </w:rPr>
        <w:t>-NORTH</w:t>
      </w:r>
      <w:r w:rsidR="00723EBF" w:rsidRPr="00723EBF">
        <w:rPr>
          <w:sz w:val="20"/>
        </w:rPr>
        <w:t>, FG-CONTROLS</w:t>
      </w:r>
      <w:r w:rsidR="00723EBF">
        <w:rPr>
          <w:sz w:val="20"/>
        </w:rPr>
        <w:t>-</w:t>
      </w:r>
      <w:r w:rsidR="00723EBF" w:rsidRPr="00723EBF">
        <w:rPr>
          <w:sz w:val="20"/>
        </w:rPr>
        <w:t>NORTH</w:t>
      </w:r>
      <w:r w:rsidR="00723EBF">
        <w:rPr>
          <w:sz w:val="20"/>
        </w:rPr>
        <w:t>,</w:t>
      </w:r>
      <w:r w:rsidR="00723EBF" w:rsidRPr="00723EBF">
        <w:rPr>
          <w:sz w:val="20"/>
        </w:rPr>
        <w:t xml:space="preserve"> </w:t>
      </w:r>
      <w:r w:rsidR="00407CBF">
        <w:rPr>
          <w:sz w:val="20"/>
        </w:rPr>
        <w:t>FG-AUTOMACT</w:t>
      </w:r>
      <w:r w:rsidR="00723EBF">
        <w:rPr>
          <w:sz w:val="20"/>
        </w:rPr>
        <w:t xml:space="preserve"> </w:t>
      </w:r>
      <w:r w:rsidR="00497351" w:rsidRPr="00497351">
        <w:rPr>
          <w:sz w:val="20"/>
        </w:rPr>
        <w:t xml:space="preserve">and </w:t>
      </w:r>
      <w:r w:rsidR="00723EBF" w:rsidRPr="00723EBF">
        <w:rPr>
          <w:sz w:val="20"/>
        </w:rPr>
        <w:t>FG-CAM</w:t>
      </w:r>
    </w:p>
    <w:p w14:paraId="62997C05" w14:textId="77777777" w:rsidR="00723EBF" w:rsidRPr="0019740E" w:rsidRDefault="00723EBF" w:rsidP="005C27E1">
      <w:pPr>
        <w:tabs>
          <w:tab w:val="left" w:pos="6328"/>
        </w:tabs>
        <w:jc w:val="both"/>
        <w:rPr>
          <w:sz w:val="20"/>
        </w:rPr>
      </w:pPr>
    </w:p>
    <w:p w14:paraId="6B533D5A" w14:textId="77777777" w:rsidR="00A826D8" w:rsidRDefault="00A826D8" w:rsidP="005C27E1">
      <w:pPr>
        <w:jc w:val="both"/>
        <w:rPr>
          <w:b/>
          <w:u w:val="single"/>
        </w:rPr>
      </w:pPr>
      <w:r>
        <w:rPr>
          <w:b/>
          <w:u w:val="single"/>
        </w:rPr>
        <w:t>POLLUTION CONTROL EQUIPMENT</w:t>
      </w:r>
    </w:p>
    <w:p w14:paraId="73658F6B" w14:textId="023663D9" w:rsidR="00A826D8" w:rsidRPr="00CC5E59" w:rsidRDefault="00A826D8" w:rsidP="005C27E1">
      <w:pPr>
        <w:jc w:val="both"/>
        <w:rPr>
          <w:sz w:val="20"/>
        </w:rPr>
      </w:pPr>
    </w:p>
    <w:p w14:paraId="48743050" w14:textId="509EC331" w:rsidR="00D7206A" w:rsidRPr="00CC5E59" w:rsidRDefault="00723EBF" w:rsidP="002A5FC0">
      <w:pPr>
        <w:pStyle w:val="ListParagraph"/>
        <w:numPr>
          <w:ilvl w:val="0"/>
          <w:numId w:val="51"/>
        </w:numPr>
        <w:jc w:val="both"/>
        <w:rPr>
          <w:sz w:val="20"/>
        </w:rPr>
      </w:pPr>
      <w:r w:rsidRPr="00CC5E59">
        <w:rPr>
          <w:sz w:val="20"/>
        </w:rPr>
        <w:t xml:space="preserve">A water-wash system </w:t>
      </w:r>
    </w:p>
    <w:p w14:paraId="201B4124" w14:textId="77777777" w:rsidR="00D7206A" w:rsidRPr="00CC5E59" w:rsidRDefault="00D7206A" w:rsidP="002A5FC0">
      <w:pPr>
        <w:tabs>
          <w:tab w:val="num" w:pos="360"/>
        </w:tabs>
        <w:ind w:left="360" w:hanging="360"/>
        <w:jc w:val="both"/>
        <w:rPr>
          <w:sz w:val="20"/>
        </w:rPr>
      </w:pPr>
    </w:p>
    <w:p w14:paraId="5BA402BD" w14:textId="6AD739CD" w:rsidR="00723EBF" w:rsidRPr="00CC5E59" w:rsidRDefault="00D7206A" w:rsidP="002A5FC0">
      <w:pPr>
        <w:pStyle w:val="ListParagraph"/>
        <w:numPr>
          <w:ilvl w:val="0"/>
          <w:numId w:val="51"/>
        </w:numPr>
        <w:jc w:val="both"/>
        <w:rPr>
          <w:sz w:val="20"/>
        </w:rPr>
      </w:pPr>
      <w:r w:rsidRPr="00CC5E59">
        <w:rPr>
          <w:sz w:val="20"/>
        </w:rPr>
        <w:t>O</w:t>
      </w:r>
      <w:r w:rsidR="00061EDB" w:rsidRPr="00CC5E59">
        <w:rPr>
          <w:sz w:val="20"/>
        </w:rPr>
        <w:t xml:space="preserve">ne regenerative thermal oxidizer (one north </w:t>
      </w:r>
      <w:bookmarkStart w:id="106" w:name="_Hlk26429084"/>
      <w:r w:rsidR="00061EDB" w:rsidRPr="00CC5E59">
        <w:rPr>
          <w:sz w:val="20"/>
        </w:rPr>
        <w:t xml:space="preserve">RTO </w:t>
      </w:r>
      <w:bookmarkEnd w:id="106"/>
      <w:r w:rsidRPr="00CC5E59">
        <w:rPr>
          <w:sz w:val="20"/>
        </w:rPr>
        <w:t xml:space="preserve">or RTO-NORTH </w:t>
      </w:r>
      <w:r w:rsidR="00061EDB" w:rsidRPr="00CC5E59">
        <w:rPr>
          <w:sz w:val="20"/>
        </w:rPr>
        <w:t>(</w:t>
      </w:r>
      <w:r w:rsidR="00061EDB" w:rsidRPr="00CC5E59">
        <w:rPr>
          <w:bCs/>
          <w:sz w:val="20"/>
        </w:rPr>
        <w:t>truck cab)</w:t>
      </w:r>
      <w:r w:rsidR="00061EDB" w:rsidRPr="00CC5E59">
        <w:rPr>
          <w:sz w:val="20"/>
        </w:rPr>
        <w:t>).</w:t>
      </w:r>
    </w:p>
    <w:p w14:paraId="6A66AB2C" w14:textId="77777777" w:rsidR="00723EBF" w:rsidRPr="00CC5E59" w:rsidRDefault="00723EBF" w:rsidP="002A5FC0">
      <w:pPr>
        <w:tabs>
          <w:tab w:val="num" w:pos="360"/>
        </w:tabs>
        <w:ind w:left="360" w:hanging="360"/>
        <w:jc w:val="both"/>
        <w:rPr>
          <w:sz w:val="20"/>
        </w:rPr>
      </w:pPr>
    </w:p>
    <w:p w14:paraId="16327607" w14:textId="77777777" w:rsidR="00A826D8" w:rsidRPr="00F01FE1" w:rsidRDefault="00A826D8" w:rsidP="002A5FC0">
      <w:pPr>
        <w:tabs>
          <w:tab w:val="num" w:pos="360"/>
        </w:tabs>
        <w:ind w:left="360" w:hanging="360"/>
        <w:jc w:val="both"/>
        <w:rPr>
          <w:b/>
          <w:sz w:val="20"/>
          <w:u w:val="single"/>
        </w:rPr>
      </w:pPr>
      <w:r>
        <w:rPr>
          <w:b/>
        </w:rPr>
        <w:t xml:space="preserve">I.  </w:t>
      </w:r>
      <w:r>
        <w:rPr>
          <w:b/>
          <w:u w:val="single"/>
        </w:rPr>
        <w:t>EMISSION LIMIT(S)</w:t>
      </w:r>
    </w:p>
    <w:p w14:paraId="28E6A0DE" w14:textId="7F4FE005" w:rsidR="00A826D8" w:rsidRDefault="00A826D8" w:rsidP="002A5FC0">
      <w:pPr>
        <w:tabs>
          <w:tab w:val="num" w:pos="360"/>
        </w:tabs>
        <w:ind w:left="360" w:hanging="360"/>
        <w:jc w:val="both"/>
        <w:rPr>
          <w:sz w:val="20"/>
        </w:rPr>
      </w:pPr>
    </w:p>
    <w:p w14:paraId="0D9001AB" w14:textId="77777777" w:rsidR="00061EDB" w:rsidRPr="00061EDB" w:rsidRDefault="00061EDB" w:rsidP="002A5FC0">
      <w:pPr>
        <w:tabs>
          <w:tab w:val="num" w:pos="360"/>
        </w:tabs>
        <w:ind w:left="360" w:hanging="360"/>
        <w:jc w:val="both"/>
        <w:rPr>
          <w:sz w:val="20"/>
        </w:rPr>
      </w:pPr>
      <w:r w:rsidRPr="00061EDB">
        <w:rPr>
          <w:sz w:val="20"/>
        </w:rPr>
        <w:t>NA</w:t>
      </w:r>
    </w:p>
    <w:p w14:paraId="45EBBA1E" w14:textId="77777777" w:rsidR="00061EDB" w:rsidRPr="000C40EB" w:rsidRDefault="00061EDB" w:rsidP="002A5FC0">
      <w:pPr>
        <w:tabs>
          <w:tab w:val="num" w:pos="360"/>
        </w:tabs>
        <w:ind w:left="360" w:hanging="360"/>
        <w:jc w:val="both"/>
        <w:rPr>
          <w:sz w:val="20"/>
        </w:rPr>
      </w:pPr>
    </w:p>
    <w:p w14:paraId="484BFC99" w14:textId="77777777" w:rsidR="00A826D8" w:rsidRDefault="00A826D8" w:rsidP="002A5FC0">
      <w:pPr>
        <w:tabs>
          <w:tab w:val="num" w:pos="360"/>
        </w:tabs>
        <w:ind w:left="360" w:hanging="360"/>
        <w:jc w:val="both"/>
        <w:rPr>
          <w:b/>
          <w:u w:val="single"/>
        </w:rPr>
      </w:pPr>
      <w:r>
        <w:rPr>
          <w:b/>
        </w:rPr>
        <w:t xml:space="preserve">II.  </w:t>
      </w:r>
      <w:r>
        <w:rPr>
          <w:b/>
          <w:u w:val="single"/>
        </w:rPr>
        <w:t>MATERIAL LIMIT(S)</w:t>
      </w:r>
    </w:p>
    <w:p w14:paraId="38F8E4EF" w14:textId="77777777" w:rsidR="00061EDB" w:rsidRPr="00061EDB" w:rsidRDefault="00061EDB" w:rsidP="002A5FC0">
      <w:pPr>
        <w:tabs>
          <w:tab w:val="num" w:pos="360"/>
        </w:tabs>
        <w:ind w:left="360" w:hanging="360"/>
        <w:jc w:val="both"/>
        <w:rPr>
          <w:sz w:val="20"/>
        </w:rPr>
      </w:pPr>
    </w:p>
    <w:p w14:paraId="3F7385A2" w14:textId="77777777" w:rsidR="00061EDB" w:rsidRPr="00061EDB" w:rsidRDefault="00061EDB" w:rsidP="002A5FC0">
      <w:pPr>
        <w:tabs>
          <w:tab w:val="num" w:pos="360"/>
        </w:tabs>
        <w:ind w:left="360" w:hanging="360"/>
        <w:jc w:val="both"/>
        <w:rPr>
          <w:sz w:val="20"/>
        </w:rPr>
      </w:pPr>
      <w:r w:rsidRPr="00061EDB">
        <w:rPr>
          <w:sz w:val="20"/>
        </w:rPr>
        <w:t>NA</w:t>
      </w:r>
    </w:p>
    <w:p w14:paraId="520ECD15" w14:textId="77777777" w:rsidR="00061EDB" w:rsidRPr="000C40EB" w:rsidRDefault="00061EDB" w:rsidP="002A5FC0">
      <w:pPr>
        <w:tabs>
          <w:tab w:val="num" w:pos="360"/>
        </w:tabs>
        <w:ind w:left="360" w:hanging="360"/>
        <w:jc w:val="both"/>
        <w:rPr>
          <w:sz w:val="20"/>
        </w:rPr>
      </w:pPr>
    </w:p>
    <w:p w14:paraId="6651EF9E" w14:textId="77777777" w:rsidR="00A826D8" w:rsidRPr="00F01FE1" w:rsidRDefault="00A826D8" w:rsidP="002A5FC0">
      <w:pPr>
        <w:tabs>
          <w:tab w:val="num" w:pos="360"/>
        </w:tabs>
        <w:ind w:left="360" w:hanging="360"/>
        <w:jc w:val="both"/>
        <w:rPr>
          <w:b/>
          <w:sz w:val="20"/>
          <w:u w:val="single"/>
        </w:rPr>
      </w:pPr>
      <w:r>
        <w:rPr>
          <w:b/>
        </w:rPr>
        <w:t xml:space="preserve">III.  </w:t>
      </w:r>
      <w:r>
        <w:rPr>
          <w:b/>
          <w:u w:val="single"/>
        </w:rPr>
        <w:t>PROCESS/OPERATIONAL RESTRICTION(S)</w:t>
      </w:r>
      <w:r w:rsidDel="001C614B">
        <w:rPr>
          <w:b/>
          <w:u w:val="single"/>
        </w:rPr>
        <w:t xml:space="preserve"> </w:t>
      </w:r>
    </w:p>
    <w:p w14:paraId="416C1847" w14:textId="77777777" w:rsidR="00061EDB" w:rsidRPr="00061EDB" w:rsidRDefault="00061EDB" w:rsidP="002A5FC0">
      <w:pPr>
        <w:tabs>
          <w:tab w:val="num" w:pos="360"/>
        </w:tabs>
        <w:ind w:left="360" w:hanging="360"/>
        <w:jc w:val="both"/>
        <w:rPr>
          <w:sz w:val="20"/>
        </w:rPr>
      </w:pPr>
    </w:p>
    <w:p w14:paraId="6AEC39AD" w14:textId="77777777" w:rsidR="00061EDB" w:rsidRPr="00061EDB" w:rsidRDefault="00061EDB" w:rsidP="002A5FC0">
      <w:pPr>
        <w:tabs>
          <w:tab w:val="num" w:pos="360"/>
        </w:tabs>
        <w:ind w:left="360" w:hanging="360"/>
        <w:jc w:val="both"/>
        <w:rPr>
          <w:sz w:val="20"/>
        </w:rPr>
      </w:pPr>
      <w:r w:rsidRPr="00061EDB">
        <w:rPr>
          <w:sz w:val="20"/>
        </w:rPr>
        <w:t>NA</w:t>
      </w:r>
    </w:p>
    <w:p w14:paraId="036D928B" w14:textId="77777777" w:rsidR="00061EDB" w:rsidRPr="00061EDB" w:rsidRDefault="00061EDB" w:rsidP="002A5FC0">
      <w:pPr>
        <w:tabs>
          <w:tab w:val="num" w:pos="360"/>
        </w:tabs>
        <w:ind w:left="360" w:hanging="360"/>
        <w:jc w:val="both"/>
        <w:rPr>
          <w:sz w:val="20"/>
        </w:rPr>
      </w:pPr>
    </w:p>
    <w:p w14:paraId="2C754ED4" w14:textId="77777777" w:rsidR="00A826D8" w:rsidRPr="00F01FE1" w:rsidRDefault="00A826D8" w:rsidP="002A5FC0">
      <w:pPr>
        <w:tabs>
          <w:tab w:val="num" w:pos="360"/>
        </w:tabs>
        <w:ind w:left="360" w:hanging="360"/>
        <w:jc w:val="both"/>
        <w:rPr>
          <w:b/>
          <w:sz w:val="20"/>
          <w:u w:val="single"/>
        </w:rPr>
      </w:pPr>
      <w:r w:rsidRPr="00FB6071">
        <w:rPr>
          <w:b/>
        </w:rPr>
        <w:t xml:space="preserve">IV.  </w:t>
      </w:r>
      <w:r w:rsidRPr="00FB6071">
        <w:rPr>
          <w:b/>
          <w:u w:val="single"/>
        </w:rPr>
        <w:t>DESIGN</w:t>
      </w:r>
      <w:r>
        <w:rPr>
          <w:b/>
          <w:u w:val="single"/>
        </w:rPr>
        <w:t>/EQUIPMENT PARAMETER(S)</w:t>
      </w:r>
    </w:p>
    <w:p w14:paraId="198C07A3" w14:textId="77777777" w:rsidR="00061EDB" w:rsidRPr="00061EDB" w:rsidRDefault="00061EDB" w:rsidP="002A5FC0">
      <w:pPr>
        <w:tabs>
          <w:tab w:val="num" w:pos="360"/>
        </w:tabs>
        <w:ind w:left="360" w:hanging="360"/>
        <w:jc w:val="both"/>
        <w:rPr>
          <w:b/>
          <w:sz w:val="20"/>
          <w:u w:val="single"/>
        </w:rPr>
      </w:pPr>
    </w:p>
    <w:p w14:paraId="2C0DB92E" w14:textId="5DD15852" w:rsidR="00061EDB" w:rsidRPr="00061EDB" w:rsidRDefault="00061EDB" w:rsidP="002A5FC0">
      <w:pPr>
        <w:tabs>
          <w:tab w:val="num" w:pos="360"/>
        </w:tabs>
        <w:suppressAutoHyphens/>
        <w:ind w:left="360" w:hanging="360"/>
        <w:jc w:val="both"/>
        <w:rPr>
          <w:rFonts w:cs="Arial"/>
          <w:spacing w:val="-2"/>
          <w:sz w:val="20"/>
        </w:rPr>
      </w:pPr>
      <w:r w:rsidRPr="00061EDB">
        <w:rPr>
          <w:sz w:val="20"/>
        </w:rPr>
        <w:t>1.</w:t>
      </w:r>
      <w:r w:rsidRPr="00061EDB">
        <w:rPr>
          <w:rFonts w:cs="Arial"/>
          <w:spacing w:val="-2"/>
          <w:sz w:val="20"/>
        </w:rPr>
        <w:t xml:space="preserve"> </w:t>
      </w:r>
      <w:r w:rsidRPr="00061EDB">
        <w:rPr>
          <w:rFonts w:cs="Arial"/>
          <w:spacing w:val="-2"/>
          <w:sz w:val="20"/>
        </w:rPr>
        <w:tab/>
        <w:t>The permittee shall not operate the spray booth portions of</w:t>
      </w:r>
      <w:r>
        <w:rPr>
          <w:rFonts w:cs="Arial"/>
          <w:spacing w:val="-2"/>
          <w:sz w:val="20"/>
        </w:rPr>
        <w:t xml:space="preserve"> </w:t>
      </w:r>
      <w:r w:rsidRPr="00061EDB">
        <w:rPr>
          <w:rFonts w:cs="Arial"/>
          <w:bCs/>
          <w:spacing w:val="-2"/>
          <w:sz w:val="20"/>
        </w:rPr>
        <w:t>EU-TOPCOAT1-NORTH</w:t>
      </w:r>
      <w:r w:rsidRPr="00061EDB">
        <w:rPr>
          <w:rFonts w:cs="Arial"/>
          <w:spacing w:val="-2"/>
          <w:sz w:val="20"/>
        </w:rPr>
        <w:t xml:space="preserve"> </w:t>
      </w:r>
      <w:r w:rsidR="003118D6" w:rsidRPr="003118D6">
        <w:rPr>
          <w:rFonts w:cs="Arial"/>
          <w:bCs/>
          <w:spacing w:val="-2"/>
          <w:sz w:val="20"/>
        </w:rPr>
        <w:t>(CAB)</w:t>
      </w:r>
      <w:r w:rsidR="003118D6">
        <w:rPr>
          <w:rFonts w:cs="Arial"/>
          <w:bCs/>
          <w:spacing w:val="-2"/>
          <w:sz w:val="20"/>
        </w:rPr>
        <w:t xml:space="preserve"> </w:t>
      </w:r>
      <w:r w:rsidRPr="00061EDB">
        <w:rPr>
          <w:rFonts w:cs="Arial"/>
          <w:spacing w:val="-2"/>
          <w:sz w:val="20"/>
        </w:rPr>
        <w:t xml:space="preserve">unless the </w:t>
      </w:r>
      <w:r w:rsidRPr="00E77FCF">
        <w:rPr>
          <w:rFonts w:cs="Arial"/>
          <w:b/>
          <w:bCs/>
          <w:spacing w:val="-2"/>
          <w:sz w:val="20"/>
        </w:rPr>
        <w:t>water-wash</w:t>
      </w:r>
      <w:r w:rsidRPr="00061EDB">
        <w:rPr>
          <w:rFonts w:cs="Arial"/>
          <w:spacing w:val="-2"/>
          <w:sz w:val="20"/>
        </w:rPr>
        <w:t xml:space="preserve"> particulate controls are installed, maintained and operated in a satisfactory manner.  Satisfactory operation of the </w:t>
      </w:r>
      <w:r w:rsidRPr="003B7021">
        <w:rPr>
          <w:rFonts w:cs="Arial"/>
          <w:b/>
          <w:bCs/>
          <w:spacing w:val="-2"/>
          <w:sz w:val="20"/>
        </w:rPr>
        <w:t>water wash</w:t>
      </w:r>
      <w:r w:rsidRPr="00061EDB">
        <w:rPr>
          <w:rFonts w:cs="Arial"/>
          <w:spacing w:val="-2"/>
          <w:sz w:val="20"/>
        </w:rPr>
        <w:t xml:space="preserve"> particulate controls includes conducting the required monitoring and recordkeeping pursuant to FG-FACILITY</w:t>
      </w:r>
      <w:r>
        <w:rPr>
          <w:rFonts w:cs="Arial"/>
          <w:spacing w:val="-2"/>
          <w:sz w:val="20"/>
        </w:rPr>
        <w:t>-NORTH</w:t>
      </w:r>
      <w:r w:rsidRPr="00061EDB">
        <w:rPr>
          <w:rFonts w:cs="Arial"/>
          <w:spacing w:val="-2"/>
          <w:sz w:val="20"/>
        </w:rPr>
        <w:t>, SC VI.2.</w:t>
      </w:r>
      <w:r w:rsidRPr="00061EDB">
        <w:rPr>
          <w:rFonts w:cs="Arial"/>
          <w:sz w:val="20"/>
          <w:vertAlign w:val="superscript"/>
        </w:rPr>
        <w:t>2</w:t>
      </w:r>
      <w:r w:rsidRPr="00061EDB">
        <w:rPr>
          <w:rFonts w:cs="Arial"/>
          <w:spacing w:val="-2"/>
          <w:sz w:val="20"/>
        </w:rPr>
        <w:t xml:space="preserve">  </w:t>
      </w:r>
      <w:r w:rsidRPr="00061EDB">
        <w:rPr>
          <w:rFonts w:cs="Arial"/>
          <w:b/>
          <w:spacing w:val="-2"/>
          <w:sz w:val="20"/>
        </w:rPr>
        <w:t xml:space="preserve">(R 336.1331, R 336.1910, </w:t>
      </w:r>
      <w:r w:rsidRPr="00061EDB">
        <w:rPr>
          <w:rFonts w:cs="Arial"/>
          <w:b/>
          <w:sz w:val="20"/>
        </w:rPr>
        <w:t>R 336.2803, R 336.2804, 40 CFR 52.21 (c) &amp; (d)</w:t>
      </w:r>
      <w:r w:rsidRPr="00061EDB">
        <w:rPr>
          <w:rFonts w:cs="Arial"/>
          <w:b/>
          <w:spacing w:val="-2"/>
          <w:sz w:val="20"/>
        </w:rPr>
        <w:t>)</w:t>
      </w:r>
    </w:p>
    <w:p w14:paraId="2585DFB2" w14:textId="77777777" w:rsidR="00061EDB" w:rsidRPr="00061EDB" w:rsidRDefault="00061EDB" w:rsidP="002A5FC0">
      <w:pPr>
        <w:tabs>
          <w:tab w:val="num" w:pos="360"/>
        </w:tabs>
        <w:suppressAutoHyphens/>
        <w:spacing w:line="240" w:lineRule="exact"/>
        <w:ind w:left="360" w:hanging="360"/>
        <w:jc w:val="both"/>
        <w:rPr>
          <w:rFonts w:cs="Arial"/>
          <w:spacing w:val="-2"/>
          <w:sz w:val="20"/>
        </w:rPr>
      </w:pPr>
    </w:p>
    <w:p w14:paraId="1BE37C2B" w14:textId="4C1A5C93" w:rsidR="00061EDB" w:rsidRPr="00061EDB" w:rsidRDefault="00061EDB" w:rsidP="002A5FC0">
      <w:pPr>
        <w:tabs>
          <w:tab w:val="num" w:pos="360"/>
        </w:tabs>
        <w:ind w:left="360" w:hanging="360"/>
        <w:jc w:val="both"/>
      </w:pPr>
      <w:r w:rsidRPr="00061EDB">
        <w:rPr>
          <w:rFonts w:cs="Arial"/>
          <w:sz w:val="20"/>
        </w:rPr>
        <w:t>2.</w:t>
      </w:r>
      <w:r w:rsidRPr="00061EDB">
        <w:rPr>
          <w:rFonts w:cs="Arial"/>
          <w:sz w:val="20"/>
        </w:rPr>
        <w:tab/>
        <w:t xml:space="preserve">The permittee shall not operate the oven portion of </w:t>
      </w:r>
      <w:r w:rsidRPr="00061EDB">
        <w:rPr>
          <w:rFonts w:cs="Arial"/>
          <w:bCs/>
          <w:spacing w:val="-2"/>
          <w:sz w:val="20"/>
        </w:rPr>
        <w:t>EU-TOPCOAT1-NORTH</w:t>
      </w:r>
      <w:r w:rsidRPr="00061EDB">
        <w:rPr>
          <w:rFonts w:cs="Arial"/>
          <w:spacing w:val="-2"/>
          <w:sz w:val="20"/>
        </w:rPr>
        <w:t xml:space="preserve"> </w:t>
      </w:r>
      <w:r w:rsidR="003118D6" w:rsidRPr="003118D6">
        <w:rPr>
          <w:rFonts w:cs="Arial"/>
          <w:bCs/>
          <w:spacing w:val="-2"/>
          <w:sz w:val="20"/>
        </w:rPr>
        <w:t>(CAB)</w:t>
      </w:r>
      <w:r w:rsidR="00D7206A">
        <w:rPr>
          <w:rFonts w:cs="Arial"/>
          <w:bCs/>
          <w:spacing w:val="-2"/>
          <w:sz w:val="20"/>
        </w:rPr>
        <w:t xml:space="preserve"> </w:t>
      </w:r>
      <w:r w:rsidRPr="00061EDB">
        <w:rPr>
          <w:rFonts w:cs="Arial"/>
          <w:sz w:val="20"/>
        </w:rPr>
        <w:t xml:space="preserve">unless </w:t>
      </w:r>
      <w:r w:rsidRPr="00061EDB">
        <w:rPr>
          <w:rFonts w:cs="Arial"/>
          <w:bCs/>
          <w:sz w:val="20"/>
        </w:rPr>
        <w:t xml:space="preserve">the </w:t>
      </w:r>
      <w:r>
        <w:rPr>
          <w:rFonts w:cs="Arial"/>
          <w:bCs/>
          <w:sz w:val="20"/>
        </w:rPr>
        <w:t xml:space="preserve">north </w:t>
      </w:r>
      <w:r w:rsidRPr="00061EDB">
        <w:rPr>
          <w:rFonts w:cs="Arial"/>
          <w:sz w:val="20"/>
        </w:rPr>
        <w:t>RTO</w:t>
      </w:r>
      <w:r w:rsidR="003118D6">
        <w:rPr>
          <w:rFonts w:cs="Arial"/>
          <w:sz w:val="20"/>
        </w:rPr>
        <w:t xml:space="preserve"> </w:t>
      </w:r>
      <w:bookmarkStart w:id="107" w:name="_Hlk26429266"/>
      <w:r w:rsidR="003118D6">
        <w:rPr>
          <w:rFonts w:cs="Arial"/>
          <w:sz w:val="20"/>
        </w:rPr>
        <w:t>(or RTO-NORTH)</w:t>
      </w:r>
      <w:bookmarkEnd w:id="107"/>
      <w:r w:rsidR="003118D6">
        <w:rPr>
          <w:rFonts w:cs="Arial"/>
          <w:sz w:val="20"/>
        </w:rPr>
        <w:t xml:space="preserve"> </w:t>
      </w:r>
      <w:r w:rsidRPr="00061EDB">
        <w:rPr>
          <w:rFonts w:cs="Arial"/>
          <w:sz w:val="20"/>
        </w:rPr>
        <w:t xml:space="preserve">is installed, maintained and operated in a satisfactory manner.  Satisfactory operation of thermal oxidizer includes maintaining </w:t>
      </w:r>
      <w:r w:rsidRPr="00061EDB">
        <w:rPr>
          <w:rFonts w:cs="Arial"/>
          <w:bCs/>
          <w:sz w:val="20"/>
        </w:rPr>
        <w:t xml:space="preserve">all firebox zones of the </w:t>
      </w:r>
      <w:r>
        <w:rPr>
          <w:rFonts w:cs="Arial"/>
          <w:bCs/>
          <w:sz w:val="20"/>
        </w:rPr>
        <w:t xml:space="preserve">north </w:t>
      </w:r>
      <w:r w:rsidRPr="00061EDB">
        <w:rPr>
          <w:rFonts w:cs="Arial"/>
          <w:bCs/>
          <w:sz w:val="20"/>
        </w:rPr>
        <w:t>RTO at</w:t>
      </w:r>
      <w:r w:rsidRPr="00061EDB">
        <w:rPr>
          <w:rFonts w:cs="Arial"/>
          <w:sz w:val="20"/>
        </w:rPr>
        <w:t xml:space="preserve"> a minimum average temperature of </w:t>
      </w:r>
      <w:r w:rsidRPr="00131D5A">
        <w:rPr>
          <w:rFonts w:cs="Arial"/>
          <w:b/>
          <w:bCs/>
          <w:sz w:val="20"/>
        </w:rPr>
        <w:t>1,350°F</w:t>
      </w:r>
      <w:r w:rsidRPr="00061EDB">
        <w:rPr>
          <w:rFonts w:cs="Arial"/>
          <w:sz w:val="20"/>
        </w:rPr>
        <w:t xml:space="preserve"> </w:t>
      </w:r>
      <w:r w:rsidR="00807CCE" w:rsidRPr="00807CCE">
        <w:rPr>
          <w:rFonts w:cs="Arial"/>
          <w:bCs/>
          <w:sz w:val="20"/>
        </w:rPr>
        <w:t>(</w:t>
      </w:r>
      <w:r w:rsidR="00762DBA">
        <w:rPr>
          <w:rFonts w:cs="Arial"/>
          <w:bCs/>
          <w:sz w:val="20"/>
        </w:rPr>
        <w:t>≥</w:t>
      </w:r>
      <w:r w:rsidR="00807CCE" w:rsidRPr="00807CCE">
        <w:rPr>
          <w:rFonts w:cs="Arial"/>
          <w:bCs/>
          <w:sz w:val="20"/>
        </w:rPr>
        <w:t xml:space="preserve"> 1,350°F) or </w:t>
      </w:r>
      <w:r w:rsidRPr="00061EDB">
        <w:rPr>
          <w:rFonts w:cs="Arial"/>
          <w:bCs/>
          <w:sz w:val="20"/>
        </w:rPr>
        <w:t xml:space="preserve">at the temperature during the most recent control device performance test which demonstrated compliance with a minimum of </w:t>
      </w:r>
      <w:bookmarkStart w:id="108" w:name="_Hlk23516976"/>
      <w:r w:rsidRPr="00061EDB">
        <w:rPr>
          <w:rFonts w:cs="Arial"/>
          <w:bCs/>
          <w:sz w:val="20"/>
        </w:rPr>
        <w:t>95%</w:t>
      </w:r>
      <w:bookmarkEnd w:id="108"/>
      <w:r w:rsidRPr="00061EDB">
        <w:rPr>
          <w:rFonts w:cs="Arial"/>
          <w:bCs/>
          <w:sz w:val="20"/>
        </w:rPr>
        <w:t xml:space="preserve"> destruction efficiency</w:t>
      </w:r>
      <w:r>
        <w:rPr>
          <w:rFonts w:cs="Arial"/>
          <w:bCs/>
          <w:sz w:val="20"/>
        </w:rPr>
        <w:t xml:space="preserve"> (</w:t>
      </w:r>
      <w:r w:rsidR="00762DBA">
        <w:rPr>
          <w:rFonts w:cs="Arial"/>
          <w:bCs/>
          <w:sz w:val="20"/>
        </w:rPr>
        <w:t>≥</w:t>
      </w:r>
      <w:r w:rsidR="005D2AF5">
        <w:rPr>
          <w:rFonts w:cs="Arial"/>
          <w:bCs/>
          <w:sz w:val="20"/>
        </w:rPr>
        <w:t xml:space="preserve"> </w:t>
      </w:r>
      <w:r w:rsidRPr="00061EDB">
        <w:rPr>
          <w:rFonts w:cs="Arial"/>
          <w:bCs/>
          <w:sz w:val="20"/>
        </w:rPr>
        <w:t>95%</w:t>
      </w:r>
      <w:r>
        <w:rPr>
          <w:rFonts w:cs="Arial"/>
          <w:bCs/>
          <w:sz w:val="20"/>
        </w:rPr>
        <w:t xml:space="preserve"> DE)</w:t>
      </w:r>
      <w:r w:rsidRPr="00061EDB">
        <w:rPr>
          <w:rFonts w:cs="Arial"/>
          <w:sz w:val="20"/>
        </w:rPr>
        <w:t xml:space="preserve">, based upon a three-hour </w:t>
      </w:r>
      <w:r w:rsidR="00FC14D8">
        <w:rPr>
          <w:rFonts w:cs="Arial"/>
          <w:sz w:val="20"/>
        </w:rPr>
        <w:t xml:space="preserve">(3-hr) </w:t>
      </w:r>
      <w:r w:rsidRPr="00061EDB">
        <w:rPr>
          <w:rFonts w:cs="Arial"/>
          <w:sz w:val="20"/>
        </w:rPr>
        <w:t>average, and a minimum retention time of 0.5 seconds.</w:t>
      </w:r>
      <w:r w:rsidRPr="00061EDB">
        <w:rPr>
          <w:rFonts w:cs="Arial"/>
          <w:sz w:val="20"/>
          <w:vertAlign w:val="superscript"/>
        </w:rPr>
        <w:t xml:space="preserve">2   </w:t>
      </w:r>
      <w:r w:rsidRPr="00061EDB">
        <w:rPr>
          <w:rFonts w:cs="Arial"/>
          <w:b/>
          <w:bCs/>
          <w:sz w:val="20"/>
        </w:rPr>
        <w:t>(R 336.1224, R 336.1225, R 336.1702(a), R 336.1910)</w:t>
      </w:r>
    </w:p>
    <w:p w14:paraId="011F428F" w14:textId="77777777" w:rsidR="00061EDB" w:rsidRPr="00061EDB" w:rsidRDefault="00061EDB" w:rsidP="002A5FC0">
      <w:pPr>
        <w:tabs>
          <w:tab w:val="num" w:pos="360"/>
          <w:tab w:val="right" w:pos="10800"/>
        </w:tabs>
        <w:ind w:left="360" w:hanging="360"/>
        <w:jc w:val="both"/>
        <w:rPr>
          <w:rFonts w:cs="Arial"/>
          <w:sz w:val="20"/>
        </w:rPr>
      </w:pPr>
    </w:p>
    <w:p w14:paraId="27491F9F" w14:textId="02C8E244" w:rsidR="00061EDB" w:rsidRPr="00061EDB" w:rsidRDefault="00061EDB" w:rsidP="002A5FC0">
      <w:pPr>
        <w:tabs>
          <w:tab w:val="num" w:pos="360"/>
        </w:tabs>
        <w:ind w:left="360" w:hanging="360"/>
        <w:jc w:val="both"/>
      </w:pPr>
      <w:r w:rsidRPr="00061EDB">
        <w:rPr>
          <w:rFonts w:cs="Arial"/>
          <w:sz w:val="20"/>
        </w:rPr>
        <w:t>3.</w:t>
      </w:r>
      <w:r w:rsidRPr="00061EDB">
        <w:rPr>
          <w:rFonts w:cs="Arial"/>
          <w:sz w:val="20"/>
        </w:rPr>
        <w:tab/>
        <w:t xml:space="preserve">The permittee shall not operate the basecoat heated flash zone and the clearcoat automatic sections of </w:t>
      </w:r>
      <w:r w:rsidRPr="00061EDB">
        <w:rPr>
          <w:rFonts w:cs="Arial"/>
          <w:bCs/>
          <w:spacing w:val="-2"/>
          <w:sz w:val="20"/>
        </w:rPr>
        <w:t>EU-TOPCOAT1-NORTH</w:t>
      </w:r>
      <w:r w:rsidRPr="00061EDB">
        <w:rPr>
          <w:rFonts w:cs="Arial"/>
          <w:spacing w:val="-2"/>
          <w:sz w:val="20"/>
        </w:rPr>
        <w:t xml:space="preserve"> </w:t>
      </w:r>
      <w:r w:rsidR="003118D6" w:rsidRPr="003118D6">
        <w:rPr>
          <w:rFonts w:cs="Arial"/>
          <w:bCs/>
          <w:spacing w:val="-2"/>
          <w:sz w:val="20"/>
        </w:rPr>
        <w:t>(CAB)</w:t>
      </w:r>
      <w:r w:rsidR="003118D6">
        <w:rPr>
          <w:rFonts w:cs="Arial"/>
          <w:bCs/>
          <w:spacing w:val="-2"/>
          <w:sz w:val="20"/>
        </w:rPr>
        <w:t xml:space="preserve"> </w:t>
      </w:r>
      <w:r w:rsidRPr="00061EDB">
        <w:rPr>
          <w:rFonts w:cs="Arial"/>
          <w:sz w:val="20"/>
        </w:rPr>
        <w:t xml:space="preserve">unless </w:t>
      </w:r>
      <w:r w:rsidRPr="00061EDB">
        <w:rPr>
          <w:rFonts w:cs="Arial"/>
          <w:bCs/>
          <w:sz w:val="20"/>
        </w:rPr>
        <w:t>the</w:t>
      </w:r>
      <w:r>
        <w:rPr>
          <w:rFonts w:cs="Arial"/>
          <w:bCs/>
          <w:sz w:val="20"/>
        </w:rPr>
        <w:t xml:space="preserve"> north</w:t>
      </w:r>
      <w:r w:rsidRPr="00061EDB">
        <w:rPr>
          <w:rFonts w:cs="Arial"/>
          <w:bCs/>
          <w:sz w:val="20"/>
        </w:rPr>
        <w:t xml:space="preserve"> </w:t>
      </w:r>
      <w:r w:rsidRPr="00061EDB">
        <w:rPr>
          <w:rFonts w:cs="Arial"/>
          <w:sz w:val="20"/>
        </w:rPr>
        <w:t>RTO</w:t>
      </w:r>
      <w:r w:rsidR="005D2AF5">
        <w:rPr>
          <w:rFonts w:cs="Arial"/>
          <w:sz w:val="20"/>
        </w:rPr>
        <w:t xml:space="preserve"> </w:t>
      </w:r>
      <w:r w:rsidR="005D2AF5" w:rsidRPr="005D2AF5">
        <w:rPr>
          <w:rFonts w:cs="Arial"/>
          <w:sz w:val="20"/>
        </w:rPr>
        <w:t>(or RTO-NORTH)</w:t>
      </w:r>
      <w:r w:rsidRPr="00061EDB">
        <w:rPr>
          <w:rFonts w:cs="Arial"/>
          <w:sz w:val="20"/>
        </w:rPr>
        <w:t xml:space="preserve"> is installed, maintained and operated in a satisfactory manner.  Satisfactory operation of thermal oxidizer includes maintaining </w:t>
      </w:r>
      <w:r w:rsidRPr="00061EDB">
        <w:rPr>
          <w:rFonts w:cs="Arial"/>
          <w:bCs/>
          <w:sz w:val="20"/>
        </w:rPr>
        <w:t>all firebox zones of the</w:t>
      </w:r>
      <w:r>
        <w:rPr>
          <w:rFonts w:cs="Arial"/>
          <w:bCs/>
          <w:sz w:val="20"/>
        </w:rPr>
        <w:t xml:space="preserve"> north</w:t>
      </w:r>
      <w:r w:rsidRPr="00061EDB">
        <w:rPr>
          <w:rFonts w:cs="Arial"/>
          <w:bCs/>
          <w:sz w:val="20"/>
        </w:rPr>
        <w:t xml:space="preserve"> RTO at</w:t>
      </w:r>
      <w:r w:rsidRPr="00061EDB">
        <w:rPr>
          <w:rFonts w:cs="Arial"/>
          <w:sz w:val="20"/>
        </w:rPr>
        <w:t xml:space="preserve"> a minimum average temperature of </w:t>
      </w:r>
      <w:r w:rsidRPr="00131D5A">
        <w:rPr>
          <w:rFonts w:cs="Arial"/>
          <w:b/>
          <w:bCs/>
          <w:sz w:val="20"/>
        </w:rPr>
        <w:t>1,350°F</w:t>
      </w:r>
      <w:r w:rsidRPr="00061EDB">
        <w:rPr>
          <w:rFonts w:cs="Arial"/>
          <w:sz w:val="20"/>
        </w:rPr>
        <w:t xml:space="preserve"> </w:t>
      </w:r>
      <w:r w:rsidR="00807CCE" w:rsidRPr="00807CCE">
        <w:rPr>
          <w:rFonts w:cs="Arial"/>
          <w:bCs/>
          <w:sz w:val="20"/>
        </w:rPr>
        <w:t>(</w:t>
      </w:r>
      <w:r w:rsidR="00762DBA">
        <w:rPr>
          <w:rFonts w:cs="Arial"/>
          <w:bCs/>
          <w:sz w:val="20"/>
        </w:rPr>
        <w:t>≥</w:t>
      </w:r>
      <w:r w:rsidR="00807CCE" w:rsidRPr="00807CCE">
        <w:rPr>
          <w:rFonts w:cs="Arial"/>
          <w:bCs/>
          <w:sz w:val="20"/>
        </w:rPr>
        <w:t xml:space="preserve"> 1,350°F) or </w:t>
      </w:r>
      <w:r w:rsidRPr="00061EDB">
        <w:rPr>
          <w:rFonts w:cs="Arial"/>
          <w:bCs/>
          <w:sz w:val="20"/>
        </w:rPr>
        <w:t>at the temperature during the most recent control device performance test which demonstrated compliance with a minimum of 95% destruction efficiency</w:t>
      </w:r>
      <w:r>
        <w:rPr>
          <w:rFonts w:cs="Arial"/>
          <w:bCs/>
          <w:sz w:val="20"/>
        </w:rPr>
        <w:t xml:space="preserve"> </w:t>
      </w:r>
      <w:r w:rsidRPr="00061EDB">
        <w:rPr>
          <w:rFonts w:cs="Arial"/>
          <w:bCs/>
          <w:sz w:val="20"/>
        </w:rPr>
        <w:t>(</w:t>
      </w:r>
      <w:r w:rsidR="00762DBA">
        <w:rPr>
          <w:rFonts w:cs="Arial"/>
          <w:bCs/>
          <w:sz w:val="20"/>
        </w:rPr>
        <w:t>≥</w:t>
      </w:r>
      <w:r w:rsidR="005D2AF5">
        <w:rPr>
          <w:rFonts w:cs="Arial"/>
          <w:bCs/>
          <w:sz w:val="20"/>
        </w:rPr>
        <w:t xml:space="preserve"> </w:t>
      </w:r>
      <w:r w:rsidRPr="00061EDB">
        <w:rPr>
          <w:rFonts w:cs="Arial"/>
          <w:bCs/>
          <w:sz w:val="20"/>
        </w:rPr>
        <w:t>95% DE)</w:t>
      </w:r>
      <w:r w:rsidRPr="00061EDB">
        <w:rPr>
          <w:rFonts w:cs="Arial"/>
          <w:sz w:val="20"/>
        </w:rPr>
        <w:t>, based upon a three-hour</w:t>
      </w:r>
      <w:r w:rsidR="001B3A56">
        <w:rPr>
          <w:rFonts w:cs="Arial"/>
          <w:sz w:val="20"/>
        </w:rPr>
        <w:t xml:space="preserve"> </w:t>
      </w:r>
      <w:r w:rsidR="001B3A56" w:rsidRPr="001B3A56">
        <w:rPr>
          <w:rFonts w:cs="Arial"/>
          <w:sz w:val="20"/>
        </w:rPr>
        <w:t xml:space="preserve">(3-hr) </w:t>
      </w:r>
      <w:r w:rsidRPr="00061EDB">
        <w:rPr>
          <w:rFonts w:cs="Arial"/>
          <w:sz w:val="20"/>
        </w:rPr>
        <w:t>average, and a minimum retention time of 0.5 seconds.</w:t>
      </w:r>
      <w:r w:rsidRPr="00061EDB">
        <w:rPr>
          <w:rFonts w:cs="Arial"/>
          <w:sz w:val="20"/>
          <w:vertAlign w:val="superscript"/>
        </w:rPr>
        <w:t xml:space="preserve">2   </w:t>
      </w:r>
      <w:r w:rsidRPr="00061EDB">
        <w:rPr>
          <w:rFonts w:cs="Arial"/>
          <w:b/>
          <w:bCs/>
          <w:sz w:val="20"/>
        </w:rPr>
        <w:t>(R 336.1224, R 336.1225, R 336.1702(a), R 336.1910)</w:t>
      </w:r>
    </w:p>
    <w:p w14:paraId="3D88A6F9" w14:textId="51F53A19" w:rsidR="00CE33F3" w:rsidRDefault="00CE33F3">
      <w:pPr>
        <w:rPr>
          <w:sz w:val="20"/>
        </w:rPr>
      </w:pPr>
      <w:r>
        <w:rPr>
          <w:sz w:val="20"/>
        </w:rPr>
        <w:br w:type="page"/>
      </w:r>
    </w:p>
    <w:p w14:paraId="47C2B722" w14:textId="77777777" w:rsidR="00061EDB" w:rsidRPr="00FE0AD0" w:rsidRDefault="00061EDB" w:rsidP="002A5FC0">
      <w:pPr>
        <w:tabs>
          <w:tab w:val="num" w:pos="360"/>
        </w:tabs>
        <w:ind w:left="360" w:hanging="360"/>
        <w:jc w:val="both"/>
        <w:rPr>
          <w:sz w:val="20"/>
        </w:rPr>
      </w:pPr>
    </w:p>
    <w:p w14:paraId="4FB6C604" w14:textId="77777777" w:rsidR="00A826D8" w:rsidRPr="00AA061F" w:rsidRDefault="00A826D8" w:rsidP="002A5FC0">
      <w:pPr>
        <w:tabs>
          <w:tab w:val="num" w:pos="360"/>
        </w:tabs>
        <w:ind w:left="360" w:hanging="360"/>
        <w:jc w:val="both"/>
      </w:pPr>
      <w:r>
        <w:rPr>
          <w:b/>
        </w:rPr>
        <w:t xml:space="preserve">V.  </w:t>
      </w:r>
      <w:r>
        <w:rPr>
          <w:b/>
          <w:u w:val="single"/>
        </w:rPr>
        <w:t>TESTING/SAMPLING</w:t>
      </w:r>
    </w:p>
    <w:p w14:paraId="31D762F1" w14:textId="77777777" w:rsidR="00A826D8" w:rsidRPr="00FE0AD0" w:rsidRDefault="00A826D8" w:rsidP="002A5FC0">
      <w:pPr>
        <w:tabs>
          <w:tab w:val="num" w:pos="360"/>
        </w:tabs>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5D2427" w14:textId="77777777" w:rsidR="00F842AC" w:rsidRPr="00F842AC" w:rsidRDefault="00F842AC" w:rsidP="002A5FC0">
      <w:pPr>
        <w:tabs>
          <w:tab w:val="num" w:pos="360"/>
        </w:tabs>
        <w:ind w:left="360" w:hanging="360"/>
        <w:jc w:val="both"/>
        <w:rPr>
          <w:sz w:val="20"/>
        </w:rPr>
      </w:pPr>
    </w:p>
    <w:p w14:paraId="0740D320" w14:textId="16B2CE52" w:rsidR="00F842AC" w:rsidRPr="00F842AC" w:rsidRDefault="00F842AC" w:rsidP="002A5FC0">
      <w:pPr>
        <w:ind w:left="360" w:hanging="360"/>
        <w:jc w:val="both"/>
        <w:rPr>
          <w:rFonts w:cs="Arial"/>
          <w:sz w:val="20"/>
        </w:rPr>
      </w:pPr>
      <w:r w:rsidRPr="00F842AC">
        <w:rPr>
          <w:sz w:val="20"/>
        </w:rPr>
        <w:t>1.</w:t>
      </w:r>
      <w:r w:rsidRPr="00F842AC">
        <w:rPr>
          <w:rFonts w:cs="Arial"/>
          <w:sz w:val="20"/>
          <w:shd w:val="clear" w:color="auto" w:fill="FFFFFF"/>
        </w:rPr>
        <w:t xml:space="preserve"> </w:t>
      </w:r>
      <w:r w:rsidRPr="00F842AC">
        <w:rPr>
          <w:rFonts w:cs="Arial"/>
          <w:sz w:val="20"/>
          <w:shd w:val="clear" w:color="auto" w:fill="FFFFFF"/>
        </w:rPr>
        <w:tab/>
        <w:t xml:space="preserve">The VOC content of any coating or material as applied or as received shall be determined using federal Reference Test Method 24 </w:t>
      </w:r>
      <w:r>
        <w:rPr>
          <w:rFonts w:cs="Arial"/>
          <w:sz w:val="20"/>
          <w:shd w:val="clear" w:color="auto" w:fill="FFFFFF"/>
        </w:rPr>
        <w:t>(</w:t>
      </w:r>
      <w:bookmarkStart w:id="109" w:name="_Hlk24614642"/>
      <w:r>
        <w:rPr>
          <w:rFonts w:cs="Arial"/>
          <w:sz w:val="20"/>
          <w:shd w:val="clear" w:color="auto" w:fill="FFFFFF"/>
        </w:rPr>
        <w:t>RM</w:t>
      </w:r>
      <w:r w:rsidR="00131D5A">
        <w:rPr>
          <w:rFonts w:cs="Arial"/>
          <w:sz w:val="20"/>
          <w:shd w:val="clear" w:color="auto" w:fill="FFFFFF"/>
        </w:rPr>
        <w:t xml:space="preserve"> </w:t>
      </w:r>
      <w:r>
        <w:rPr>
          <w:rFonts w:cs="Arial"/>
          <w:sz w:val="20"/>
          <w:shd w:val="clear" w:color="auto" w:fill="FFFFFF"/>
        </w:rPr>
        <w:t>24</w:t>
      </w:r>
      <w:bookmarkEnd w:id="109"/>
      <w:r>
        <w:rPr>
          <w:rFonts w:cs="Arial"/>
          <w:sz w:val="20"/>
          <w:shd w:val="clear" w:color="auto" w:fill="FFFFFF"/>
        </w:rPr>
        <w:t xml:space="preserve">) </w:t>
      </w:r>
      <w:r w:rsidRPr="00F842AC">
        <w:rPr>
          <w:rFonts w:cs="Arial"/>
          <w:sz w:val="20"/>
          <w:shd w:val="clear" w:color="auto" w:fill="FFFFFF"/>
        </w:rPr>
        <w:t xml:space="preserve">and formulation data as specified in the USEPA “Protocol for Determining the Daily Organic Compound Emission Rate of Automobile and Light-Duty Truck Topcoat Operations,” September 2008, EPA-453/R-08-002, as amended.  Upon request of the AQD District Supervisor, the analytical VOC content, as received, of each non-waterborne coating shall be verified by </w:t>
      </w:r>
      <w:r w:rsidR="00A713AB" w:rsidRPr="00A713AB">
        <w:rPr>
          <w:rFonts w:cs="Arial"/>
          <w:sz w:val="20"/>
          <w:shd w:val="clear" w:color="auto" w:fill="FFFFFF"/>
        </w:rPr>
        <w:t>RM 24</w:t>
      </w:r>
      <w:r w:rsidR="00A713AB">
        <w:rPr>
          <w:rFonts w:cs="Arial"/>
          <w:sz w:val="20"/>
          <w:shd w:val="clear" w:color="auto" w:fill="FFFFFF"/>
        </w:rPr>
        <w:t xml:space="preserve"> </w:t>
      </w:r>
      <w:r w:rsidRPr="00F842AC">
        <w:rPr>
          <w:rFonts w:cs="Arial"/>
          <w:sz w:val="20"/>
          <w:shd w:val="clear" w:color="auto" w:fill="FFFFFF"/>
        </w:rPr>
        <w:t>testing at owner’s expense</w:t>
      </w:r>
      <w:r w:rsidRPr="00F842AC">
        <w:rPr>
          <w:rFonts w:cs="Arial"/>
          <w:spacing w:val="-2"/>
          <w:sz w:val="20"/>
        </w:rPr>
        <w:t>.</w:t>
      </w:r>
      <w:r w:rsidRPr="00F842AC">
        <w:rPr>
          <w:rFonts w:cs="Arial"/>
          <w:sz w:val="20"/>
          <w:vertAlign w:val="superscript"/>
        </w:rPr>
        <w:t>2</w:t>
      </w:r>
      <w:r w:rsidRPr="00F842AC">
        <w:rPr>
          <w:rFonts w:cs="Arial"/>
          <w:spacing w:val="-2"/>
          <w:sz w:val="20"/>
        </w:rPr>
        <w:t xml:space="preserve">  </w:t>
      </w:r>
      <w:r w:rsidRPr="00F842AC">
        <w:rPr>
          <w:rFonts w:cs="Arial"/>
          <w:b/>
          <w:sz w:val="20"/>
        </w:rPr>
        <w:t xml:space="preserve">(R 336.1702(a), R 336.2003, R 336.2004, </w:t>
      </w:r>
      <w:r w:rsidRPr="00F842AC">
        <w:rPr>
          <w:rFonts w:cs="Arial"/>
          <w:b/>
          <w:spacing w:val="-2"/>
          <w:sz w:val="20"/>
        </w:rPr>
        <w:t xml:space="preserve">40 CFR </w:t>
      </w:r>
      <w:r w:rsidR="00CC5E59">
        <w:rPr>
          <w:rFonts w:cs="Arial"/>
          <w:b/>
          <w:spacing w:val="-2"/>
          <w:sz w:val="20"/>
        </w:rPr>
        <w:t xml:space="preserve">Part </w:t>
      </w:r>
      <w:r w:rsidRPr="00F842AC">
        <w:rPr>
          <w:rFonts w:cs="Arial"/>
          <w:b/>
          <w:spacing w:val="-2"/>
          <w:sz w:val="20"/>
        </w:rPr>
        <w:t>60</w:t>
      </w:r>
      <w:r w:rsidR="00CC5E59">
        <w:rPr>
          <w:rFonts w:cs="Arial"/>
          <w:b/>
          <w:spacing w:val="-2"/>
          <w:sz w:val="20"/>
        </w:rPr>
        <w:t>,</w:t>
      </w:r>
      <w:r w:rsidRPr="00F842AC">
        <w:rPr>
          <w:rFonts w:cs="Arial"/>
          <w:b/>
          <w:spacing w:val="-2"/>
          <w:sz w:val="20"/>
        </w:rPr>
        <w:t xml:space="preserve"> Subpart MM</w:t>
      </w:r>
      <w:r w:rsidRPr="00F842AC">
        <w:rPr>
          <w:rFonts w:cs="Arial"/>
          <w:b/>
          <w:sz w:val="20"/>
        </w:rPr>
        <w:t>)</w:t>
      </w:r>
      <w:r w:rsidRPr="00F842AC">
        <w:rPr>
          <w:rFonts w:cs="Arial"/>
          <w:b/>
          <w:spacing w:val="-2"/>
          <w:sz w:val="20"/>
        </w:rPr>
        <w:t xml:space="preserve"> </w:t>
      </w:r>
    </w:p>
    <w:p w14:paraId="2DADB9D7" w14:textId="7CBF49F0" w:rsidR="00F842AC" w:rsidRDefault="00F842AC" w:rsidP="002A5FC0">
      <w:pPr>
        <w:ind w:left="360" w:right="72" w:hanging="360"/>
        <w:jc w:val="both"/>
        <w:rPr>
          <w:rFonts w:cs="Arial"/>
          <w:sz w:val="20"/>
        </w:rPr>
      </w:pPr>
    </w:p>
    <w:p w14:paraId="1D5E3B80" w14:textId="77777777" w:rsidR="00A826D8" w:rsidRDefault="00A826D8" w:rsidP="002A5FC0">
      <w:pPr>
        <w:ind w:left="360" w:hanging="360"/>
        <w:jc w:val="both"/>
      </w:pPr>
      <w:r>
        <w:rPr>
          <w:b/>
        </w:rPr>
        <w:t xml:space="preserve">VI.  </w:t>
      </w:r>
      <w:r>
        <w:rPr>
          <w:b/>
          <w:u w:val="single"/>
        </w:rPr>
        <w:t>MONITORING/RECORDKEEPING</w:t>
      </w:r>
    </w:p>
    <w:p w14:paraId="431D650F"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2F1BFE" w14:textId="77777777" w:rsidR="00F842AC" w:rsidRPr="00F842AC" w:rsidRDefault="00F842AC" w:rsidP="002A5FC0">
      <w:pPr>
        <w:ind w:left="360" w:hanging="360"/>
        <w:jc w:val="both"/>
        <w:rPr>
          <w:sz w:val="20"/>
        </w:rPr>
      </w:pPr>
    </w:p>
    <w:p w14:paraId="60519DD6" w14:textId="77777777" w:rsidR="00F842AC" w:rsidRPr="00F842AC" w:rsidRDefault="00F842AC" w:rsidP="002A5FC0">
      <w:pPr>
        <w:ind w:left="360" w:hanging="360"/>
        <w:jc w:val="both"/>
        <w:rPr>
          <w:sz w:val="20"/>
        </w:rPr>
      </w:pPr>
      <w:r w:rsidRPr="00F842AC">
        <w:rPr>
          <w:sz w:val="20"/>
        </w:rPr>
        <w:t>NA</w:t>
      </w:r>
    </w:p>
    <w:p w14:paraId="36210E48" w14:textId="77777777" w:rsidR="00F842AC" w:rsidRPr="00F842AC" w:rsidRDefault="00F842AC" w:rsidP="002A5FC0">
      <w:pPr>
        <w:ind w:left="360" w:hanging="360"/>
        <w:jc w:val="both"/>
        <w:rPr>
          <w:sz w:val="20"/>
        </w:rPr>
      </w:pPr>
    </w:p>
    <w:p w14:paraId="55F18F73"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2F1919ED" w14:textId="77777777" w:rsidR="00A826D8" w:rsidRPr="00047D6A" w:rsidRDefault="00A826D8" w:rsidP="002A5FC0">
      <w:pPr>
        <w:ind w:left="360" w:hanging="360"/>
        <w:jc w:val="both"/>
        <w:rPr>
          <w:sz w:val="20"/>
        </w:rPr>
      </w:pPr>
    </w:p>
    <w:p w14:paraId="71046931"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14483AC" w14:textId="77777777" w:rsidR="00A826D8" w:rsidRPr="00984760" w:rsidRDefault="00A826D8" w:rsidP="002A5FC0">
      <w:pPr>
        <w:ind w:left="360" w:hanging="360"/>
        <w:jc w:val="both"/>
        <w:rPr>
          <w:sz w:val="20"/>
        </w:rPr>
      </w:pPr>
    </w:p>
    <w:p w14:paraId="4C7C3586" w14:textId="77777777"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41E3FED" w14:textId="77777777" w:rsidR="00A826D8" w:rsidRPr="00984760" w:rsidRDefault="00A826D8" w:rsidP="002A5FC0">
      <w:pPr>
        <w:ind w:left="360" w:hanging="360"/>
        <w:jc w:val="both"/>
        <w:rPr>
          <w:sz w:val="20"/>
        </w:rPr>
      </w:pPr>
    </w:p>
    <w:p w14:paraId="278756AB" w14:textId="40C573DB" w:rsidR="00A826D8" w:rsidRDefault="00A826D8" w:rsidP="002A5FC0">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1FA6FC6" w14:textId="77777777" w:rsidR="00F842AC" w:rsidRPr="00984760" w:rsidRDefault="00F842AC" w:rsidP="002A5FC0">
      <w:pPr>
        <w:ind w:left="360" w:hanging="360"/>
        <w:jc w:val="both"/>
        <w:rPr>
          <w:sz w:val="20"/>
        </w:rPr>
      </w:pPr>
    </w:p>
    <w:p w14:paraId="603B1E0F" w14:textId="21F4E010" w:rsidR="00A826D8" w:rsidRPr="00FE0AD0" w:rsidRDefault="00A826D8" w:rsidP="005C27E1">
      <w:pPr>
        <w:jc w:val="both"/>
        <w:rPr>
          <w:rFonts w:cs="Arial"/>
          <w:b/>
          <w:sz w:val="20"/>
        </w:rPr>
      </w:pPr>
      <w:r w:rsidRPr="00FE0AD0">
        <w:rPr>
          <w:rFonts w:cs="Arial"/>
          <w:b/>
          <w:sz w:val="20"/>
        </w:rPr>
        <w:t>See Appendix 8</w:t>
      </w:r>
    </w:p>
    <w:p w14:paraId="56FD0C79" w14:textId="77777777" w:rsidR="00A826D8" w:rsidRPr="00E873CB" w:rsidRDefault="00A826D8" w:rsidP="005C27E1">
      <w:pPr>
        <w:jc w:val="both"/>
        <w:rPr>
          <w:rFonts w:cs="Arial"/>
          <w:sz w:val="20"/>
        </w:rPr>
      </w:pPr>
    </w:p>
    <w:p w14:paraId="44D474CB" w14:textId="77777777" w:rsidR="00A826D8" w:rsidRDefault="00A826D8" w:rsidP="005C27E1">
      <w:pPr>
        <w:jc w:val="both"/>
      </w:pPr>
      <w:r>
        <w:rPr>
          <w:b/>
        </w:rPr>
        <w:t xml:space="preserve">VIII.  </w:t>
      </w:r>
      <w:r>
        <w:rPr>
          <w:b/>
          <w:u w:val="single"/>
        </w:rPr>
        <w:t>STACK/VENT RESTRICTION(S)</w:t>
      </w:r>
    </w:p>
    <w:p w14:paraId="25916CBC" w14:textId="77777777" w:rsidR="00A826D8" w:rsidRDefault="00A826D8" w:rsidP="005C27E1">
      <w:pPr>
        <w:jc w:val="both"/>
        <w:rPr>
          <w:sz w:val="20"/>
        </w:rPr>
      </w:pPr>
    </w:p>
    <w:p w14:paraId="57052BBB" w14:textId="7E67E4ED"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160F0509" w14:textId="77777777" w:rsidR="00F842AC" w:rsidRPr="00F842AC" w:rsidRDefault="00F842AC" w:rsidP="005C27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1980"/>
        <w:gridCol w:w="1890"/>
        <w:gridCol w:w="3623"/>
      </w:tblGrid>
      <w:tr w:rsidR="00F842AC" w:rsidRPr="00F842AC" w14:paraId="794FDB62" w14:textId="77777777" w:rsidTr="005C27E1">
        <w:trPr>
          <w:cantSplit/>
          <w:tblHeader/>
        </w:trPr>
        <w:tc>
          <w:tcPr>
            <w:tcW w:w="2767" w:type="dxa"/>
            <w:tcBorders>
              <w:bottom w:val="single" w:sz="4" w:space="0" w:color="auto"/>
            </w:tcBorders>
          </w:tcPr>
          <w:p w14:paraId="5940E53D" w14:textId="77777777" w:rsidR="00F842AC" w:rsidRPr="00F842AC" w:rsidRDefault="00F842AC" w:rsidP="00F842AC">
            <w:pPr>
              <w:jc w:val="center"/>
              <w:rPr>
                <w:b/>
                <w:sz w:val="20"/>
              </w:rPr>
            </w:pPr>
            <w:r w:rsidRPr="00F842AC">
              <w:rPr>
                <w:b/>
                <w:sz w:val="20"/>
              </w:rPr>
              <w:t>Stack &amp; Vent ID</w:t>
            </w:r>
          </w:p>
        </w:tc>
        <w:tc>
          <w:tcPr>
            <w:tcW w:w="1980" w:type="dxa"/>
            <w:tcBorders>
              <w:bottom w:val="single" w:sz="4" w:space="0" w:color="auto"/>
            </w:tcBorders>
          </w:tcPr>
          <w:p w14:paraId="29A72D21" w14:textId="77777777" w:rsidR="00F842AC" w:rsidRPr="00F842AC" w:rsidRDefault="00F842AC" w:rsidP="00F842AC">
            <w:pPr>
              <w:jc w:val="center"/>
              <w:rPr>
                <w:b/>
                <w:sz w:val="20"/>
              </w:rPr>
            </w:pPr>
            <w:r w:rsidRPr="00F842AC">
              <w:rPr>
                <w:b/>
                <w:sz w:val="20"/>
              </w:rPr>
              <w:t>Maximum Exhaust Dimensions</w:t>
            </w:r>
          </w:p>
          <w:p w14:paraId="0D7B07E9" w14:textId="77777777" w:rsidR="00F842AC" w:rsidRPr="00F842AC" w:rsidRDefault="00F842AC" w:rsidP="00F842AC">
            <w:pPr>
              <w:jc w:val="center"/>
              <w:rPr>
                <w:b/>
                <w:sz w:val="20"/>
              </w:rPr>
            </w:pPr>
            <w:r w:rsidRPr="00F842AC">
              <w:rPr>
                <w:b/>
                <w:sz w:val="20"/>
              </w:rPr>
              <w:t>(inches)</w:t>
            </w:r>
          </w:p>
        </w:tc>
        <w:tc>
          <w:tcPr>
            <w:tcW w:w="1890" w:type="dxa"/>
            <w:tcBorders>
              <w:bottom w:val="single" w:sz="4" w:space="0" w:color="auto"/>
            </w:tcBorders>
          </w:tcPr>
          <w:p w14:paraId="43EB1C9B" w14:textId="77777777" w:rsidR="00F842AC" w:rsidRPr="00F842AC" w:rsidRDefault="00F842AC" w:rsidP="00F842AC">
            <w:pPr>
              <w:jc w:val="center"/>
              <w:rPr>
                <w:b/>
                <w:sz w:val="20"/>
              </w:rPr>
            </w:pPr>
            <w:r w:rsidRPr="00F842AC">
              <w:rPr>
                <w:b/>
                <w:sz w:val="20"/>
              </w:rPr>
              <w:t>Minimum Height Above Ground</w:t>
            </w:r>
          </w:p>
          <w:p w14:paraId="2DB55188" w14:textId="77777777" w:rsidR="00F842AC" w:rsidRPr="00F842AC" w:rsidRDefault="00F842AC" w:rsidP="00F842AC">
            <w:pPr>
              <w:jc w:val="center"/>
              <w:rPr>
                <w:b/>
                <w:sz w:val="20"/>
              </w:rPr>
            </w:pPr>
            <w:r w:rsidRPr="00F842AC">
              <w:rPr>
                <w:b/>
                <w:sz w:val="20"/>
              </w:rPr>
              <w:t>(feet)</w:t>
            </w:r>
          </w:p>
        </w:tc>
        <w:tc>
          <w:tcPr>
            <w:tcW w:w="3623" w:type="dxa"/>
            <w:tcBorders>
              <w:bottom w:val="single" w:sz="4" w:space="0" w:color="auto"/>
            </w:tcBorders>
          </w:tcPr>
          <w:p w14:paraId="2005A57A" w14:textId="77777777" w:rsidR="00F842AC" w:rsidRPr="00F842AC" w:rsidRDefault="00F842AC" w:rsidP="00F842AC">
            <w:pPr>
              <w:jc w:val="center"/>
              <w:rPr>
                <w:b/>
                <w:sz w:val="20"/>
              </w:rPr>
            </w:pPr>
            <w:r w:rsidRPr="00F842AC">
              <w:rPr>
                <w:b/>
                <w:sz w:val="20"/>
              </w:rPr>
              <w:t>Underlying Applicable Requirements</w:t>
            </w:r>
          </w:p>
          <w:p w14:paraId="13A9EF59" w14:textId="77777777" w:rsidR="00F842AC" w:rsidRPr="00F842AC" w:rsidRDefault="00F842AC" w:rsidP="00F842AC">
            <w:pPr>
              <w:jc w:val="center"/>
              <w:rPr>
                <w:b/>
                <w:sz w:val="20"/>
              </w:rPr>
            </w:pPr>
          </w:p>
        </w:tc>
      </w:tr>
      <w:tr w:rsidR="00F842AC" w:rsidRPr="00F842AC" w14:paraId="1CB9FCC2" w14:textId="77777777" w:rsidTr="005C27E1">
        <w:trPr>
          <w:cantSplit/>
        </w:trPr>
        <w:tc>
          <w:tcPr>
            <w:tcW w:w="2767" w:type="dxa"/>
            <w:tcBorders>
              <w:top w:val="single" w:sz="4" w:space="0" w:color="auto"/>
              <w:bottom w:val="single" w:sz="4" w:space="0" w:color="auto"/>
            </w:tcBorders>
          </w:tcPr>
          <w:p w14:paraId="07A02555" w14:textId="3CD8EFED" w:rsidR="00F842AC" w:rsidRPr="00427117" w:rsidRDefault="00F842AC" w:rsidP="00C944F8">
            <w:pPr>
              <w:pStyle w:val="ListParagraph"/>
              <w:numPr>
                <w:ilvl w:val="0"/>
                <w:numId w:val="72"/>
              </w:numPr>
              <w:autoSpaceDE w:val="0"/>
              <w:autoSpaceDN w:val="0"/>
              <w:adjustRightInd w:val="0"/>
              <w:rPr>
                <w:rFonts w:cs="Arial"/>
                <w:sz w:val="20"/>
              </w:rPr>
            </w:pPr>
            <w:r w:rsidRPr="00427117">
              <w:rPr>
                <w:rFonts w:cs="Arial"/>
                <w:sz w:val="20"/>
              </w:rPr>
              <w:t>SVST-1 (basecoat)</w:t>
            </w:r>
          </w:p>
          <w:p w14:paraId="25C4E28E" w14:textId="77777777" w:rsidR="00F842AC" w:rsidRPr="00F842AC" w:rsidRDefault="00F842AC" w:rsidP="00F842AC">
            <w:pPr>
              <w:tabs>
                <w:tab w:val="num" w:pos="360"/>
              </w:tabs>
              <w:ind w:left="360" w:hanging="360"/>
              <w:rPr>
                <w:rFonts w:cs="Arial"/>
                <w:sz w:val="20"/>
              </w:rPr>
            </w:pPr>
          </w:p>
        </w:tc>
        <w:tc>
          <w:tcPr>
            <w:tcW w:w="1980" w:type="dxa"/>
            <w:tcBorders>
              <w:top w:val="single" w:sz="4" w:space="0" w:color="auto"/>
              <w:bottom w:val="single" w:sz="4" w:space="0" w:color="auto"/>
            </w:tcBorders>
          </w:tcPr>
          <w:p w14:paraId="0D342FAA" w14:textId="77777777" w:rsidR="00F842AC" w:rsidRPr="00F842AC" w:rsidRDefault="00F842AC" w:rsidP="00F842AC">
            <w:pPr>
              <w:jc w:val="center"/>
              <w:rPr>
                <w:rFonts w:cs="Arial"/>
                <w:sz w:val="20"/>
              </w:rPr>
            </w:pPr>
            <w:r w:rsidRPr="00F842AC">
              <w:rPr>
                <w:rFonts w:cs="Arial"/>
                <w:sz w:val="20"/>
              </w:rPr>
              <w:t>53</w:t>
            </w:r>
            <w:r w:rsidRPr="00F842AC">
              <w:rPr>
                <w:rFonts w:cs="Arial"/>
                <w:sz w:val="20"/>
                <w:vertAlign w:val="superscript"/>
              </w:rPr>
              <w:t>2</w:t>
            </w:r>
          </w:p>
        </w:tc>
        <w:tc>
          <w:tcPr>
            <w:tcW w:w="1890" w:type="dxa"/>
            <w:tcBorders>
              <w:top w:val="single" w:sz="4" w:space="0" w:color="auto"/>
              <w:bottom w:val="single" w:sz="4" w:space="0" w:color="auto"/>
            </w:tcBorders>
          </w:tcPr>
          <w:p w14:paraId="26154A93" w14:textId="77777777" w:rsidR="00F842AC" w:rsidRPr="00F842AC" w:rsidRDefault="00F842AC" w:rsidP="00F842AC">
            <w:pPr>
              <w:jc w:val="center"/>
              <w:rPr>
                <w:rFonts w:cs="Arial"/>
                <w:sz w:val="20"/>
              </w:rPr>
            </w:pPr>
            <w:r w:rsidRPr="00F842AC">
              <w:rPr>
                <w:rFonts w:cs="Arial"/>
                <w:sz w:val="20"/>
              </w:rPr>
              <w:t>115</w:t>
            </w:r>
            <w:r w:rsidRPr="00F842AC">
              <w:rPr>
                <w:rFonts w:cs="Arial"/>
                <w:sz w:val="20"/>
                <w:vertAlign w:val="superscript"/>
              </w:rPr>
              <w:t>2</w:t>
            </w:r>
          </w:p>
        </w:tc>
        <w:tc>
          <w:tcPr>
            <w:tcW w:w="3623" w:type="dxa"/>
            <w:tcBorders>
              <w:top w:val="single" w:sz="4" w:space="0" w:color="auto"/>
              <w:bottom w:val="single" w:sz="4" w:space="0" w:color="auto"/>
            </w:tcBorders>
          </w:tcPr>
          <w:p w14:paraId="19DABDA0" w14:textId="341EBEE7" w:rsidR="00F842AC" w:rsidRPr="00F842AC" w:rsidRDefault="00F842AC" w:rsidP="00F842AC">
            <w:pPr>
              <w:jc w:val="center"/>
              <w:rPr>
                <w:rFonts w:cs="Arial"/>
                <w:b/>
                <w:sz w:val="20"/>
              </w:rPr>
            </w:pPr>
            <w:r w:rsidRPr="00F842AC">
              <w:rPr>
                <w:rFonts w:cs="Arial"/>
                <w:b/>
                <w:sz w:val="20"/>
              </w:rPr>
              <w:t>R336.1225</w:t>
            </w:r>
          </w:p>
          <w:p w14:paraId="0438696F" w14:textId="77777777" w:rsidR="001B0B25" w:rsidRDefault="00F842AC" w:rsidP="00F842AC">
            <w:pPr>
              <w:jc w:val="center"/>
              <w:rPr>
                <w:rFonts w:cs="Arial"/>
                <w:b/>
                <w:sz w:val="20"/>
              </w:rPr>
            </w:pPr>
            <w:r w:rsidRPr="00F842AC">
              <w:rPr>
                <w:rFonts w:cs="Arial"/>
                <w:b/>
                <w:sz w:val="20"/>
              </w:rPr>
              <w:t>R 336.2803</w:t>
            </w:r>
          </w:p>
          <w:p w14:paraId="77A95CE4" w14:textId="033171D0" w:rsidR="00F842AC" w:rsidRPr="00F842AC" w:rsidRDefault="00F842AC" w:rsidP="00F842AC">
            <w:pPr>
              <w:jc w:val="center"/>
              <w:rPr>
                <w:rFonts w:cs="Arial"/>
                <w:b/>
                <w:sz w:val="20"/>
              </w:rPr>
            </w:pPr>
            <w:r w:rsidRPr="00F842AC">
              <w:rPr>
                <w:rFonts w:cs="Arial"/>
                <w:b/>
                <w:sz w:val="20"/>
              </w:rPr>
              <w:t xml:space="preserve"> R 336.2804</w:t>
            </w:r>
          </w:p>
          <w:p w14:paraId="375D98C1" w14:textId="77777777" w:rsidR="00F842AC" w:rsidRPr="00F842AC" w:rsidRDefault="00F842AC" w:rsidP="00F842AC">
            <w:pPr>
              <w:jc w:val="center"/>
              <w:rPr>
                <w:rFonts w:cs="Arial"/>
                <w:b/>
                <w:sz w:val="20"/>
              </w:rPr>
            </w:pPr>
            <w:r w:rsidRPr="00F842AC">
              <w:rPr>
                <w:rFonts w:cs="Arial"/>
                <w:b/>
                <w:sz w:val="20"/>
              </w:rPr>
              <w:t>40 CFR 52.21 (c) &amp; (d)</w:t>
            </w:r>
          </w:p>
        </w:tc>
      </w:tr>
      <w:tr w:rsidR="00F842AC" w:rsidRPr="00F842AC" w14:paraId="77957FA6" w14:textId="77777777" w:rsidTr="005C27E1">
        <w:trPr>
          <w:cantSplit/>
        </w:trPr>
        <w:tc>
          <w:tcPr>
            <w:tcW w:w="2767" w:type="dxa"/>
            <w:tcBorders>
              <w:top w:val="single" w:sz="4" w:space="0" w:color="auto"/>
              <w:bottom w:val="single" w:sz="4" w:space="0" w:color="auto"/>
            </w:tcBorders>
          </w:tcPr>
          <w:p w14:paraId="26224D62" w14:textId="495C5804" w:rsidR="00F842AC" w:rsidRPr="00427117" w:rsidRDefault="00F842AC" w:rsidP="00C944F8">
            <w:pPr>
              <w:pStyle w:val="ListParagraph"/>
              <w:numPr>
                <w:ilvl w:val="0"/>
                <w:numId w:val="72"/>
              </w:numPr>
              <w:rPr>
                <w:rFonts w:cs="Arial"/>
                <w:sz w:val="20"/>
              </w:rPr>
            </w:pPr>
            <w:r w:rsidRPr="00427117">
              <w:rPr>
                <w:rFonts w:cs="Arial"/>
                <w:sz w:val="20"/>
              </w:rPr>
              <w:t>SVST-57 (north RTO)</w:t>
            </w:r>
          </w:p>
        </w:tc>
        <w:tc>
          <w:tcPr>
            <w:tcW w:w="1980" w:type="dxa"/>
            <w:tcBorders>
              <w:top w:val="single" w:sz="4" w:space="0" w:color="auto"/>
              <w:bottom w:val="single" w:sz="4" w:space="0" w:color="auto"/>
            </w:tcBorders>
          </w:tcPr>
          <w:p w14:paraId="0CFF7734" w14:textId="77777777" w:rsidR="00F842AC" w:rsidRPr="00F842AC" w:rsidRDefault="00F842AC" w:rsidP="00F842AC">
            <w:pPr>
              <w:jc w:val="center"/>
              <w:rPr>
                <w:rFonts w:cs="Arial"/>
                <w:sz w:val="20"/>
              </w:rPr>
            </w:pPr>
            <w:r w:rsidRPr="00F842AC">
              <w:rPr>
                <w:rFonts w:cs="Arial"/>
                <w:sz w:val="20"/>
              </w:rPr>
              <w:t>111</w:t>
            </w:r>
            <w:r w:rsidRPr="00F842AC">
              <w:rPr>
                <w:rFonts w:cs="Arial"/>
                <w:sz w:val="20"/>
                <w:vertAlign w:val="superscript"/>
              </w:rPr>
              <w:t>2</w:t>
            </w:r>
          </w:p>
        </w:tc>
        <w:tc>
          <w:tcPr>
            <w:tcW w:w="1890" w:type="dxa"/>
            <w:tcBorders>
              <w:top w:val="single" w:sz="4" w:space="0" w:color="auto"/>
              <w:bottom w:val="single" w:sz="4" w:space="0" w:color="auto"/>
            </w:tcBorders>
          </w:tcPr>
          <w:p w14:paraId="3F8CCE1F" w14:textId="77777777" w:rsidR="00F842AC" w:rsidRPr="00F842AC" w:rsidRDefault="00F842AC" w:rsidP="00F842AC">
            <w:pPr>
              <w:jc w:val="center"/>
              <w:rPr>
                <w:rFonts w:cs="Arial"/>
                <w:sz w:val="20"/>
              </w:rPr>
            </w:pPr>
            <w:r w:rsidRPr="00F842AC">
              <w:rPr>
                <w:rFonts w:cs="Arial"/>
                <w:sz w:val="20"/>
              </w:rPr>
              <w:t>120</w:t>
            </w:r>
            <w:r w:rsidRPr="00F842AC">
              <w:rPr>
                <w:rFonts w:cs="Arial"/>
                <w:sz w:val="20"/>
                <w:vertAlign w:val="superscript"/>
              </w:rPr>
              <w:t>2</w:t>
            </w:r>
          </w:p>
        </w:tc>
        <w:tc>
          <w:tcPr>
            <w:tcW w:w="3623" w:type="dxa"/>
            <w:tcBorders>
              <w:top w:val="single" w:sz="4" w:space="0" w:color="auto"/>
              <w:bottom w:val="single" w:sz="4" w:space="0" w:color="auto"/>
            </w:tcBorders>
          </w:tcPr>
          <w:p w14:paraId="17CC5900" w14:textId="1AE7EBAB" w:rsidR="00F842AC" w:rsidRPr="00F842AC" w:rsidRDefault="00F842AC" w:rsidP="00F842AC">
            <w:pPr>
              <w:jc w:val="center"/>
              <w:rPr>
                <w:rFonts w:cs="Arial"/>
                <w:b/>
                <w:sz w:val="20"/>
              </w:rPr>
            </w:pPr>
            <w:r w:rsidRPr="00F842AC">
              <w:rPr>
                <w:rFonts w:cs="Arial"/>
                <w:b/>
                <w:sz w:val="20"/>
              </w:rPr>
              <w:t>R336.1225</w:t>
            </w:r>
          </w:p>
          <w:p w14:paraId="7B30D072" w14:textId="77777777" w:rsidR="001B0B25" w:rsidRDefault="00F842AC" w:rsidP="00F842AC">
            <w:pPr>
              <w:jc w:val="center"/>
              <w:rPr>
                <w:rFonts w:cs="Arial"/>
                <w:b/>
                <w:sz w:val="20"/>
              </w:rPr>
            </w:pPr>
            <w:r w:rsidRPr="00F842AC">
              <w:rPr>
                <w:rFonts w:cs="Arial"/>
                <w:b/>
                <w:sz w:val="20"/>
              </w:rPr>
              <w:t>R 336.2803</w:t>
            </w:r>
          </w:p>
          <w:p w14:paraId="157F1165" w14:textId="1AB9B1FB" w:rsidR="00F842AC" w:rsidRPr="00F842AC" w:rsidRDefault="00F842AC" w:rsidP="00F842AC">
            <w:pPr>
              <w:jc w:val="center"/>
              <w:rPr>
                <w:rFonts w:cs="Arial"/>
                <w:b/>
                <w:sz w:val="20"/>
              </w:rPr>
            </w:pPr>
            <w:r w:rsidRPr="00F842AC">
              <w:rPr>
                <w:rFonts w:cs="Arial"/>
                <w:b/>
                <w:sz w:val="20"/>
              </w:rPr>
              <w:t>R 336.2804</w:t>
            </w:r>
          </w:p>
          <w:p w14:paraId="46CB129A" w14:textId="77777777" w:rsidR="00F842AC" w:rsidRPr="00F842AC" w:rsidRDefault="00F842AC" w:rsidP="00F842AC">
            <w:pPr>
              <w:jc w:val="center"/>
              <w:rPr>
                <w:rFonts w:cs="Arial"/>
                <w:b/>
                <w:sz w:val="20"/>
              </w:rPr>
            </w:pPr>
            <w:r w:rsidRPr="00F842AC">
              <w:rPr>
                <w:rFonts w:cs="Arial"/>
                <w:b/>
                <w:sz w:val="20"/>
              </w:rPr>
              <w:t>40 CFR 52.21 (c) &amp; (d)</w:t>
            </w:r>
          </w:p>
        </w:tc>
      </w:tr>
    </w:tbl>
    <w:p w14:paraId="6FCAA315" w14:textId="77777777" w:rsidR="00F842AC" w:rsidRPr="000C40EB" w:rsidRDefault="00F842AC" w:rsidP="005C27E1">
      <w:pPr>
        <w:jc w:val="both"/>
        <w:rPr>
          <w:sz w:val="20"/>
        </w:rPr>
      </w:pPr>
    </w:p>
    <w:p w14:paraId="21891CCD" w14:textId="77777777" w:rsidR="00A826D8" w:rsidRDefault="00A826D8" w:rsidP="005C27E1">
      <w:pPr>
        <w:jc w:val="both"/>
      </w:pPr>
      <w:r>
        <w:rPr>
          <w:b/>
        </w:rPr>
        <w:t xml:space="preserve">IX.  </w:t>
      </w:r>
      <w:r>
        <w:rPr>
          <w:b/>
          <w:u w:val="single"/>
        </w:rPr>
        <w:t>OTHER REQUIREMENT(S)</w:t>
      </w:r>
    </w:p>
    <w:p w14:paraId="1C5D0EF7" w14:textId="77777777" w:rsidR="00F842AC" w:rsidRPr="00F842AC" w:rsidRDefault="00F842AC" w:rsidP="005C27E1">
      <w:pPr>
        <w:jc w:val="both"/>
        <w:rPr>
          <w:sz w:val="20"/>
        </w:rPr>
      </w:pPr>
    </w:p>
    <w:p w14:paraId="3913D2FA" w14:textId="77777777" w:rsidR="00F842AC" w:rsidRPr="00F842AC" w:rsidRDefault="00F842AC" w:rsidP="005C27E1">
      <w:pPr>
        <w:jc w:val="both"/>
        <w:rPr>
          <w:sz w:val="20"/>
        </w:rPr>
      </w:pPr>
      <w:r w:rsidRPr="00F842AC">
        <w:rPr>
          <w:sz w:val="20"/>
        </w:rPr>
        <w:t>NA</w:t>
      </w:r>
    </w:p>
    <w:p w14:paraId="1E1880E6" w14:textId="77777777" w:rsidR="00A826D8" w:rsidRPr="00FE0AD0" w:rsidRDefault="00A826D8" w:rsidP="005C27E1">
      <w:pPr>
        <w:jc w:val="both"/>
        <w:rPr>
          <w:sz w:val="20"/>
        </w:rPr>
      </w:pPr>
    </w:p>
    <w:p w14:paraId="2D15B0A7" w14:textId="77777777" w:rsidR="00A826D8" w:rsidRPr="00B90185" w:rsidRDefault="00A826D8" w:rsidP="005C27E1">
      <w:pPr>
        <w:jc w:val="both"/>
        <w:rPr>
          <w:b/>
          <w:sz w:val="20"/>
        </w:rPr>
      </w:pPr>
      <w:r w:rsidRPr="00B90185">
        <w:rPr>
          <w:b/>
          <w:sz w:val="20"/>
          <w:u w:val="single"/>
        </w:rPr>
        <w:t>Footnotes</w:t>
      </w:r>
      <w:r w:rsidRPr="00B90185">
        <w:rPr>
          <w:b/>
          <w:sz w:val="20"/>
        </w:rPr>
        <w:t>:</w:t>
      </w:r>
    </w:p>
    <w:p w14:paraId="3426B9E1" w14:textId="60EDBABB"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B5C3F4" w14:textId="1B217BE4"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BACAA8" w14:textId="77777777" w:rsidR="00A826D8" w:rsidRDefault="00A826D8" w:rsidP="005C27E1"/>
    <w:p w14:paraId="29EFA3B0" w14:textId="77777777" w:rsidR="00A826D8" w:rsidRPr="007014BE" w:rsidRDefault="00A826D8" w:rsidP="005C27E1">
      <w:pPr>
        <w:rPr>
          <w:szCs w:val="22"/>
        </w:rPr>
      </w:pPr>
      <w:r>
        <w:br w:type="page"/>
      </w:r>
    </w:p>
    <w:p w14:paraId="62A32A13" w14:textId="180841FC" w:rsidR="00A826D8" w:rsidRPr="003C0486"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10" w:name="_Hlk23522978"/>
      <w:bookmarkStart w:id="111" w:name="_Toc106360598"/>
      <w:r w:rsidRPr="00C43734">
        <w:rPr>
          <w:bCs/>
          <w:szCs w:val="28"/>
        </w:rPr>
        <w:lastRenderedPageBreak/>
        <w:t>EU</w:t>
      </w:r>
      <w:r w:rsidR="003C0486" w:rsidRPr="003C0486">
        <w:rPr>
          <w:bCs/>
          <w:szCs w:val="28"/>
        </w:rPr>
        <w:t>-TOPCOAT2-NORTH</w:t>
      </w:r>
      <w:bookmarkEnd w:id="110"/>
      <w:bookmarkEnd w:id="111"/>
    </w:p>
    <w:p w14:paraId="28921350"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6FBB9EF" w14:textId="77777777" w:rsidR="00A826D8" w:rsidRPr="0019740E" w:rsidRDefault="00A826D8" w:rsidP="005C27E1">
      <w:pPr>
        <w:rPr>
          <w:sz w:val="20"/>
        </w:rPr>
      </w:pPr>
    </w:p>
    <w:p w14:paraId="0218BF73" w14:textId="77777777" w:rsidR="00A826D8" w:rsidRDefault="00A826D8" w:rsidP="005C27E1">
      <w:pPr>
        <w:jc w:val="both"/>
        <w:rPr>
          <w:b/>
          <w:u w:val="single"/>
        </w:rPr>
      </w:pPr>
      <w:r>
        <w:rPr>
          <w:b/>
          <w:u w:val="single"/>
        </w:rPr>
        <w:t>DESCRIPTION</w:t>
      </w:r>
    </w:p>
    <w:p w14:paraId="0A75460B" w14:textId="26696DD6" w:rsidR="00A826D8" w:rsidRDefault="00A826D8" w:rsidP="005C27E1">
      <w:pPr>
        <w:jc w:val="both"/>
        <w:rPr>
          <w:sz w:val="20"/>
        </w:rPr>
      </w:pPr>
    </w:p>
    <w:p w14:paraId="14630968" w14:textId="6E9A9924" w:rsidR="00386892" w:rsidRPr="00386892" w:rsidRDefault="003C0486" w:rsidP="005C27E1">
      <w:pPr>
        <w:jc w:val="both"/>
        <w:rPr>
          <w:bCs/>
          <w:sz w:val="20"/>
        </w:rPr>
      </w:pPr>
      <w:bookmarkStart w:id="112" w:name="_Hlk23522280"/>
      <w:r w:rsidRPr="003C0486">
        <w:rPr>
          <w:bCs/>
          <w:sz w:val="20"/>
        </w:rPr>
        <w:t>EU-TOPCOAT</w:t>
      </w:r>
      <w:r>
        <w:rPr>
          <w:bCs/>
          <w:sz w:val="20"/>
        </w:rPr>
        <w:t>2</w:t>
      </w:r>
      <w:r w:rsidRPr="003C0486">
        <w:rPr>
          <w:bCs/>
          <w:sz w:val="20"/>
        </w:rPr>
        <w:t>-NORTH</w:t>
      </w:r>
      <w:bookmarkEnd w:id="112"/>
      <w:r w:rsidR="003118D6">
        <w:rPr>
          <w:bCs/>
          <w:sz w:val="20"/>
        </w:rPr>
        <w:t xml:space="preserve"> </w:t>
      </w:r>
      <w:r w:rsidR="003118D6" w:rsidRPr="003118D6">
        <w:rPr>
          <w:bCs/>
          <w:sz w:val="20"/>
        </w:rPr>
        <w:t>(CAB)</w:t>
      </w:r>
      <w:r>
        <w:rPr>
          <w:bCs/>
          <w:sz w:val="20"/>
        </w:rPr>
        <w:t>:</w:t>
      </w:r>
      <w:r w:rsidR="001B0B25">
        <w:rPr>
          <w:bCs/>
          <w:sz w:val="20"/>
        </w:rPr>
        <w:t xml:space="preserve"> </w:t>
      </w:r>
      <w:r>
        <w:rPr>
          <w:bCs/>
          <w:sz w:val="20"/>
        </w:rPr>
        <w:t xml:space="preserve"> </w:t>
      </w:r>
      <w:r w:rsidR="00386892" w:rsidRPr="00386892">
        <w:rPr>
          <w:bCs/>
          <w:sz w:val="20"/>
        </w:rPr>
        <w:t xml:space="preserve">Topcoat is applied to vehicles (truck cab)  automatically and manually in booths.  Vehicles pass through associated curing oven(s). </w:t>
      </w:r>
    </w:p>
    <w:p w14:paraId="11595EC4" w14:textId="77777777" w:rsidR="003C0486" w:rsidRDefault="003C0486" w:rsidP="005C27E1">
      <w:pPr>
        <w:jc w:val="both"/>
        <w:rPr>
          <w:sz w:val="20"/>
        </w:rPr>
      </w:pPr>
    </w:p>
    <w:p w14:paraId="13BAB440" w14:textId="0F3F0DBF" w:rsidR="003C0486" w:rsidRPr="003C0486" w:rsidRDefault="00A826D8" w:rsidP="005C27E1">
      <w:pPr>
        <w:jc w:val="both"/>
        <w:rPr>
          <w:sz w:val="20"/>
        </w:rPr>
      </w:pPr>
      <w:r w:rsidRPr="00FE0AD0">
        <w:rPr>
          <w:b/>
          <w:sz w:val="20"/>
        </w:rPr>
        <w:t>Flexible Group ID</w:t>
      </w:r>
      <w:r>
        <w:rPr>
          <w:b/>
          <w:sz w:val="20"/>
        </w:rPr>
        <w:t>:</w:t>
      </w:r>
      <w:r>
        <w:rPr>
          <w:sz w:val="20"/>
        </w:rPr>
        <w:t xml:space="preserve"> </w:t>
      </w:r>
      <w:r w:rsidR="003C0486">
        <w:rPr>
          <w:sz w:val="20"/>
        </w:rPr>
        <w:t xml:space="preserve"> </w:t>
      </w:r>
      <w:r w:rsidR="003C0486" w:rsidRPr="003C0486">
        <w:rPr>
          <w:sz w:val="20"/>
        </w:rPr>
        <w:t>FG-FACILITY</w:t>
      </w:r>
      <w:r w:rsidR="003C0486">
        <w:rPr>
          <w:sz w:val="20"/>
        </w:rPr>
        <w:t>-NORTH</w:t>
      </w:r>
      <w:r w:rsidR="003C0486" w:rsidRPr="003C0486">
        <w:rPr>
          <w:sz w:val="20"/>
        </w:rPr>
        <w:t xml:space="preserve">, FG-CONTROLS-NORTH, </w:t>
      </w:r>
      <w:r w:rsidR="00407CBF">
        <w:rPr>
          <w:sz w:val="20"/>
        </w:rPr>
        <w:t>FG-AUTOMACT</w:t>
      </w:r>
      <w:r w:rsidR="00427117">
        <w:rPr>
          <w:sz w:val="20"/>
        </w:rPr>
        <w:t xml:space="preserve"> </w:t>
      </w:r>
      <w:r w:rsidR="00497351" w:rsidRPr="00497351">
        <w:rPr>
          <w:sz w:val="20"/>
        </w:rPr>
        <w:t xml:space="preserve">and </w:t>
      </w:r>
      <w:r w:rsidR="003C0486" w:rsidRPr="003C0486">
        <w:rPr>
          <w:sz w:val="20"/>
        </w:rPr>
        <w:t>FG-CAM</w:t>
      </w:r>
    </w:p>
    <w:p w14:paraId="44E36E58" w14:textId="77777777" w:rsidR="003C0486" w:rsidRPr="0019740E" w:rsidRDefault="003C0486" w:rsidP="005C27E1">
      <w:pPr>
        <w:tabs>
          <w:tab w:val="left" w:pos="6328"/>
        </w:tabs>
        <w:jc w:val="both"/>
        <w:rPr>
          <w:sz w:val="20"/>
        </w:rPr>
      </w:pPr>
    </w:p>
    <w:p w14:paraId="7F327A04" w14:textId="77777777" w:rsidR="00A826D8" w:rsidRDefault="00A826D8" w:rsidP="005C27E1">
      <w:pPr>
        <w:jc w:val="both"/>
        <w:rPr>
          <w:b/>
          <w:u w:val="single"/>
        </w:rPr>
      </w:pPr>
      <w:r>
        <w:rPr>
          <w:b/>
          <w:u w:val="single"/>
        </w:rPr>
        <w:t>POLLUTION CONTROL EQUIPMENT</w:t>
      </w:r>
    </w:p>
    <w:p w14:paraId="7EE33611" w14:textId="77777777" w:rsidR="00386892" w:rsidRPr="00CC5E59" w:rsidRDefault="00386892" w:rsidP="005C27E1">
      <w:pPr>
        <w:jc w:val="both"/>
        <w:rPr>
          <w:sz w:val="20"/>
        </w:rPr>
      </w:pPr>
      <w:bookmarkStart w:id="113" w:name="_Hlk23523342"/>
    </w:p>
    <w:p w14:paraId="759DCB95" w14:textId="1064C26F" w:rsidR="005D2AF5" w:rsidRPr="00CC5E59" w:rsidRDefault="00386892" w:rsidP="002A5FC0">
      <w:pPr>
        <w:pStyle w:val="ListParagraph"/>
        <w:numPr>
          <w:ilvl w:val="0"/>
          <w:numId w:val="52"/>
        </w:numPr>
        <w:jc w:val="both"/>
        <w:rPr>
          <w:sz w:val="20"/>
        </w:rPr>
      </w:pPr>
      <w:r w:rsidRPr="00CC5E59">
        <w:rPr>
          <w:sz w:val="20"/>
        </w:rPr>
        <w:t xml:space="preserve">A water-wash system </w:t>
      </w:r>
    </w:p>
    <w:p w14:paraId="0349E8B2" w14:textId="77777777" w:rsidR="005D2AF5" w:rsidRPr="00CC5E59" w:rsidRDefault="005D2AF5" w:rsidP="002A5FC0">
      <w:pPr>
        <w:tabs>
          <w:tab w:val="num" w:pos="360"/>
        </w:tabs>
        <w:ind w:left="360" w:hanging="360"/>
        <w:jc w:val="both"/>
        <w:rPr>
          <w:sz w:val="20"/>
        </w:rPr>
      </w:pPr>
    </w:p>
    <w:p w14:paraId="6D9E1EFD" w14:textId="5360F9AE" w:rsidR="00386892" w:rsidRPr="00CC5E59" w:rsidRDefault="005D2AF5" w:rsidP="002A5FC0">
      <w:pPr>
        <w:pStyle w:val="ListParagraph"/>
        <w:numPr>
          <w:ilvl w:val="0"/>
          <w:numId w:val="52"/>
        </w:numPr>
        <w:jc w:val="both"/>
        <w:rPr>
          <w:sz w:val="20"/>
        </w:rPr>
      </w:pPr>
      <w:r w:rsidRPr="00CC5E59">
        <w:rPr>
          <w:sz w:val="20"/>
        </w:rPr>
        <w:t>O</w:t>
      </w:r>
      <w:r w:rsidR="00386892" w:rsidRPr="00CC5E59">
        <w:rPr>
          <w:sz w:val="20"/>
        </w:rPr>
        <w:t xml:space="preserve">ne regenerative thermal oxidizer (one north </w:t>
      </w:r>
      <w:bookmarkStart w:id="114" w:name="_Hlk26429484"/>
      <w:r w:rsidR="00386892" w:rsidRPr="00CC5E59">
        <w:rPr>
          <w:sz w:val="20"/>
        </w:rPr>
        <w:t xml:space="preserve">RTO </w:t>
      </w:r>
      <w:bookmarkEnd w:id="114"/>
      <w:r w:rsidRPr="00CC5E59">
        <w:rPr>
          <w:sz w:val="20"/>
        </w:rPr>
        <w:t xml:space="preserve">or RTO-NORTH </w:t>
      </w:r>
      <w:r w:rsidR="001B0B25" w:rsidRPr="00CC5E59">
        <w:rPr>
          <w:sz w:val="20"/>
        </w:rPr>
        <w:t>[</w:t>
      </w:r>
      <w:r w:rsidR="00386892" w:rsidRPr="00CC5E59">
        <w:rPr>
          <w:bCs/>
          <w:sz w:val="20"/>
        </w:rPr>
        <w:t>truck cab</w:t>
      </w:r>
      <w:r w:rsidR="001B0B25" w:rsidRPr="00CC5E59">
        <w:rPr>
          <w:bCs/>
          <w:sz w:val="20"/>
        </w:rPr>
        <w:t>]</w:t>
      </w:r>
      <w:r w:rsidR="00386892" w:rsidRPr="00CC5E59">
        <w:rPr>
          <w:sz w:val="20"/>
        </w:rPr>
        <w:t>).</w:t>
      </w:r>
    </w:p>
    <w:p w14:paraId="6617B0A4" w14:textId="77777777" w:rsidR="00386892" w:rsidRPr="00CC5E59" w:rsidRDefault="00386892" w:rsidP="002A5FC0">
      <w:pPr>
        <w:tabs>
          <w:tab w:val="num" w:pos="360"/>
        </w:tabs>
        <w:ind w:left="360" w:hanging="360"/>
        <w:jc w:val="both"/>
        <w:rPr>
          <w:sz w:val="20"/>
        </w:rPr>
      </w:pPr>
    </w:p>
    <w:bookmarkEnd w:id="113"/>
    <w:p w14:paraId="4F4631CB" w14:textId="77777777" w:rsidR="00A826D8" w:rsidRPr="00F01FE1" w:rsidRDefault="00A826D8" w:rsidP="002A5FC0">
      <w:pPr>
        <w:tabs>
          <w:tab w:val="num" w:pos="360"/>
        </w:tabs>
        <w:ind w:left="360" w:hanging="360"/>
        <w:jc w:val="both"/>
        <w:rPr>
          <w:b/>
          <w:sz w:val="20"/>
          <w:u w:val="single"/>
        </w:rPr>
      </w:pPr>
      <w:r>
        <w:rPr>
          <w:b/>
        </w:rPr>
        <w:t xml:space="preserve">I.  </w:t>
      </w:r>
      <w:r>
        <w:rPr>
          <w:b/>
          <w:u w:val="single"/>
        </w:rPr>
        <w:t>EMISSION LIMIT(S)</w:t>
      </w:r>
    </w:p>
    <w:p w14:paraId="52F1082B" w14:textId="21BD5143" w:rsidR="00A826D8" w:rsidRDefault="00A826D8" w:rsidP="002A5FC0">
      <w:pPr>
        <w:tabs>
          <w:tab w:val="num" w:pos="360"/>
        </w:tabs>
        <w:ind w:left="360" w:hanging="360"/>
        <w:jc w:val="both"/>
        <w:rPr>
          <w:sz w:val="20"/>
        </w:rPr>
      </w:pPr>
    </w:p>
    <w:p w14:paraId="3FC04C52" w14:textId="77777777" w:rsidR="00386892" w:rsidRPr="00386892" w:rsidRDefault="00386892" w:rsidP="002A5FC0">
      <w:pPr>
        <w:tabs>
          <w:tab w:val="num" w:pos="360"/>
        </w:tabs>
        <w:ind w:left="360" w:hanging="360"/>
        <w:jc w:val="both"/>
        <w:rPr>
          <w:sz w:val="20"/>
        </w:rPr>
      </w:pPr>
      <w:r w:rsidRPr="00386892">
        <w:rPr>
          <w:sz w:val="20"/>
        </w:rPr>
        <w:t>NA</w:t>
      </w:r>
    </w:p>
    <w:p w14:paraId="4F3CB79C" w14:textId="77777777" w:rsidR="00386892" w:rsidRPr="00386892" w:rsidRDefault="00386892" w:rsidP="002A5FC0">
      <w:pPr>
        <w:tabs>
          <w:tab w:val="num" w:pos="360"/>
        </w:tabs>
        <w:ind w:left="360" w:hanging="360"/>
        <w:jc w:val="both"/>
        <w:rPr>
          <w:sz w:val="20"/>
        </w:rPr>
      </w:pPr>
    </w:p>
    <w:p w14:paraId="79BD0800" w14:textId="77777777" w:rsidR="00A826D8" w:rsidRDefault="00A826D8" w:rsidP="002A5FC0">
      <w:pPr>
        <w:tabs>
          <w:tab w:val="num" w:pos="360"/>
        </w:tabs>
        <w:ind w:left="360" w:hanging="360"/>
        <w:jc w:val="both"/>
        <w:rPr>
          <w:b/>
          <w:u w:val="single"/>
        </w:rPr>
      </w:pPr>
      <w:r>
        <w:rPr>
          <w:b/>
        </w:rPr>
        <w:t xml:space="preserve">II.  </w:t>
      </w:r>
      <w:r>
        <w:rPr>
          <w:b/>
          <w:u w:val="single"/>
        </w:rPr>
        <w:t>MATERIAL LIMIT(S)</w:t>
      </w:r>
    </w:p>
    <w:p w14:paraId="63E8EEDE" w14:textId="6794F3AC" w:rsidR="00A826D8" w:rsidRDefault="00A826D8" w:rsidP="002A5FC0">
      <w:pPr>
        <w:tabs>
          <w:tab w:val="num" w:pos="360"/>
        </w:tabs>
        <w:ind w:left="360" w:hanging="360"/>
        <w:jc w:val="both"/>
        <w:rPr>
          <w:sz w:val="20"/>
        </w:rPr>
      </w:pPr>
    </w:p>
    <w:p w14:paraId="596C83BB" w14:textId="77777777" w:rsidR="00386892" w:rsidRPr="00386892" w:rsidRDefault="00386892" w:rsidP="002A5FC0">
      <w:pPr>
        <w:tabs>
          <w:tab w:val="num" w:pos="360"/>
        </w:tabs>
        <w:ind w:left="360" w:hanging="360"/>
        <w:jc w:val="both"/>
        <w:rPr>
          <w:sz w:val="20"/>
        </w:rPr>
      </w:pPr>
      <w:r w:rsidRPr="00386892">
        <w:rPr>
          <w:sz w:val="20"/>
        </w:rPr>
        <w:t>NA</w:t>
      </w:r>
    </w:p>
    <w:p w14:paraId="33068203" w14:textId="77777777" w:rsidR="00386892" w:rsidRPr="00386892" w:rsidRDefault="00386892" w:rsidP="002A5FC0">
      <w:pPr>
        <w:tabs>
          <w:tab w:val="num" w:pos="360"/>
        </w:tabs>
        <w:ind w:left="360" w:hanging="360"/>
        <w:jc w:val="both"/>
        <w:rPr>
          <w:sz w:val="20"/>
        </w:rPr>
      </w:pPr>
    </w:p>
    <w:p w14:paraId="56502565" w14:textId="77777777" w:rsidR="00A826D8" w:rsidRPr="00F01FE1" w:rsidRDefault="00A826D8" w:rsidP="002A5FC0">
      <w:pPr>
        <w:tabs>
          <w:tab w:val="num" w:pos="360"/>
        </w:tabs>
        <w:ind w:left="360" w:hanging="360"/>
        <w:jc w:val="both"/>
        <w:rPr>
          <w:b/>
          <w:sz w:val="20"/>
          <w:u w:val="single"/>
        </w:rPr>
      </w:pPr>
      <w:r>
        <w:rPr>
          <w:b/>
        </w:rPr>
        <w:t xml:space="preserve">III.  </w:t>
      </w:r>
      <w:r>
        <w:rPr>
          <w:b/>
          <w:u w:val="single"/>
        </w:rPr>
        <w:t>PROCESS/OPERATIONAL RESTRICTION(S)</w:t>
      </w:r>
      <w:r w:rsidDel="001C614B">
        <w:rPr>
          <w:b/>
          <w:u w:val="single"/>
        </w:rPr>
        <w:t xml:space="preserve"> </w:t>
      </w:r>
    </w:p>
    <w:p w14:paraId="7E013BE1" w14:textId="77777777" w:rsidR="00386892" w:rsidRPr="00386892" w:rsidRDefault="00386892" w:rsidP="002A5FC0">
      <w:pPr>
        <w:tabs>
          <w:tab w:val="num" w:pos="360"/>
        </w:tabs>
        <w:ind w:left="360" w:hanging="360"/>
        <w:jc w:val="both"/>
        <w:rPr>
          <w:sz w:val="20"/>
        </w:rPr>
      </w:pPr>
    </w:p>
    <w:p w14:paraId="106321B3" w14:textId="77777777" w:rsidR="00386892" w:rsidRPr="00386892" w:rsidRDefault="00386892" w:rsidP="002A5FC0">
      <w:pPr>
        <w:tabs>
          <w:tab w:val="num" w:pos="360"/>
        </w:tabs>
        <w:ind w:left="360" w:hanging="360"/>
        <w:jc w:val="both"/>
        <w:rPr>
          <w:sz w:val="20"/>
        </w:rPr>
      </w:pPr>
      <w:r w:rsidRPr="00386892">
        <w:rPr>
          <w:sz w:val="20"/>
        </w:rPr>
        <w:t>NA</w:t>
      </w:r>
    </w:p>
    <w:p w14:paraId="4610865A" w14:textId="77777777" w:rsidR="00386892" w:rsidRPr="00386892" w:rsidRDefault="00386892" w:rsidP="002A5FC0">
      <w:pPr>
        <w:tabs>
          <w:tab w:val="num" w:pos="360"/>
        </w:tabs>
        <w:ind w:left="360" w:hanging="360"/>
        <w:jc w:val="both"/>
        <w:rPr>
          <w:sz w:val="20"/>
        </w:rPr>
      </w:pPr>
    </w:p>
    <w:p w14:paraId="381D3058" w14:textId="77777777" w:rsidR="00A826D8" w:rsidRPr="00F01FE1" w:rsidRDefault="00A826D8" w:rsidP="002A5FC0">
      <w:pPr>
        <w:tabs>
          <w:tab w:val="num" w:pos="360"/>
        </w:tabs>
        <w:ind w:left="360" w:hanging="360"/>
        <w:jc w:val="both"/>
        <w:rPr>
          <w:b/>
          <w:sz w:val="20"/>
          <w:u w:val="single"/>
        </w:rPr>
      </w:pPr>
      <w:r w:rsidRPr="00FB6071">
        <w:rPr>
          <w:b/>
        </w:rPr>
        <w:t xml:space="preserve">IV.  </w:t>
      </w:r>
      <w:r w:rsidRPr="00FB6071">
        <w:rPr>
          <w:b/>
          <w:u w:val="single"/>
        </w:rPr>
        <w:t>DESIGN</w:t>
      </w:r>
      <w:r>
        <w:rPr>
          <w:b/>
          <w:u w:val="single"/>
        </w:rPr>
        <w:t>/EQUIPMENT PARAMETER(S)</w:t>
      </w:r>
    </w:p>
    <w:p w14:paraId="3502DDFC" w14:textId="77777777" w:rsidR="00386892" w:rsidRPr="00386892" w:rsidRDefault="00386892" w:rsidP="002A5FC0">
      <w:pPr>
        <w:tabs>
          <w:tab w:val="num" w:pos="360"/>
        </w:tabs>
        <w:ind w:left="360" w:hanging="360"/>
        <w:jc w:val="both"/>
        <w:rPr>
          <w:b/>
          <w:sz w:val="20"/>
          <w:u w:val="single"/>
        </w:rPr>
      </w:pPr>
    </w:p>
    <w:p w14:paraId="4A0ACFE8" w14:textId="47B359F3" w:rsidR="00386892" w:rsidRPr="00386892" w:rsidRDefault="00386892" w:rsidP="002A5FC0">
      <w:pPr>
        <w:tabs>
          <w:tab w:val="num" w:pos="360"/>
        </w:tabs>
        <w:suppressAutoHyphens/>
        <w:ind w:left="360" w:hanging="360"/>
        <w:jc w:val="both"/>
        <w:rPr>
          <w:rFonts w:cs="Arial"/>
          <w:spacing w:val="-2"/>
          <w:sz w:val="20"/>
        </w:rPr>
      </w:pPr>
      <w:r w:rsidRPr="00386892">
        <w:rPr>
          <w:sz w:val="20"/>
        </w:rPr>
        <w:t>1.</w:t>
      </w:r>
      <w:r w:rsidRPr="00386892">
        <w:rPr>
          <w:rFonts w:cs="Arial"/>
          <w:spacing w:val="-2"/>
          <w:sz w:val="20"/>
        </w:rPr>
        <w:t xml:space="preserve"> </w:t>
      </w:r>
      <w:r w:rsidRPr="00386892">
        <w:rPr>
          <w:rFonts w:cs="Arial"/>
          <w:spacing w:val="-2"/>
          <w:sz w:val="20"/>
        </w:rPr>
        <w:tab/>
        <w:t>The permittee shall not operate the spray booth portions of</w:t>
      </w:r>
      <w:r>
        <w:rPr>
          <w:rFonts w:cs="Arial"/>
          <w:spacing w:val="-2"/>
          <w:sz w:val="20"/>
        </w:rPr>
        <w:t xml:space="preserve"> </w:t>
      </w:r>
      <w:bookmarkStart w:id="115" w:name="_Hlk23522347"/>
      <w:r w:rsidRPr="00386892">
        <w:rPr>
          <w:rFonts w:cs="Arial"/>
          <w:bCs/>
          <w:spacing w:val="-2"/>
          <w:sz w:val="20"/>
        </w:rPr>
        <w:t>EU-TOPCOAT2-NORTH</w:t>
      </w:r>
      <w:r w:rsidRPr="00386892">
        <w:rPr>
          <w:rFonts w:cs="Arial"/>
          <w:spacing w:val="-2"/>
          <w:sz w:val="20"/>
        </w:rPr>
        <w:t xml:space="preserve"> </w:t>
      </w:r>
      <w:bookmarkEnd w:id="115"/>
      <w:r w:rsidR="003118D6" w:rsidRPr="003118D6">
        <w:rPr>
          <w:rFonts w:cs="Arial"/>
          <w:bCs/>
          <w:spacing w:val="-2"/>
          <w:sz w:val="20"/>
        </w:rPr>
        <w:t>(CAB)</w:t>
      </w:r>
      <w:r w:rsidR="003118D6">
        <w:rPr>
          <w:rFonts w:cs="Arial"/>
          <w:bCs/>
          <w:spacing w:val="-2"/>
          <w:sz w:val="20"/>
        </w:rPr>
        <w:t xml:space="preserve"> </w:t>
      </w:r>
      <w:r w:rsidRPr="00386892">
        <w:rPr>
          <w:rFonts w:cs="Arial"/>
          <w:spacing w:val="-2"/>
          <w:sz w:val="20"/>
        </w:rPr>
        <w:t xml:space="preserve">unless the </w:t>
      </w:r>
      <w:r w:rsidRPr="003B7021">
        <w:rPr>
          <w:rFonts w:cs="Arial"/>
          <w:b/>
          <w:bCs/>
          <w:spacing w:val="-2"/>
          <w:sz w:val="20"/>
        </w:rPr>
        <w:t>water wash</w:t>
      </w:r>
      <w:r w:rsidRPr="00386892">
        <w:rPr>
          <w:rFonts w:cs="Arial"/>
          <w:spacing w:val="-2"/>
          <w:sz w:val="20"/>
        </w:rPr>
        <w:t xml:space="preserve"> particulate controls are installed, maintained and operated in a satisfactory manner.  Satisfactory operation of the </w:t>
      </w:r>
      <w:r w:rsidRPr="001B3A56">
        <w:rPr>
          <w:rFonts w:cs="Arial"/>
          <w:b/>
          <w:bCs/>
          <w:spacing w:val="-2"/>
          <w:sz w:val="20"/>
        </w:rPr>
        <w:t>water wash</w:t>
      </w:r>
      <w:r w:rsidRPr="00386892">
        <w:rPr>
          <w:rFonts w:cs="Arial"/>
          <w:spacing w:val="-2"/>
          <w:sz w:val="20"/>
        </w:rPr>
        <w:t xml:space="preserve"> particulate controls includes conducting the required monitoring and recordkeeping pursuant to FG-FACILITY</w:t>
      </w:r>
      <w:r>
        <w:rPr>
          <w:rFonts w:cs="Arial"/>
          <w:spacing w:val="-2"/>
          <w:sz w:val="20"/>
        </w:rPr>
        <w:t>-NORTH</w:t>
      </w:r>
      <w:r w:rsidRPr="00386892">
        <w:rPr>
          <w:rFonts w:cs="Arial"/>
          <w:spacing w:val="-2"/>
          <w:sz w:val="20"/>
        </w:rPr>
        <w:t>, SC VI.2.</w:t>
      </w:r>
      <w:r w:rsidRPr="00386892">
        <w:rPr>
          <w:rFonts w:cs="Arial"/>
          <w:sz w:val="20"/>
          <w:vertAlign w:val="superscript"/>
        </w:rPr>
        <w:t>2</w:t>
      </w:r>
      <w:r w:rsidRPr="00386892">
        <w:rPr>
          <w:rFonts w:cs="Arial"/>
          <w:spacing w:val="-2"/>
          <w:sz w:val="20"/>
        </w:rPr>
        <w:t xml:space="preserve">  </w:t>
      </w:r>
      <w:r w:rsidRPr="00386892">
        <w:rPr>
          <w:rFonts w:cs="Arial"/>
          <w:b/>
          <w:spacing w:val="-2"/>
          <w:sz w:val="20"/>
        </w:rPr>
        <w:t xml:space="preserve">(R 336.1331, R 336.1910, </w:t>
      </w:r>
      <w:r w:rsidRPr="00386892">
        <w:rPr>
          <w:rFonts w:cs="Arial"/>
          <w:b/>
          <w:sz w:val="20"/>
        </w:rPr>
        <w:t>R 336.2803, R 336.2804, 40 CFR 52.21 (c) &amp; (d)</w:t>
      </w:r>
      <w:r w:rsidRPr="00386892">
        <w:rPr>
          <w:rFonts w:cs="Arial"/>
          <w:b/>
          <w:spacing w:val="-2"/>
          <w:sz w:val="20"/>
        </w:rPr>
        <w:t>)</w:t>
      </w:r>
    </w:p>
    <w:p w14:paraId="1BD6DC70" w14:textId="77777777" w:rsidR="00386892" w:rsidRPr="00386892" w:rsidRDefault="00386892" w:rsidP="002A5FC0">
      <w:pPr>
        <w:tabs>
          <w:tab w:val="num" w:pos="360"/>
        </w:tabs>
        <w:suppressAutoHyphens/>
        <w:spacing w:line="240" w:lineRule="exact"/>
        <w:ind w:left="360" w:hanging="360"/>
        <w:jc w:val="both"/>
        <w:rPr>
          <w:rFonts w:cs="Arial"/>
          <w:spacing w:val="-2"/>
          <w:sz w:val="20"/>
        </w:rPr>
      </w:pPr>
    </w:p>
    <w:p w14:paraId="1CD37068" w14:textId="59CBFADE" w:rsidR="00386892" w:rsidRPr="00386892" w:rsidRDefault="00386892" w:rsidP="002A5FC0">
      <w:pPr>
        <w:tabs>
          <w:tab w:val="num" w:pos="360"/>
        </w:tabs>
        <w:ind w:left="360" w:hanging="360"/>
        <w:jc w:val="both"/>
      </w:pPr>
      <w:r w:rsidRPr="00386892">
        <w:rPr>
          <w:rFonts w:cs="Arial"/>
          <w:sz w:val="20"/>
        </w:rPr>
        <w:t>2.</w:t>
      </w:r>
      <w:r w:rsidRPr="00386892">
        <w:rPr>
          <w:rFonts w:cs="Arial"/>
          <w:sz w:val="20"/>
        </w:rPr>
        <w:tab/>
        <w:t xml:space="preserve">The permittee shall not operate the oven portion of </w:t>
      </w:r>
      <w:r w:rsidRPr="00386892">
        <w:rPr>
          <w:rFonts w:cs="Arial"/>
          <w:bCs/>
          <w:spacing w:val="-2"/>
          <w:sz w:val="20"/>
        </w:rPr>
        <w:t>EU-TOPCOAT2-NORTH</w:t>
      </w:r>
      <w:r w:rsidRPr="00386892">
        <w:rPr>
          <w:rFonts w:cs="Arial"/>
          <w:spacing w:val="-2"/>
          <w:sz w:val="20"/>
        </w:rPr>
        <w:t xml:space="preserve"> </w:t>
      </w:r>
      <w:r w:rsidR="003118D6" w:rsidRPr="003118D6">
        <w:rPr>
          <w:rFonts w:cs="Arial"/>
          <w:bCs/>
          <w:spacing w:val="-2"/>
          <w:sz w:val="20"/>
        </w:rPr>
        <w:t>(CAB)</w:t>
      </w:r>
      <w:r w:rsidR="005D2AF5">
        <w:rPr>
          <w:rFonts w:cs="Arial"/>
          <w:bCs/>
          <w:spacing w:val="-2"/>
          <w:sz w:val="20"/>
        </w:rPr>
        <w:t xml:space="preserve"> </w:t>
      </w:r>
      <w:r w:rsidRPr="00386892">
        <w:rPr>
          <w:rFonts w:cs="Arial"/>
          <w:sz w:val="20"/>
        </w:rPr>
        <w:t xml:space="preserve">unless </w:t>
      </w:r>
      <w:r w:rsidRPr="00386892">
        <w:rPr>
          <w:rFonts w:cs="Arial"/>
          <w:bCs/>
          <w:sz w:val="20"/>
        </w:rPr>
        <w:t xml:space="preserve">the </w:t>
      </w:r>
      <w:r>
        <w:rPr>
          <w:rFonts w:cs="Arial"/>
          <w:bCs/>
          <w:sz w:val="20"/>
        </w:rPr>
        <w:t xml:space="preserve">north </w:t>
      </w:r>
      <w:r w:rsidRPr="00386892">
        <w:rPr>
          <w:rFonts w:cs="Arial"/>
          <w:sz w:val="20"/>
        </w:rPr>
        <w:t>RTO</w:t>
      </w:r>
      <w:r w:rsidR="003118D6">
        <w:rPr>
          <w:rFonts w:cs="Arial"/>
          <w:sz w:val="20"/>
        </w:rPr>
        <w:t xml:space="preserve"> </w:t>
      </w:r>
      <w:bookmarkStart w:id="116" w:name="_Hlk26429678"/>
      <w:r w:rsidR="003118D6">
        <w:rPr>
          <w:rFonts w:cs="Arial"/>
          <w:sz w:val="20"/>
        </w:rPr>
        <w:t>(or RTO-NORTH)</w:t>
      </w:r>
      <w:bookmarkEnd w:id="116"/>
      <w:r w:rsidR="003118D6">
        <w:rPr>
          <w:rFonts w:cs="Arial"/>
          <w:sz w:val="20"/>
        </w:rPr>
        <w:t xml:space="preserve"> </w:t>
      </w:r>
      <w:r w:rsidRPr="00386892">
        <w:rPr>
          <w:rFonts w:cs="Arial"/>
          <w:sz w:val="20"/>
        </w:rPr>
        <w:t>is installed, maintained and operated in a satisfactory manner.</w:t>
      </w:r>
      <w:r>
        <w:rPr>
          <w:rFonts w:cs="Arial"/>
          <w:sz w:val="20"/>
        </w:rPr>
        <w:t xml:space="preserve"> </w:t>
      </w:r>
      <w:r w:rsidRPr="00386892">
        <w:rPr>
          <w:rFonts w:cs="Arial"/>
          <w:sz w:val="20"/>
        </w:rPr>
        <w:t xml:space="preserve"> Satisfactory operation of thermal oxidizer includes maintaining </w:t>
      </w:r>
      <w:r w:rsidRPr="00386892">
        <w:rPr>
          <w:rFonts w:cs="Arial"/>
          <w:bCs/>
          <w:sz w:val="20"/>
        </w:rPr>
        <w:t xml:space="preserve">all firebox zones of the </w:t>
      </w:r>
      <w:r>
        <w:rPr>
          <w:rFonts w:cs="Arial"/>
          <w:bCs/>
          <w:sz w:val="20"/>
        </w:rPr>
        <w:t xml:space="preserve">north </w:t>
      </w:r>
      <w:r w:rsidRPr="00386892">
        <w:rPr>
          <w:rFonts w:cs="Arial"/>
          <w:bCs/>
          <w:sz w:val="20"/>
        </w:rPr>
        <w:t xml:space="preserve">RTO </w:t>
      </w:r>
      <w:r w:rsidR="005D2AF5" w:rsidRPr="005D2AF5">
        <w:rPr>
          <w:rFonts w:cs="Arial"/>
          <w:bCs/>
          <w:sz w:val="20"/>
        </w:rPr>
        <w:t>(or RTO-NORTH)</w:t>
      </w:r>
      <w:r w:rsidR="005D2AF5">
        <w:rPr>
          <w:rFonts w:cs="Arial"/>
          <w:bCs/>
          <w:sz w:val="20"/>
        </w:rPr>
        <w:t xml:space="preserve"> </w:t>
      </w:r>
      <w:r w:rsidRPr="00386892">
        <w:rPr>
          <w:rFonts w:cs="Arial"/>
          <w:bCs/>
          <w:sz w:val="20"/>
        </w:rPr>
        <w:t>at</w:t>
      </w:r>
      <w:r w:rsidRPr="00386892">
        <w:rPr>
          <w:rFonts w:cs="Arial"/>
          <w:sz w:val="20"/>
        </w:rPr>
        <w:t xml:space="preserve"> a minimum average temperature of </w:t>
      </w:r>
      <w:bookmarkStart w:id="117" w:name="_Hlk26429781"/>
      <w:r w:rsidRPr="00A713AB">
        <w:rPr>
          <w:rFonts w:cs="Arial"/>
          <w:b/>
          <w:bCs/>
          <w:sz w:val="20"/>
        </w:rPr>
        <w:t>1,350°F</w:t>
      </w:r>
      <w:r w:rsidRPr="00386892">
        <w:rPr>
          <w:rFonts w:cs="Arial"/>
          <w:sz w:val="20"/>
        </w:rPr>
        <w:t xml:space="preserve"> </w:t>
      </w:r>
      <w:bookmarkStart w:id="118" w:name="_Hlk26429841"/>
      <w:bookmarkEnd w:id="117"/>
      <w:r w:rsidR="005D2AF5" w:rsidRPr="005D2AF5">
        <w:rPr>
          <w:rFonts w:cs="Arial"/>
          <w:sz w:val="20"/>
        </w:rPr>
        <w:t>(</w:t>
      </w:r>
      <w:r w:rsidR="00762DBA">
        <w:rPr>
          <w:rFonts w:cs="Arial"/>
          <w:sz w:val="20"/>
        </w:rPr>
        <w:t>≥</w:t>
      </w:r>
      <w:r w:rsidR="005D2AF5" w:rsidRPr="005D2AF5">
        <w:rPr>
          <w:rFonts w:cs="Arial"/>
          <w:sz w:val="20"/>
        </w:rPr>
        <w:t xml:space="preserve"> 1,350°F) </w:t>
      </w:r>
      <w:r w:rsidRPr="005D2AF5">
        <w:rPr>
          <w:rFonts w:cs="Arial"/>
          <w:sz w:val="20"/>
        </w:rPr>
        <w:t>or</w:t>
      </w:r>
      <w:r w:rsidRPr="00386892">
        <w:rPr>
          <w:rFonts w:cs="Arial"/>
          <w:bCs/>
          <w:sz w:val="20"/>
        </w:rPr>
        <w:t xml:space="preserve"> </w:t>
      </w:r>
      <w:bookmarkEnd w:id="118"/>
      <w:r w:rsidRPr="00386892">
        <w:rPr>
          <w:rFonts w:cs="Arial"/>
          <w:bCs/>
          <w:sz w:val="20"/>
        </w:rPr>
        <w:t xml:space="preserve">at the temperature during the most recent control device performance test which demonstrated compliance with a minimum of </w:t>
      </w:r>
      <w:bookmarkStart w:id="119" w:name="_Hlk26429707"/>
      <w:r w:rsidRPr="00386892">
        <w:rPr>
          <w:rFonts w:cs="Arial"/>
          <w:bCs/>
          <w:sz w:val="20"/>
        </w:rPr>
        <w:t>95%</w:t>
      </w:r>
      <w:bookmarkEnd w:id="119"/>
      <w:r w:rsidRPr="00386892">
        <w:rPr>
          <w:rFonts w:cs="Arial"/>
          <w:bCs/>
          <w:sz w:val="20"/>
        </w:rPr>
        <w:t xml:space="preserve"> destruction efficiency</w:t>
      </w:r>
      <w:r w:rsidR="005D2AF5">
        <w:rPr>
          <w:rFonts w:cs="Arial"/>
          <w:bCs/>
          <w:sz w:val="20"/>
        </w:rPr>
        <w:t xml:space="preserve"> (</w:t>
      </w:r>
      <w:r w:rsidR="00762DBA">
        <w:rPr>
          <w:rFonts w:cs="Arial"/>
          <w:bCs/>
          <w:sz w:val="20"/>
        </w:rPr>
        <w:t>≥</w:t>
      </w:r>
      <w:r w:rsidR="005D2AF5">
        <w:rPr>
          <w:rFonts w:cs="Arial"/>
          <w:bCs/>
          <w:sz w:val="20"/>
        </w:rPr>
        <w:t xml:space="preserve"> </w:t>
      </w:r>
      <w:r w:rsidR="005D2AF5" w:rsidRPr="005D2AF5">
        <w:rPr>
          <w:rFonts w:cs="Arial"/>
          <w:bCs/>
          <w:sz w:val="20"/>
        </w:rPr>
        <w:t>95%</w:t>
      </w:r>
      <w:r w:rsidR="005D2AF5">
        <w:rPr>
          <w:rFonts w:cs="Arial"/>
          <w:bCs/>
          <w:sz w:val="20"/>
        </w:rPr>
        <w:t xml:space="preserve"> DE)</w:t>
      </w:r>
      <w:r w:rsidRPr="00386892">
        <w:rPr>
          <w:rFonts w:cs="Arial"/>
          <w:sz w:val="20"/>
        </w:rPr>
        <w:t xml:space="preserve">, based upon a three-hour </w:t>
      </w:r>
      <w:bookmarkStart w:id="120" w:name="_Hlk28685501"/>
      <w:r w:rsidR="001B3A56">
        <w:rPr>
          <w:rFonts w:cs="Arial"/>
          <w:sz w:val="20"/>
        </w:rPr>
        <w:t xml:space="preserve">(3-hr) </w:t>
      </w:r>
      <w:bookmarkEnd w:id="120"/>
      <w:r w:rsidRPr="00386892">
        <w:rPr>
          <w:rFonts w:cs="Arial"/>
          <w:sz w:val="20"/>
        </w:rPr>
        <w:t>average, and a minimum retention time of 0.5 seconds.</w:t>
      </w:r>
      <w:r w:rsidRPr="00386892">
        <w:rPr>
          <w:rFonts w:cs="Arial"/>
          <w:sz w:val="20"/>
          <w:vertAlign w:val="superscript"/>
        </w:rPr>
        <w:t xml:space="preserve">2   </w:t>
      </w:r>
      <w:r w:rsidRPr="00386892">
        <w:rPr>
          <w:rFonts w:cs="Arial"/>
          <w:b/>
          <w:bCs/>
          <w:sz w:val="20"/>
        </w:rPr>
        <w:t>(R 336.1224, R 336.1225, R 336.1702(a), R 336.1910)</w:t>
      </w:r>
    </w:p>
    <w:p w14:paraId="768C16B3" w14:textId="77777777" w:rsidR="00386892" w:rsidRPr="00386892" w:rsidRDefault="00386892" w:rsidP="002A5FC0">
      <w:pPr>
        <w:tabs>
          <w:tab w:val="num" w:pos="360"/>
          <w:tab w:val="right" w:pos="10800"/>
        </w:tabs>
        <w:ind w:left="360" w:hanging="360"/>
        <w:jc w:val="both"/>
        <w:rPr>
          <w:rFonts w:cs="Arial"/>
          <w:sz w:val="20"/>
        </w:rPr>
      </w:pPr>
    </w:p>
    <w:p w14:paraId="774FD7D2" w14:textId="140ECD45" w:rsidR="00386892" w:rsidRPr="00386892" w:rsidRDefault="00386892" w:rsidP="002A5FC0">
      <w:pPr>
        <w:tabs>
          <w:tab w:val="num" w:pos="360"/>
        </w:tabs>
        <w:ind w:left="360" w:hanging="360"/>
        <w:jc w:val="both"/>
      </w:pPr>
      <w:r w:rsidRPr="00386892">
        <w:rPr>
          <w:rFonts w:cs="Arial"/>
          <w:sz w:val="20"/>
        </w:rPr>
        <w:t>3.</w:t>
      </w:r>
      <w:r w:rsidRPr="00386892">
        <w:rPr>
          <w:rFonts w:cs="Arial"/>
          <w:sz w:val="20"/>
        </w:rPr>
        <w:tab/>
        <w:t xml:space="preserve">The permittee shall not operate the basecoat heated flash zone and the clearcoat automatic sections of </w:t>
      </w:r>
      <w:r w:rsidRPr="00386892">
        <w:rPr>
          <w:rFonts w:cs="Arial"/>
          <w:bCs/>
          <w:spacing w:val="-2"/>
          <w:sz w:val="20"/>
        </w:rPr>
        <w:t>EU-TOPCOAT2-NORTH</w:t>
      </w:r>
      <w:r w:rsidRPr="00386892">
        <w:rPr>
          <w:rFonts w:cs="Arial"/>
          <w:spacing w:val="-2"/>
          <w:sz w:val="20"/>
        </w:rPr>
        <w:t xml:space="preserve"> </w:t>
      </w:r>
      <w:r w:rsidR="003118D6" w:rsidRPr="003118D6">
        <w:rPr>
          <w:rFonts w:cs="Arial"/>
          <w:bCs/>
          <w:spacing w:val="-2"/>
          <w:sz w:val="20"/>
        </w:rPr>
        <w:t>(CAB)</w:t>
      </w:r>
      <w:r w:rsidR="003118D6">
        <w:rPr>
          <w:rFonts w:cs="Arial"/>
          <w:bCs/>
          <w:spacing w:val="-2"/>
          <w:sz w:val="20"/>
        </w:rPr>
        <w:t xml:space="preserve"> </w:t>
      </w:r>
      <w:r w:rsidRPr="00386892">
        <w:rPr>
          <w:rFonts w:cs="Arial"/>
          <w:sz w:val="20"/>
        </w:rPr>
        <w:t xml:space="preserve">unless </w:t>
      </w:r>
      <w:r w:rsidRPr="00386892">
        <w:rPr>
          <w:rFonts w:cs="Arial"/>
          <w:bCs/>
          <w:sz w:val="20"/>
        </w:rPr>
        <w:t>the</w:t>
      </w:r>
      <w:r>
        <w:rPr>
          <w:rFonts w:cs="Arial"/>
          <w:bCs/>
          <w:sz w:val="20"/>
        </w:rPr>
        <w:t xml:space="preserve"> north</w:t>
      </w:r>
      <w:r w:rsidRPr="00386892">
        <w:rPr>
          <w:rFonts w:cs="Arial"/>
          <w:bCs/>
          <w:sz w:val="20"/>
        </w:rPr>
        <w:t xml:space="preserve"> </w:t>
      </w:r>
      <w:r w:rsidRPr="00386892">
        <w:rPr>
          <w:rFonts w:cs="Arial"/>
          <w:sz w:val="20"/>
        </w:rPr>
        <w:t xml:space="preserve">RTO is installed, maintained and operated in a satisfactory manner.  Satisfactory operation of thermal oxidizer includes maintaining </w:t>
      </w:r>
      <w:r w:rsidRPr="00386892">
        <w:rPr>
          <w:rFonts w:cs="Arial"/>
          <w:bCs/>
          <w:sz w:val="20"/>
        </w:rPr>
        <w:t xml:space="preserve">all firebox zones of the </w:t>
      </w:r>
      <w:r>
        <w:rPr>
          <w:rFonts w:cs="Arial"/>
          <w:bCs/>
          <w:sz w:val="20"/>
        </w:rPr>
        <w:t xml:space="preserve">north </w:t>
      </w:r>
      <w:r w:rsidRPr="00386892">
        <w:rPr>
          <w:rFonts w:cs="Arial"/>
          <w:bCs/>
          <w:sz w:val="20"/>
        </w:rPr>
        <w:t>RTO at</w:t>
      </w:r>
      <w:r w:rsidRPr="00386892">
        <w:rPr>
          <w:rFonts w:cs="Arial"/>
          <w:sz w:val="20"/>
        </w:rPr>
        <w:t xml:space="preserve"> a minimum average temperature of </w:t>
      </w:r>
      <w:r w:rsidRPr="00A713AB">
        <w:rPr>
          <w:rFonts w:cs="Arial"/>
          <w:b/>
          <w:bCs/>
          <w:sz w:val="20"/>
        </w:rPr>
        <w:t>1,350°F</w:t>
      </w:r>
      <w:r w:rsidRPr="00386892">
        <w:rPr>
          <w:rFonts w:cs="Arial"/>
          <w:sz w:val="20"/>
        </w:rPr>
        <w:t xml:space="preserve"> </w:t>
      </w:r>
      <w:r w:rsidR="00807CCE" w:rsidRPr="00807CCE">
        <w:rPr>
          <w:rFonts w:cs="Arial"/>
          <w:bCs/>
          <w:sz w:val="20"/>
        </w:rPr>
        <w:t>(</w:t>
      </w:r>
      <w:r w:rsidR="00762DBA">
        <w:rPr>
          <w:rFonts w:cs="Arial"/>
          <w:bCs/>
          <w:sz w:val="20"/>
        </w:rPr>
        <w:t>≥</w:t>
      </w:r>
      <w:r w:rsidR="00807CCE" w:rsidRPr="00807CCE">
        <w:rPr>
          <w:rFonts w:cs="Arial"/>
          <w:bCs/>
          <w:sz w:val="20"/>
        </w:rPr>
        <w:t xml:space="preserve"> 1,350°F) or </w:t>
      </w:r>
      <w:r w:rsidRPr="00386892">
        <w:rPr>
          <w:rFonts w:cs="Arial"/>
          <w:bCs/>
          <w:sz w:val="20"/>
        </w:rPr>
        <w:t xml:space="preserve">at the temperature during the most recent control device performance test which demonstrated compliance with a minimum of </w:t>
      </w:r>
      <w:bookmarkStart w:id="121" w:name="_Hlk23522470"/>
      <w:r w:rsidRPr="00386892">
        <w:rPr>
          <w:rFonts w:cs="Arial"/>
          <w:bCs/>
          <w:sz w:val="20"/>
        </w:rPr>
        <w:t>95%</w:t>
      </w:r>
      <w:bookmarkEnd w:id="121"/>
      <w:r w:rsidRPr="00386892">
        <w:rPr>
          <w:rFonts w:cs="Arial"/>
          <w:bCs/>
          <w:sz w:val="20"/>
        </w:rPr>
        <w:t xml:space="preserve"> destruction efficiency</w:t>
      </w:r>
      <w:r>
        <w:rPr>
          <w:rFonts w:cs="Arial"/>
          <w:bCs/>
          <w:sz w:val="20"/>
        </w:rPr>
        <w:t xml:space="preserve"> (</w:t>
      </w:r>
      <w:r w:rsidR="00762DBA">
        <w:rPr>
          <w:rFonts w:cs="Arial"/>
          <w:bCs/>
          <w:sz w:val="20"/>
        </w:rPr>
        <w:t>≥</w:t>
      </w:r>
      <w:r w:rsidR="00807CCE">
        <w:rPr>
          <w:rFonts w:cs="Arial"/>
          <w:bCs/>
          <w:sz w:val="20"/>
        </w:rPr>
        <w:t xml:space="preserve"> </w:t>
      </w:r>
      <w:r w:rsidRPr="00386892">
        <w:rPr>
          <w:rFonts w:cs="Arial"/>
          <w:bCs/>
          <w:sz w:val="20"/>
        </w:rPr>
        <w:t>95%</w:t>
      </w:r>
      <w:r>
        <w:rPr>
          <w:rFonts w:cs="Arial"/>
          <w:bCs/>
          <w:sz w:val="20"/>
        </w:rPr>
        <w:t xml:space="preserve"> DE)</w:t>
      </w:r>
      <w:r w:rsidRPr="00386892">
        <w:rPr>
          <w:rFonts w:cs="Arial"/>
          <w:sz w:val="20"/>
        </w:rPr>
        <w:t xml:space="preserve">, based upon a three-hour </w:t>
      </w:r>
      <w:r w:rsidR="001B3A56" w:rsidRPr="001B3A56">
        <w:rPr>
          <w:rFonts w:cs="Arial"/>
          <w:sz w:val="20"/>
        </w:rPr>
        <w:t xml:space="preserve">(3-hr) </w:t>
      </w:r>
      <w:r w:rsidRPr="00386892">
        <w:rPr>
          <w:rFonts w:cs="Arial"/>
          <w:sz w:val="20"/>
        </w:rPr>
        <w:t>average, and a minimum retention time of 0.5 seconds.</w:t>
      </w:r>
      <w:r w:rsidRPr="00386892">
        <w:rPr>
          <w:rFonts w:cs="Arial"/>
          <w:sz w:val="20"/>
          <w:vertAlign w:val="superscript"/>
        </w:rPr>
        <w:t xml:space="preserve">2   </w:t>
      </w:r>
      <w:r w:rsidRPr="00386892">
        <w:rPr>
          <w:rFonts w:cs="Arial"/>
          <w:b/>
          <w:bCs/>
          <w:sz w:val="20"/>
        </w:rPr>
        <w:t>(R 336.1224, R</w:t>
      </w:r>
      <w:r w:rsidR="001B0B25">
        <w:rPr>
          <w:rFonts w:cs="Arial"/>
          <w:b/>
          <w:bCs/>
          <w:sz w:val="20"/>
        </w:rPr>
        <w:t> </w:t>
      </w:r>
      <w:r w:rsidRPr="00386892">
        <w:rPr>
          <w:rFonts w:cs="Arial"/>
          <w:b/>
          <w:bCs/>
          <w:sz w:val="20"/>
        </w:rPr>
        <w:t>336.1225, R 336.1702(a), R 336.1910)</w:t>
      </w:r>
    </w:p>
    <w:p w14:paraId="123A4E9A" w14:textId="4F7B2649" w:rsidR="00D76822" w:rsidRDefault="00D76822">
      <w:pPr>
        <w:rPr>
          <w:sz w:val="20"/>
        </w:rPr>
      </w:pPr>
      <w:r>
        <w:rPr>
          <w:sz w:val="20"/>
        </w:rPr>
        <w:br w:type="page"/>
      </w:r>
    </w:p>
    <w:p w14:paraId="28BD4615" w14:textId="77777777" w:rsidR="00A826D8" w:rsidRPr="00AA061F" w:rsidRDefault="00A826D8" w:rsidP="002A5FC0">
      <w:pPr>
        <w:tabs>
          <w:tab w:val="num" w:pos="360"/>
        </w:tabs>
        <w:ind w:left="360" w:hanging="360"/>
        <w:jc w:val="both"/>
      </w:pPr>
      <w:r>
        <w:rPr>
          <w:b/>
        </w:rPr>
        <w:lastRenderedPageBreak/>
        <w:t xml:space="preserve">V.  </w:t>
      </w:r>
      <w:r>
        <w:rPr>
          <w:b/>
          <w:u w:val="single"/>
        </w:rPr>
        <w:t>TESTING/SAMPLING</w:t>
      </w:r>
    </w:p>
    <w:p w14:paraId="0036636F" w14:textId="2ABB6D97" w:rsidR="00A826D8" w:rsidRDefault="00A826D8" w:rsidP="002A5FC0">
      <w:pPr>
        <w:tabs>
          <w:tab w:val="num" w:pos="360"/>
        </w:tabs>
        <w:ind w:left="360" w:hanging="360"/>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680D66" w14:textId="77777777" w:rsidR="00D76822" w:rsidRPr="00FE0AD0" w:rsidRDefault="00D76822" w:rsidP="002A5FC0">
      <w:pPr>
        <w:tabs>
          <w:tab w:val="num" w:pos="360"/>
        </w:tabs>
        <w:ind w:left="360" w:hanging="360"/>
        <w:jc w:val="both"/>
        <w:rPr>
          <w:sz w:val="20"/>
        </w:rPr>
      </w:pPr>
    </w:p>
    <w:p w14:paraId="7C95A4AE" w14:textId="7FEB4688" w:rsidR="008B0B32" w:rsidRPr="008B0B32" w:rsidRDefault="008B0B32" w:rsidP="002A5FC0">
      <w:pPr>
        <w:ind w:left="360" w:hanging="360"/>
        <w:jc w:val="both"/>
        <w:rPr>
          <w:rFonts w:cs="Arial"/>
          <w:sz w:val="20"/>
        </w:rPr>
      </w:pPr>
      <w:r w:rsidRPr="008B0B32">
        <w:rPr>
          <w:sz w:val="20"/>
        </w:rPr>
        <w:t>1.</w:t>
      </w:r>
      <w:r w:rsidRPr="008B0B32">
        <w:rPr>
          <w:sz w:val="20"/>
        </w:rPr>
        <w:tab/>
      </w:r>
      <w:r w:rsidRPr="008B0B32">
        <w:rPr>
          <w:rFonts w:cs="Arial"/>
          <w:sz w:val="20"/>
          <w:shd w:val="clear" w:color="auto" w:fill="FFFFFF"/>
        </w:rPr>
        <w:t xml:space="preserve">The VOC content of any coating or material as applied or as received shall be determined using federal Reference Test Method 24 </w:t>
      </w:r>
      <w:r>
        <w:rPr>
          <w:rFonts w:cs="Arial"/>
          <w:sz w:val="20"/>
          <w:shd w:val="clear" w:color="auto" w:fill="FFFFFF"/>
        </w:rPr>
        <w:t>(RM</w:t>
      </w:r>
      <w:r w:rsidR="00A713AB">
        <w:rPr>
          <w:rFonts w:cs="Arial"/>
          <w:sz w:val="20"/>
          <w:shd w:val="clear" w:color="auto" w:fill="FFFFFF"/>
        </w:rPr>
        <w:t xml:space="preserve"> </w:t>
      </w:r>
      <w:r>
        <w:rPr>
          <w:rFonts w:cs="Arial"/>
          <w:sz w:val="20"/>
          <w:shd w:val="clear" w:color="auto" w:fill="FFFFFF"/>
        </w:rPr>
        <w:t xml:space="preserve">24) </w:t>
      </w:r>
      <w:r w:rsidRPr="008B0B32">
        <w:rPr>
          <w:rFonts w:cs="Arial"/>
          <w:sz w:val="20"/>
          <w:shd w:val="clear" w:color="auto" w:fill="FFFFFF"/>
        </w:rPr>
        <w:t>and formulation data as specified in the USEPA “Protocol for Determining the Daily Organic Compound Emission Rate of Automobile and Light-Duty Truck Topcoat Operations,” September 2008, EPA-453/R-08-002, as amended.  Upon request of the AQD District Supervisor, the analytical VOC content, as received, of each non-waterborne coating shall be verified by testing at owner’s expense</w:t>
      </w:r>
      <w:r w:rsidRPr="008B0B32">
        <w:rPr>
          <w:rFonts w:cs="Arial"/>
          <w:spacing w:val="-2"/>
          <w:sz w:val="20"/>
        </w:rPr>
        <w:t>.</w:t>
      </w:r>
      <w:r w:rsidRPr="008B0B32">
        <w:rPr>
          <w:rFonts w:cs="Arial"/>
          <w:sz w:val="20"/>
          <w:vertAlign w:val="superscript"/>
        </w:rPr>
        <w:t>2</w:t>
      </w:r>
      <w:r w:rsidRPr="008B0B32">
        <w:rPr>
          <w:rFonts w:cs="Arial"/>
          <w:spacing w:val="-2"/>
          <w:sz w:val="20"/>
        </w:rPr>
        <w:t xml:space="preserve">  </w:t>
      </w:r>
      <w:r w:rsidRPr="008B0B32">
        <w:rPr>
          <w:rFonts w:cs="Arial"/>
          <w:b/>
          <w:sz w:val="20"/>
        </w:rPr>
        <w:t>(R</w:t>
      </w:r>
      <w:r w:rsidR="001B0B25">
        <w:rPr>
          <w:rFonts w:cs="Arial"/>
          <w:b/>
          <w:sz w:val="20"/>
        </w:rPr>
        <w:t> </w:t>
      </w:r>
      <w:r w:rsidRPr="008B0B32">
        <w:rPr>
          <w:rFonts w:cs="Arial"/>
          <w:b/>
          <w:sz w:val="20"/>
        </w:rPr>
        <w:t xml:space="preserve">336.1702(a), R 336.2003, R 336.2004, </w:t>
      </w:r>
      <w:r w:rsidRPr="008B0B32">
        <w:rPr>
          <w:rFonts w:cs="Arial"/>
          <w:b/>
          <w:spacing w:val="-2"/>
          <w:sz w:val="20"/>
        </w:rPr>
        <w:t>40 CFR 60 Subpart MM</w:t>
      </w:r>
      <w:r w:rsidRPr="008B0B32">
        <w:rPr>
          <w:rFonts w:cs="Arial"/>
          <w:b/>
          <w:sz w:val="20"/>
        </w:rPr>
        <w:t>)</w:t>
      </w:r>
    </w:p>
    <w:p w14:paraId="13DBA565" w14:textId="77777777" w:rsidR="008B0B32" w:rsidRPr="008B0B32" w:rsidRDefault="008B0B32" w:rsidP="002A5FC0">
      <w:pPr>
        <w:ind w:left="360" w:hanging="360"/>
        <w:jc w:val="both"/>
        <w:rPr>
          <w:sz w:val="20"/>
        </w:rPr>
      </w:pPr>
    </w:p>
    <w:p w14:paraId="3D85D795" w14:textId="77777777" w:rsidR="00A826D8" w:rsidRDefault="00A826D8" w:rsidP="002A5FC0">
      <w:pPr>
        <w:ind w:left="360" w:hanging="360"/>
        <w:jc w:val="both"/>
      </w:pPr>
      <w:r>
        <w:rPr>
          <w:b/>
        </w:rPr>
        <w:t xml:space="preserve">VI.  </w:t>
      </w:r>
      <w:r>
        <w:rPr>
          <w:b/>
          <w:u w:val="single"/>
        </w:rPr>
        <w:t>MONITORING/RECORDKEEPING</w:t>
      </w:r>
    </w:p>
    <w:p w14:paraId="52AC3C4E"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92599F" w14:textId="77777777" w:rsidR="00A826D8" w:rsidRDefault="00A826D8" w:rsidP="002A5FC0">
      <w:pPr>
        <w:ind w:left="360" w:hanging="360"/>
        <w:jc w:val="both"/>
        <w:rPr>
          <w:sz w:val="20"/>
        </w:rPr>
      </w:pPr>
    </w:p>
    <w:p w14:paraId="6A66F511" w14:textId="77777777" w:rsidR="008B0B32" w:rsidRPr="008B0B32" w:rsidRDefault="008B0B32" w:rsidP="002A5FC0">
      <w:pPr>
        <w:ind w:left="360" w:hanging="360"/>
        <w:jc w:val="both"/>
        <w:rPr>
          <w:sz w:val="20"/>
        </w:rPr>
      </w:pPr>
      <w:r w:rsidRPr="008B0B32">
        <w:rPr>
          <w:sz w:val="20"/>
        </w:rPr>
        <w:t>NA</w:t>
      </w:r>
    </w:p>
    <w:p w14:paraId="1791BEEF" w14:textId="77777777" w:rsidR="008B0B32" w:rsidRPr="00047D6A" w:rsidRDefault="008B0B32" w:rsidP="002A5FC0">
      <w:pPr>
        <w:ind w:left="360" w:hanging="360"/>
        <w:jc w:val="both"/>
        <w:rPr>
          <w:sz w:val="20"/>
        </w:rPr>
      </w:pPr>
    </w:p>
    <w:p w14:paraId="31825748"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705B3866" w14:textId="77777777" w:rsidR="00A826D8" w:rsidRPr="00047D6A" w:rsidRDefault="00A826D8" w:rsidP="002A5FC0">
      <w:pPr>
        <w:ind w:left="360" w:hanging="360"/>
        <w:jc w:val="both"/>
        <w:rPr>
          <w:sz w:val="20"/>
        </w:rPr>
      </w:pPr>
    </w:p>
    <w:p w14:paraId="768F99B0"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E07DFDB" w14:textId="77777777" w:rsidR="00A826D8" w:rsidRPr="00984760" w:rsidRDefault="00A826D8" w:rsidP="002A5FC0">
      <w:pPr>
        <w:ind w:left="360" w:hanging="360"/>
        <w:jc w:val="both"/>
        <w:rPr>
          <w:sz w:val="20"/>
        </w:rPr>
      </w:pPr>
    </w:p>
    <w:p w14:paraId="0F23DC8F" w14:textId="77777777"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DD10122" w14:textId="77777777" w:rsidR="00A826D8" w:rsidRPr="00984760" w:rsidRDefault="00A826D8" w:rsidP="002A5FC0">
      <w:pPr>
        <w:ind w:left="360" w:hanging="360"/>
        <w:jc w:val="both"/>
        <w:rPr>
          <w:sz w:val="20"/>
        </w:rPr>
      </w:pPr>
    </w:p>
    <w:p w14:paraId="0625757C" w14:textId="58EA6867" w:rsidR="00A826D8" w:rsidRDefault="00A826D8" w:rsidP="002A5FC0">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3B410F5" w14:textId="77777777" w:rsidR="008B0B32" w:rsidRPr="00984760" w:rsidRDefault="008B0B32" w:rsidP="005C27E1">
      <w:pPr>
        <w:ind w:left="265" w:hanging="360"/>
        <w:jc w:val="both"/>
        <w:rPr>
          <w:sz w:val="20"/>
        </w:rPr>
      </w:pPr>
    </w:p>
    <w:p w14:paraId="49BD7D4C" w14:textId="3B23A78D" w:rsidR="00A826D8" w:rsidRPr="00FE0AD0" w:rsidRDefault="00A826D8" w:rsidP="005C27E1">
      <w:pPr>
        <w:jc w:val="both"/>
        <w:rPr>
          <w:rFonts w:cs="Arial"/>
          <w:b/>
          <w:sz w:val="20"/>
        </w:rPr>
      </w:pPr>
      <w:r w:rsidRPr="00FE0AD0">
        <w:rPr>
          <w:rFonts w:cs="Arial"/>
          <w:b/>
          <w:sz w:val="20"/>
        </w:rPr>
        <w:t>See Appendix 8</w:t>
      </w:r>
    </w:p>
    <w:p w14:paraId="057CA8DA" w14:textId="77777777" w:rsidR="00A826D8" w:rsidRPr="00E873CB" w:rsidRDefault="00A826D8" w:rsidP="005C27E1">
      <w:pPr>
        <w:jc w:val="both"/>
        <w:rPr>
          <w:rFonts w:cs="Arial"/>
          <w:sz w:val="20"/>
        </w:rPr>
      </w:pPr>
    </w:p>
    <w:p w14:paraId="1A665750" w14:textId="77777777" w:rsidR="00A826D8" w:rsidRDefault="00A826D8" w:rsidP="005C27E1">
      <w:pPr>
        <w:jc w:val="both"/>
      </w:pPr>
      <w:r>
        <w:rPr>
          <w:b/>
        </w:rPr>
        <w:t xml:space="preserve">VIII.  </w:t>
      </w:r>
      <w:r>
        <w:rPr>
          <w:b/>
          <w:u w:val="single"/>
        </w:rPr>
        <w:t>STACK/VENT RESTRICTION(S)</w:t>
      </w:r>
    </w:p>
    <w:p w14:paraId="05EE886C" w14:textId="77777777" w:rsidR="008B0B32" w:rsidRDefault="008B0B32" w:rsidP="005C27E1">
      <w:pPr>
        <w:jc w:val="both"/>
        <w:rPr>
          <w:sz w:val="20"/>
        </w:rPr>
      </w:pPr>
    </w:p>
    <w:p w14:paraId="51F95A56" w14:textId="2AF43CA0"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442698C6" w14:textId="77777777" w:rsidR="008B0B32" w:rsidRPr="008B0B32" w:rsidRDefault="008B0B32" w:rsidP="005C27E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B0B32" w:rsidRPr="008B0B32" w14:paraId="308B04A3" w14:textId="77777777" w:rsidTr="005C27E1">
        <w:trPr>
          <w:cantSplit/>
          <w:tblHeader/>
        </w:trPr>
        <w:tc>
          <w:tcPr>
            <w:tcW w:w="3510" w:type="dxa"/>
            <w:tcBorders>
              <w:bottom w:val="single" w:sz="4" w:space="0" w:color="auto"/>
            </w:tcBorders>
          </w:tcPr>
          <w:p w14:paraId="17BFAB30" w14:textId="77777777" w:rsidR="008B0B32" w:rsidRPr="008B0B32" w:rsidRDefault="008B0B32" w:rsidP="008B0B32">
            <w:pPr>
              <w:jc w:val="center"/>
              <w:rPr>
                <w:b/>
                <w:sz w:val="20"/>
              </w:rPr>
            </w:pPr>
            <w:r w:rsidRPr="008B0B32">
              <w:rPr>
                <w:b/>
                <w:sz w:val="20"/>
              </w:rPr>
              <w:t>Stack &amp; Vent ID</w:t>
            </w:r>
          </w:p>
        </w:tc>
        <w:tc>
          <w:tcPr>
            <w:tcW w:w="1710" w:type="dxa"/>
            <w:tcBorders>
              <w:bottom w:val="single" w:sz="4" w:space="0" w:color="auto"/>
            </w:tcBorders>
          </w:tcPr>
          <w:p w14:paraId="2F172050" w14:textId="77777777" w:rsidR="008B0B32" w:rsidRPr="008B0B32" w:rsidRDefault="008B0B32" w:rsidP="008B0B32">
            <w:pPr>
              <w:jc w:val="center"/>
              <w:rPr>
                <w:b/>
                <w:sz w:val="20"/>
              </w:rPr>
            </w:pPr>
            <w:r w:rsidRPr="008B0B32">
              <w:rPr>
                <w:b/>
                <w:sz w:val="20"/>
              </w:rPr>
              <w:t>Maximum Exhaust Dimensions</w:t>
            </w:r>
          </w:p>
          <w:p w14:paraId="253F68AB" w14:textId="77777777" w:rsidR="008B0B32" w:rsidRPr="008B0B32" w:rsidRDefault="008B0B32" w:rsidP="008B0B32">
            <w:pPr>
              <w:jc w:val="center"/>
              <w:rPr>
                <w:b/>
                <w:sz w:val="20"/>
              </w:rPr>
            </w:pPr>
            <w:r w:rsidRPr="008B0B32">
              <w:rPr>
                <w:b/>
                <w:sz w:val="20"/>
              </w:rPr>
              <w:t>(inches)</w:t>
            </w:r>
          </w:p>
        </w:tc>
        <w:tc>
          <w:tcPr>
            <w:tcW w:w="1800" w:type="dxa"/>
            <w:tcBorders>
              <w:bottom w:val="single" w:sz="4" w:space="0" w:color="auto"/>
            </w:tcBorders>
          </w:tcPr>
          <w:p w14:paraId="0C9F262A" w14:textId="77777777" w:rsidR="008B0B32" w:rsidRPr="008B0B32" w:rsidRDefault="008B0B32" w:rsidP="008B0B32">
            <w:pPr>
              <w:jc w:val="center"/>
              <w:rPr>
                <w:b/>
                <w:sz w:val="20"/>
              </w:rPr>
            </w:pPr>
            <w:r w:rsidRPr="008B0B32">
              <w:rPr>
                <w:b/>
                <w:sz w:val="20"/>
              </w:rPr>
              <w:t>Minimum Height Above Ground</w:t>
            </w:r>
          </w:p>
          <w:p w14:paraId="5087DC05" w14:textId="77777777" w:rsidR="008B0B32" w:rsidRPr="008B0B32" w:rsidRDefault="008B0B32" w:rsidP="008B0B32">
            <w:pPr>
              <w:jc w:val="center"/>
              <w:rPr>
                <w:b/>
                <w:sz w:val="20"/>
              </w:rPr>
            </w:pPr>
            <w:r w:rsidRPr="008B0B32">
              <w:rPr>
                <w:b/>
                <w:sz w:val="20"/>
              </w:rPr>
              <w:t>(feet)</w:t>
            </w:r>
          </w:p>
        </w:tc>
        <w:tc>
          <w:tcPr>
            <w:tcW w:w="3240" w:type="dxa"/>
            <w:tcBorders>
              <w:bottom w:val="single" w:sz="4" w:space="0" w:color="auto"/>
            </w:tcBorders>
          </w:tcPr>
          <w:p w14:paraId="07107F97" w14:textId="77777777" w:rsidR="008B0B32" w:rsidRPr="008B0B32" w:rsidRDefault="008B0B32" w:rsidP="008B0B32">
            <w:pPr>
              <w:jc w:val="center"/>
              <w:rPr>
                <w:b/>
                <w:sz w:val="20"/>
              </w:rPr>
            </w:pPr>
            <w:r w:rsidRPr="008B0B32">
              <w:rPr>
                <w:b/>
                <w:sz w:val="20"/>
              </w:rPr>
              <w:t>Underlying Applicable Requirements</w:t>
            </w:r>
          </w:p>
          <w:p w14:paraId="1EFB7A2E" w14:textId="77777777" w:rsidR="008B0B32" w:rsidRPr="008B0B32" w:rsidRDefault="008B0B32" w:rsidP="008B0B32">
            <w:pPr>
              <w:jc w:val="center"/>
              <w:rPr>
                <w:b/>
                <w:sz w:val="20"/>
              </w:rPr>
            </w:pPr>
          </w:p>
        </w:tc>
      </w:tr>
      <w:tr w:rsidR="008B0B32" w:rsidRPr="008B0B32" w14:paraId="7DC96B3E" w14:textId="77777777" w:rsidTr="005C27E1">
        <w:trPr>
          <w:cantSplit/>
        </w:trPr>
        <w:tc>
          <w:tcPr>
            <w:tcW w:w="3510" w:type="dxa"/>
            <w:tcBorders>
              <w:top w:val="single" w:sz="4" w:space="0" w:color="auto"/>
              <w:bottom w:val="single" w:sz="4" w:space="0" w:color="auto"/>
            </w:tcBorders>
          </w:tcPr>
          <w:p w14:paraId="3AB3DFF7" w14:textId="1900A9DC" w:rsidR="008B0B32" w:rsidRPr="00AA7FFB" w:rsidRDefault="008B0B32" w:rsidP="00C944F8">
            <w:pPr>
              <w:pStyle w:val="ListParagraph"/>
              <w:numPr>
                <w:ilvl w:val="0"/>
                <w:numId w:val="73"/>
              </w:numPr>
              <w:autoSpaceDE w:val="0"/>
              <w:autoSpaceDN w:val="0"/>
              <w:adjustRightInd w:val="0"/>
              <w:rPr>
                <w:rFonts w:cs="Arial"/>
                <w:sz w:val="20"/>
              </w:rPr>
            </w:pPr>
            <w:r w:rsidRPr="00AA7FFB">
              <w:rPr>
                <w:rFonts w:cs="Arial"/>
                <w:sz w:val="20"/>
              </w:rPr>
              <w:t>SVST-4 (basecoat)</w:t>
            </w:r>
          </w:p>
        </w:tc>
        <w:tc>
          <w:tcPr>
            <w:tcW w:w="1710" w:type="dxa"/>
            <w:tcBorders>
              <w:top w:val="single" w:sz="4" w:space="0" w:color="auto"/>
              <w:bottom w:val="single" w:sz="4" w:space="0" w:color="auto"/>
            </w:tcBorders>
          </w:tcPr>
          <w:p w14:paraId="21A3E61E" w14:textId="77777777" w:rsidR="008B0B32" w:rsidRPr="008B0B32" w:rsidRDefault="008B0B32" w:rsidP="008B0B32">
            <w:pPr>
              <w:jc w:val="center"/>
              <w:rPr>
                <w:rFonts w:cs="Arial"/>
                <w:sz w:val="20"/>
              </w:rPr>
            </w:pPr>
            <w:r w:rsidRPr="008B0B32">
              <w:rPr>
                <w:rFonts w:cs="Arial"/>
                <w:sz w:val="20"/>
              </w:rPr>
              <w:t>49</w:t>
            </w:r>
            <w:r w:rsidRPr="008B0B32">
              <w:rPr>
                <w:rFonts w:cs="Arial"/>
                <w:sz w:val="20"/>
                <w:vertAlign w:val="superscript"/>
              </w:rPr>
              <w:t>2</w:t>
            </w:r>
          </w:p>
        </w:tc>
        <w:tc>
          <w:tcPr>
            <w:tcW w:w="1800" w:type="dxa"/>
            <w:tcBorders>
              <w:top w:val="single" w:sz="4" w:space="0" w:color="auto"/>
              <w:bottom w:val="single" w:sz="4" w:space="0" w:color="auto"/>
            </w:tcBorders>
          </w:tcPr>
          <w:p w14:paraId="27BFC925" w14:textId="77777777" w:rsidR="008B0B32" w:rsidRPr="008B0B32" w:rsidRDefault="008B0B32" w:rsidP="008B0B32">
            <w:pPr>
              <w:jc w:val="center"/>
              <w:rPr>
                <w:rFonts w:cs="Arial"/>
                <w:sz w:val="20"/>
              </w:rPr>
            </w:pPr>
            <w:r w:rsidRPr="008B0B32">
              <w:rPr>
                <w:rFonts w:cs="Arial"/>
                <w:sz w:val="20"/>
              </w:rPr>
              <w:t>115</w:t>
            </w:r>
            <w:r w:rsidRPr="008B0B32">
              <w:rPr>
                <w:rFonts w:cs="Arial"/>
                <w:sz w:val="20"/>
                <w:vertAlign w:val="superscript"/>
              </w:rPr>
              <w:t>2</w:t>
            </w:r>
          </w:p>
        </w:tc>
        <w:tc>
          <w:tcPr>
            <w:tcW w:w="3240" w:type="dxa"/>
            <w:tcBorders>
              <w:top w:val="single" w:sz="4" w:space="0" w:color="auto"/>
              <w:bottom w:val="single" w:sz="4" w:space="0" w:color="auto"/>
            </w:tcBorders>
          </w:tcPr>
          <w:p w14:paraId="4DD56D2F" w14:textId="69E5224B" w:rsidR="001B0B25" w:rsidRPr="008B0B32" w:rsidRDefault="008B0B32" w:rsidP="001B0B25">
            <w:pPr>
              <w:jc w:val="center"/>
              <w:rPr>
                <w:rFonts w:cs="Arial"/>
                <w:b/>
                <w:sz w:val="20"/>
              </w:rPr>
            </w:pPr>
            <w:r w:rsidRPr="008B0B32">
              <w:rPr>
                <w:rFonts w:cs="Arial"/>
                <w:b/>
                <w:sz w:val="20"/>
              </w:rPr>
              <w:t>R336.1225</w:t>
            </w:r>
          </w:p>
          <w:p w14:paraId="689B76D0" w14:textId="77777777" w:rsidR="001B0B25" w:rsidRDefault="008B0B32" w:rsidP="008B0B32">
            <w:pPr>
              <w:jc w:val="center"/>
              <w:rPr>
                <w:rFonts w:cs="Arial"/>
                <w:b/>
                <w:sz w:val="20"/>
              </w:rPr>
            </w:pPr>
            <w:r w:rsidRPr="008B0B32">
              <w:rPr>
                <w:rFonts w:cs="Arial"/>
                <w:b/>
                <w:sz w:val="20"/>
              </w:rPr>
              <w:t>R 336.2803</w:t>
            </w:r>
          </w:p>
          <w:p w14:paraId="6A37DD74" w14:textId="2F2A00B3" w:rsidR="008B0B32" w:rsidRPr="008B0B32" w:rsidRDefault="008B0B32" w:rsidP="008B0B32">
            <w:pPr>
              <w:jc w:val="center"/>
              <w:rPr>
                <w:rFonts w:cs="Arial"/>
                <w:b/>
                <w:sz w:val="20"/>
              </w:rPr>
            </w:pPr>
            <w:r w:rsidRPr="008B0B32">
              <w:rPr>
                <w:rFonts w:cs="Arial"/>
                <w:b/>
                <w:sz w:val="20"/>
              </w:rPr>
              <w:t xml:space="preserve"> R 336.2804</w:t>
            </w:r>
          </w:p>
          <w:p w14:paraId="7C37A532" w14:textId="77777777" w:rsidR="008B0B32" w:rsidRPr="008B0B32" w:rsidRDefault="008B0B32" w:rsidP="008B0B32">
            <w:pPr>
              <w:jc w:val="center"/>
              <w:rPr>
                <w:rFonts w:cs="Arial"/>
                <w:b/>
                <w:sz w:val="20"/>
              </w:rPr>
            </w:pPr>
            <w:r w:rsidRPr="008B0B32">
              <w:rPr>
                <w:rFonts w:cs="Arial"/>
                <w:b/>
                <w:sz w:val="20"/>
              </w:rPr>
              <w:t>40 CFR 52.21 (c) &amp; (d)</w:t>
            </w:r>
          </w:p>
        </w:tc>
      </w:tr>
      <w:tr w:rsidR="008B0B32" w:rsidRPr="008B0B32" w14:paraId="39DC6E41" w14:textId="77777777" w:rsidTr="005C27E1">
        <w:trPr>
          <w:cantSplit/>
        </w:trPr>
        <w:tc>
          <w:tcPr>
            <w:tcW w:w="3510" w:type="dxa"/>
            <w:tcBorders>
              <w:top w:val="single" w:sz="4" w:space="0" w:color="auto"/>
              <w:bottom w:val="single" w:sz="4" w:space="0" w:color="auto"/>
            </w:tcBorders>
          </w:tcPr>
          <w:p w14:paraId="332421EF" w14:textId="11B6484F" w:rsidR="008B0B32" w:rsidRPr="00AA7FFB" w:rsidRDefault="008B0B32" w:rsidP="00C944F8">
            <w:pPr>
              <w:pStyle w:val="ListParagraph"/>
              <w:numPr>
                <w:ilvl w:val="0"/>
                <w:numId w:val="73"/>
              </w:numPr>
              <w:rPr>
                <w:rFonts w:cs="Arial"/>
                <w:sz w:val="20"/>
              </w:rPr>
            </w:pPr>
            <w:r w:rsidRPr="00AA7FFB">
              <w:rPr>
                <w:rFonts w:cs="Arial"/>
                <w:sz w:val="20"/>
              </w:rPr>
              <w:t>SVST-57 (north RTO)</w:t>
            </w:r>
          </w:p>
        </w:tc>
        <w:tc>
          <w:tcPr>
            <w:tcW w:w="1710" w:type="dxa"/>
            <w:tcBorders>
              <w:top w:val="single" w:sz="4" w:space="0" w:color="auto"/>
              <w:bottom w:val="single" w:sz="4" w:space="0" w:color="auto"/>
            </w:tcBorders>
          </w:tcPr>
          <w:p w14:paraId="0C36A3C5" w14:textId="77777777" w:rsidR="008B0B32" w:rsidRPr="008B0B32" w:rsidRDefault="008B0B32" w:rsidP="008B0B32">
            <w:pPr>
              <w:jc w:val="center"/>
              <w:rPr>
                <w:rFonts w:cs="Arial"/>
                <w:sz w:val="20"/>
              </w:rPr>
            </w:pPr>
            <w:r w:rsidRPr="008B0B32">
              <w:rPr>
                <w:rFonts w:cs="Arial"/>
                <w:sz w:val="20"/>
              </w:rPr>
              <w:t>111</w:t>
            </w:r>
            <w:r w:rsidRPr="008B0B32">
              <w:rPr>
                <w:rFonts w:cs="Arial"/>
                <w:sz w:val="20"/>
                <w:vertAlign w:val="superscript"/>
              </w:rPr>
              <w:t>2</w:t>
            </w:r>
          </w:p>
        </w:tc>
        <w:tc>
          <w:tcPr>
            <w:tcW w:w="1800" w:type="dxa"/>
            <w:tcBorders>
              <w:top w:val="single" w:sz="4" w:space="0" w:color="auto"/>
              <w:bottom w:val="single" w:sz="4" w:space="0" w:color="auto"/>
            </w:tcBorders>
          </w:tcPr>
          <w:p w14:paraId="27357D28" w14:textId="77777777" w:rsidR="008B0B32" w:rsidRPr="008B0B32" w:rsidRDefault="008B0B32" w:rsidP="008B0B32">
            <w:pPr>
              <w:jc w:val="center"/>
              <w:rPr>
                <w:rFonts w:cs="Arial"/>
                <w:sz w:val="20"/>
              </w:rPr>
            </w:pPr>
            <w:r w:rsidRPr="008B0B32">
              <w:rPr>
                <w:rFonts w:cs="Arial"/>
                <w:sz w:val="20"/>
              </w:rPr>
              <w:t>120</w:t>
            </w:r>
            <w:r w:rsidRPr="008B0B32">
              <w:rPr>
                <w:rFonts w:cs="Arial"/>
                <w:sz w:val="20"/>
                <w:vertAlign w:val="superscript"/>
              </w:rPr>
              <w:t>2</w:t>
            </w:r>
          </w:p>
        </w:tc>
        <w:tc>
          <w:tcPr>
            <w:tcW w:w="3240" w:type="dxa"/>
            <w:tcBorders>
              <w:top w:val="single" w:sz="4" w:space="0" w:color="auto"/>
              <w:bottom w:val="single" w:sz="4" w:space="0" w:color="auto"/>
            </w:tcBorders>
          </w:tcPr>
          <w:p w14:paraId="7CFDBAC9" w14:textId="77777777" w:rsidR="001B0B25" w:rsidRPr="008B0B32" w:rsidRDefault="001B0B25" w:rsidP="001B0B25">
            <w:pPr>
              <w:jc w:val="center"/>
              <w:rPr>
                <w:rFonts w:cs="Arial"/>
                <w:b/>
                <w:sz w:val="20"/>
              </w:rPr>
            </w:pPr>
            <w:r w:rsidRPr="008B0B32">
              <w:rPr>
                <w:rFonts w:cs="Arial"/>
                <w:b/>
                <w:sz w:val="20"/>
              </w:rPr>
              <w:t>R336.1225</w:t>
            </w:r>
          </w:p>
          <w:p w14:paraId="2CF3AB27" w14:textId="77777777" w:rsidR="001B0B25" w:rsidRDefault="001B0B25" w:rsidP="001B0B25">
            <w:pPr>
              <w:jc w:val="center"/>
              <w:rPr>
                <w:rFonts w:cs="Arial"/>
                <w:b/>
                <w:sz w:val="20"/>
              </w:rPr>
            </w:pPr>
            <w:r w:rsidRPr="008B0B32">
              <w:rPr>
                <w:rFonts w:cs="Arial"/>
                <w:b/>
                <w:sz w:val="20"/>
              </w:rPr>
              <w:t>R 336.2803</w:t>
            </w:r>
          </w:p>
          <w:p w14:paraId="1AF9D402" w14:textId="77777777" w:rsidR="001B0B25" w:rsidRPr="008B0B32" w:rsidRDefault="001B0B25" w:rsidP="001B0B25">
            <w:pPr>
              <w:jc w:val="center"/>
              <w:rPr>
                <w:rFonts w:cs="Arial"/>
                <w:b/>
                <w:sz w:val="20"/>
              </w:rPr>
            </w:pPr>
            <w:r w:rsidRPr="008B0B32">
              <w:rPr>
                <w:rFonts w:cs="Arial"/>
                <w:b/>
                <w:sz w:val="20"/>
              </w:rPr>
              <w:t xml:space="preserve"> R 336.2804</w:t>
            </w:r>
          </w:p>
          <w:p w14:paraId="77FCD74C" w14:textId="7D470639" w:rsidR="008B0B32" w:rsidRPr="008B0B32" w:rsidRDefault="001B0B25" w:rsidP="001B0B25">
            <w:pPr>
              <w:jc w:val="center"/>
              <w:rPr>
                <w:rFonts w:cs="Arial"/>
                <w:b/>
                <w:sz w:val="20"/>
              </w:rPr>
            </w:pPr>
            <w:r w:rsidRPr="008B0B32">
              <w:rPr>
                <w:rFonts w:cs="Arial"/>
                <w:b/>
                <w:sz w:val="20"/>
              </w:rPr>
              <w:t>40 CFR 52.21 (c) &amp; (d)</w:t>
            </w:r>
          </w:p>
        </w:tc>
      </w:tr>
    </w:tbl>
    <w:p w14:paraId="2B26522A" w14:textId="77777777" w:rsidR="008B0B32" w:rsidRPr="000C40EB" w:rsidRDefault="008B0B32" w:rsidP="005C27E1">
      <w:pPr>
        <w:jc w:val="both"/>
        <w:rPr>
          <w:sz w:val="20"/>
        </w:rPr>
      </w:pPr>
    </w:p>
    <w:p w14:paraId="021E75DB" w14:textId="77777777" w:rsidR="00A826D8" w:rsidRDefault="00A826D8" w:rsidP="005C27E1">
      <w:pPr>
        <w:jc w:val="both"/>
      </w:pPr>
      <w:r>
        <w:rPr>
          <w:b/>
        </w:rPr>
        <w:t xml:space="preserve">IX.  </w:t>
      </w:r>
      <w:r>
        <w:rPr>
          <w:b/>
          <w:u w:val="single"/>
        </w:rPr>
        <w:t>OTHER REQUIREMENT(S)</w:t>
      </w:r>
    </w:p>
    <w:p w14:paraId="659C1385" w14:textId="49157B9A" w:rsidR="00A826D8" w:rsidRDefault="00A826D8" w:rsidP="005C27E1">
      <w:pPr>
        <w:jc w:val="both"/>
        <w:rPr>
          <w:sz w:val="20"/>
        </w:rPr>
      </w:pPr>
    </w:p>
    <w:p w14:paraId="718A5563" w14:textId="77777777" w:rsidR="008B0B32" w:rsidRPr="008B0B32" w:rsidRDefault="008B0B32" w:rsidP="005C27E1">
      <w:pPr>
        <w:jc w:val="both"/>
        <w:rPr>
          <w:sz w:val="20"/>
        </w:rPr>
      </w:pPr>
      <w:r w:rsidRPr="008B0B32">
        <w:rPr>
          <w:sz w:val="20"/>
        </w:rPr>
        <w:t>NA</w:t>
      </w:r>
    </w:p>
    <w:p w14:paraId="62FAB8AA" w14:textId="77777777" w:rsidR="008B0B32" w:rsidRPr="008B0B32" w:rsidRDefault="008B0B32" w:rsidP="005C27E1">
      <w:pPr>
        <w:jc w:val="both"/>
        <w:rPr>
          <w:sz w:val="20"/>
        </w:rPr>
      </w:pPr>
    </w:p>
    <w:p w14:paraId="30F704E2" w14:textId="77777777" w:rsidR="00A713AB" w:rsidRPr="008B0B32" w:rsidRDefault="00A713AB" w:rsidP="005C27E1">
      <w:pPr>
        <w:jc w:val="both"/>
        <w:rPr>
          <w:sz w:val="20"/>
        </w:rPr>
      </w:pPr>
    </w:p>
    <w:p w14:paraId="604B45E6" w14:textId="77777777" w:rsidR="00A826D8" w:rsidRPr="00B90185" w:rsidRDefault="00A826D8" w:rsidP="005C27E1">
      <w:pPr>
        <w:jc w:val="both"/>
        <w:rPr>
          <w:b/>
          <w:sz w:val="20"/>
        </w:rPr>
      </w:pPr>
      <w:r w:rsidRPr="00B90185">
        <w:rPr>
          <w:b/>
          <w:sz w:val="20"/>
          <w:u w:val="single"/>
        </w:rPr>
        <w:t>Footnotes</w:t>
      </w:r>
      <w:r w:rsidRPr="00B90185">
        <w:rPr>
          <w:b/>
          <w:sz w:val="20"/>
        </w:rPr>
        <w:t>:</w:t>
      </w:r>
    </w:p>
    <w:p w14:paraId="42C560E5" w14:textId="7FFDD6DF"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92310F4" w14:textId="482938CD"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103EAF" w14:textId="196F87FF" w:rsidR="00A826D8" w:rsidRPr="00C43734" w:rsidRDefault="008B0B32"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2" w:name="_Toc106360599"/>
      <w:r w:rsidRPr="00C43734">
        <w:rPr>
          <w:bCs/>
          <w:szCs w:val="28"/>
        </w:rPr>
        <w:lastRenderedPageBreak/>
        <w:t>EU</w:t>
      </w:r>
      <w:r w:rsidRPr="003C0486">
        <w:rPr>
          <w:bCs/>
          <w:szCs w:val="28"/>
        </w:rPr>
        <w:t>-TOPCOAT</w:t>
      </w:r>
      <w:r>
        <w:rPr>
          <w:bCs/>
          <w:szCs w:val="28"/>
        </w:rPr>
        <w:t>3</w:t>
      </w:r>
      <w:r w:rsidRPr="003C0486">
        <w:rPr>
          <w:bCs/>
          <w:szCs w:val="28"/>
        </w:rPr>
        <w:t>-NORTH</w:t>
      </w:r>
      <w:bookmarkEnd w:id="122"/>
    </w:p>
    <w:p w14:paraId="1A4193DF"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D292C0" w14:textId="77777777" w:rsidR="00A826D8" w:rsidRPr="0019740E" w:rsidRDefault="00A826D8" w:rsidP="005C27E1">
      <w:pPr>
        <w:rPr>
          <w:sz w:val="20"/>
        </w:rPr>
      </w:pPr>
    </w:p>
    <w:p w14:paraId="0954A732" w14:textId="77777777" w:rsidR="00A826D8" w:rsidRDefault="00A826D8" w:rsidP="005C27E1">
      <w:pPr>
        <w:jc w:val="both"/>
        <w:rPr>
          <w:b/>
          <w:u w:val="single"/>
        </w:rPr>
      </w:pPr>
      <w:r>
        <w:rPr>
          <w:b/>
          <w:u w:val="single"/>
        </w:rPr>
        <w:t>DESCRIPTION</w:t>
      </w:r>
    </w:p>
    <w:p w14:paraId="0F9EDBAB" w14:textId="66C10632" w:rsidR="00A826D8" w:rsidRPr="00CC5E59" w:rsidRDefault="00A826D8" w:rsidP="005C27E1">
      <w:pPr>
        <w:jc w:val="both"/>
        <w:rPr>
          <w:sz w:val="20"/>
        </w:rPr>
      </w:pPr>
    </w:p>
    <w:p w14:paraId="657C9E36" w14:textId="0E3EBD7A" w:rsidR="008B0B32" w:rsidRPr="00CC5E59" w:rsidRDefault="008B0B32" w:rsidP="005C27E1">
      <w:pPr>
        <w:jc w:val="both"/>
        <w:rPr>
          <w:bCs/>
          <w:sz w:val="20"/>
        </w:rPr>
      </w:pPr>
      <w:bookmarkStart w:id="123" w:name="_Hlk23839713"/>
      <w:r w:rsidRPr="00CC5E59">
        <w:rPr>
          <w:bCs/>
          <w:sz w:val="20"/>
        </w:rPr>
        <w:t>EU-TOPCOAT</w:t>
      </w:r>
      <w:r w:rsidR="00E26145" w:rsidRPr="00CC5E59">
        <w:rPr>
          <w:bCs/>
          <w:sz w:val="20"/>
        </w:rPr>
        <w:t>3</w:t>
      </w:r>
      <w:r w:rsidRPr="00CC5E59">
        <w:rPr>
          <w:bCs/>
          <w:sz w:val="20"/>
        </w:rPr>
        <w:t>-NORTH</w:t>
      </w:r>
      <w:bookmarkEnd w:id="123"/>
      <w:r w:rsidR="003118D6" w:rsidRPr="00CC5E59">
        <w:rPr>
          <w:bCs/>
          <w:sz w:val="20"/>
        </w:rPr>
        <w:t xml:space="preserve"> (CAB)</w:t>
      </w:r>
      <w:r w:rsidRPr="00CC5E59">
        <w:rPr>
          <w:bCs/>
          <w:sz w:val="20"/>
        </w:rPr>
        <w:t xml:space="preserve">: Topcoat is applied to vehicles </w:t>
      </w:r>
      <w:r w:rsidR="008A69CB" w:rsidRPr="00CC5E59">
        <w:rPr>
          <w:bCs/>
          <w:sz w:val="20"/>
        </w:rPr>
        <w:t xml:space="preserve">(truck cab)  </w:t>
      </w:r>
      <w:r w:rsidRPr="00CC5E59">
        <w:rPr>
          <w:bCs/>
          <w:sz w:val="20"/>
        </w:rPr>
        <w:t>automatically and manually in booths.  Vehicles pass through associated curing oven(s).</w:t>
      </w:r>
    </w:p>
    <w:p w14:paraId="2593E15A" w14:textId="77777777" w:rsidR="008B0B32" w:rsidRPr="0019740E" w:rsidRDefault="008B0B32" w:rsidP="005C27E1">
      <w:pPr>
        <w:jc w:val="both"/>
        <w:rPr>
          <w:sz w:val="20"/>
        </w:rPr>
      </w:pPr>
    </w:p>
    <w:p w14:paraId="7CC3777E" w14:textId="2C1D1181" w:rsidR="00E26145" w:rsidRPr="00E26145" w:rsidRDefault="00A826D8" w:rsidP="005C27E1">
      <w:pPr>
        <w:jc w:val="both"/>
        <w:rPr>
          <w:sz w:val="20"/>
        </w:rPr>
      </w:pPr>
      <w:r w:rsidRPr="00FE0AD0">
        <w:rPr>
          <w:b/>
          <w:sz w:val="20"/>
        </w:rPr>
        <w:t>Flexible Group ID</w:t>
      </w:r>
      <w:r>
        <w:rPr>
          <w:b/>
          <w:sz w:val="20"/>
        </w:rPr>
        <w:t>:</w:t>
      </w:r>
      <w:r>
        <w:rPr>
          <w:sz w:val="20"/>
        </w:rPr>
        <w:t xml:space="preserve"> </w:t>
      </w:r>
      <w:r w:rsidR="00C41BBC">
        <w:rPr>
          <w:sz w:val="20"/>
        </w:rPr>
        <w:t xml:space="preserve"> </w:t>
      </w:r>
      <w:r w:rsidR="00E26145" w:rsidRPr="00E26145">
        <w:rPr>
          <w:sz w:val="20"/>
        </w:rPr>
        <w:t>FG-FACILITY</w:t>
      </w:r>
      <w:bookmarkStart w:id="124" w:name="_Hlk23839669"/>
      <w:r w:rsidR="00E26145" w:rsidRPr="00E26145">
        <w:rPr>
          <w:sz w:val="20"/>
        </w:rPr>
        <w:t>-NORTH</w:t>
      </w:r>
      <w:bookmarkEnd w:id="124"/>
      <w:r w:rsidR="00E26145" w:rsidRPr="00E26145">
        <w:rPr>
          <w:sz w:val="20"/>
        </w:rPr>
        <w:t xml:space="preserve">, FG-CONTROLS-NORTH, </w:t>
      </w:r>
      <w:r w:rsidR="00407CBF">
        <w:rPr>
          <w:sz w:val="20"/>
        </w:rPr>
        <w:t>FG-AUTOMACT</w:t>
      </w:r>
      <w:r w:rsidR="00260EC3">
        <w:rPr>
          <w:sz w:val="20"/>
        </w:rPr>
        <w:t xml:space="preserve"> </w:t>
      </w:r>
      <w:r w:rsidR="00497351">
        <w:rPr>
          <w:sz w:val="20"/>
        </w:rPr>
        <w:t>and</w:t>
      </w:r>
      <w:r w:rsidR="00497351" w:rsidRPr="00A52677">
        <w:rPr>
          <w:sz w:val="20"/>
        </w:rPr>
        <w:t xml:space="preserve"> </w:t>
      </w:r>
      <w:r w:rsidR="00E26145" w:rsidRPr="00E26145">
        <w:rPr>
          <w:sz w:val="20"/>
        </w:rPr>
        <w:t>FG-CAM</w:t>
      </w:r>
    </w:p>
    <w:p w14:paraId="472A8F40" w14:textId="77777777" w:rsidR="008B0B32" w:rsidRPr="0019740E" w:rsidRDefault="008B0B32" w:rsidP="005C27E1">
      <w:pPr>
        <w:tabs>
          <w:tab w:val="left" w:pos="6328"/>
        </w:tabs>
        <w:jc w:val="both"/>
        <w:rPr>
          <w:sz w:val="20"/>
        </w:rPr>
      </w:pPr>
    </w:p>
    <w:p w14:paraId="6BBD430C" w14:textId="77777777" w:rsidR="00A826D8" w:rsidRDefault="00A826D8" w:rsidP="005C27E1">
      <w:pPr>
        <w:jc w:val="both"/>
        <w:rPr>
          <w:b/>
          <w:u w:val="single"/>
        </w:rPr>
      </w:pPr>
      <w:r>
        <w:rPr>
          <w:b/>
          <w:u w:val="single"/>
        </w:rPr>
        <w:t>POLLUTION CONTROL EQUIPMENT</w:t>
      </w:r>
    </w:p>
    <w:p w14:paraId="56C21241" w14:textId="77777777" w:rsidR="00A826D8" w:rsidRPr="00CC5E59" w:rsidRDefault="00A826D8" w:rsidP="005C27E1">
      <w:pPr>
        <w:jc w:val="both"/>
        <w:rPr>
          <w:sz w:val="20"/>
        </w:rPr>
      </w:pPr>
    </w:p>
    <w:p w14:paraId="0196F63C" w14:textId="3C32D4A5" w:rsidR="00807CCE" w:rsidRPr="00CC5E59" w:rsidRDefault="00E26145" w:rsidP="002A5FC0">
      <w:pPr>
        <w:pStyle w:val="ListParagraph"/>
        <w:numPr>
          <w:ilvl w:val="0"/>
          <w:numId w:val="53"/>
        </w:numPr>
        <w:ind w:left="360"/>
        <w:jc w:val="both"/>
        <w:rPr>
          <w:sz w:val="20"/>
        </w:rPr>
      </w:pPr>
      <w:r w:rsidRPr="00CC5E59">
        <w:rPr>
          <w:sz w:val="20"/>
        </w:rPr>
        <w:t xml:space="preserve">A water-wash system </w:t>
      </w:r>
    </w:p>
    <w:p w14:paraId="66894BEE" w14:textId="77777777" w:rsidR="00807CCE" w:rsidRPr="00CC5E59" w:rsidRDefault="00807CCE" w:rsidP="002A5FC0">
      <w:pPr>
        <w:ind w:left="360" w:hanging="360"/>
        <w:jc w:val="both"/>
        <w:rPr>
          <w:sz w:val="20"/>
        </w:rPr>
      </w:pPr>
    </w:p>
    <w:p w14:paraId="7E6E5F66" w14:textId="7855C195" w:rsidR="00E26145" w:rsidRPr="00CC5E59" w:rsidRDefault="00807CCE" w:rsidP="002A5FC0">
      <w:pPr>
        <w:pStyle w:val="ListParagraph"/>
        <w:numPr>
          <w:ilvl w:val="0"/>
          <w:numId w:val="53"/>
        </w:numPr>
        <w:ind w:left="360"/>
        <w:jc w:val="both"/>
        <w:rPr>
          <w:sz w:val="20"/>
        </w:rPr>
      </w:pPr>
      <w:r w:rsidRPr="00CC5E59">
        <w:rPr>
          <w:sz w:val="20"/>
        </w:rPr>
        <w:t>O</w:t>
      </w:r>
      <w:r w:rsidR="00E26145" w:rsidRPr="00CC5E59">
        <w:rPr>
          <w:sz w:val="20"/>
        </w:rPr>
        <w:t xml:space="preserve">ne regenerative thermal oxidizer (one north </w:t>
      </w:r>
      <w:bookmarkStart w:id="125" w:name="_Hlk26430106"/>
      <w:r w:rsidR="00E26145" w:rsidRPr="00CC5E59">
        <w:rPr>
          <w:sz w:val="20"/>
        </w:rPr>
        <w:t xml:space="preserve">RTO </w:t>
      </w:r>
      <w:bookmarkEnd w:id="125"/>
      <w:r w:rsidRPr="00CC5E59">
        <w:rPr>
          <w:sz w:val="20"/>
        </w:rPr>
        <w:t xml:space="preserve">or RTO-NORTH </w:t>
      </w:r>
      <w:r w:rsidR="00C41BBC" w:rsidRPr="00CC5E59">
        <w:rPr>
          <w:sz w:val="20"/>
        </w:rPr>
        <w:t>[</w:t>
      </w:r>
      <w:r w:rsidR="00E26145" w:rsidRPr="00CC5E59">
        <w:rPr>
          <w:bCs/>
          <w:sz w:val="20"/>
        </w:rPr>
        <w:t>truck cab</w:t>
      </w:r>
      <w:r w:rsidR="00C41BBC" w:rsidRPr="00CC5E59">
        <w:rPr>
          <w:bCs/>
          <w:sz w:val="20"/>
        </w:rPr>
        <w:t>]</w:t>
      </w:r>
      <w:r w:rsidR="00E26145" w:rsidRPr="00CC5E59">
        <w:rPr>
          <w:sz w:val="20"/>
        </w:rPr>
        <w:t>).</w:t>
      </w:r>
    </w:p>
    <w:p w14:paraId="1F6A3C32" w14:textId="77777777" w:rsidR="00A826D8" w:rsidRPr="00CC5E59" w:rsidRDefault="00A826D8" w:rsidP="002A5FC0">
      <w:pPr>
        <w:ind w:left="360" w:hanging="360"/>
        <w:jc w:val="both"/>
        <w:rPr>
          <w:sz w:val="20"/>
        </w:rPr>
      </w:pPr>
    </w:p>
    <w:p w14:paraId="49940EB9" w14:textId="77777777" w:rsidR="00A826D8" w:rsidRPr="00F01FE1" w:rsidRDefault="00A826D8" w:rsidP="002A5FC0">
      <w:pPr>
        <w:ind w:left="360" w:hanging="360"/>
        <w:jc w:val="both"/>
        <w:rPr>
          <w:b/>
          <w:sz w:val="20"/>
          <w:u w:val="single"/>
        </w:rPr>
      </w:pPr>
      <w:r>
        <w:rPr>
          <w:b/>
        </w:rPr>
        <w:t xml:space="preserve">I.  </w:t>
      </w:r>
      <w:r>
        <w:rPr>
          <w:b/>
          <w:u w:val="single"/>
        </w:rPr>
        <w:t>EMISSION LIMIT(S)</w:t>
      </w:r>
    </w:p>
    <w:p w14:paraId="3DDBFA60" w14:textId="77777777" w:rsidR="00921D11" w:rsidRPr="00921D11" w:rsidRDefault="00921D11" w:rsidP="002A5FC0">
      <w:pPr>
        <w:ind w:left="360" w:hanging="360"/>
        <w:jc w:val="both"/>
        <w:rPr>
          <w:bCs/>
          <w:sz w:val="20"/>
        </w:rPr>
      </w:pPr>
    </w:p>
    <w:p w14:paraId="3B21178E" w14:textId="77777777" w:rsidR="00921D11" w:rsidRPr="00921D11" w:rsidRDefault="00921D11" w:rsidP="002A5FC0">
      <w:pPr>
        <w:ind w:left="360" w:hanging="360"/>
        <w:jc w:val="both"/>
        <w:rPr>
          <w:bCs/>
          <w:sz w:val="20"/>
        </w:rPr>
      </w:pPr>
      <w:r w:rsidRPr="00921D11">
        <w:rPr>
          <w:bCs/>
          <w:sz w:val="20"/>
        </w:rPr>
        <w:t>NA</w:t>
      </w:r>
    </w:p>
    <w:p w14:paraId="5403CA05" w14:textId="77777777" w:rsidR="00921D11" w:rsidRPr="00921D11" w:rsidRDefault="00921D11" w:rsidP="002A5FC0">
      <w:pPr>
        <w:ind w:left="360" w:hanging="360"/>
        <w:jc w:val="both"/>
        <w:rPr>
          <w:bCs/>
          <w:sz w:val="20"/>
        </w:rPr>
      </w:pPr>
    </w:p>
    <w:p w14:paraId="4E27E914" w14:textId="77777777" w:rsidR="00A826D8" w:rsidRDefault="00A826D8" w:rsidP="002A5FC0">
      <w:pPr>
        <w:ind w:left="360" w:hanging="360"/>
        <w:jc w:val="both"/>
        <w:rPr>
          <w:b/>
          <w:u w:val="single"/>
        </w:rPr>
      </w:pPr>
      <w:r>
        <w:rPr>
          <w:b/>
        </w:rPr>
        <w:t xml:space="preserve">II.  </w:t>
      </w:r>
      <w:r>
        <w:rPr>
          <w:b/>
          <w:u w:val="single"/>
        </w:rPr>
        <w:t>MATERIAL LIMIT(S)</w:t>
      </w:r>
    </w:p>
    <w:p w14:paraId="6C259362" w14:textId="7A29FA08" w:rsidR="00A826D8" w:rsidRDefault="00A826D8" w:rsidP="002A5FC0">
      <w:pPr>
        <w:ind w:left="360" w:hanging="360"/>
        <w:jc w:val="both"/>
        <w:rPr>
          <w:sz w:val="20"/>
        </w:rPr>
      </w:pPr>
    </w:p>
    <w:p w14:paraId="2FC8B2FD" w14:textId="77777777" w:rsidR="00921D11" w:rsidRPr="00921D11" w:rsidRDefault="00921D11" w:rsidP="002A5FC0">
      <w:pPr>
        <w:ind w:left="360" w:hanging="360"/>
        <w:jc w:val="both"/>
        <w:rPr>
          <w:sz w:val="20"/>
        </w:rPr>
      </w:pPr>
      <w:r w:rsidRPr="00921D11">
        <w:rPr>
          <w:sz w:val="20"/>
        </w:rPr>
        <w:t>NA</w:t>
      </w:r>
    </w:p>
    <w:p w14:paraId="334A0662" w14:textId="77777777" w:rsidR="00921D11" w:rsidRPr="000C40EB" w:rsidRDefault="00921D11" w:rsidP="002A5FC0">
      <w:pPr>
        <w:ind w:left="360" w:hanging="360"/>
        <w:jc w:val="both"/>
        <w:rPr>
          <w:sz w:val="20"/>
        </w:rPr>
      </w:pPr>
    </w:p>
    <w:p w14:paraId="4E872445" w14:textId="77777777" w:rsidR="00A826D8" w:rsidRPr="00F01FE1" w:rsidRDefault="00A826D8" w:rsidP="002A5FC0">
      <w:pPr>
        <w:ind w:left="360" w:hanging="360"/>
        <w:jc w:val="both"/>
        <w:rPr>
          <w:b/>
          <w:sz w:val="20"/>
          <w:u w:val="single"/>
        </w:rPr>
      </w:pPr>
      <w:r>
        <w:rPr>
          <w:b/>
        </w:rPr>
        <w:t xml:space="preserve">III.  </w:t>
      </w:r>
      <w:r>
        <w:rPr>
          <w:b/>
          <w:u w:val="single"/>
        </w:rPr>
        <w:t>PROCESS/OPERATIONAL RESTRICTION(S)</w:t>
      </w:r>
      <w:r w:rsidDel="001C614B">
        <w:rPr>
          <w:b/>
          <w:u w:val="single"/>
        </w:rPr>
        <w:t xml:space="preserve"> </w:t>
      </w:r>
    </w:p>
    <w:p w14:paraId="1A9DF739" w14:textId="77777777" w:rsidR="00921D11" w:rsidRPr="00921D11" w:rsidRDefault="00921D11" w:rsidP="002A5FC0">
      <w:pPr>
        <w:ind w:left="360" w:hanging="360"/>
        <w:jc w:val="both"/>
        <w:rPr>
          <w:sz w:val="20"/>
        </w:rPr>
      </w:pPr>
    </w:p>
    <w:p w14:paraId="3922180E" w14:textId="77777777" w:rsidR="00921D11" w:rsidRPr="00921D11" w:rsidRDefault="00921D11" w:rsidP="002A5FC0">
      <w:pPr>
        <w:ind w:left="360" w:hanging="360"/>
        <w:jc w:val="both"/>
        <w:rPr>
          <w:sz w:val="20"/>
        </w:rPr>
      </w:pPr>
      <w:r w:rsidRPr="00921D11">
        <w:rPr>
          <w:sz w:val="20"/>
        </w:rPr>
        <w:t>NA</w:t>
      </w:r>
    </w:p>
    <w:p w14:paraId="6C019C76" w14:textId="77777777" w:rsidR="00921D11" w:rsidRPr="00921D11" w:rsidRDefault="00921D11" w:rsidP="002A5FC0">
      <w:pPr>
        <w:ind w:left="360" w:hanging="360"/>
        <w:jc w:val="both"/>
        <w:rPr>
          <w:sz w:val="20"/>
        </w:rPr>
      </w:pPr>
    </w:p>
    <w:p w14:paraId="62B17706" w14:textId="77777777" w:rsidR="00A826D8" w:rsidRPr="00F01FE1" w:rsidRDefault="00A826D8" w:rsidP="002A5FC0">
      <w:pPr>
        <w:ind w:left="360" w:hanging="360"/>
        <w:jc w:val="both"/>
        <w:rPr>
          <w:b/>
          <w:sz w:val="20"/>
          <w:u w:val="single"/>
        </w:rPr>
      </w:pPr>
      <w:r w:rsidRPr="00FB6071">
        <w:rPr>
          <w:b/>
        </w:rPr>
        <w:t xml:space="preserve">IV.  </w:t>
      </w:r>
      <w:r w:rsidRPr="00FB6071">
        <w:rPr>
          <w:b/>
          <w:u w:val="single"/>
        </w:rPr>
        <w:t>DESIGN</w:t>
      </w:r>
      <w:r>
        <w:rPr>
          <w:b/>
          <w:u w:val="single"/>
        </w:rPr>
        <w:t>/EQUIPMENT PARAMETER(S)</w:t>
      </w:r>
    </w:p>
    <w:p w14:paraId="3AE5FB3B" w14:textId="77777777" w:rsidR="00921D11" w:rsidRPr="00921D11" w:rsidRDefault="00921D11" w:rsidP="002A5FC0">
      <w:pPr>
        <w:ind w:left="360" w:hanging="360"/>
        <w:jc w:val="both"/>
        <w:rPr>
          <w:b/>
          <w:sz w:val="20"/>
          <w:u w:val="single"/>
        </w:rPr>
      </w:pPr>
    </w:p>
    <w:p w14:paraId="23E3CC0B" w14:textId="3B258406" w:rsidR="00921D11" w:rsidRPr="00921D11" w:rsidRDefault="00921D11" w:rsidP="002A5FC0">
      <w:pPr>
        <w:suppressAutoHyphens/>
        <w:ind w:left="360" w:hanging="360"/>
        <w:jc w:val="both"/>
        <w:rPr>
          <w:rFonts w:cs="Arial"/>
          <w:spacing w:val="-2"/>
          <w:sz w:val="20"/>
        </w:rPr>
      </w:pPr>
      <w:r w:rsidRPr="00921D11">
        <w:rPr>
          <w:sz w:val="20"/>
        </w:rPr>
        <w:t>1.</w:t>
      </w:r>
      <w:r w:rsidRPr="00921D11">
        <w:rPr>
          <w:rFonts w:cs="Arial"/>
          <w:spacing w:val="-2"/>
          <w:sz w:val="20"/>
        </w:rPr>
        <w:t xml:space="preserve"> </w:t>
      </w:r>
      <w:r w:rsidRPr="00921D11">
        <w:rPr>
          <w:rFonts w:cs="Arial"/>
          <w:spacing w:val="-2"/>
          <w:sz w:val="20"/>
        </w:rPr>
        <w:tab/>
        <w:t>The permittee shall not operate the spray booth portions of</w:t>
      </w:r>
      <w:r>
        <w:rPr>
          <w:rFonts w:cs="Arial"/>
          <w:spacing w:val="-2"/>
          <w:sz w:val="20"/>
        </w:rPr>
        <w:t xml:space="preserve">  </w:t>
      </w:r>
      <w:r w:rsidRPr="00921D11">
        <w:rPr>
          <w:rFonts w:cs="Arial"/>
          <w:bCs/>
          <w:spacing w:val="-2"/>
          <w:sz w:val="20"/>
        </w:rPr>
        <w:t>EU-TOPCOAT3-NORTH</w:t>
      </w:r>
      <w:r w:rsidRPr="00921D11">
        <w:rPr>
          <w:rFonts w:cs="Arial"/>
          <w:spacing w:val="-2"/>
          <w:sz w:val="20"/>
        </w:rPr>
        <w:t xml:space="preserve"> </w:t>
      </w:r>
      <w:r w:rsidR="003118D6" w:rsidRPr="003118D6">
        <w:rPr>
          <w:rFonts w:cs="Arial"/>
          <w:bCs/>
          <w:spacing w:val="-2"/>
          <w:sz w:val="20"/>
        </w:rPr>
        <w:t>(CAB)</w:t>
      </w:r>
      <w:r w:rsidR="003118D6">
        <w:rPr>
          <w:rFonts w:cs="Arial"/>
          <w:bCs/>
          <w:spacing w:val="-2"/>
          <w:sz w:val="20"/>
        </w:rPr>
        <w:t xml:space="preserve"> </w:t>
      </w:r>
      <w:r w:rsidRPr="00921D11">
        <w:rPr>
          <w:rFonts w:cs="Arial"/>
          <w:spacing w:val="-2"/>
          <w:sz w:val="20"/>
        </w:rPr>
        <w:t xml:space="preserve">unless the </w:t>
      </w:r>
      <w:r w:rsidRPr="00385AD5">
        <w:rPr>
          <w:rFonts w:cs="Arial"/>
          <w:b/>
          <w:bCs/>
          <w:spacing w:val="-2"/>
          <w:sz w:val="20"/>
        </w:rPr>
        <w:t>water wash</w:t>
      </w:r>
      <w:r w:rsidRPr="00921D11">
        <w:rPr>
          <w:rFonts w:cs="Arial"/>
          <w:spacing w:val="-2"/>
          <w:sz w:val="20"/>
        </w:rPr>
        <w:t xml:space="preserve"> particulate controls are installed, maintained and operated in a satisfactory manner.  Satisfactory operation of the </w:t>
      </w:r>
      <w:r w:rsidRPr="001B3A56">
        <w:rPr>
          <w:rFonts w:cs="Arial"/>
          <w:b/>
          <w:bCs/>
          <w:spacing w:val="-2"/>
          <w:sz w:val="20"/>
        </w:rPr>
        <w:t>water wash</w:t>
      </w:r>
      <w:r w:rsidRPr="00921D11">
        <w:rPr>
          <w:rFonts w:cs="Arial"/>
          <w:spacing w:val="-2"/>
          <w:sz w:val="20"/>
        </w:rPr>
        <w:t xml:space="preserve"> particulate controls includes conducting the required monitoring and recordkeeping pursuant to FG-FACILITY-NORTH, SC VI.2.</w:t>
      </w:r>
      <w:r w:rsidRPr="00921D11">
        <w:rPr>
          <w:rFonts w:cs="Arial"/>
          <w:sz w:val="20"/>
          <w:vertAlign w:val="superscript"/>
        </w:rPr>
        <w:t>2</w:t>
      </w:r>
      <w:r w:rsidRPr="00921D11">
        <w:rPr>
          <w:rFonts w:cs="Arial"/>
          <w:spacing w:val="-2"/>
          <w:sz w:val="20"/>
        </w:rPr>
        <w:t xml:space="preserve">  </w:t>
      </w:r>
      <w:r w:rsidRPr="00921D11">
        <w:rPr>
          <w:rFonts w:cs="Arial"/>
          <w:b/>
          <w:spacing w:val="-2"/>
          <w:sz w:val="20"/>
        </w:rPr>
        <w:t xml:space="preserve">(R 336.1331, R 336.1910, </w:t>
      </w:r>
      <w:r w:rsidRPr="00921D11">
        <w:rPr>
          <w:rFonts w:cs="Arial"/>
          <w:b/>
          <w:sz w:val="20"/>
        </w:rPr>
        <w:t>R 336.2803, R 336.2804, 40 CFR 52.21 (c) &amp; (d)</w:t>
      </w:r>
      <w:r w:rsidRPr="00921D11">
        <w:rPr>
          <w:rFonts w:cs="Arial"/>
          <w:b/>
          <w:spacing w:val="-2"/>
          <w:sz w:val="20"/>
        </w:rPr>
        <w:t>)</w:t>
      </w:r>
    </w:p>
    <w:p w14:paraId="75179204" w14:textId="77777777" w:rsidR="00921D11" w:rsidRPr="00921D11" w:rsidRDefault="00921D11" w:rsidP="002A5FC0">
      <w:pPr>
        <w:suppressAutoHyphens/>
        <w:spacing w:line="240" w:lineRule="exact"/>
        <w:ind w:left="360" w:hanging="360"/>
        <w:jc w:val="both"/>
        <w:rPr>
          <w:rFonts w:cs="Arial"/>
          <w:spacing w:val="-2"/>
          <w:sz w:val="20"/>
        </w:rPr>
      </w:pPr>
    </w:p>
    <w:p w14:paraId="2449A35C" w14:textId="1BAF6069" w:rsidR="00921D11" w:rsidRPr="00921D11" w:rsidRDefault="00921D11" w:rsidP="002A5FC0">
      <w:pPr>
        <w:ind w:left="360" w:hanging="360"/>
        <w:jc w:val="both"/>
      </w:pPr>
      <w:r w:rsidRPr="00921D11">
        <w:rPr>
          <w:rFonts w:cs="Arial"/>
          <w:sz w:val="20"/>
        </w:rPr>
        <w:t>2.</w:t>
      </w:r>
      <w:r w:rsidRPr="00921D11">
        <w:rPr>
          <w:rFonts w:cs="Arial"/>
          <w:sz w:val="20"/>
        </w:rPr>
        <w:tab/>
        <w:t xml:space="preserve">The permittee shall not operate the oven portion </w:t>
      </w:r>
      <w:r w:rsidRPr="00921D11">
        <w:rPr>
          <w:rFonts w:cs="Arial"/>
          <w:bCs/>
          <w:sz w:val="20"/>
        </w:rPr>
        <w:t>EU-TOPCOAT3-NORTH</w:t>
      </w:r>
      <w:r w:rsidRPr="00921D11">
        <w:rPr>
          <w:rFonts w:cs="Arial"/>
          <w:sz w:val="20"/>
        </w:rPr>
        <w:t xml:space="preserve"> </w:t>
      </w:r>
      <w:r w:rsidR="003118D6" w:rsidRPr="003118D6">
        <w:rPr>
          <w:rFonts w:cs="Arial"/>
          <w:bCs/>
          <w:sz w:val="20"/>
        </w:rPr>
        <w:t>(CAB)</w:t>
      </w:r>
      <w:r w:rsidR="003118D6">
        <w:rPr>
          <w:rFonts w:cs="Arial"/>
          <w:bCs/>
          <w:sz w:val="20"/>
        </w:rPr>
        <w:t xml:space="preserve"> </w:t>
      </w:r>
      <w:r w:rsidRPr="00921D11">
        <w:rPr>
          <w:rFonts w:cs="Arial"/>
          <w:sz w:val="20"/>
        </w:rPr>
        <w:t xml:space="preserve">unless </w:t>
      </w:r>
      <w:r w:rsidRPr="00921D11">
        <w:rPr>
          <w:rFonts w:cs="Arial"/>
          <w:bCs/>
          <w:sz w:val="20"/>
        </w:rPr>
        <w:t>the</w:t>
      </w:r>
      <w:r w:rsidR="00A97E4D">
        <w:rPr>
          <w:rFonts w:cs="Arial"/>
          <w:bCs/>
          <w:sz w:val="20"/>
        </w:rPr>
        <w:t xml:space="preserve"> north</w:t>
      </w:r>
      <w:r w:rsidRPr="00921D11">
        <w:rPr>
          <w:rFonts w:cs="Arial"/>
          <w:bCs/>
          <w:sz w:val="20"/>
        </w:rPr>
        <w:t xml:space="preserve"> </w:t>
      </w:r>
      <w:r w:rsidRPr="00921D11">
        <w:rPr>
          <w:rFonts w:cs="Arial"/>
          <w:sz w:val="20"/>
        </w:rPr>
        <w:t>RTO</w:t>
      </w:r>
      <w:r w:rsidR="003118D6">
        <w:rPr>
          <w:rFonts w:cs="Arial"/>
          <w:sz w:val="20"/>
        </w:rPr>
        <w:t xml:space="preserve"> (or RTO-NORTH)</w:t>
      </w:r>
      <w:r w:rsidRPr="00921D11">
        <w:rPr>
          <w:rFonts w:cs="Arial"/>
          <w:sz w:val="20"/>
        </w:rPr>
        <w:t xml:space="preserve"> is installed, maintained and operated in a satisfactory manner.</w:t>
      </w:r>
      <w:r>
        <w:rPr>
          <w:rFonts w:cs="Arial"/>
          <w:sz w:val="20"/>
        </w:rPr>
        <w:t xml:space="preserve"> </w:t>
      </w:r>
      <w:r w:rsidRPr="00921D11">
        <w:rPr>
          <w:rFonts w:cs="Arial"/>
          <w:sz w:val="20"/>
        </w:rPr>
        <w:t xml:space="preserve"> Satisfactory operation of thermal oxidizer includes maintaining </w:t>
      </w:r>
      <w:r w:rsidRPr="00921D11">
        <w:rPr>
          <w:rFonts w:cs="Arial"/>
          <w:bCs/>
          <w:sz w:val="20"/>
        </w:rPr>
        <w:t xml:space="preserve">all firebox zones of the </w:t>
      </w:r>
      <w:bookmarkStart w:id="126" w:name="_Hlk23839894"/>
      <w:r w:rsidR="00054045">
        <w:rPr>
          <w:rFonts w:cs="Arial"/>
          <w:bCs/>
          <w:sz w:val="20"/>
        </w:rPr>
        <w:t xml:space="preserve">north </w:t>
      </w:r>
      <w:bookmarkEnd w:id="126"/>
      <w:r w:rsidRPr="00921D11">
        <w:rPr>
          <w:rFonts w:cs="Arial"/>
          <w:bCs/>
          <w:sz w:val="20"/>
        </w:rPr>
        <w:t>RTO at</w:t>
      </w:r>
      <w:r w:rsidRPr="00921D11">
        <w:rPr>
          <w:rFonts w:cs="Arial"/>
          <w:sz w:val="20"/>
        </w:rPr>
        <w:t xml:space="preserve"> a minimum average temperature of </w:t>
      </w:r>
      <w:bookmarkStart w:id="127" w:name="_Hlk26430175"/>
      <w:r w:rsidRPr="00A97E4D">
        <w:rPr>
          <w:rFonts w:cs="Arial"/>
          <w:b/>
          <w:bCs/>
          <w:sz w:val="20"/>
        </w:rPr>
        <w:t>1,350°F</w:t>
      </w:r>
      <w:r w:rsidRPr="00921D11">
        <w:rPr>
          <w:rFonts w:cs="Arial"/>
          <w:sz w:val="20"/>
        </w:rPr>
        <w:t xml:space="preserve"> </w:t>
      </w:r>
      <w:bookmarkStart w:id="128" w:name="_Hlk26430247"/>
      <w:bookmarkEnd w:id="127"/>
      <w:r w:rsidR="00807CCE" w:rsidRPr="00807CCE">
        <w:rPr>
          <w:rFonts w:cs="Arial"/>
          <w:sz w:val="20"/>
        </w:rPr>
        <w:t>(</w:t>
      </w:r>
      <w:r w:rsidR="00762DBA">
        <w:rPr>
          <w:rFonts w:cs="Arial"/>
          <w:sz w:val="20"/>
        </w:rPr>
        <w:t>≥</w:t>
      </w:r>
      <w:r w:rsidR="00807CCE" w:rsidRPr="00807CCE">
        <w:rPr>
          <w:rFonts w:cs="Arial"/>
          <w:sz w:val="20"/>
        </w:rPr>
        <w:t xml:space="preserve"> 1,350°F) </w:t>
      </w:r>
      <w:bookmarkEnd w:id="128"/>
      <w:r w:rsidRPr="00921D11">
        <w:rPr>
          <w:rFonts w:cs="Arial"/>
          <w:bCs/>
          <w:sz w:val="20"/>
        </w:rPr>
        <w:t>or at the temperature during the most recent control device performance test which demonstrated compliance with a minimum of 95% destruction efficiency</w:t>
      </w:r>
      <w:r>
        <w:rPr>
          <w:rFonts w:cs="Arial"/>
          <w:bCs/>
          <w:sz w:val="20"/>
        </w:rPr>
        <w:t xml:space="preserve"> (</w:t>
      </w:r>
      <w:r w:rsidR="00762DBA">
        <w:rPr>
          <w:rFonts w:cs="Arial"/>
          <w:bCs/>
          <w:sz w:val="20"/>
        </w:rPr>
        <w:t>≥</w:t>
      </w:r>
      <w:r w:rsidR="00807CCE">
        <w:rPr>
          <w:rFonts w:cs="Arial"/>
          <w:bCs/>
          <w:sz w:val="20"/>
        </w:rPr>
        <w:t xml:space="preserve"> </w:t>
      </w:r>
      <w:r w:rsidRPr="00921D11">
        <w:rPr>
          <w:rFonts w:cs="Arial"/>
          <w:bCs/>
          <w:sz w:val="20"/>
        </w:rPr>
        <w:t>95%</w:t>
      </w:r>
      <w:r>
        <w:rPr>
          <w:rFonts w:cs="Arial"/>
          <w:bCs/>
          <w:sz w:val="20"/>
        </w:rPr>
        <w:t xml:space="preserve"> DE)</w:t>
      </w:r>
      <w:r w:rsidRPr="00921D11">
        <w:rPr>
          <w:rFonts w:cs="Arial"/>
          <w:sz w:val="20"/>
        </w:rPr>
        <w:t xml:space="preserve">, based upon a three-hour </w:t>
      </w:r>
      <w:r w:rsidR="001B3A56">
        <w:rPr>
          <w:rFonts w:cs="Arial"/>
          <w:sz w:val="20"/>
        </w:rPr>
        <w:t xml:space="preserve">(3-hr) </w:t>
      </w:r>
      <w:r w:rsidRPr="00921D11">
        <w:rPr>
          <w:rFonts w:cs="Arial"/>
          <w:sz w:val="20"/>
        </w:rPr>
        <w:t>average, and a minimum retention time of 0.5 seconds.</w:t>
      </w:r>
      <w:r w:rsidRPr="00921D11">
        <w:rPr>
          <w:rFonts w:cs="Arial"/>
          <w:sz w:val="20"/>
          <w:vertAlign w:val="superscript"/>
        </w:rPr>
        <w:t xml:space="preserve">2   </w:t>
      </w:r>
      <w:r w:rsidRPr="00921D11">
        <w:rPr>
          <w:rFonts w:cs="Arial"/>
          <w:b/>
          <w:bCs/>
          <w:sz w:val="20"/>
        </w:rPr>
        <w:t>(R 336.1224, R 336.1225, R 336.1702(a), R 336.1910)</w:t>
      </w:r>
    </w:p>
    <w:p w14:paraId="380CB64C" w14:textId="77777777" w:rsidR="00921D11" w:rsidRPr="00921D11" w:rsidRDefault="00921D11" w:rsidP="002A5FC0">
      <w:pPr>
        <w:tabs>
          <w:tab w:val="right" w:pos="10800"/>
        </w:tabs>
        <w:ind w:left="360" w:hanging="360"/>
        <w:jc w:val="both"/>
        <w:rPr>
          <w:rFonts w:cs="Arial"/>
          <w:sz w:val="20"/>
        </w:rPr>
      </w:pPr>
    </w:p>
    <w:p w14:paraId="5ABA4C16" w14:textId="3D23F18F" w:rsidR="00921D11" w:rsidRPr="00921D11" w:rsidRDefault="00921D11" w:rsidP="002A5FC0">
      <w:pPr>
        <w:ind w:left="360" w:hanging="360"/>
        <w:jc w:val="both"/>
        <w:rPr>
          <w:rFonts w:cs="Arial"/>
          <w:sz w:val="20"/>
        </w:rPr>
      </w:pPr>
      <w:r w:rsidRPr="00921D11">
        <w:rPr>
          <w:rFonts w:cs="Arial"/>
          <w:sz w:val="20"/>
        </w:rPr>
        <w:t>3.</w:t>
      </w:r>
      <w:r w:rsidRPr="00921D11">
        <w:rPr>
          <w:rFonts w:cs="Arial"/>
          <w:sz w:val="20"/>
        </w:rPr>
        <w:tab/>
        <w:t xml:space="preserve">The permittee shall not operate the basecoat heated flash zone and the clearcoat automatic sections of </w:t>
      </w:r>
      <w:r w:rsidRPr="00921D11">
        <w:rPr>
          <w:rFonts w:cs="Arial"/>
          <w:bCs/>
          <w:spacing w:val="-2"/>
          <w:sz w:val="20"/>
        </w:rPr>
        <w:t>EU-TOPCOAT3-NORTH</w:t>
      </w:r>
      <w:r w:rsidRPr="00921D11">
        <w:rPr>
          <w:rFonts w:cs="Arial"/>
          <w:spacing w:val="-2"/>
          <w:sz w:val="20"/>
        </w:rPr>
        <w:t xml:space="preserve"> </w:t>
      </w:r>
      <w:r w:rsidR="003118D6" w:rsidRPr="003118D6">
        <w:rPr>
          <w:rFonts w:cs="Arial"/>
          <w:bCs/>
          <w:spacing w:val="-2"/>
          <w:sz w:val="20"/>
        </w:rPr>
        <w:t>(CAB)</w:t>
      </w:r>
      <w:r w:rsidR="003118D6">
        <w:rPr>
          <w:rFonts w:cs="Arial"/>
          <w:bCs/>
          <w:spacing w:val="-2"/>
          <w:sz w:val="20"/>
        </w:rPr>
        <w:t xml:space="preserve"> </w:t>
      </w:r>
      <w:r w:rsidRPr="00921D11">
        <w:rPr>
          <w:rFonts w:cs="Arial"/>
          <w:sz w:val="20"/>
        </w:rPr>
        <w:t xml:space="preserve">unless </w:t>
      </w:r>
      <w:r w:rsidRPr="00921D11">
        <w:rPr>
          <w:rFonts w:cs="Arial"/>
          <w:bCs/>
          <w:sz w:val="20"/>
        </w:rPr>
        <w:t xml:space="preserve">the </w:t>
      </w:r>
      <w:r w:rsidR="00054045" w:rsidRPr="00054045">
        <w:rPr>
          <w:rFonts w:cs="Arial"/>
          <w:bCs/>
          <w:sz w:val="20"/>
        </w:rPr>
        <w:t xml:space="preserve">north </w:t>
      </w:r>
      <w:r w:rsidRPr="00921D11">
        <w:rPr>
          <w:rFonts w:cs="Arial"/>
          <w:sz w:val="20"/>
        </w:rPr>
        <w:t xml:space="preserve">RTO is installed, maintained and operated in a satisfactory manner.  Satisfactory operation of thermal oxidizer includes maintaining </w:t>
      </w:r>
      <w:r w:rsidRPr="00921D11">
        <w:rPr>
          <w:rFonts w:cs="Arial"/>
          <w:bCs/>
          <w:sz w:val="20"/>
        </w:rPr>
        <w:t xml:space="preserve">all firebox zones of the </w:t>
      </w:r>
      <w:r w:rsidR="00054045" w:rsidRPr="00054045">
        <w:rPr>
          <w:rFonts w:cs="Arial"/>
          <w:bCs/>
          <w:sz w:val="20"/>
        </w:rPr>
        <w:t xml:space="preserve">north </w:t>
      </w:r>
      <w:r w:rsidRPr="00921D11">
        <w:rPr>
          <w:rFonts w:cs="Arial"/>
          <w:bCs/>
          <w:sz w:val="20"/>
        </w:rPr>
        <w:t>RTO at</w:t>
      </w:r>
      <w:r w:rsidRPr="00921D11">
        <w:rPr>
          <w:rFonts w:cs="Arial"/>
          <w:sz w:val="20"/>
        </w:rPr>
        <w:t xml:space="preserve"> a minimum average temperature of </w:t>
      </w:r>
      <w:r w:rsidRPr="00A97E4D">
        <w:rPr>
          <w:rFonts w:cs="Arial"/>
          <w:b/>
          <w:bCs/>
          <w:sz w:val="20"/>
        </w:rPr>
        <w:t>1,350°F</w:t>
      </w:r>
      <w:r w:rsidRPr="00921D11">
        <w:rPr>
          <w:rFonts w:cs="Arial"/>
          <w:sz w:val="20"/>
        </w:rPr>
        <w:t xml:space="preserve"> </w:t>
      </w:r>
      <w:r w:rsidR="00807CCE" w:rsidRPr="00807CCE">
        <w:rPr>
          <w:rFonts w:cs="Arial"/>
          <w:sz w:val="20"/>
        </w:rPr>
        <w:t>(</w:t>
      </w:r>
      <w:r w:rsidR="00762DBA">
        <w:rPr>
          <w:rFonts w:cs="Arial"/>
          <w:sz w:val="20"/>
        </w:rPr>
        <w:t>≥</w:t>
      </w:r>
      <w:r w:rsidR="00807CCE" w:rsidRPr="00807CCE">
        <w:rPr>
          <w:rFonts w:cs="Arial"/>
          <w:sz w:val="20"/>
        </w:rPr>
        <w:t xml:space="preserve"> 1,350°F) </w:t>
      </w:r>
      <w:r w:rsidRPr="00921D11">
        <w:rPr>
          <w:rFonts w:cs="Arial"/>
          <w:sz w:val="20"/>
        </w:rPr>
        <w:t xml:space="preserve">based upon a three-hour average </w:t>
      </w:r>
      <w:r w:rsidRPr="00921D11">
        <w:rPr>
          <w:rFonts w:cs="Arial"/>
          <w:bCs/>
          <w:sz w:val="20"/>
        </w:rPr>
        <w:t>or at the temperature during the most recent control device performance test which demonstrated compliance with a minimum of 95% destruction efficiency</w:t>
      </w:r>
      <w:r w:rsidR="00054045">
        <w:rPr>
          <w:rFonts w:cs="Arial"/>
          <w:bCs/>
          <w:sz w:val="20"/>
        </w:rPr>
        <w:t xml:space="preserve"> </w:t>
      </w:r>
      <w:r w:rsidR="00054045" w:rsidRPr="00054045">
        <w:rPr>
          <w:rFonts w:cs="Arial"/>
          <w:bCs/>
          <w:sz w:val="20"/>
        </w:rPr>
        <w:t>(</w:t>
      </w:r>
      <w:r w:rsidR="00762DBA">
        <w:rPr>
          <w:rFonts w:cs="Arial"/>
          <w:bCs/>
          <w:sz w:val="20"/>
        </w:rPr>
        <w:t>≥</w:t>
      </w:r>
      <w:r w:rsidR="00807CCE">
        <w:rPr>
          <w:rFonts w:cs="Arial"/>
          <w:bCs/>
          <w:sz w:val="20"/>
        </w:rPr>
        <w:t xml:space="preserve"> </w:t>
      </w:r>
      <w:r w:rsidR="00054045" w:rsidRPr="00921D11">
        <w:rPr>
          <w:rFonts w:cs="Arial"/>
          <w:bCs/>
          <w:sz w:val="20"/>
        </w:rPr>
        <w:t>95%</w:t>
      </w:r>
      <w:r w:rsidR="00054045" w:rsidRPr="00054045">
        <w:rPr>
          <w:rFonts w:cs="Arial"/>
          <w:bCs/>
          <w:sz w:val="20"/>
        </w:rPr>
        <w:t xml:space="preserve"> DE)</w:t>
      </w:r>
      <w:r w:rsidRPr="00921D11">
        <w:rPr>
          <w:rFonts w:cs="Arial"/>
          <w:sz w:val="20"/>
        </w:rPr>
        <w:t xml:space="preserve">, based upon a three-hour </w:t>
      </w:r>
      <w:r w:rsidR="001B3A56" w:rsidRPr="001B3A56">
        <w:rPr>
          <w:rFonts w:cs="Arial"/>
          <w:sz w:val="20"/>
        </w:rPr>
        <w:t xml:space="preserve">(3-hr) </w:t>
      </w:r>
      <w:r w:rsidRPr="00921D11">
        <w:rPr>
          <w:rFonts w:cs="Arial"/>
          <w:sz w:val="20"/>
        </w:rPr>
        <w:t>average, and a minimum retention time of 0.5 seconds.</w:t>
      </w:r>
      <w:r w:rsidRPr="00921D11">
        <w:rPr>
          <w:rFonts w:cs="Arial"/>
          <w:sz w:val="20"/>
          <w:vertAlign w:val="superscript"/>
        </w:rPr>
        <w:t xml:space="preserve">2   </w:t>
      </w:r>
      <w:r w:rsidRPr="00921D11">
        <w:rPr>
          <w:rFonts w:cs="Arial"/>
          <w:b/>
          <w:bCs/>
          <w:sz w:val="20"/>
        </w:rPr>
        <w:t>(R 336.1224, R 336.1225, R 336.1702(a), R 336.1910)</w:t>
      </w:r>
    </w:p>
    <w:p w14:paraId="5C4C9094" w14:textId="13F87C54" w:rsidR="00CE33F3" w:rsidRDefault="00CE33F3">
      <w:pPr>
        <w:rPr>
          <w:sz w:val="20"/>
        </w:rPr>
      </w:pPr>
      <w:r>
        <w:rPr>
          <w:sz w:val="20"/>
        </w:rPr>
        <w:br w:type="page"/>
      </w:r>
    </w:p>
    <w:p w14:paraId="3EC66859" w14:textId="77777777" w:rsidR="00921D11" w:rsidRPr="00FE0AD0" w:rsidRDefault="00921D11" w:rsidP="002A5FC0">
      <w:pPr>
        <w:ind w:left="360" w:hanging="360"/>
        <w:jc w:val="both"/>
        <w:rPr>
          <w:sz w:val="20"/>
        </w:rPr>
      </w:pPr>
    </w:p>
    <w:p w14:paraId="5CAAF822" w14:textId="77777777" w:rsidR="00A826D8" w:rsidRPr="00AA061F" w:rsidRDefault="00A826D8" w:rsidP="002A5FC0">
      <w:pPr>
        <w:ind w:left="360" w:hanging="360"/>
        <w:jc w:val="both"/>
      </w:pPr>
      <w:r>
        <w:rPr>
          <w:b/>
        </w:rPr>
        <w:t xml:space="preserve">V.  </w:t>
      </w:r>
      <w:r>
        <w:rPr>
          <w:b/>
          <w:u w:val="single"/>
        </w:rPr>
        <w:t>TESTING/SAMPLING</w:t>
      </w:r>
    </w:p>
    <w:p w14:paraId="25FE2996"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B0216C" w14:textId="77777777" w:rsidR="00054045" w:rsidRPr="00054045" w:rsidRDefault="00054045" w:rsidP="002A5FC0">
      <w:pPr>
        <w:ind w:left="360" w:hanging="360"/>
        <w:jc w:val="both"/>
        <w:rPr>
          <w:sz w:val="20"/>
        </w:rPr>
      </w:pPr>
    </w:p>
    <w:p w14:paraId="09FEFA63" w14:textId="5392806D" w:rsidR="00054045" w:rsidRPr="00054045" w:rsidRDefault="00054045" w:rsidP="002A5FC0">
      <w:pPr>
        <w:ind w:left="360" w:hanging="360"/>
        <w:jc w:val="both"/>
        <w:rPr>
          <w:rFonts w:cs="Arial"/>
          <w:sz w:val="20"/>
        </w:rPr>
      </w:pPr>
      <w:r w:rsidRPr="00054045">
        <w:rPr>
          <w:sz w:val="20"/>
        </w:rPr>
        <w:t>1.</w:t>
      </w:r>
      <w:r w:rsidRPr="00054045">
        <w:rPr>
          <w:rFonts w:cs="Arial"/>
          <w:sz w:val="20"/>
          <w:shd w:val="clear" w:color="auto" w:fill="FFFFFF"/>
        </w:rPr>
        <w:t xml:space="preserve"> </w:t>
      </w:r>
      <w:r w:rsidRPr="00054045">
        <w:rPr>
          <w:rFonts w:cs="Arial"/>
          <w:sz w:val="20"/>
          <w:shd w:val="clear" w:color="auto" w:fill="FFFFFF"/>
        </w:rPr>
        <w:tab/>
        <w:t xml:space="preserve">The VOC content of any coating or material as applied or as received shall be determined using federal Reference Test Method 24 </w:t>
      </w:r>
      <w:r w:rsidR="00A97E4D">
        <w:rPr>
          <w:rFonts w:cs="Arial"/>
          <w:sz w:val="20"/>
          <w:shd w:val="clear" w:color="auto" w:fill="FFFFFF"/>
        </w:rPr>
        <w:t>(</w:t>
      </w:r>
      <w:bookmarkStart w:id="129" w:name="_Hlk24615361"/>
      <w:r w:rsidR="00A97E4D">
        <w:rPr>
          <w:rFonts w:cs="Arial"/>
          <w:sz w:val="20"/>
          <w:shd w:val="clear" w:color="auto" w:fill="FFFFFF"/>
        </w:rPr>
        <w:t>RM 24</w:t>
      </w:r>
      <w:bookmarkEnd w:id="129"/>
      <w:r w:rsidR="00A97E4D">
        <w:rPr>
          <w:rFonts w:cs="Arial"/>
          <w:sz w:val="20"/>
          <w:shd w:val="clear" w:color="auto" w:fill="FFFFFF"/>
        </w:rPr>
        <w:t>)</w:t>
      </w:r>
      <w:r w:rsidRPr="00054045">
        <w:rPr>
          <w:rFonts w:cs="Arial"/>
          <w:sz w:val="20"/>
          <w:shd w:val="clear" w:color="auto" w:fill="FFFFFF"/>
        </w:rPr>
        <w:t xml:space="preserve">and formulation data as specified in the USEPA “Protocol for Determining the Daily Organic Compound Emission Rate of Automobile and Light-Duty Truck Topcoat Operations,” September 2008, EPA-453/R-08-002, as amended.  Upon request of the AQD District Supervisor, the analytical VOC content, as received, of each non-waterborne coating shall be verified by </w:t>
      </w:r>
      <w:r w:rsidR="00A97E4D" w:rsidRPr="00A97E4D">
        <w:rPr>
          <w:rFonts w:cs="Arial"/>
          <w:sz w:val="20"/>
          <w:shd w:val="clear" w:color="auto" w:fill="FFFFFF"/>
        </w:rPr>
        <w:t>RM 24</w:t>
      </w:r>
      <w:r w:rsidR="00A97E4D">
        <w:rPr>
          <w:rFonts w:cs="Arial"/>
          <w:sz w:val="20"/>
          <w:shd w:val="clear" w:color="auto" w:fill="FFFFFF"/>
        </w:rPr>
        <w:t xml:space="preserve"> </w:t>
      </w:r>
      <w:r w:rsidRPr="00054045">
        <w:rPr>
          <w:rFonts w:cs="Arial"/>
          <w:sz w:val="20"/>
          <w:shd w:val="clear" w:color="auto" w:fill="FFFFFF"/>
        </w:rPr>
        <w:t>testing at owner’s expense</w:t>
      </w:r>
      <w:r w:rsidRPr="00054045">
        <w:rPr>
          <w:rFonts w:cs="Arial"/>
          <w:spacing w:val="-2"/>
          <w:sz w:val="20"/>
        </w:rPr>
        <w:t>.</w:t>
      </w:r>
      <w:r w:rsidRPr="00054045">
        <w:rPr>
          <w:rFonts w:cs="Arial"/>
          <w:sz w:val="20"/>
          <w:vertAlign w:val="superscript"/>
        </w:rPr>
        <w:t>2</w:t>
      </w:r>
      <w:r w:rsidRPr="00054045">
        <w:rPr>
          <w:rFonts w:cs="Arial"/>
          <w:spacing w:val="-2"/>
          <w:sz w:val="20"/>
        </w:rPr>
        <w:t xml:space="preserve">  </w:t>
      </w:r>
      <w:r w:rsidRPr="00054045">
        <w:rPr>
          <w:rFonts w:cs="Arial"/>
          <w:b/>
          <w:sz w:val="20"/>
        </w:rPr>
        <w:t xml:space="preserve">(R 336.1702(a), R 336.2003, R 336.2004, </w:t>
      </w:r>
      <w:r w:rsidRPr="00054045">
        <w:rPr>
          <w:rFonts w:cs="Arial"/>
          <w:b/>
          <w:spacing w:val="-2"/>
          <w:sz w:val="20"/>
        </w:rPr>
        <w:t>40 CFR 60 Subpart MM</w:t>
      </w:r>
      <w:r w:rsidRPr="00054045">
        <w:rPr>
          <w:rFonts w:cs="Arial"/>
          <w:b/>
          <w:sz w:val="20"/>
        </w:rPr>
        <w:t>)</w:t>
      </w:r>
    </w:p>
    <w:p w14:paraId="3E081685" w14:textId="77777777" w:rsidR="00054045" w:rsidRPr="00E873CB" w:rsidRDefault="00054045" w:rsidP="002A5FC0">
      <w:pPr>
        <w:ind w:left="360" w:right="72" w:hanging="360"/>
        <w:jc w:val="both"/>
        <w:rPr>
          <w:rFonts w:cs="Arial"/>
          <w:sz w:val="20"/>
        </w:rPr>
      </w:pPr>
    </w:p>
    <w:p w14:paraId="6FB6D059" w14:textId="77777777" w:rsidR="00A826D8" w:rsidRDefault="00A826D8" w:rsidP="002A5FC0">
      <w:pPr>
        <w:ind w:left="360" w:hanging="360"/>
        <w:jc w:val="both"/>
      </w:pPr>
      <w:r>
        <w:rPr>
          <w:b/>
        </w:rPr>
        <w:t xml:space="preserve">VI.  </w:t>
      </w:r>
      <w:r>
        <w:rPr>
          <w:b/>
          <w:u w:val="single"/>
        </w:rPr>
        <w:t>MONITORING/RECORDKEEPING</w:t>
      </w:r>
    </w:p>
    <w:p w14:paraId="5363DF91"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F89A32" w14:textId="77777777" w:rsidR="00054045" w:rsidRPr="00054045" w:rsidRDefault="00054045" w:rsidP="002A5FC0">
      <w:pPr>
        <w:ind w:left="360" w:hanging="360"/>
        <w:jc w:val="both"/>
        <w:rPr>
          <w:sz w:val="20"/>
        </w:rPr>
      </w:pPr>
    </w:p>
    <w:p w14:paraId="63404368" w14:textId="77777777" w:rsidR="00054045" w:rsidRPr="00054045" w:rsidRDefault="00054045" w:rsidP="002A5FC0">
      <w:pPr>
        <w:ind w:left="360" w:hanging="360"/>
        <w:jc w:val="both"/>
        <w:rPr>
          <w:sz w:val="20"/>
        </w:rPr>
      </w:pPr>
      <w:r w:rsidRPr="00054045">
        <w:rPr>
          <w:sz w:val="20"/>
        </w:rPr>
        <w:t>NA</w:t>
      </w:r>
    </w:p>
    <w:p w14:paraId="3366E56B" w14:textId="77777777" w:rsidR="00054045" w:rsidRPr="00054045" w:rsidRDefault="00054045" w:rsidP="002A5FC0">
      <w:pPr>
        <w:ind w:left="360" w:hanging="360"/>
        <w:jc w:val="both"/>
        <w:rPr>
          <w:sz w:val="20"/>
        </w:rPr>
      </w:pPr>
    </w:p>
    <w:p w14:paraId="285E5E47"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47539326" w14:textId="77777777" w:rsidR="00A826D8" w:rsidRPr="00047D6A" w:rsidRDefault="00A826D8" w:rsidP="002A5FC0">
      <w:pPr>
        <w:ind w:left="360" w:hanging="360"/>
        <w:jc w:val="both"/>
        <w:rPr>
          <w:sz w:val="20"/>
        </w:rPr>
      </w:pPr>
    </w:p>
    <w:p w14:paraId="6C40EBF9"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1A9A120" w14:textId="77777777" w:rsidR="00A826D8" w:rsidRPr="00984760" w:rsidRDefault="00A826D8" w:rsidP="002A5FC0">
      <w:pPr>
        <w:ind w:left="360" w:hanging="360"/>
        <w:jc w:val="both"/>
        <w:rPr>
          <w:sz w:val="20"/>
        </w:rPr>
      </w:pPr>
    </w:p>
    <w:p w14:paraId="3397113B" w14:textId="77777777"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57CDEA6" w14:textId="77777777" w:rsidR="00A826D8" w:rsidRPr="00984760" w:rsidRDefault="00A826D8" w:rsidP="002A5FC0">
      <w:pPr>
        <w:ind w:left="360" w:hanging="360"/>
        <w:jc w:val="both"/>
        <w:rPr>
          <w:sz w:val="20"/>
        </w:rPr>
      </w:pPr>
    </w:p>
    <w:p w14:paraId="62765474" w14:textId="77777777" w:rsidR="00A826D8" w:rsidRPr="00984760" w:rsidRDefault="00A826D8" w:rsidP="002A5FC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92D149" w14:textId="16ED180C" w:rsidR="00A826D8" w:rsidRDefault="00A826D8" w:rsidP="002A5FC0">
      <w:pPr>
        <w:ind w:left="360" w:right="72" w:hanging="360"/>
        <w:jc w:val="both"/>
        <w:rPr>
          <w:rFonts w:cs="Arial"/>
          <w:sz w:val="20"/>
        </w:rPr>
      </w:pPr>
    </w:p>
    <w:p w14:paraId="01A9C7C0" w14:textId="77777777" w:rsidR="00A826D8" w:rsidRPr="00FE0AD0" w:rsidRDefault="00A826D8" w:rsidP="005C27E1">
      <w:pPr>
        <w:jc w:val="both"/>
        <w:rPr>
          <w:rFonts w:cs="Arial"/>
          <w:b/>
          <w:sz w:val="20"/>
        </w:rPr>
      </w:pPr>
      <w:r w:rsidRPr="00FE0AD0">
        <w:rPr>
          <w:rFonts w:cs="Arial"/>
          <w:b/>
          <w:sz w:val="20"/>
        </w:rPr>
        <w:t>See Appendix 8</w:t>
      </w:r>
    </w:p>
    <w:p w14:paraId="6960B3F7" w14:textId="77777777" w:rsidR="00A826D8" w:rsidRPr="00E873CB" w:rsidRDefault="00A826D8" w:rsidP="005C27E1">
      <w:pPr>
        <w:jc w:val="both"/>
        <w:rPr>
          <w:rFonts w:cs="Arial"/>
          <w:sz w:val="20"/>
        </w:rPr>
      </w:pPr>
    </w:p>
    <w:p w14:paraId="3DE4F2CF" w14:textId="77777777" w:rsidR="00A826D8" w:rsidRDefault="00A826D8" w:rsidP="005C27E1">
      <w:pPr>
        <w:jc w:val="both"/>
      </w:pPr>
      <w:r>
        <w:rPr>
          <w:b/>
        </w:rPr>
        <w:t xml:space="preserve">VIII.  </w:t>
      </w:r>
      <w:r>
        <w:rPr>
          <w:b/>
          <w:u w:val="single"/>
        </w:rPr>
        <w:t>STACK/VENT RESTRICTION(S)</w:t>
      </w:r>
    </w:p>
    <w:p w14:paraId="1343B99B" w14:textId="77777777" w:rsidR="00A826D8" w:rsidRDefault="00A826D8" w:rsidP="005C27E1">
      <w:pPr>
        <w:jc w:val="both"/>
        <w:rPr>
          <w:sz w:val="20"/>
        </w:rPr>
      </w:pPr>
    </w:p>
    <w:p w14:paraId="283430F3" w14:textId="77777777" w:rsidR="00A826D8" w:rsidRPr="00FE0AD0"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04E2C1F4" w14:textId="77777777" w:rsidR="00054045" w:rsidRPr="00054045" w:rsidRDefault="00054045" w:rsidP="005C27E1">
      <w:pPr>
        <w:jc w:val="both"/>
        <w:rPr>
          <w:sz w:val="20"/>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800"/>
        <w:gridCol w:w="2070"/>
        <w:gridCol w:w="3510"/>
      </w:tblGrid>
      <w:tr w:rsidR="00054045" w:rsidRPr="00054045" w14:paraId="05B70019" w14:textId="77777777" w:rsidTr="005C27E1">
        <w:trPr>
          <w:cantSplit/>
          <w:tblHeader/>
        </w:trPr>
        <w:tc>
          <w:tcPr>
            <w:tcW w:w="2587" w:type="dxa"/>
            <w:tcBorders>
              <w:bottom w:val="single" w:sz="4" w:space="0" w:color="auto"/>
            </w:tcBorders>
          </w:tcPr>
          <w:p w14:paraId="0A375535" w14:textId="77777777" w:rsidR="00054045" w:rsidRPr="00054045" w:rsidRDefault="00054045" w:rsidP="00054045">
            <w:pPr>
              <w:jc w:val="center"/>
              <w:rPr>
                <w:b/>
                <w:sz w:val="20"/>
              </w:rPr>
            </w:pPr>
            <w:r w:rsidRPr="00054045">
              <w:rPr>
                <w:b/>
                <w:sz w:val="20"/>
              </w:rPr>
              <w:t>Stack &amp; Vent ID</w:t>
            </w:r>
          </w:p>
        </w:tc>
        <w:tc>
          <w:tcPr>
            <w:tcW w:w="1800" w:type="dxa"/>
            <w:tcBorders>
              <w:bottom w:val="single" w:sz="4" w:space="0" w:color="auto"/>
            </w:tcBorders>
          </w:tcPr>
          <w:p w14:paraId="07CC8223" w14:textId="77777777" w:rsidR="00054045" w:rsidRPr="00054045" w:rsidRDefault="00054045" w:rsidP="00054045">
            <w:pPr>
              <w:jc w:val="center"/>
              <w:rPr>
                <w:b/>
                <w:sz w:val="20"/>
              </w:rPr>
            </w:pPr>
            <w:r w:rsidRPr="00054045">
              <w:rPr>
                <w:b/>
                <w:sz w:val="20"/>
              </w:rPr>
              <w:t>Maximum Exhaust Dimensions</w:t>
            </w:r>
          </w:p>
          <w:p w14:paraId="4BA92ED0" w14:textId="77777777" w:rsidR="00054045" w:rsidRPr="00054045" w:rsidRDefault="00054045" w:rsidP="00054045">
            <w:pPr>
              <w:jc w:val="center"/>
              <w:rPr>
                <w:b/>
                <w:sz w:val="20"/>
              </w:rPr>
            </w:pPr>
            <w:r w:rsidRPr="00054045">
              <w:rPr>
                <w:b/>
                <w:sz w:val="20"/>
              </w:rPr>
              <w:t>(inches)</w:t>
            </w:r>
          </w:p>
        </w:tc>
        <w:tc>
          <w:tcPr>
            <w:tcW w:w="2070" w:type="dxa"/>
            <w:tcBorders>
              <w:bottom w:val="single" w:sz="4" w:space="0" w:color="auto"/>
            </w:tcBorders>
          </w:tcPr>
          <w:p w14:paraId="3475C0F2" w14:textId="77777777" w:rsidR="00054045" w:rsidRPr="00054045" w:rsidRDefault="00054045" w:rsidP="00054045">
            <w:pPr>
              <w:jc w:val="center"/>
              <w:rPr>
                <w:b/>
                <w:sz w:val="20"/>
              </w:rPr>
            </w:pPr>
            <w:r w:rsidRPr="00054045">
              <w:rPr>
                <w:b/>
                <w:sz w:val="20"/>
              </w:rPr>
              <w:t>Minimum Height Above Ground</w:t>
            </w:r>
          </w:p>
          <w:p w14:paraId="2477E686" w14:textId="77777777" w:rsidR="00054045" w:rsidRPr="00054045" w:rsidRDefault="00054045" w:rsidP="00054045">
            <w:pPr>
              <w:jc w:val="center"/>
              <w:rPr>
                <w:b/>
                <w:sz w:val="20"/>
              </w:rPr>
            </w:pPr>
            <w:r w:rsidRPr="00054045">
              <w:rPr>
                <w:b/>
                <w:sz w:val="20"/>
              </w:rPr>
              <w:t>(feet)</w:t>
            </w:r>
          </w:p>
        </w:tc>
        <w:tc>
          <w:tcPr>
            <w:tcW w:w="3510" w:type="dxa"/>
            <w:tcBorders>
              <w:bottom w:val="single" w:sz="4" w:space="0" w:color="auto"/>
            </w:tcBorders>
          </w:tcPr>
          <w:p w14:paraId="26D357A8" w14:textId="77777777" w:rsidR="00054045" w:rsidRPr="00054045" w:rsidRDefault="00054045" w:rsidP="00054045">
            <w:pPr>
              <w:jc w:val="center"/>
              <w:rPr>
                <w:b/>
                <w:sz w:val="20"/>
              </w:rPr>
            </w:pPr>
            <w:r w:rsidRPr="00054045">
              <w:rPr>
                <w:b/>
                <w:sz w:val="20"/>
              </w:rPr>
              <w:t>Underlying Applicable Requirements</w:t>
            </w:r>
          </w:p>
          <w:p w14:paraId="14D68B9F" w14:textId="77777777" w:rsidR="00054045" w:rsidRPr="00054045" w:rsidRDefault="00054045" w:rsidP="00054045">
            <w:pPr>
              <w:jc w:val="center"/>
              <w:rPr>
                <w:b/>
                <w:sz w:val="20"/>
              </w:rPr>
            </w:pPr>
          </w:p>
        </w:tc>
      </w:tr>
      <w:tr w:rsidR="00054045" w:rsidRPr="00054045" w14:paraId="1DAB0FE3" w14:textId="77777777" w:rsidTr="005C27E1">
        <w:trPr>
          <w:cantSplit/>
        </w:trPr>
        <w:tc>
          <w:tcPr>
            <w:tcW w:w="2587" w:type="dxa"/>
            <w:tcBorders>
              <w:top w:val="single" w:sz="4" w:space="0" w:color="auto"/>
              <w:bottom w:val="single" w:sz="4" w:space="0" w:color="auto"/>
            </w:tcBorders>
          </w:tcPr>
          <w:p w14:paraId="781890BB" w14:textId="259FD85D" w:rsidR="00054045" w:rsidRPr="00260EC3" w:rsidRDefault="00054045" w:rsidP="00C944F8">
            <w:pPr>
              <w:pStyle w:val="ListParagraph"/>
              <w:numPr>
                <w:ilvl w:val="0"/>
                <w:numId w:val="74"/>
              </w:numPr>
              <w:autoSpaceDE w:val="0"/>
              <w:autoSpaceDN w:val="0"/>
              <w:adjustRightInd w:val="0"/>
              <w:rPr>
                <w:rFonts w:cs="Arial"/>
                <w:sz w:val="20"/>
              </w:rPr>
            </w:pPr>
            <w:r w:rsidRPr="00260EC3">
              <w:rPr>
                <w:rFonts w:cs="Arial"/>
                <w:sz w:val="20"/>
              </w:rPr>
              <w:t>SVST-7 (basecoat)</w:t>
            </w:r>
          </w:p>
        </w:tc>
        <w:tc>
          <w:tcPr>
            <w:tcW w:w="1800" w:type="dxa"/>
            <w:tcBorders>
              <w:top w:val="single" w:sz="4" w:space="0" w:color="auto"/>
              <w:bottom w:val="single" w:sz="4" w:space="0" w:color="auto"/>
            </w:tcBorders>
          </w:tcPr>
          <w:p w14:paraId="6175522A" w14:textId="77777777" w:rsidR="00054045" w:rsidRPr="00054045" w:rsidRDefault="00054045" w:rsidP="00054045">
            <w:pPr>
              <w:jc w:val="center"/>
              <w:rPr>
                <w:rFonts w:cs="Arial"/>
                <w:sz w:val="20"/>
              </w:rPr>
            </w:pPr>
            <w:r w:rsidRPr="00054045">
              <w:rPr>
                <w:rFonts w:cs="Arial"/>
                <w:sz w:val="20"/>
              </w:rPr>
              <w:t>49</w:t>
            </w:r>
            <w:r w:rsidRPr="00054045">
              <w:rPr>
                <w:rFonts w:cs="Arial"/>
                <w:sz w:val="20"/>
                <w:vertAlign w:val="superscript"/>
              </w:rPr>
              <w:t>2</w:t>
            </w:r>
          </w:p>
        </w:tc>
        <w:tc>
          <w:tcPr>
            <w:tcW w:w="2070" w:type="dxa"/>
            <w:tcBorders>
              <w:top w:val="single" w:sz="4" w:space="0" w:color="auto"/>
              <w:bottom w:val="single" w:sz="4" w:space="0" w:color="auto"/>
            </w:tcBorders>
          </w:tcPr>
          <w:p w14:paraId="6CDDF563" w14:textId="77777777" w:rsidR="00054045" w:rsidRPr="00054045" w:rsidRDefault="00054045" w:rsidP="00054045">
            <w:pPr>
              <w:jc w:val="center"/>
              <w:rPr>
                <w:rFonts w:cs="Arial"/>
                <w:sz w:val="20"/>
              </w:rPr>
            </w:pPr>
            <w:r w:rsidRPr="00054045">
              <w:rPr>
                <w:rFonts w:cs="Arial"/>
                <w:sz w:val="20"/>
              </w:rPr>
              <w:t>115</w:t>
            </w:r>
            <w:r w:rsidRPr="00054045">
              <w:rPr>
                <w:rFonts w:cs="Arial"/>
                <w:sz w:val="20"/>
                <w:vertAlign w:val="superscript"/>
              </w:rPr>
              <w:t>2</w:t>
            </w:r>
          </w:p>
        </w:tc>
        <w:tc>
          <w:tcPr>
            <w:tcW w:w="3510" w:type="dxa"/>
            <w:tcBorders>
              <w:top w:val="single" w:sz="4" w:space="0" w:color="auto"/>
              <w:bottom w:val="single" w:sz="4" w:space="0" w:color="auto"/>
            </w:tcBorders>
          </w:tcPr>
          <w:p w14:paraId="1A1BD8E5" w14:textId="0CF05709" w:rsidR="00054045" w:rsidRPr="00054045" w:rsidRDefault="00054045" w:rsidP="00054045">
            <w:pPr>
              <w:jc w:val="center"/>
              <w:rPr>
                <w:rFonts w:cs="Arial"/>
                <w:b/>
                <w:sz w:val="20"/>
              </w:rPr>
            </w:pPr>
            <w:r w:rsidRPr="00054045">
              <w:rPr>
                <w:rFonts w:cs="Arial"/>
                <w:b/>
                <w:sz w:val="20"/>
              </w:rPr>
              <w:t>R336.1225</w:t>
            </w:r>
          </w:p>
          <w:p w14:paraId="072919FE" w14:textId="24D87D51" w:rsidR="00C41BBC" w:rsidRDefault="00054045" w:rsidP="00054045">
            <w:pPr>
              <w:jc w:val="center"/>
              <w:rPr>
                <w:rFonts w:cs="Arial"/>
                <w:b/>
                <w:sz w:val="20"/>
              </w:rPr>
            </w:pPr>
            <w:r w:rsidRPr="00054045">
              <w:rPr>
                <w:rFonts w:cs="Arial"/>
                <w:b/>
                <w:sz w:val="20"/>
              </w:rPr>
              <w:t>R 336.2803</w:t>
            </w:r>
          </w:p>
          <w:p w14:paraId="395C7B78" w14:textId="204C6452" w:rsidR="00054045" w:rsidRPr="00054045" w:rsidRDefault="00054045" w:rsidP="00054045">
            <w:pPr>
              <w:jc w:val="center"/>
              <w:rPr>
                <w:rFonts w:cs="Arial"/>
                <w:b/>
                <w:sz w:val="20"/>
              </w:rPr>
            </w:pPr>
            <w:r w:rsidRPr="00054045">
              <w:rPr>
                <w:rFonts w:cs="Arial"/>
                <w:b/>
                <w:sz w:val="20"/>
              </w:rPr>
              <w:t>R 336.2804</w:t>
            </w:r>
          </w:p>
          <w:p w14:paraId="2BF97FDD" w14:textId="77777777" w:rsidR="00054045" w:rsidRPr="00054045" w:rsidRDefault="00054045" w:rsidP="00054045">
            <w:pPr>
              <w:jc w:val="center"/>
              <w:rPr>
                <w:rFonts w:cs="Arial"/>
                <w:b/>
                <w:sz w:val="20"/>
              </w:rPr>
            </w:pPr>
            <w:r w:rsidRPr="00054045">
              <w:rPr>
                <w:rFonts w:cs="Arial"/>
                <w:b/>
                <w:sz w:val="20"/>
              </w:rPr>
              <w:t>40 CFR 52.21 (c) &amp; (d)</w:t>
            </w:r>
          </w:p>
        </w:tc>
      </w:tr>
      <w:tr w:rsidR="00054045" w:rsidRPr="00054045" w14:paraId="4B28F491" w14:textId="77777777" w:rsidTr="005C27E1">
        <w:trPr>
          <w:cantSplit/>
        </w:trPr>
        <w:tc>
          <w:tcPr>
            <w:tcW w:w="2587" w:type="dxa"/>
            <w:tcBorders>
              <w:top w:val="single" w:sz="4" w:space="0" w:color="auto"/>
              <w:bottom w:val="single" w:sz="4" w:space="0" w:color="auto"/>
            </w:tcBorders>
          </w:tcPr>
          <w:p w14:paraId="468D3FB2" w14:textId="3169098B" w:rsidR="00054045" w:rsidRPr="00260EC3" w:rsidRDefault="00054045" w:rsidP="00C944F8">
            <w:pPr>
              <w:pStyle w:val="ListParagraph"/>
              <w:numPr>
                <w:ilvl w:val="0"/>
                <w:numId w:val="74"/>
              </w:numPr>
              <w:rPr>
                <w:rFonts w:cs="Arial"/>
                <w:sz w:val="20"/>
              </w:rPr>
            </w:pPr>
            <w:r w:rsidRPr="00260EC3">
              <w:rPr>
                <w:rFonts w:cs="Arial"/>
                <w:sz w:val="20"/>
              </w:rPr>
              <w:t>SVST-57 (north RTO)</w:t>
            </w:r>
          </w:p>
        </w:tc>
        <w:tc>
          <w:tcPr>
            <w:tcW w:w="1800" w:type="dxa"/>
            <w:tcBorders>
              <w:top w:val="single" w:sz="4" w:space="0" w:color="auto"/>
              <w:bottom w:val="single" w:sz="4" w:space="0" w:color="auto"/>
            </w:tcBorders>
          </w:tcPr>
          <w:p w14:paraId="33D16D67" w14:textId="77777777" w:rsidR="00054045" w:rsidRPr="00054045" w:rsidRDefault="00054045" w:rsidP="00054045">
            <w:pPr>
              <w:jc w:val="center"/>
              <w:rPr>
                <w:rFonts w:cs="Arial"/>
                <w:sz w:val="20"/>
              </w:rPr>
            </w:pPr>
            <w:r w:rsidRPr="00054045">
              <w:rPr>
                <w:rFonts w:cs="Arial"/>
                <w:sz w:val="20"/>
              </w:rPr>
              <w:t>111</w:t>
            </w:r>
            <w:r w:rsidRPr="00054045">
              <w:rPr>
                <w:rFonts w:cs="Arial"/>
                <w:sz w:val="20"/>
                <w:vertAlign w:val="superscript"/>
              </w:rPr>
              <w:t>2</w:t>
            </w:r>
          </w:p>
        </w:tc>
        <w:tc>
          <w:tcPr>
            <w:tcW w:w="2070" w:type="dxa"/>
            <w:tcBorders>
              <w:top w:val="single" w:sz="4" w:space="0" w:color="auto"/>
              <w:bottom w:val="single" w:sz="4" w:space="0" w:color="auto"/>
            </w:tcBorders>
          </w:tcPr>
          <w:p w14:paraId="045EC4D0" w14:textId="77777777" w:rsidR="00054045" w:rsidRPr="00054045" w:rsidRDefault="00054045" w:rsidP="00054045">
            <w:pPr>
              <w:jc w:val="center"/>
              <w:rPr>
                <w:rFonts w:cs="Arial"/>
                <w:sz w:val="20"/>
              </w:rPr>
            </w:pPr>
            <w:r w:rsidRPr="00054045">
              <w:rPr>
                <w:rFonts w:cs="Arial"/>
                <w:sz w:val="20"/>
              </w:rPr>
              <w:t>120</w:t>
            </w:r>
            <w:r w:rsidRPr="00054045">
              <w:rPr>
                <w:rFonts w:cs="Arial"/>
                <w:sz w:val="20"/>
                <w:vertAlign w:val="superscript"/>
              </w:rPr>
              <w:t>2</w:t>
            </w:r>
          </w:p>
        </w:tc>
        <w:tc>
          <w:tcPr>
            <w:tcW w:w="3510" w:type="dxa"/>
            <w:tcBorders>
              <w:top w:val="single" w:sz="4" w:space="0" w:color="auto"/>
              <w:bottom w:val="single" w:sz="4" w:space="0" w:color="auto"/>
            </w:tcBorders>
          </w:tcPr>
          <w:p w14:paraId="7A2BFCFB" w14:textId="77777777" w:rsidR="00C41BBC" w:rsidRPr="00054045" w:rsidRDefault="00C41BBC" w:rsidP="00C41BBC">
            <w:pPr>
              <w:jc w:val="center"/>
              <w:rPr>
                <w:rFonts w:cs="Arial"/>
                <w:b/>
                <w:sz w:val="20"/>
              </w:rPr>
            </w:pPr>
            <w:r w:rsidRPr="00054045">
              <w:rPr>
                <w:rFonts w:cs="Arial"/>
                <w:b/>
                <w:sz w:val="20"/>
              </w:rPr>
              <w:t>R336.1225</w:t>
            </w:r>
          </w:p>
          <w:p w14:paraId="04951E73" w14:textId="77777777" w:rsidR="00C41BBC" w:rsidRDefault="00C41BBC" w:rsidP="00C41BBC">
            <w:pPr>
              <w:jc w:val="center"/>
              <w:rPr>
                <w:rFonts w:cs="Arial"/>
                <w:b/>
                <w:sz w:val="20"/>
              </w:rPr>
            </w:pPr>
            <w:r w:rsidRPr="00054045">
              <w:rPr>
                <w:rFonts w:cs="Arial"/>
                <w:b/>
                <w:sz w:val="20"/>
              </w:rPr>
              <w:t>R 336.2803</w:t>
            </w:r>
          </w:p>
          <w:p w14:paraId="67BDDF97" w14:textId="77777777" w:rsidR="00C41BBC" w:rsidRPr="00054045" w:rsidRDefault="00C41BBC" w:rsidP="00C41BBC">
            <w:pPr>
              <w:jc w:val="center"/>
              <w:rPr>
                <w:rFonts w:cs="Arial"/>
                <w:b/>
                <w:sz w:val="20"/>
              </w:rPr>
            </w:pPr>
            <w:r w:rsidRPr="00054045">
              <w:rPr>
                <w:rFonts w:cs="Arial"/>
                <w:b/>
                <w:sz w:val="20"/>
              </w:rPr>
              <w:t>R 336.2804</w:t>
            </w:r>
          </w:p>
          <w:p w14:paraId="110A1735" w14:textId="7A379E6F" w:rsidR="00054045" w:rsidRPr="00054045" w:rsidRDefault="00C41BBC" w:rsidP="00C41BBC">
            <w:pPr>
              <w:jc w:val="center"/>
              <w:rPr>
                <w:rFonts w:cs="Arial"/>
                <w:b/>
                <w:sz w:val="20"/>
              </w:rPr>
            </w:pPr>
            <w:r w:rsidRPr="00054045">
              <w:rPr>
                <w:rFonts w:cs="Arial"/>
                <w:b/>
                <w:sz w:val="20"/>
              </w:rPr>
              <w:t>40 CFR 52.21 (c) &amp; (d)</w:t>
            </w:r>
          </w:p>
        </w:tc>
      </w:tr>
    </w:tbl>
    <w:p w14:paraId="7D3B2DDF" w14:textId="77777777" w:rsidR="00054045" w:rsidRPr="00054045" w:rsidRDefault="00054045" w:rsidP="005C27E1">
      <w:pPr>
        <w:jc w:val="both"/>
        <w:rPr>
          <w:sz w:val="20"/>
        </w:rPr>
      </w:pPr>
    </w:p>
    <w:p w14:paraId="0BD0271F" w14:textId="77777777" w:rsidR="00A826D8" w:rsidRDefault="00A826D8" w:rsidP="005C27E1">
      <w:pPr>
        <w:jc w:val="both"/>
      </w:pPr>
      <w:r>
        <w:rPr>
          <w:b/>
        </w:rPr>
        <w:t xml:space="preserve">IX.  </w:t>
      </w:r>
      <w:r>
        <w:rPr>
          <w:b/>
          <w:u w:val="single"/>
        </w:rPr>
        <w:t>OTHER REQUIREMENT(S)</w:t>
      </w:r>
    </w:p>
    <w:p w14:paraId="6A492743" w14:textId="77777777" w:rsidR="00054045" w:rsidRPr="00054045" w:rsidRDefault="00054045" w:rsidP="005C27E1">
      <w:pPr>
        <w:jc w:val="both"/>
        <w:rPr>
          <w:sz w:val="20"/>
        </w:rPr>
      </w:pPr>
    </w:p>
    <w:p w14:paraId="13741314" w14:textId="77777777" w:rsidR="00054045" w:rsidRPr="00054045" w:rsidRDefault="00054045" w:rsidP="005C27E1">
      <w:pPr>
        <w:jc w:val="both"/>
        <w:rPr>
          <w:sz w:val="20"/>
        </w:rPr>
      </w:pPr>
      <w:r w:rsidRPr="00054045">
        <w:rPr>
          <w:sz w:val="20"/>
        </w:rPr>
        <w:t>NA</w:t>
      </w:r>
    </w:p>
    <w:p w14:paraId="42691F9A" w14:textId="59D1DD64" w:rsidR="00A826D8" w:rsidRDefault="00A826D8" w:rsidP="005C27E1">
      <w:pPr>
        <w:jc w:val="both"/>
        <w:rPr>
          <w:sz w:val="20"/>
        </w:rPr>
      </w:pPr>
    </w:p>
    <w:p w14:paraId="6327271C" w14:textId="77777777" w:rsidR="00CC5E59" w:rsidRPr="00FE0AD0" w:rsidRDefault="00CC5E59" w:rsidP="005C27E1">
      <w:pPr>
        <w:jc w:val="both"/>
        <w:rPr>
          <w:sz w:val="20"/>
        </w:rPr>
      </w:pPr>
    </w:p>
    <w:p w14:paraId="55EE23D2" w14:textId="77777777" w:rsidR="00A826D8" w:rsidRPr="00B90185" w:rsidRDefault="00A826D8" w:rsidP="005C27E1">
      <w:pPr>
        <w:jc w:val="both"/>
        <w:rPr>
          <w:b/>
          <w:sz w:val="20"/>
        </w:rPr>
      </w:pPr>
      <w:r w:rsidRPr="00B90185">
        <w:rPr>
          <w:b/>
          <w:sz w:val="20"/>
          <w:u w:val="single"/>
        </w:rPr>
        <w:t>Footnotes</w:t>
      </w:r>
      <w:r w:rsidRPr="00B90185">
        <w:rPr>
          <w:b/>
          <w:sz w:val="20"/>
        </w:rPr>
        <w:t>:</w:t>
      </w:r>
    </w:p>
    <w:p w14:paraId="2BE11711" w14:textId="42C60ED2"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F9DCCC3" w14:textId="52CB9D0C" w:rsidR="00A826D8" w:rsidRPr="007014BE" w:rsidRDefault="00A826D8" w:rsidP="00CC5E59">
      <w:pPr>
        <w:jc w:val="both"/>
        <w:rPr>
          <w:szCs w:val="22"/>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CC5E59">
        <w:rPr>
          <w:sz w:val="20"/>
        </w:rPr>
        <w:t xml:space="preserve"> </w:t>
      </w:r>
      <w:r>
        <w:br w:type="page"/>
      </w:r>
    </w:p>
    <w:p w14:paraId="541F4132" w14:textId="7757DB93" w:rsidR="00A826D8" w:rsidRPr="008A69CB"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30" w:name="_Hlk23845087"/>
      <w:bookmarkStart w:id="131" w:name="_Toc106360600"/>
      <w:r w:rsidRPr="00C43734">
        <w:rPr>
          <w:bCs/>
          <w:szCs w:val="28"/>
        </w:rPr>
        <w:lastRenderedPageBreak/>
        <w:t>EU</w:t>
      </w:r>
      <w:r w:rsidR="008A69CB">
        <w:rPr>
          <w:bCs/>
          <w:szCs w:val="28"/>
        </w:rPr>
        <w:t>-</w:t>
      </w:r>
      <w:r w:rsidR="008A69CB" w:rsidRPr="008A69CB">
        <w:rPr>
          <w:bCs/>
          <w:szCs w:val="28"/>
        </w:rPr>
        <w:t>TOUCH-UP-NORTH</w:t>
      </w:r>
      <w:bookmarkEnd w:id="130"/>
      <w:bookmarkEnd w:id="131"/>
    </w:p>
    <w:p w14:paraId="4E14F407"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4E29AB8" w14:textId="77777777" w:rsidR="00A826D8" w:rsidRPr="0019740E" w:rsidRDefault="00A826D8" w:rsidP="005C27E1">
      <w:pPr>
        <w:rPr>
          <w:sz w:val="20"/>
        </w:rPr>
      </w:pPr>
    </w:p>
    <w:p w14:paraId="54564714" w14:textId="77777777" w:rsidR="00A826D8" w:rsidRDefault="00A826D8" w:rsidP="005C27E1">
      <w:pPr>
        <w:jc w:val="both"/>
        <w:rPr>
          <w:b/>
          <w:u w:val="single"/>
        </w:rPr>
      </w:pPr>
      <w:r>
        <w:rPr>
          <w:b/>
          <w:u w:val="single"/>
        </w:rPr>
        <w:t>DESCRIPTION</w:t>
      </w:r>
    </w:p>
    <w:p w14:paraId="0CF1B9FD" w14:textId="1E8DEB54" w:rsidR="00A826D8" w:rsidRDefault="00A826D8" w:rsidP="005C27E1">
      <w:pPr>
        <w:jc w:val="both"/>
        <w:rPr>
          <w:sz w:val="20"/>
        </w:rPr>
      </w:pPr>
    </w:p>
    <w:p w14:paraId="4589A4F2" w14:textId="1F6EC3FF" w:rsidR="008A69CB" w:rsidRDefault="008A69CB" w:rsidP="005C27E1">
      <w:pPr>
        <w:jc w:val="both"/>
        <w:rPr>
          <w:sz w:val="20"/>
        </w:rPr>
      </w:pPr>
      <w:r w:rsidRPr="008A69CB">
        <w:rPr>
          <w:bCs/>
          <w:sz w:val="20"/>
        </w:rPr>
        <w:t>EU-TOUCH-UP-NORTH</w:t>
      </w:r>
      <w:r w:rsidR="003118D6">
        <w:rPr>
          <w:bCs/>
          <w:sz w:val="20"/>
        </w:rPr>
        <w:t xml:space="preserve"> </w:t>
      </w:r>
      <w:r w:rsidR="003118D6" w:rsidRPr="003118D6">
        <w:rPr>
          <w:bCs/>
          <w:sz w:val="20"/>
        </w:rPr>
        <w:t>(CAB)</w:t>
      </w:r>
      <w:r>
        <w:rPr>
          <w:bCs/>
          <w:sz w:val="20"/>
        </w:rPr>
        <w:t xml:space="preserve">: </w:t>
      </w:r>
      <w:r w:rsidRPr="008A69CB">
        <w:rPr>
          <w:bCs/>
          <w:sz w:val="20"/>
        </w:rPr>
        <w:t>Blemished areas on vehicles</w:t>
      </w:r>
      <w:r>
        <w:rPr>
          <w:bCs/>
          <w:sz w:val="20"/>
        </w:rPr>
        <w:t xml:space="preserve"> </w:t>
      </w:r>
      <w:bookmarkStart w:id="132" w:name="_Hlk23851831"/>
      <w:r w:rsidRPr="008A69CB">
        <w:rPr>
          <w:bCs/>
          <w:sz w:val="20"/>
        </w:rPr>
        <w:t xml:space="preserve">(truck cab) </w:t>
      </w:r>
      <w:bookmarkEnd w:id="132"/>
      <w:r w:rsidRPr="008A69CB">
        <w:rPr>
          <w:bCs/>
          <w:sz w:val="20"/>
        </w:rPr>
        <w:t xml:space="preserve">are identified and repaired.  This process is performed manually in the </w:t>
      </w:r>
      <w:r>
        <w:rPr>
          <w:bCs/>
          <w:sz w:val="20"/>
        </w:rPr>
        <w:t xml:space="preserve">north </w:t>
      </w:r>
      <w:r w:rsidRPr="008A69CB">
        <w:rPr>
          <w:bCs/>
          <w:sz w:val="20"/>
        </w:rPr>
        <w:t>paint shop area (Finesse Deck) and emissions are vented into the in-plant environment.</w:t>
      </w:r>
    </w:p>
    <w:p w14:paraId="252C1D26" w14:textId="77777777" w:rsidR="00A826D8" w:rsidRPr="0019740E" w:rsidRDefault="00A826D8" w:rsidP="005C27E1">
      <w:pPr>
        <w:jc w:val="both"/>
        <w:rPr>
          <w:sz w:val="20"/>
        </w:rPr>
      </w:pPr>
    </w:p>
    <w:p w14:paraId="0954DBB9" w14:textId="7DE2911C" w:rsidR="008A69CB" w:rsidRDefault="00A826D8" w:rsidP="005C27E1">
      <w:pPr>
        <w:jc w:val="both"/>
        <w:rPr>
          <w:sz w:val="20"/>
        </w:rPr>
      </w:pPr>
      <w:r w:rsidRPr="00FE0AD0">
        <w:rPr>
          <w:b/>
          <w:sz w:val="20"/>
        </w:rPr>
        <w:t>Flexible Group ID</w:t>
      </w:r>
      <w:r>
        <w:rPr>
          <w:b/>
          <w:sz w:val="20"/>
        </w:rPr>
        <w:t>:</w:t>
      </w:r>
      <w:r>
        <w:rPr>
          <w:sz w:val="20"/>
        </w:rPr>
        <w:t xml:space="preserve"> </w:t>
      </w:r>
      <w:r w:rsidR="00C41BBC">
        <w:rPr>
          <w:sz w:val="20"/>
        </w:rPr>
        <w:t xml:space="preserve"> </w:t>
      </w:r>
      <w:r w:rsidR="008A69CB" w:rsidRPr="008A69CB">
        <w:rPr>
          <w:sz w:val="20"/>
        </w:rPr>
        <w:t>FG-FACILITY</w:t>
      </w:r>
      <w:r w:rsidR="008A69CB" w:rsidRPr="008A69CB">
        <w:rPr>
          <w:bCs/>
          <w:sz w:val="20"/>
        </w:rPr>
        <w:t>-NORTH</w:t>
      </w:r>
      <w:r w:rsidR="008A69CB">
        <w:rPr>
          <w:bCs/>
          <w:sz w:val="20"/>
        </w:rPr>
        <w:t xml:space="preserve"> </w:t>
      </w:r>
      <w:r w:rsidR="00497351" w:rsidRPr="00497351">
        <w:rPr>
          <w:bCs/>
          <w:sz w:val="20"/>
        </w:rPr>
        <w:t xml:space="preserve">and </w:t>
      </w:r>
      <w:r w:rsidR="00407CBF">
        <w:rPr>
          <w:sz w:val="20"/>
        </w:rPr>
        <w:t>FG-AUTOMACT</w:t>
      </w:r>
    </w:p>
    <w:p w14:paraId="57D9B27C" w14:textId="77777777" w:rsidR="008A69CB" w:rsidRPr="0019740E" w:rsidRDefault="008A69CB" w:rsidP="005C27E1">
      <w:pPr>
        <w:tabs>
          <w:tab w:val="left" w:pos="6328"/>
        </w:tabs>
        <w:jc w:val="both"/>
        <w:rPr>
          <w:sz w:val="20"/>
        </w:rPr>
      </w:pPr>
    </w:p>
    <w:p w14:paraId="479306AE" w14:textId="77777777" w:rsidR="00A826D8" w:rsidRDefault="00A826D8" w:rsidP="005C27E1">
      <w:pPr>
        <w:jc w:val="both"/>
        <w:rPr>
          <w:b/>
          <w:u w:val="single"/>
        </w:rPr>
      </w:pPr>
      <w:r>
        <w:rPr>
          <w:b/>
          <w:u w:val="single"/>
        </w:rPr>
        <w:t>POLLUTION CONTROL EQUIPMENT</w:t>
      </w:r>
    </w:p>
    <w:p w14:paraId="337FF7C8" w14:textId="77777777" w:rsidR="008A69CB" w:rsidRPr="00CC5E59" w:rsidRDefault="008A69CB" w:rsidP="005C27E1">
      <w:pPr>
        <w:jc w:val="both"/>
        <w:rPr>
          <w:sz w:val="20"/>
        </w:rPr>
      </w:pPr>
      <w:bookmarkStart w:id="133" w:name="_Hlk23845355"/>
    </w:p>
    <w:p w14:paraId="27003BD1" w14:textId="7A629877" w:rsidR="008A69CB" w:rsidRPr="00CC5E59" w:rsidRDefault="008A69CB" w:rsidP="005C27E1">
      <w:pPr>
        <w:jc w:val="both"/>
        <w:rPr>
          <w:sz w:val="20"/>
        </w:rPr>
      </w:pPr>
      <w:r w:rsidRPr="00CC5E59">
        <w:rPr>
          <w:sz w:val="20"/>
        </w:rPr>
        <w:t>NA</w:t>
      </w:r>
    </w:p>
    <w:p w14:paraId="10D2DE60" w14:textId="5B146429" w:rsidR="00A826D8" w:rsidRPr="00CC5E59" w:rsidRDefault="00A826D8" w:rsidP="005C27E1">
      <w:pPr>
        <w:tabs>
          <w:tab w:val="left" w:pos="8388"/>
        </w:tabs>
        <w:jc w:val="both"/>
        <w:rPr>
          <w:sz w:val="20"/>
        </w:rPr>
      </w:pPr>
    </w:p>
    <w:bookmarkEnd w:id="133"/>
    <w:p w14:paraId="04A9B8C2" w14:textId="77777777" w:rsidR="00A826D8" w:rsidRPr="00F01FE1" w:rsidRDefault="00A826D8" w:rsidP="005C27E1">
      <w:pPr>
        <w:jc w:val="both"/>
        <w:rPr>
          <w:b/>
          <w:sz w:val="20"/>
          <w:u w:val="single"/>
        </w:rPr>
      </w:pPr>
      <w:r>
        <w:rPr>
          <w:b/>
        </w:rPr>
        <w:t xml:space="preserve">I.  </w:t>
      </w:r>
      <w:r>
        <w:rPr>
          <w:b/>
          <w:u w:val="single"/>
        </w:rPr>
        <w:t>EMISSION LIMIT(S)</w:t>
      </w:r>
    </w:p>
    <w:p w14:paraId="7E21A092" w14:textId="09AC6E17" w:rsidR="00A826D8" w:rsidRDefault="00A826D8" w:rsidP="005C27E1">
      <w:pPr>
        <w:jc w:val="both"/>
        <w:rPr>
          <w:sz w:val="20"/>
        </w:rPr>
      </w:pPr>
    </w:p>
    <w:p w14:paraId="58CCC9E9" w14:textId="77777777" w:rsidR="008A69CB" w:rsidRPr="008A69CB" w:rsidRDefault="008A69CB" w:rsidP="005C27E1">
      <w:pPr>
        <w:jc w:val="both"/>
        <w:rPr>
          <w:sz w:val="20"/>
        </w:rPr>
      </w:pPr>
      <w:r w:rsidRPr="008A69CB">
        <w:rPr>
          <w:sz w:val="20"/>
        </w:rPr>
        <w:t>NA</w:t>
      </w:r>
    </w:p>
    <w:p w14:paraId="0DFECE7B" w14:textId="77777777" w:rsidR="008A69CB" w:rsidRPr="000C40EB" w:rsidRDefault="008A69CB" w:rsidP="005C27E1">
      <w:pPr>
        <w:jc w:val="both"/>
        <w:rPr>
          <w:sz w:val="20"/>
        </w:rPr>
      </w:pPr>
    </w:p>
    <w:p w14:paraId="6D0155F5" w14:textId="77777777" w:rsidR="00A826D8" w:rsidRDefault="00A826D8" w:rsidP="005C27E1">
      <w:pPr>
        <w:jc w:val="both"/>
        <w:rPr>
          <w:b/>
          <w:u w:val="single"/>
        </w:rPr>
      </w:pPr>
      <w:r>
        <w:rPr>
          <w:b/>
        </w:rPr>
        <w:t xml:space="preserve">II.  </w:t>
      </w:r>
      <w:r>
        <w:rPr>
          <w:b/>
          <w:u w:val="single"/>
        </w:rPr>
        <w:t>MATERIAL LIMIT(S)</w:t>
      </w:r>
    </w:p>
    <w:p w14:paraId="3AE717FF" w14:textId="77777777" w:rsidR="008A69CB" w:rsidRPr="008A69CB" w:rsidRDefault="008A69CB" w:rsidP="005C27E1">
      <w:pPr>
        <w:jc w:val="both"/>
        <w:rPr>
          <w:sz w:val="20"/>
        </w:rPr>
      </w:pPr>
    </w:p>
    <w:p w14:paraId="4E905E10" w14:textId="77777777" w:rsidR="008A69CB" w:rsidRPr="008A69CB" w:rsidRDefault="008A69CB" w:rsidP="005C27E1">
      <w:pPr>
        <w:jc w:val="both"/>
        <w:rPr>
          <w:sz w:val="20"/>
        </w:rPr>
      </w:pPr>
      <w:r w:rsidRPr="008A69CB">
        <w:rPr>
          <w:sz w:val="20"/>
        </w:rPr>
        <w:t>NA</w:t>
      </w:r>
    </w:p>
    <w:p w14:paraId="13757025" w14:textId="77777777" w:rsidR="008A69CB" w:rsidRPr="008A69CB" w:rsidRDefault="008A69CB" w:rsidP="005C27E1">
      <w:pPr>
        <w:jc w:val="both"/>
        <w:rPr>
          <w:sz w:val="20"/>
        </w:rPr>
      </w:pPr>
    </w:p>
    <w:p w14:paraId="3CB2C6EC"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0F6844B3" w14:textId="77777777" w:rsidR="008A69CB" w:rsidRPr="008A69CB" w:rsidRDefault="008A69CB" w:rsidP="005C27E1">
      <w:pPr>
        <w:jc w:val="both"/>
        <w:rPr>
          <w:sz w:val="20"/>
        </w:rPr>
      </w:pPr>
    </w:p>
    <w:p w14:paraId="2E204B83" w14:textId="77777777" w:rsidR="008A69CB" w:rsidRPr="008A69CB" w:rsidRDefault="008A69CB" w:rsidP="005C27E1">
      <w:pPr>
        <w:jc w:val="both"/>
        <w:rPr>
          <w:sz w:val="20"/>
        </w:rPr>
      </w:pPr>
      <w:r w:rsidRPr="008A69CB">
        <w:rPr>
          <w:sz w:val="20"/>
        </w:rPr>
        <w:t>NA</w:t>
      </w:r>
    </w:p>
    <w:p w14:paraId="27FDBB2E" w14:textId="77777777" w:rsidR="008A69CB" w:rsidRPr="008A69CB" w:rsidRDefault="008A69CB" w:rsidP="005C27E1">
      <w:pPr>
        <w:jc w:val="both"/>
        <w:rPr>
          <w:sz w:val="20"/>
        </w:rPr>
      </w:pPr>
    </w:p>
    <w:p w14:paraId="63B126EB"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1583A925" w14:textId="77777777" w:rsidR="008A69CB" w:rsidRPr="008A69CB" w:rsidRDefault="008A69CB" w:rsidP="005C27E1">
      <w:pPr>
        <w:jc w:val="both"/>
        <w:rPr>
          <w:sz w:val="20"/>
        </w:rPr>
      </w:pPr>
    </w:p>
    <w:p w14:paraId="76FCA603" w14:textId="77777777" w:rsidR="008A69CB" w:rsidRPr="008A69CB" w:rsidRDefault="008A69CB" w:rsidP="005C27E1">
      <w:pPr>
        <w:jc w:val="both"/>
        <w:rPr>
          <w:sz w:val="20"/>
        </w:rPr>
      </w:pPr>
      <w:r w:rsidRPr="008A69CB">
        <w:rPr>
          <w:sz w:val="20"/>
        </w:rPr>
        <w:t>NA</w:t>
      </w:r>
    </w:p>
    <w:p w14:paraId="5579BC6C" w14:textId="77777777" w:rsidR="008A69CB" w:rsidRPr="008A69CB" w:rsidRDefault="008A69CB" w:rsidP="005C27E1">
      <w:pPr>
        <w:jc w:val="both"/>
        <w:rPr>
          <w:sz w:val="20"/>
        </w:rPr>
      </w:pPr>
    </w:p>
    <w:p w14:paraId="40D1BF9B" w14:textId="77777777" w:rsidR="00A826D8" w:rsidRPr="00AA061F" w:rsidRDefault="00A826D8" w:rsidP="005C27E1">
      <w:pPr>
        <w:jc w:val="both"/>
      </w:pPr>
      <w:r>
        <w:rPr>
          <w:b/>
        </w:rPr>
        <w:t xml:space="preserve">V.  </w:t>
      </w:r>
      <w:r>
        <w:rPr>
          <w:b/>
          <w:u w:val="single"/>
        </w:rPr>
        <w:t>TESTING/SAMPLING</w:t>
      </w:r>
    </w:p>
    <w:p w14:paraId="49B085E9" w14:textId="77777777" w:rsidR="00A826D8" w:rsidRPr="00FE0AD0" w:rsidRDefault="00A826D8"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34BF3D" w14:textId="77777777" w:rsidR="008A69CB" w:rsidRPr="008A69CB" w:rsidRDefault="008A69CB" w:rsidP="005C27E1">
      <w:pPr>
        <w:jc w:val="both"/>
        <w:rPr>
          <w:sz w:val="20"/>
        </w:rPr>
      </w:pPr>
    </w:p>
    <w:p w14:paraId="5B994C9E" w14:textId="52E1B3E4" w:rsidR="008A69CB" w:rsidRPr="008A69CB" w:rsidRDefault="008A69CB" w:rsidP="002A5FC0">
      <w:pPr>
        <w:ind w:left="360" w:hanging="360"/>
        <w:jc w:val="both"/>
        <w:rPr>
          <w:rFonts w:cs="Arial"/>
          <w:spacing w:val="-2"/>
          <w:sz w:val="20"/>
        </w:rPr>
      </w:pPr>
      <w:r w:rsidRPr="008A69CB">
        <w:rPr>
          <w:sz w:val="20"/>
        </w:rPr>
        <w:t>1.</w:t>
      </w:r>
      <w:r w:rsidRPr="008A69CB">
        <w:rPr>
          <w:rFonts w:cs="Arial"/>
          <w:sz w:val="20"/>
        </w:rPr>
        <w:t xml:space="preserve"> </w:t>
      </w:r>
      <w:r w:rsidRPr="008A69CB">
        <w:rPr>
          <w:rFonts w:cs="Arial"/>
          <w:sz w:val="20"/>
        </w:rPr>
        <w:tab/>
        <w:t>The VOC content, water content and density of any coating or material as applied and as received, shall be determined using federal Reference Test Method 24</w:t>
      </w:r>
      <w:r>
        <w:rPr>
          <w:rFonts w:cs="Arial"/>
          <w:sz w:val="20"/>
        </w:rPr>
        <w:t xml:space="preserve"> (RM</w:t>
      </w:r>
      <w:r w:rsidR="00A97E4D">
        <w:rPr>
          <w:rFonts w:cs="Arial"/>
          <w:sz w:val="20"/>
        </w:rPr>
        <w:t xml:space="preserve"> </w:t>
      </w:r>
      <w:r>
        <w:rPr>
          <w:rFonts w:cs="Arial"/>
          <w:sz w:val="20"/>
        </w:rPr>
        <w:t>24)</w:t>
      </w:r>
      <w:r w:rsidRPr="008A69CB">
        <w:rPr>
          <w:rFonts w:cs="Arial"/>
          <w:sz w:val="20"/>
        </w:rPr>
        <w:t>.  Alternatively, the VOC content may be determined from manufacturer’s formulation data.  If the Method 24 and the formulation values should differ, the Method 24 results shall be used to determine compliance.  Upon request of the District Supervisor, the VOC content, water content and density of any coating or material shall be verified using federal Reference Test Method 24.</w:t>
      </w:r>
      <w:r w:rsidRPr="008A69CB">
        <w:rPr>
          <w:rFonts w:cs="Arial"/>
          <w:sz w:val="20"/>
          <w:vertAlign w:val="superscript"/>
        </w:rPr>
        <w:t>2</w:t>
      </w:r>
      <w:r w:rsidRPr="008A69CB">
        <w:rPr>
          <w:rFonts w:cs="Arial"/>
          <w:sz w:val="20"/>
        </w:rPr>
        <w:t xml:space="preserve">  </w:t>
      </w:r>
      <w:r w:rsidRPr="008A69CB">
        <w:rPr>
          <w:rFonts w:cs="Arial"/>
          <w:b/>
          <w:sz w:val="20"/>
        </w:rPr>
        <w:t xml:space="preserve">(R 336.1702(a), R 336.2003, R 336.2004, </w:t>
      </w:r>
      <w:r w:rsidRPr="008A69CB">
        <w:rPr>
          <w:rFonts w:cs="Arial"/>
          <w:b/>
          <w:spacing w:val="-2"/>
          <w:sz w:val="20"/>
        </w:rPr>
        <w:t xml:space="preserve">40 CFR </w:t>
      </w:r>
      <w:r w:rsidR="00CE33F3">
        <w:rPr>
          <w:rFonts w:cs="Arial"/>
          <w:b/>
          <w:spacing w:val="-2"/>
          <w:sz w:val="20"/>
        </w:rPr>
        <w:t xml:space="preserve">Part </w:t>
      </w:r>
      <w:r w:rsidRPr="008A69CB">
        <w:rPr>
          <w:rFonts w:cs="Arial"/>
          <w:b/>
          <w:spacing w:val="-2"/>
          <w:sz w:val="20"/>
        </w:rPr>
        <w:t>60</w:t>
      </w:r>
      <w:r w:rsidR="00CE33F3">
        <w:rPr>
          <w:rFonts w:cs="Arial"/>
          <w:b/>
          <w:spacing w:val="-2"/>
          <w:sz w:val="20"/>
        </w:rPr>
        <w:t>,</w:t>
      </w:r>
      <w:r w:rsidRPr="008A69CB">
        <w:rPr>
          <w:rFonts w:cs="Arial"/>
          <w:b/>
          <w:spacing w:val="-2"/>
          <w:sz w:val="20"/>
        </w:rPr>
        <w:t xml:space="preserve"> Subpart MM</w:t>
      </w:r>
      <w:r w:rsidRPr="008A69CB">
        <w:rPr>
          <w:rFonts w:cs="Arial"/>
          <w:b/>
          <w:sz w:val="20"/>
        </w:rPr>
        <w:t xml:space="preserve">) </w:t>
      </w:r>
    </w:p>
    <w:p w14:paraId="231D31DA" w14:textId="77777777" w:rsidR="008A69CB" w:rsidRPr="008A69CB" w:rsidRDefault="008A69CB" w:rsidP="002A5FC0">
      <w:pPr>
        <w:ind w:left="360" w:hanging="360"/>
        <w:jc w:val="both"/>
        <w:rPr>
          <w:sz w:val="20"/>
        </w:rPr>
      </w:pPr>
    </w:p>
    <w:p w14:paraId="3D1CA6B2" w14:textId="77777777" w:rsidR="00A826D8" w:rsidRDefault="00A826D8" w:rsidP="002A5FC0">
      <w:pPr>
        <w:ind w:left="360" w:hanging="360"/>
        <w:jc w:val="both"/>
      </w:pPr>
      <w:r>
        <w:rPr>
          <w:b/>
        </w:rPr>
        <w:t xml:space="preserve">VI.  </w:t>
      </w:r>
      <w:r>
        <w:rPr>
          <w:b/>
          <w:u w:val="single"/>
        </w:rPr>
        <w:t>MONITORING/RECORDKEEPING</w:t>
      </w:r>
    </w:p>
    <w:p w14:paraId="0F33D901"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F523A2" w14:textId="77777777" w:rsidR="008A69CB" w:rsidRPr="008A69CB" w:rsidRDefault="008A69CB" w:rsidP="002A5FC0">
      <w:pPr>
        <w:ind w:left="360" w:hanging="360"/>
        <w:jc w:val="both"/>
        <w:rPr>
          <w:sz w:val="20"/>
        </w:rPr>
      </w:pPr>
    </w:p>
    <w:p w14:paraId="1564DA64" w14:textId="77777777" w:rsidR="008A69CB" w:rsidRPr="008A69CB" w:rsidRDefault="008A69CB" w:rsidP="002A5FC0">
      <w:pPr>
        <w:ind w:left="360" w:hanging="360"/>
        <w:jc w:val="both"/>
        <w:rPr>
          <w:sz w:val="20"/>
        </w:rPr>
      </w:pPr>
      <w:r w:rsidRPr="008A69CB">
        <w:rPr>
          <w:sz w:val="20"/>
        </w:rPr>
        <w:t>NA</w:t>
      </w:r>
    </w:p>
    <w:p w14:paraId="591AEE51" w14:textId="77777777" w:rsidR="008A69CB" w:rsidRPr="008A69CB" w:rsidRDefault="008A69CB" w:rsidP="002A5FC0">
      <w:pPr>
        <w:ind w:left="360" w:hanging="360"/>
        <w:jc w:val="both"/>
        <w:rPr>
          <w:sz w:val="20"/>
        </w:rPr>
      </w:pPr>
    </w:p>
    <w:p w14:paraId="1F2FB226"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03D21428" w14:textId="77777777" w:rsidR="00A826D8" w:rsidRPr="00047D6A" w:rsidRDefault="00A826D8" w:rsidP="002A5FC0">
      <w:pPr>
        <w:ind w:left="360" w:hanging="360"/>
        <w:jc w:val="both"/>
        <w:rPr>
          <w:sz w:val="20"/>
        </w:rPr>
      </w:pPr>
    </w:p>
    <w:p w14:paraId="2D5BE66C"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9A3974D" w14:textId="77777777" w:rsidR="00A826D8" w:rsidRPr="00984760" w:rsidRDefault="00A826D8" w:rsidP="002A5FC0">
      <w:pPr>
        <w:ind w:left="360" w:hanging="360"/>
        <w:jc w:val="both"/>
        <w:rPr>
          <w:sz w:val="20"/>
        </w:rPr>
      </w:pPr>
    </w:p>
    <w:p w14:paraId="53F0252F" w14:textId="77777777" w:rsidR="00A826D8" w:rsidRDefault="00A826D8" w:rsidP="002A5FC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ECF6F77" w14:textId="77777777" w:rsidR="00A826D8" w:rsidRPr="00984760" w:rsidRDefault="00A826D8" w:rsidP="002A5FC0">
      <w:pPr>
        <w:ind w:left="360" w:hanging="360"/>
        <w:jc w:val="both"/>
        <w:rPr>
          <w:sz w:val="20"/>
        </w:rPr>
      </w:pPr>
    </w:p>
    <w:p w14:paraId="36F3F795" w14:textId="77777777" w:rsidR="00A826D8" w:rsidRPr="00984760" w:rsidRDefault="00A826D8" w:rsidP="002A5FC0">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86DD051" w14:textId="1BCBEE3E" w:rsidR="00A826D8" w:rsidRDefault="00A826D8" w:rsidP="005C27E1">
      <w:pPr>
        <w:ind w:right="72"/>
        <w:jc w:val="both"/>
        <w:rPr>
          <w:rFonts w:cs="Arial"/>
          <w:sz w:val="20"/>
        </w:rPr>
      </w:pPr>
    </w:p>
    <w:p w14:paraId="511680C4" w14:textId="77777777" w:rsidR="00A826D8" w:rsidRPr="00FE0AD0" w:rsidRDefault="00A826D8" w:rsidP="005C27E1">
      <w:pPr>
        <w:jc w:val="both"/>
        <w:rPr>
          <w:rFonts w:cs="Arial"/>
          <w:b/>
          <w:sz w:val="20"/>
        </w:rPr>
      </w:pPr>
      <w:r w:rsidRPr="00FE0AD0">
        <w:rPr>
          <w:rFonts w:cs="Arial"/>
          <w:b/>
          <w:sz w:val="20"/>
        </w:rPr>
        <w:t>See Appendix 8</w:t>
      </w:r>
    </w:p>
    <w:p w14:paraId="6756C661" w14:textId="77777777" w:rsidR="00A826D8" w:rsidRPr="00E873CB" w:rsidRDefault="00A826D8" w:rsidP="005C27E1">
      <w:pPr>
        <w:jc w:val="both"/>
        <w:rPr>
          <w:rFonts w:cs="Arial"/>
          <w:sz w:val="20"/>
        </w:rPr>
      </w:pPr>
    </w:p>
    <w:p w14:paraId="070555A7" w14:textId="77777777" w:rsidR="00A826D8" w:rsidRDefault="00A826D8" w:rsidP="005C27E1">
      <w:pPr>
        <w:jc w:val="both"/>
      </w:pPr>
      <w:r>
        <w:rPr>
          <w:b/>
        </w:rPr>
        <w:t xml:space="preserve">VIII.  </w:t>
      </w:r>
      <w:r>
        <w:rPr>
          <w:b/>
          <w:u w:val="single"/>
        </w:rPr>
        <w:t>STACK/VENT RESTRICTION(S)</w:t>
      </w:r>
    </w:p>
    <w:p w14:paraId="72B3960C" w14:textId="77777777" w:rsidR="00A826D8" w:rsidRDefault="00A826D8" w:rsidP="005C27E1">
      <w:pPr>
        <w:jc w:val="both"/>
        <w:rPr>
          <w:sz w:val="20"/>
        </w:rPr>
      </w:pPr>
    </w:p>
    <w:p w14:paraId="6E9034E8" w14:textId="2D9CC71E"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1166A2D7" w14:textId="77777777" w:rsidR="009E4193" w:rsidRPr="009E4193" w:rsidRDefault="009E4193" w:rsidP="005C27E1">
      <w:pPr>
        <w:jc w:val="both"/>
        <w:rPr>
          <w:sz w:val="20"/>
        </w:rPr>
      </w:pPr>
    </w:p>
    <w:p w14:paraId="2981CDAD" w14:textId="77777777" w:rsidR="009E4193" w:rsidRPr="009E4193" w:rsidRDefault="009E4193" w:rsidP="005C27E1">
      <w:pPr>
        <w:jc w:val="both"/>
        <w:rPr>
          <w:sz w:val="20"/>
        </w:rPr>
      </w:pPr>
      <w:r w:rsidRPr="009E4193">
        <w:rPr>
          <w:sz w:val="20"/>
        </w:rPr>
        <w:t>NA</w:t>
      </w:r>
    </w:p>
    <w:p w14:paraId="7B210EB0" w14:textId="77777777" w:rsidR="008A69CB" w:rsidRPr="000C40EB" w:rsidRDefault="008A69CB" w:rsidP="005C27E1">
      <w:pPr>
        <w:jc w:val="both"/>
        <w:rPr>
          <w:sz w:val="20"/>
        </w:rPr>
      </w:pPr>
    </w:p>
    <w:p w14:paraId="24C94955" w14:textId="77777777" w:rsidR="00A826D8" w:rsidRDefault="00A826D8" w:rsidP="005C27E1">
      <w:pPr>
        <w:jc w:val="both"/>
      </w:pPr>
      <w:r>
        <w:rPr>
          <w:b/>
        </w:rPr>
        <w:t xml:space="preserve">IX.  </w:t>
      </w:r>
      <w:r>
        <w:rPr>
          <w:b/>
          <w:u w:val="single"/>
        </w:rPr>
        <w:t>OTHER REQUIREMENT(S)</w:t>
      </w:r>
    </w:p>
    <w:p w14:paraId="590EFEF2" w14:textId="77777777" w:rsidR="00A826D8" w:rsidRPr="00FE0AD0" w:rsidRDefault="00A826D8" w:rsidP="005C27E1">
      <w:pPr>
        <w:jc w:val="both"/>
        <w:rPr>
          <w:sz w:val="20"/>
        </w:rPr>
      </w:pPr>
    </w:p>
    <w:p w14:paraId="264F0891" w14:textId="77777777" w:rsidR="009E4193" w:rsidRPr="009E4193" w:rsidRDefault="009E4193" w:rsidP="005C27E1">
      <w:pPr>
        <w:jc w:val="both"/>
        <w:rPr>
          <w:sz w:val="20"/>
        </w:rPr>
      </w:pPr>
      <w:r w:rsidRPr="009E4193">
        <w:rPr>
          <w:sz w:val="20"/>
        </w:rPr>
        <w:t>NA</w:t>
      </w:r>
    </w:p>
    <w:p w14:paraId="67503854" w14:textId="00715FF3" w:rsidR="00A826D8" w:rsidRDefault="00A826D8" w:rsidP="005C27E1">
      <w:pPr>
        <w:jc w:val="both"/>
        <w:rPr>
          <w:sz w:val="20"/>
        </w:rPr>
      </w:pPr>
    </w:p>
    <w:p w14:paraId="187AAA1F" w14:textId="77777777" w:rsidR="00CC5E59" w:rsidRPr="00FE0AD0" w:rsidRDefault="00CC5E59" w:rsidP="005C27E1">
      <w:pPr>
        <w:jc w:val="both"/>
        <w:rPr>
          <w:sz w:val="20"/>
        </w:rPr>
      </w:pPr>
    </w:p>
    <w:p w14:paraId="0B8DEA3A" w14:textId="77777777" w:rsidR="00A826D8" w:rsidRPr="00B90185" w:rsidRDefault="00A826D8" w:rsidP="005C27E1">
      <w:pPr>
        <w:jc w:val="both"/>
        <w:rPr>
          <w:b/>
          <w:sz w:val="20"/>
        </w:rPr>
      </w:pPr>
      <w:r w:rsidRPr="00B90185">
        <w:rPr>
          <w:b/>
          <w:sz w:val="20"/>
          <w:u w:val="single"/>
        </w:rPr>
        <w:t>Footnotes</w:t>
      </w:r>
      <w:r w:rsidRPr="00B90185">
        <w:rPr>
          <w:b/>
          <w:sz w:val="20"/>
        </w:rPr>
        <w:t>:</w:t>
      </w:r>
    </w:p>
    <w:p w14:paraId="5E5F6246" w14:textId="77E5C97E"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4A01E8" w14:textId="456FDD63"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7A6605" w14:textId="77777777" w:rsidR="00A826D8" w:rsidRDefault="00A826D8" w:rsidP="005C27E1">
      <w:pPr>
        <w:rPr>
          <w:sz w:val="20"/>
        </w:rPr>
      </w:pPr>
    </w:p>
    <w:p w14:paraId="25A8A52F" w14:textId="58FC3856" w:rsidR="00A826D8" w:rsidRDefault="00A826D8" w:rsidP="005C27E1">
      <w:pPr>
        <w:rPr>
          <w:sz w:val="20"/>
        </w:rPr>
      </w:pPr>
    </w:p>
    <w:p w14:paraId="5F0A1142" w14:textId="2044FEE6" w:rsidR="009E4193" w:rsidRDefault="009E4193" w:rsidP="005C27E1">
      <w:pPr>
        <w:rPr>
          <w:sz w:val="20"/>
        </w:rPr>
      </w:pPr>
    </w:p>
    <w:p w14:paraId="11F382F1" w14:textId="45F312AB" w:rsidR="009E4193" w:rsidRDefault="009E4193" w:rsidP="005C27E1">
      <w:pPr>
        <w:rPr>
          <w:sz w:val="20"/>
        </w:rPr>
      </w:pPr>
    </w:p>
    <w:p w14:paraId="19201007" w14:textId="7E139137" w:rsidR="009E4193" w:rsidRDefault="009E4193" w:rsidP="005C27E1">
      <w:pPr>
        <w:rPr>
          <w:sz w:val="20"/>
        </w:rPr>
      </w:pPr>
    </w:p>
    <w:p w14:paraId="4FB6DF6B" w14:textId="77777777" w:rsidR="009E4193" w:rsidRPr="004B4509" w:rsidRDefault="009E4193" w:rsidP="005C27E1">
      <w:pPr>
        <w:rPr>
          <w:sz w:val="20"/>
        </w:rPr>
      </w:pPr>
    </w:p>
    <w:p w14:paraId="51D5CDF8" w14:textId="77777777" w:rsidR="00A826D8" w:rsidRPr="00FE0AD0" w:rsidRDefault="00A826D8" w:rsidP="005C27E1">
      <w:pPr>
        <w:rPr>
          <w:sz w:val="20"/>
        </w:rPr>
      </w:pPr>
    </w:p>
    <w:p w14:paraId="124B9164" w14:textId="77777777" w:rsidR="00A826D8" w:rsidRPr="007014BE" w:rsidRDefault="00A826D8" w:rsidP="005C27E1">
      <w:pPr>
        <w:rPr>
          <w:szCs w:val="22"/>
        </w:rPr>
      </w:pPr>
      <w:r>
        <w:br w:type="page"/>
      </w:r>
    </w:p>
    <w:p w14:paraId="68A9FFEF" w14:textId="0CB0DB6E" w:rsidR="00A826D8" w:rsidRPr="00A636D9"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34" w:name="_Toc106360601"/>
      <w:bookmarkStart w:id="135" w:name="_Hlk23846673"/>
      <w:r w:rsidRPr="00C43734">
        <w:rPr>
          <w:bCs/>
          <w:szCs w:val="28"/>
        </w:rPr>
        <w:lastRenderedPageBreak/>
        <w:t>EU</w:t>
      </w:r>
      <w:bookmarkStart w:id="136" w:name="_Toc413743805"/>
      <w:r w:rsidR="00A636D9">
        <w:rPr>
          <w:bCs/>
          <w:szCs w:val="28"/>
        </w:rPr>
        <w:t>-</w:t>
      </w:r>
      <w:r w:rsidR="00A636D9" w:rsidRPr="00A636D9">
        <w:rPr>
          <w:bCs/>
          <w:szCs w:val="28"/>
        </w:rPr>
        <w:t>PAINT-SPOT-REPAIR</w:t>
      </w:r>
      <w:bookmarkEnd w:id="136"/>
      <w:r w:rsidR="00A636D9" w:rsidRPr="00A636D9">
        <w:rPr>
          <w:bCs/>
          <w:szCs w:val="28"/>
        </w:rPr>
        <w:t>-NORTH</w:t>
      </w:r>
      <w:bookmarkEnd w:id="134"/>
    </w:p>
    <w:bookmarkEnd w:id="135"/>
    <w:p w14:paraId="5CCC6CFB"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7DCE60" w14:textId="77777777" w:rsidR="00A826D8" w:rsidRPr="0019740E" w:rsidRDefault="00A826D8" w:rsidP="005C27E1">
      <w:pPr>
        <w:rPr>
          <w:sz w:val="20"/>
        </w:rPr>
      </w:pPr>
    </w:p>
    <w:p w14:paraId="5A62EFA5" w14:textId="77777777" w:rsidR="00A826D8" w:rsidRDefault="00A826D8" w:rsidP="005C27E1">
      <w:pPr>
        <w:jc w:val="both"/>
        <w:rPr>
          <w:b/>
          <w:u w:val="single"/>
        </w:rPr>
      </w:pPr>
      <w:r>
        <w:rPr>
          <w:b/>
          <w:u w:val="single"/>
        </w:rPr>
        <w:t>DESCRIPTION</w:t>
      </w:r>
    </w:p>
    <w:p w14:paraId="209084AE" w14:textId="6294B937" w:rsidR="00A826D8" w:rsidRDefault="00A826D8" w:rsidP="005C27E1">
      <w:pPr>
        <w:jc w:val="both"/>
        <w:rPr>
          <w:sz w:val="20"/>
        </w:rPr>
      </w:pPr>
    </w:p>
    <w:p w14:paraId="20E09E9F" w14:textId="6B0F532B" w:rsidR="00A636D9" w:rsidRPr="00A636D9" w:rsidRDefault="00A636D9" w:rsidP="005C27E1">
      <w:pPr>
        <w:jc w:val="both"/>
        <w:rPr>
          <w:rFonts w:cs="Arial"/>
          <w:sz w:val="20"/>
        </w:rPr>
      </w:pPr>
      <w:bookmarkStart w:id="137" w:name="_Hlk23847001"/>
      <w:r w:rsidRPr="00A636D9">
        <w:rPr>
          <w:sz w:val="20"/>
        </w:rPr>
        <w:t>EU-PAINT-SPOT-REPAIR-NORTH</w:t>
      </w:r>
      <w:bookmarkEnd w:id="137"/>
      <w:r w:rsidR="003118D6">
        <w:rPr>
          <w:sz w:val="20"/>
        </w:rPr>
        <w:t xml:space="preserve"> </w:t>
      </w:r>
      <w:r w:rsidR="003118D6" w:rsidRPr="003118D6">
        <w:rPr>
          <w:bCs/>
          <w:sz w:val="20"/>
        </w:rPr>
        <w:t>(CAB)</w:t>
      </w:r>
      <w:r>
        <w:rPr>
          <w:sz w:val="20"/>
        </w:rPr>
        <w:t xml:space="preserve">: </w:t>
      </w:r>
      <w:r w:rsidRPr="00A636D9">
        <w:rPr>
          <w:rFonts w:cs="Arial"/>
          <w:sz w:val="20"/>
        </w:rPr>
        <w:t xml:space="preserve">The </w:t>
      </w:r>
      <w:r>
        <w:rPr>
          <w:rFonts w:cs="Arial"/>
          <w:sz w:val="20"/>
        </w:rPr>
        <w:t>north</w:t>
      </w:r>
      <w:r w:rsidRPr="00A636D9">
        <w:rPr>
          <w:rFonts w:cs="Arial"/>
          <w:sz w:val="20"/>
        </w:rPr>
        <w:t xml:space="preserve"> paint shop spot repair operations consist of stalls for either re-routing damaged vehicles back to the topcoat spray booth or for repair of small paint defects or parts may be routed to a spot repair stall.  Minor paint repair does not include full application of paint coating on the vehicles, only the impacted panels.  Stacks are used for exhaust.</w:t>
      </w:r>
    </w:p>
    <w:p w14:paraId="7A0DF247" w14:textId="77777777" w:rsidR="00A826D8" w:rsidRPr="0019740E" w:rsidRDefault="00A826D8" w:rsidP="005C27E1">
      <w:pPr>
        <w:jc w:val="both"/>
        <w:rPr>
          <w:sz w:val="20"/>
        </w:rPr>
      </w:pPr>
    </w:p>
    <w:p w14:paraId="0D17742D" w14:textId="7DFC5E91" w:rsidR="00A636D9" w:rsidRDefault="00A826D8" w:rsidP="005C27E1">
      <w:pPr>
        <w:jc w:val="both"/>
        <w:rPr>
          <w:sz w:val="20"/>
        </w:rPr>
      </w:pPr>
      <w:r w:rsidRPr="00FE0AD0">
        <w:rPr>
          <w:b/>
          <w:sz w:val="20"/>
        </w:rPr>
        <w:t>Flexible Group ID</w:t>
      </w:r>
      <w:r>
        <w:rPr>
          <w:b/>
          <w:sz w:val="20"/>
        </w:rPr>
        <w:t>:</w:t>
      </w:r>
      <w:r>
        <w:rPr>
          <w:sz w:val="20"/>
        </w:rPr>
        <w:t xml:space="preserve"> </w:t>
      </w:r>
      <w:r w:rsidR="00C41BBC">
        <w:rPr>
          <w:sz w:val="20"/>
        </w:rPr>
        <w:t xml:space="preserve"> </w:t>
      </w:r>
      <w:r w:rsidR="00A636D9" w:rsidRPr="00A636D9">
        <w:rPr>
          <w:sz w:val="20"/>
        </w:rPr>
        <w:t>FG-FACILITY-NORTH</w:t>
      </w:r>
      <w:r w:rsidR="00A636D9">
        <w:rPr>
          <w:sz w:val="20"/>
        </w:rPr>
        <w:t xml:space="preserve"> </w:t>
      </w:r>
      <w:r w:rsidR="00497351" w:rsidRPr="00497351">
        <w:rPr>
          <w:sz w:val="20"/>
        </w:rPr>
        <w:t xml:space="preserve">and </w:t>
      </w:r>
      <w:r w:rsidR="00407CBF">
        <w:rPr>
          <w:sz w:val="20"/>
        </w:rPr>
        <w:t>FG-AUTOMACT</w:t>
      </w:r>
    </w:p>
    <w:p w14:paraId="77139CB4" w14:textId="77777777" w:rsidR="00A636D9" w:rsidRPr="0019740E" w:rsidRDefault="00A636D9" w:rsidP="005C27E1">
      <w:pPr>
        <w:tabs>
          <w:tab w:val="left" w:pos="6328"/>
        </w:tabs>
        <w:jc w:val="both"/>
        <w:rPr>
          <w:sz w:val="20"/>
        </w:rPr>
      </w:pPr>
    </w:p>
    <w:p w14:paraId="09DB23B4" w14:textId="77777777" w:rsidR="00A826D8" w:rsidRDefault="00A826D8" w:rsidP="005C27E1">
      <w:pPr>
        <w:jc w:val="both"/>
        <w:rPr>
          <w:b/>
          <w:u w:val="single"/>
        </w:rPr>
      </w:pPr>
      <w:r>
        <w:rPr>
          <w:b/>
          <w:u w:val="single"/>
        </w:rPr>
        <w:t>POLLUTION CONTROL EQUIPMENT</w:t>
      </w:r>
    </w:p>
    <w:p w14:paraId="46F287B7" w14:textId="77777777" w:rsidR="00A636D9" w:rsidRPr="00A636D9" w:rsidRDefault="00A636D9" w:rsidP="005C27E1">
      <w:pPr>
        <w:jc w:val="both"/>
        <w:rPr>
          <w:b/>
          <w:u w:val="single"/>
        </w:rPr>
      </w:pPr>
    </w:p>
    <w:p w14:paraId="614D513E" w14:textId="41AF6666" w:rsidR="00A636D9" w:rsidRPr="00C41BBC" w:rsidRDefault="00A636D9" w:rsidP="005C27E1">
      <w:pPr>
        <w:rPr>
          <w:sz w:val="20"/>
        </w:rPr>
      </w:pPr>
      <w:r w:rsidRPr="00C41BBC">
        <w:rPr>
          <w:sz w:val="20"/>
        </w:rPr>
        <w:t>Dry Filter</w:t>
      </w:r>
      <w:r w:rsidR="00A10AFF" w:rsidRPr="00C41BBC">
        <w:rPr>
          <w:sz w:val="20"/>
        </w:rPr>
        <w:t xml:space="preserve"> System</w:t>
      </w:r>
    </w:p>
    <w:p w14:paraId="12792276" w14:textId="77777777" w:rsidR="00A636D9" w:rsidRPr="00906ACF" w:rsidRDefault="00A636D9" w:rsidP="005C27E1">
      <w:pPr>
        <w:jc w:val="both"/>
        <w:rPr>
          <w:sz w:val="20"/>
        </w:rPr>
      </w:pPr>
    </w:p>
    <w:p w14:paraId="063938EF" w14:textId="77777777" w:rsidR="00A826D8" w:rsidRPr="00F01FE1" w:rsidRDefault="00A826D8" w:rsidP="005C27E1">
      <w:pPr>
        <w:jc w:val="both"/>
        <w:rPr>
          <w:b/>
          <w:sz w:val="20"/>
          <w:u w:val="single"/>
        </w:rPr>
      </w:pPr>
      <w:r>
        <w:rPr>
          <w:b/>
        </w:rPr>
        <w:t xml:space="preserve">I.  </w:t>
      </w:r>
      <w:r>
        <w:rPr>
          <w:b/>
          <w:u w:val="single"/>
        </w:rPr>
        <w:t>EMISSION LIMIT(S)</w:t>
      </w:r>
    </w:p>
    <w:p w14:paraId="7E05D399" w14:textId="77777777" w:rsidR="00A636D9" w:rsidRPr="00A636D9" w:rsidRDefault="00A636D9" w:rsidP="005C27E1">
      <w:pPr>
        <w:jc w:val="both"/>
        <w:rPr>
          <w:sz w:val="20"/>
        </w:rPr>
      </w:pPr>
    </w:p>
    <w:p w14:paraId="40939BFA" w14:textId="77777777" w:rsidR="00A636D9" w:rsidRPr="00A636D9" w:rsidRDefault="00A636D9" w:rsidP="005C27E1">
      <w:pPr>
        <w:jc w:val="both"/>
        <w:rPr>
          <w:sz w:val="20"/>
        </w:rPr>
      </w:pPr>
      <w:r w:rsidRPr="00A636D9">
        <w:rPr>
          <w:sz w:val="20"/>
        </w:rPr>
        <w:t>NA</w:t>
      </w:r>
    </w:p>
    <w:p w14:paraId="79D3A859" w14:textId="77777777" w:rsidR="00A636D9" w:rsidRPr="00A636D9" w:rsidRDefault="00A636D9" w:rsidP="005C27E1">
      <w:pPr>
        <w:jc w:val="both"/>
        <w:rPr>
          <w:sz w:val="20"/>
        </w:rPr>
      </w:pPr>
    </w:p>
    <w:p w14:paraId="570B4497" w14:textId="77777777" w:rsidR="00A826D8" w:rsidRDefault="00A826D8" w:rsidP="005C27E1">
      <w:pPr>
        <w:jc w:val="both"/>
        <w:rPr>
          <w:b/>
          <w:u w:val="single"/>
        </w:rPr>
      </w:pPr>
      <w:r>
        <w:rPr>
          <w:b/>
        </w:rPr>
        <w:t xml:space="preserve">II.  </w:t>
      </w:r>
      <w:r>
        <w:rPr>
          <w:b/>
          <w:u w:val="single"/>
        </w:rPr>
        <w:t>MATERIAL LIMIT(S)</w:t>
      </w:r>
    </w:p>
    <w:p w14:paraId="5253D203" w14:textId="77777777" w:rsidR="00A636D9" w:rsidRPr="00A636D9" w:rsidRDefault="00A636D9" w:rsidP="005C27E1">
      <w:pPr>
        <w:jc w:val="both"/>
        <w:rPr>
          <w:sz w:val="20"/>
        </w:rPr>
      </w:pPr>
    </w:p>
    <w:p w14:paraId="74ACB067" w14:textId="77777777" w:rsidR="00A636D9" w:rsidRPr="00A636D9" w:rsidRDefault="00A636D9" w:rsidP="005C27E1">
      <w:pPr>
        <w:jc w:val="both"/>
        <w:rPr>
          <w:sz w:val="20"/>
        </w:rPr>
      </w:pPr>
      <w:r w:rsidRPr="00A636D9">
        <w:rPr>
          <w:sz w:val="20"/>
        </w:rPr>
        <w:t>NA</w:t>
      </w:r>
    </w:p>
    <w:p w14:paraId="1FF84E2A" w14:textId="77777777" w:rsidR="00A636D9" w:rsidRPr="00A636D9" w:rsidRDefault="00A636D9" w:rsidP="005C27E1">
      <w:pPr>
        <w:jc w:val="both"/>
        <w:rPr>
          <w:sz w:val="20"/>
        </w:rPr>
      </w:pPr>
    </w:p>
    <w:p w14:paraId="2D780E11"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20E0263F" w14:textId="77777777" w:rsidR="00A636D9" w:rsidRPr="00A636D9" w:rsidRDefault="00A636D9" w:rsidP="005C27E1">
      <w:pPr>
        <w:jc w:val="both"/>
        <w:rPr>
          <w:sz w:val="20"/>
        </w:rPr>
      </w:pPr>
    </w:p>
    <w:p w14:paraId="5227F3EF" w14:textId="77777777" w:rsidR="00A636D9" w:rsidRPr="00A636D9" w:rsidRDefault="00A636D9" w:rsidP="005C27E1">
      <w:pPr>
        <w:jc w:val="both"/>
        <w:rPr>
          <w:sz w:val="20"/>
        </w:rPr>
      </w:pPr>
      <w:r w:rsidRPr="00A636D9">
        <w:rPr>
          <w:sz w:val="20"/>
        </w:rPr>
        <w:t>NA</w:t>
      </w:r>
    </w:p>
    <w:p w14:paraId="61C608BD" w14:textId="77777777" w:rsidR="00A636D9" w:rsidRPr="00A636D9" w:rsidRDefault="00A636D9" w:rsidP="005C27E1">
      <w:pPr>
        <w:jc w:val="both"/>
        <w:rPr>
          <w:sz w:val="20"/>
        </w:rPr>
      </w:pPr>
    </w:p>
    <w:p w14:paraId="0E8FE339"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26CB086A" w14:textId="77777777" w:rsidR="00A636D9" w:rsidRPr="00A636D9" w:rsidRDefault="00A636D9" w:rsidP="005C27E1">
      <w:pPr>
        <w:jc w:val="both"/>
        <w:rPr>
          <w:b/>
          <w:sz w:val="20"/>
          <w:u w:val="single"/>
        </w:rPr>
      </w:pPr>
    </w:p>
    <w:p w14:paraId="560E9EF3" w14:textId="4C50F650" w:rsidR="00A636D9" w:rsidRPr="00A636D9" w:rsidRDefault="00A636D9" w:rsidP="002A5FC0">
      <w:pPr>
        <w:spacing w:line="240" w:lineRule="exact"/>
        <w:ind w:left="360" w:hanging="360"/>
        <w:jc w:val="both"/>
        <w:rPr>
          <w:rFonts w:cs="Arial"/>
          <w:sz w:val="20"/>
        </w:rPr>
      </w:pPr>
      <w:r w:rsidRPr="00A636D9">
        <w:rPr>
          <w:sz w:val="20"/>
        </w:rPr>
        <w:t>1.</w:t>
      </w:r>
      <w:r w:rsidRPr="00A636D9">
        <w:rPr>
          <w:rFonts w:cs="Arial"/>
          <w:sz w:val="20"/>
        </w:rPr>
        <w:t xml:space="preserve"> </w:t>
      </w:r>
      <w:r w:rsidRPr="00A636D9">
        <w:rPr>
          <w:rFonts w:cs="Arial"/>
          <w:sz w:val="20"/>
        </w:rPr>
        <w:tab/>
        <w:t>The permittee shall operate EU-PAINT-SPOT-REPAIR</w:t>
      </w:r>
      <w:bookmarkStart w:id="138" w:name="_Hlk23847032"/>
      <w:r w:rsidRPr="00A636D9">
        <w:rPr>
          <w:rFonts w:cs="Arial"/>
          <w:sz w:val="20"/>
        </w:rPr>
        <w:t xml:space="preserve">-NORTH </w:t>
      </w:r>
      <w:bookmarkEnd w:id="138"/>
      <w:r w:rsidR="003118D6" w:rsidRPr="003118D6">
        <w:rPr>
          <w:rFonts w:cs="Arial"/>
          <w:bCs/>
          <w:sz w:val="20"/>
        </w:rPr>
        <w:t>(CAB)</w:t>
      </w:r>
      <w:r w:rsidR="003118D6">
        <w:rPr>
          <w:rFonts w:cs="Arial"/>
          <w:bCs/>
          <w:sz w:val="20"/>
        </w:rPr>
        <w:t xml:space="preserve"> </w:t>
      </w:r>
      <w:r w:rsidRPr="00A636D9">
        <w:rPr>
          <w:rFonts w:cs="Arial"/>
          <w:sz w:val="20"/>
        </w:rPr>
        <w:t xml:space="preserve">with the </w:t>
      </w:r>
      <w:r w:rsidRPr="00385AD5">
        <w:rPr>
          <w:rFonts w:cs="Arial"/>
          <w:b/>
          <w:bCs/>
          <w:sz w:val="20"/>
        </w:rPr>
        <w:t>dry filter</w:t>
      </w:r>
      <w:r w:rsidRPr="00A636D9">
        <w:rPr>
          <w:rFonts w:cs="Arial"/>
          <w:sz w:val="20"/>
        </w:rPr>
        <w:t xml:space="preserve"> particulate controls installed, maintained, and operated in a satisfactory manner.  </w:t>
      </w:r>
      <w:r w:rsidRPr="00A636D9">
        <w:rPr>
          <w:rFonts w:cs="Arial"/>
          <w:spacing w:val="-2"/>
          <w:sz w:val="20"/>
        </w:rPr>
        <w:t>Satisfactory operation of the dry filter particulate controls includes conducting the required monitoring and recordkeeping pursuant to FG-FACILITY-NORTH, SC VI.2.</w:t>
      </w:r>
      <w:r w:rsidRPr="00A636D9">
        <w:rPr>
          <w:rFonts w:cs="Arial"/>
          <w:sz w:val="20"/>
          <w:vertAlign w:val="superscript"/>
        </w:rPr>
        <w:t>2</w:t>
      </w:r>
      <w:r w:rsidRPr="00A636D9">
        <w:rPr>
          <w:rFonts w:cs="Arial"/>
          <w:spacing w:val="-2"/>
          <w:sz w:val="20"/>
        </w:rPr>
        <w:t xml:space="preserve">  </w:t>
      </w:r>
      <w:r w:rsidRPr="00A636D9">
        <w:rPr>
          <w:rFonts w:cs="Arial"/>
          <w:b/>
          <w:spacing w:val="-2"/>
          <w:sz w:val="20"/>
        </w:rPr>
        <w:t xml:space="preserve">(R 336.1331, R 336.1910, </w:t>
      </w:r>
      <w:r w:rsidRPr="00A636D9">
        <w:rPr>
          <w:rFonts w:cs="Arial"/>
          <w:b/>
          <w:sz w:val="20"/>
        </w:rPr>
        <w:t>R 336.2803, R 336.2804, 40 CFR 52.21 (c) &amp; (d)</w:t>
      </w:r>
      <w:r w:rsidRPr="00A636D9">
        <w:rPr>
          <w:rFonts w:cs="Arial"/>
          <w:b/>
          <w:spacing w:val="-2"/>
          <w:sz w:val="20"/>
        </w:rPr>
        <w:t>)</w:t>
      </w:r>
    </w:p>
    <w:p w14:paraId="09F4C552" w14:textId="77777777" w:rsidR="00A636D9" w:rsidRPr="00A636D9" w:rsidRDefault="00A636D9" w:rsidP="002A5FC0">
      <w:pPr>
        <w:ind w:left="360" w:hanging="360"/>
        <w:jc w:val="both"/>
        <w:rPr>
          <w:rFonts w:cs="Arial"/>
          <w:sz w:val="20"/>
        </w:rPr>
      </w:pPr>
    </w:p>
    <w:p w14:paraId="40E2E05B" w14:textId="77777777" w:rsidR="00A826D8" w:rsidRPr="00AA061F" w:rsidRDefault="00A826D8" w:rsidP="002A5FC0">
      <w:pPr>
        <w:ind w:left="360" w:hanging="360"/>
        <w:jc w:val="both"/>
      </w:pPr>
      <w:r>
        <w:rPr>
          <w:b/>
        </w:rPr>
        <w:t xml:space="preserve">V.  </w:t>
      </w:r>
      <w:r>
        <w:rPr>
          <w:b/>
          <w:u w:val="single"/>
        </w:rPr>
        <w:t>TESTING/SAMPLING</w:t>
      </w:r>
    </w:p>
    <w:p w14:paraId="5AC5EA62"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F87037" w14:textId="77777777" w:rsidR="00905C71" w:rsidRPr="00905C71" w:rsidRDefault="00905C71" w:rsidP="002A5FC0">
      <w:pPr>
        <w:ind w:left="360" w:hanging="360"/>
        <w:jc w:val="both"/>
        <w:rPr>
          <w:sz w:val="20"/>
        </w:rPr>
      </w:pPr>
    </w:p>
    <w:p w14:paraId="75F59F94" w14:textId="7D8FDA02" w:rsidR="00905C71" w:rsidRPr="00905C71" w:rsidRDefault="00905C71" w:rsidP="002A5FC0">
      <w:pPr>
        <w:ind w:left="360" w:hanging="360"/>
        <w:jc w:val="both"/>
        <w:rPr>
          <w:rFonts w:cs="Arial"/>
          <w:spacing w:val="-2"/>
          <w:sz w:val="20"/>
        </w:rPr>
      </w:pPr>
      <w:r w:rsidRPr="00905C71">
        <w:rPr>
          <w:sz w:val="20"/>
        </w:rPr>
        <w:t>1.</w:t>
      </w:r>
      <w:r w:rsidRPr="00905C71">
        <w:rPr>
          <w:rFonts w:cs="Arial"/>
          <w:sz w:val="20"/>
        </w:rPr>
        <w:t xml:space="preserve"> </w:t>
      </w:r>
      <w:r w:rsidRPr="00905C71">
        <w:rPr>
          <w:rFonts w:cs="Arial"/>
          <w:sz w:val="20"/>
        </w:rPr>
        <w:tab/>
        <w:t>The VOC content, water content and density of any spot repair material as applied and as received, shall be determined using federal Reference Test Method 24</w:t>
      </w:r>
      <w:r>
        <w:rPr>
          <w:rFonts w:cs="Arial"/>
          <w:sz w:val="20"/>
        </w:rPr>
        <w:t xml:space="preserve"> (RM</w:t>
      </w:r>
      <w:r w:rsidR="00A97E4D">
        <w:rPr>
          <w:rFonts w:cs="Arial"/>
          <w:sz w:val="20"/>
        </w:rPr>
        <w:t xml:space="preserve"> </w:t>
      </w:r>
      <w:r>
        <w:rPr>
          <w:rFonts w:cs="Arial"/>
          <w:sz w:val="20"/>
        </w:rPr>
        <w:t>24)</w:t>
      </w:r>
      <w:r w:rsidRPr="00905C71">
        <w:rPr>
          <w:rFonts w:cs="Arial"/>
          <w:sz w:val="20"/>
        </w:rPr>
        <w:t>.  Alternatively, the VOC content may be determined from manufacturer’s formulation data.  If the Method 24 and the formulation values should differ, the Method 24 results shall be used to determine compliance.  Upon request of the District Supervisor, the VOC content, water content and density of any coating or material shall be verified using federal Reference Test Method 24.</w:t>
      </w:r>
      <w:r w:rsidRPr="00905C71">
        <w:rPr>
          <w:rFonts w:cs="Arial"/>
          <w:sz w:val="20"/>
          <w:vertAlign w:val="superscript"/>
        </w:rPr>
        <w:t>2</w:t>
      </w:r>
      <w:r w:rsidRPr="00905C71">
        <w:rPr>
          <w:rFonts w:cs="Arial"/>
          <w:spacing w:val="-2"/>
          <w:sz w:val="20"/>
        </w:rPr>
        <w:t xml:space="preserve">  </w:t>
      </w:r>
      <w:r w:rsidRPr="00905C71">
        <w:rPr>
          <w:rFonts w:cs="Arial"/>
          <w:b/>
          <w:sz w:val="20"/>
        </w:rPr>
        <w:t xml:space="preserve">(R 336.1702(a), R 336.2003, R 336.2004, </w:t>
      </w:r>
      <w:r w:rsidRPr="00905C71">
        <w:rPr>
          <w:rFonts w:cs="Arial"/>
          <w:b/>
          <w:spacing w:val="-2"/>
          <w:sz w:val="20"/>
        </w:rPr>
        <w:t xml:space="preserve">40 CFR </w:t>
      </w:r>
      <w:r w:rsidR="00CC5E59">
        <w:rPr>
          <w:rFonts w:cs="Arial"/>
          <w:b/>
          <w:spacing w:val="-2"/>
          <w:sz w:val="20"/>
        </w:rPr>
        <w:t xml:space="preserve">Part </w:t>
      </w:r>
      <w:r w:rsidRPr="00905C71">
        <w:rPr>
          <w:rFonts w:cs="Arial"/>
          <w:b/>
          <w:spacing w:val="-2"/>
          <w:sz w:val="20"/>
        </w:rPr>
        <w:t>60</w:t>
      </w:r>
      <w:r w:rsidR="00CC5E59">
        <w:rPr>
          <w:rFonts w:cs="Arial"/>
          <w:b/>
          <w:spacing w:val="-2"/>
          <w:sz w:val="20"/>
        </w:rPr>
        <w:t>,</w:t>
      </w:r>
      <w:r w:rsidRPr="00905C71">
        <w:rPr>
          <w:rFonts w:cs="Arial"/>
          <w:b/>
          <w:spacing w:val="-2"/>
          <w:sz w:val="20"/>
        </w:rPr>
        <w:t xml:space="preserve"> Subpart MM</w:t>
      </w:r>
      <w:r w:rsidRPr="00905C71">
        <w:rPr>
          <w:rFonts w:cs="Arial"/>
          <w:b/>
          <w:sz w:val="20"/>
        </w:rPr>
        <w:t>)</w:t>
      </w:r>
      <w:r w:rsidRPr="00905C71">
        <w:rPr>
          <w:rFonts w:cs="Arial"/>
          <w:b/>
          <w:spacing w:val="-2"/>
          <w:sz w:val="20"/>
        </w:rPr>
        <w:t xml:space="preserve"> </w:t>
      </w:r>
    </w:p>
    <w:p w14:paraId="6AF7FA68" w14:textId="77777777" w:rsidR="00905C71" w:rsidRPr="00905C71" w:rsidRDefault="00905C71" w:rsidP="002A5FC0">
      <w:pPr>
        <w:ind w:left="360" w:hanging="360"/>
        <w:jc w:val="both"/>
        <w:rPr>
          <w:sz w:val="20"/>
        </w:rPr>
      </w:pPr>
    </w:p>
    <w:p w14:paraId="3C937803" w14:textId="77777777" w:rsidR="00A826D8" w:rsidRDefault="00A826D8" w:rsidP="002A5FC0">
      <w:pPr>
        <w:ind w:left="360" w:hanging="360"/>
        <w:jc w:val="both"/>
      </w:pPr>
      <w:r>
        <w:rPr>
          <w:b/>
        </w:rPr>
        <w:t xml:space="preserve">VI.  </w:t>
      </w:r>
      <w:r>
        <w:rPr>
          <w:b/>
          <w:u w:val="single"/>
        </w:rPr>
        <w:t>MONITORING/RECORDKEEPING</w:t>
      </w:r>
    </w:p>
    <w:p w14:paraId="006FE442"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724CB1" w14:textId="77777777" w:rsidR="00905C71" w:rsidRPr="00905C71" w:rsidRDefault="00905C71" w:rsidP="002A5FC0">
      <w:pPr>
        <w:ind w:left="360" w:hanging="360"/>
        <w:jc w:val="both"/>
        <w:rPr>
          <w:sz w:val="20"/>
        </w:rPr>
      </w:pPr>
    </w:p>
    <w:p w14:paraId="78F50487" w14:textId="77777777" w:rsidR="00905C71" w:rsidRPr="00905C71" w:rsidRDefault="00905C71" w:rsidP="002A5FC0">
      <w:pPr>
        <w:ind w:left="360" w:hanging="360"/>
        <w:jc w:val="both"/>
        <w:rPr>
          <w:sz w:val="20"/>
        </w:rPr>
      </w:pPr>
      <w:r w:rsidRPr="00905C71">
        <w:rPr>
          <w:sz w:val="20"/>
        </w:rPr>
        <w:t>NA</w:t>
      </w:r>
    </w:p>
    <w:p w14:paraId="6ABBB443" w14:textId="77777777" w:rsidR="00905C71" w:rsidRPr="00905C71" w:rsidRDefault="00905C71" w:rsidP="002A5FC0">
      <w:pPr>
        <w:ind w:left="360" w:hanging="360"/>
        <w:jc w:val="both"/>
        <w:rPr>
          <w:sz w:val="20"/>
        </w:rPr>
      </w:pPr>
    </w:p>
    <w:p w14:paraId="55529C87"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5D4BD0FD" w14:textId="77777777" w:rsidR="00A826D8" w:rsidRPr="00047D6A" w:rsidRDefault="00A826D8" w:rsidP="002A5FC0">
      <w:pPr>
        <w:ind w:left="360" w:hanging="360"/>
        <w:jc w:val="both"/>
        <w:rPr>
          <w:sz w:val="20"/>
        </w:rPr>
      </w:pPr>
    </w:p>
    <w:p w14:paraId="409D73F8"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376C6CF" w14:textId="77777777" w:rsidR="00A826D8" w:rsidRPr="00984760" w:rsidRDefault="00A826D8" w:rsidP="002A5FC0">
      <w:pPr>
        <w:ind w:left="360" w:hanging="360"/>
        <w:jc w:val="both"/>
        <w:rPr>
          <w:sz w:val="20"/>
        </w:rPr>
      </w:pPr>
    </w:p>
    <w:p w14:paraId="2EB5EB9C" w14:textId="77777777" w:rsidR="00A826D8" w:rsidRDefault="00A826D8" w:rsidP="002A5FC0">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1C959E" w14:textId="77777777" w:rsidR="00A826D8" w:rsidRPr="00984760" w:rsidRDefault="00A826D8" w:rsidP="002A5FC0">
      <w:pPr>
        <w:ind w:left="360" w:hanging="360"/>
        <w:jc w:val="both"/>
        <w:rPr>
          <w:sz w:val="20"/>
        </w:rPr>
      </w:pPr>
    </w:p>
    <w:p w14:paraId="27A48EFD" w14:textId="77777777" w:rsidR="00A826D8" w:rsidRPr="00984760" w:rsidRDefault="00A826D8" w:rsidP="002A5FC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921B842" w14:textId="1DA6A7CD" w:rsidR="00905C71" w:rsidRDefault="00905C71" w:rsidP="005C27E1">
      <w:pPr>
        <w:ind w:right="72"/>
        <w:jc w:val="both"/>
        <w:rPr>
          <w:rFonts w:cs="Arial"/>
          <w:sz w:val="20"/>
        </w:rPr>
      </w:pPr>
    </w:p>
    <w:p w14:paraId="04306E29" w14:textId="77777777" w:rsidR="00A826D8" w:rsidRPr="00FE0AD0" w:rsidRDefault="00A826D8" w:rsidP="005C27E1">
      <w:pPr>
        <w:jc w:val="both"/>
        <w:rPr>
          <w:rFonts w:cs="Arial"/>
          <w:b/>
          <w:sz w:val="20"/>
        </w:rPr>
      </w:pPr>
      <w:r w:rsidRPr="00FE0AD0">
        <w:rPr>
          <w:rFonts w:cs="Arial"/>
          <w:b/>
          <w:sz w:val="20"/>
        </w:rPr>
        <w:t>See Appendix 8</w:t>
      </w:r>
    </w:p>
    <w:p w14:paraId="50FED1E4" w14:textId="77777777" w:rsidR="00A826D8" w:rsidRPr="00E873CB" w:rsidRDefault="00A826D8" w:rsidP="005C27E1">
      <w:pPr>
        <w:jc w:val="both"/>
        <w:rPr>
          <w:rFonts w:cs="Arial"/>
          <w:sz w:val="20"/>
        </w:rPr>
      </w:pPr>
    </w:p>
    <w:p w14:paraId="5AC6FE1B" w14:textId="77777777" w:rsidR="00A826D8" w:rsidRDefault="00A826D8" w:rsidP="005C27E1">
      <w:pPr>
        <w:jc w:val="both"/>
      </w:pPr>
      <w:r>
        <w:rPr>
          <w:b/>
        </w:rPr>
        <w:t xml:space="preserve">VIII.  </w:t>
      </w:r>
      <w:r>
        <w:rPr>
          <w:b/>
          <w:u w:val="single"/>
        </w:rPr>
        <w:t>STACK/VENT RESTRICTION(S)</w:t>
      </w:r>
    </w:p>
    <w:p w14:paraId="1F0F2954" w14:textId="77777777" w:rsidR="00A826D8" w:rsidRDefault="00A826D8" w:rsidP="005C27E1">
      <w:pPr>
        <w:jc w:val="both"/>
        <w:rPr>
          <w:sz w:val="20"/>
        </w:rPr>
      </w:pPr>
    </w:p>
    <w:p w14:paraId="23B134FD" w14:textId="77777777" w:rsidR="00A826D8" w:rsidRPr="00FE0AD0"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0CB27934" w14:textId="77777777" w:rsidR="00905C71" w:rsidRPr="00905C71" w:rsidRDefault="00905C71" w:rsidP="005C27E1">
      <w:pPr>
        <w:jc w:val="both"/>
        <w:rPr>
          <w:sz w:val="20"/>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80"/>
        <w:gridCol w:w="2160"/>
        <w:gridCol w:w="3240"/>
      </w:tblGrid>
      <w:tr w:rsidR="00905C71" w:rsidRPr="00905C71" w14:paraId="323CA30A" w14:textId="77777777" w:rsidTr="00905C71">
        <w:trPr>
          <w:cantSplit/>
          <w:tblHeader/>
        </w:trPr>
        <w:tc>
          <w:tcPr>
            <w:tcW w:w="2587" w:type="dxa"/>
            <w:tcBorders>
              <w:bottom w:val="single" w:sz="4" w:space="0" w:color="auto"/>
            </w:tcBorders>
          </w:tcPr>
          <w:p w14:paraId="35E06D99" w14:textId="77777777" w:rsidR="00905C71" w:rsidRPr="00905C71" w:rsidRDefault="00905C71" w:rsidP="005C27E1">
            <w:pPr>
              <w:jc w:val="center"/>
              <w:rPr>
                <w:b/>
                <w:sz w:val="20"/>
              </w:rPr>
            </w:pPr>
            <w:r w:rsidRPr="00905C71">
              <w:rPr>
                <w:b/>
                <w:sz w:val="20"/>
              </w:rPr>
              <w:t>Stack &amp; Vent ID</w:t>
            </w:r>
          </w:p>
        </w:tc>
        <w:tc>
          <w:tcPr>
            <w:tcW w:w="1980" w:type="dxa"/>
            <w:tcBorders>
              <w:bottom w:val="single" w:sz="4" w:space="0" w:color="auto"/>
            </w:tcBorders>
          </w:tcPr>
          <w:p w14:paraId="7DD958C6" w14:textId="77777777" w:rsidR="00905C71" w:rsidRPr="00905C71" w:rsidRDefault="00905C71" w:rsidP="005C27E1">
            <w:pPr>
              <w:jc w:val="center"/>
              <w:rPr>
                <w:b/>
                <w:sz w:val="20"/>
              </w:rPr>
            </w:pPr>
            <w:r w:rsidRPr="00905C71">
              <w:rPr>
                <w:b/>
                <w:sz w:val="20"/>
              </w:rPr>
              <w:t>Maximum Exhaust Dimensions</w:t>
            </w:r>
          </w:p>
          <w:p w14:paraId="162FAE1A" w14:textId="77777777" w:rsidR="00905C71" w:rsidRPr="00905C71" w:rsidRDefault="00905C71" w:rsidP="005C27E1">
            <w:pPr>
              <w:jc w:val="center"/>
              <w:rPr>
                <w:b/>
                <w:sz w:val="20"/>
              </w:rPr>
            </w:pPr>
            <w:r w:rsidRPr="00905C71">
              <w:rPr>
                <w:b/>
                <w:sz w:val="20"/>
              </w:rPr>
              <w:t>(inches)</w:t>
            </w:r>
          </w:p>
        </w:tc>
        <w:tc>
          <w:tcPr>
            <w:tcW w:w="2160" w:type="dxa"/>
            <w:tcBorders>
              <w:bottom w:val="single" w:sz="4" w:space="0" w:color="auto"/>
            </w:tcBorders>
          </w:tcPr>
          <w:p w14:paraId="3E36CCD3" w14:textId="77777777" w:rsidR="00905C71" w:rsidRPr="00905C71" w:rsidRDefault="00905C71" w:rsidP="005C27E1">
            <w:pPr>
              <w:jc w:val="center"/>
              <w:rPr>
                <w:b/>
                <w:sz w:val="20"/>
              </w:rPr>
            </w:pPr>
            <w:r w:rsidRPr="00905C71">
              <w:rPr>
                <w:b/>
                <w:sz w:val="20"/>
              </w:rPr>
              <w:t>Minimum Height Above Ground</w:t>
            </w:r>
          </w:p>
          <w:p w14:paraId="575C8907" w14:textId="77777777" w:rsidR="00905C71" w:rsidRPr="00905C71" w:rsidRDefault="00905C71" w:rsidP="005C27E1">
            <w:pPr>
              <w:jc w:val="center"/>
              <w:rPr>
                <w:b/>
                <w:sz w:val="20"/>
              </w:rPr>
            </w:pPr>
            <w:r w:rsidRPr="00905C71">
              <w:rPr>
                <w:b/>
                <w:sz w:val="20"/>
              </w:rPr>
              <w:t>(feet)</w:t>
            </w:r>
          </w:p>
        </w:tc>
        <w:tc>
          <w:tcPr>
            <w:tcW w:w="3240" w:type="dxa"/>
            <w:tcBorders>
              <w:bottom w:val="single" w:sz="4" w:space="0" w:color="auto"/>
            </w:tcBorders>
          </w:tcPr>
          <w:p w14:paraId="1401AB3C" w14:textId="77777777" w:rsidR="00905C71" w:rsidRPr="00905C71" w:rsidRDefault="00905C71" w:rsidP="005C27E1">
            <w:pPr>
              <w:jc w:val="center"/>
              <w:rPr>
                <w:b/>
                <w:sz w:val="20"/>
              </w:rPr>
            </w:pPr>
            <w:r w:rsidRPr="00905C71">
              <w:rPr>
                <w:b/>
                <w:sz w:val="20"/>
              </w:rPr>
              <w:t>Underlying Applicable Requirements</w:t>
            </w:r>
          </w:p>
          <w:p w14:paraId="1F12E089" w14:textId="77777777" w:rsidR="00905C71" w:rsidRPr="00905C71" w:rsidRDefault="00905C71" w:rsidP="005C27E1">
            <w:pPr>
              <w:jc w:val="center"/>
              <w:rPr>
                <w:b/>
                <w:sz w:val="20"/>
              </w:rPr>
            </w:pPr>
          </w:p>
        </w:tc>
      </w:tr>
      <w:tr w:rsidR="00905C71" w:rsidRPr="00905C71" w14:paraId="61AF9A93" w14:textId="77777777" w:rsidTr="00905C71">
        <w:trPr>
          <w:cantSplit/>
        </w:trPr>
        <w:tc>
          <w:tcPr>
            <w:tcW w:w="2587" w:type="dxa"/>
            <w:tcBorders>
              <w:top w:val="single" w:sz="4" w:space="0" w:color="auto"/>
              <w:bottom w:val="single" w:sz="4" w:space="0" w:color="auto"/>
            </w:tcBorders>
          </w:tcPr>
          <w:p w14:paraId="5B47841B" w14:textId="77777777" w:rsidR="00905C71" w:rsidRPr="00905C71" w:rsidRDefault="00905C71" w:rsidP="005C27E1">
            <w:pPr>
              <w:tabs>
                <w:tab w:val="num" w:pos="360"/>
              </w:tabs>
              <w:ind w:left="265" w:hanging="360"/>
              <w:rPr>
                <w:rFonts w:cs="Arial"/>
                <w:sz w:val="20"/>
              </w:rPr>
            </w:pPr>
            <w:r w:rsidRPr="00905C71">
              <w:rPr>
                <w:rFonts w:cs="Arial"/>
                <w:sz w:val="20"/>
              </w:rPr>
              <w:t>1.</w:t>
            </w:r>
            <w:r w:rsidRPr="00905C71">
              <w:rPr>
                <w:rFonts w:cs="Arial"/>
                <w:sz w:val="20"/>
              </w:rPr>
              <w:tab/>
              <w:t>SVST-PNTSPTRPR</w:t>
            </w:r>
          </w:p>
        </w:tc>
        <w:tc>
          <w:tcPr>
            <w:tcW w:w="1980" w:type="dxa"/>
            <w:tcBorders>
              <w:top w:val="single" w:sz="4" w:space="0" w:color="auto"/>
              <w:bottom w:val="single" w:sz="4" w:space="0" w:color="auto"/>
            </w:tcBorders>
          </w:tcPr>
          <w:p w14:paraId="61A3F8F7" w14:textId="77777777" w:rsidR="00905C71" w:rsidRPr="00905C71" w:rsidRDefault="00905C71" w:rsidP="005C27E1">
            <w:pPr>
              <w:jc w:val="center"/>
              <w:rPr>
                <w:rFonts w:cs="Arial"/>
                <w:sz w:val="20"/>
              </w:rPr>
            </w:pPr>
            <w:r w:rsidRPr="00905C71">
              <w:rPr>
                <w:rFonts w:cs="Arial"/>
                <w:sz w:val="20"/>
              </w:rPr>
              <w:t>68</w:t>
            </w:r>
            <w:r w:rsidRPr="00905C71">
              <w:rPr>
                <w:rFonts w:cs="Arial"/>
                <w:sz w:val="20"/>
                <w:vertAlign w:val="superscript"/>
              </w:rPr>
              <w:t>2</w:t>
            </w:r>
          </w:p>
        </w:tc>
        <w:tc>
          <w:tcPr>
            <w:tcW w:w="2160" w:type="dxa"/>
            <w:tcBorders>
              <w:top w:val="single" w:sz="4" w:space="0" w:color="auto"/>
              <w:bottom w:val="single" w:sz="4" w:space="0" w:color="auto"/>
            </w:tcBorders>
          </w:tcPr>
          <w:p w14:paraId="6A9310EB" w14:textId="77777777" w:rsidR="00905C71" w:rsidRPr="00905C71" w:rsidRDefault="00905C71" w:rsidP="005C27E1">
            <w:pPr>
              <w:jc w:val="center"/>
              <w:rPr>
                <w:rFonts w:cs="Arial"/>
                <w:sz w:val="20"/>
              </w:rPr>
            </w:pPr>
            <w:r w:rsidRPr="00905C71">
              <w:rPr>
                <w:rFonts w:cs="Arial"/>
                <w:sz w:val="20"/>
              </w:rPr>
              <w:t>115</w:t>
            </w:r>
            <w:r w:rsidRPr="00905C71">
              <w:rPr>
                <w:rFonts w:cs="Arial"/>
                <w:sz w:val="20"/>
                <w:vertAlign w:val="superscript"/>
              </w:rPr>
              <w:t>2</w:t>
            </w:r>
          </w:p>
        </w:tc>
        <w:tc>
          <w:tcPr>
            <w:tcW w:w="3240" w:type="dxa"/>
            <w:tcBorders>
              <w:top w:val="single" w:sz="4" w:space="0" w:color="auto"/>
              <w:bottom w:val="single" w:sz="4" w:space="0" w:color="auto"/>
            </w:tcBorders>
          </w:tcPr>
          <w:p w14:paraId="26FCE482" w14:textId="639338AB" w:rsidR="00905C71" w:rsidRPr="00905C71" w:rsidRDefault="00905C71" w:rsidP="005C27E1">
            <w:pPr>
              <w:jc w:val="center"/>
              <w:rPr>
                <w:rFonts w:cs="Arial"/>
                <w:b/>
                <w:sz w:val="20"/>
              </w:rPr>
            </w:pPr>
            <w:r w:rsidRPr="00905C71">
              <w:rPr>
                <w:rFonts w:cs="Arial"/>
                <w:b/>
                <w:sz w:val="20"/>
              </w:rPr>
              <w:t>R336.1225</w:t>
            </w:r>
          </w:p>
          <w:p w14:paraId="1202DDC2" w14:textId="77777777" w:rsidR="00C41BBC" w:rsidRDefault="00905C71" w:rsidP="005C27E1">
            <w:pPr>
              <w:jc w:val="center"/>
              <w:rPr>
                <w:rFonts w:cs="Arial"/>
                <w:b/>
                <w:sz w:val="20"/>
              </w:rPr>
            </w:pPr>
            <w:r w:rsidRPr="00905C71">
              <w:rPr>
                <w:rFonts w:cs="Arial"/>
                <w:b/>
                <w:sz w:val="20"/>
              </w:rPr>
              <w:t>R 336.2803</w:t>
            </w:r>
          </w:p>
          <w:p w14:paraId="4ED72099" w14:textId="13021CF8" w:rsidR="00905C71" w:rsidRPr="00905C71" w:rsidRDefault="00905C71" w:rsidP="005C27E1">
            <w:pPr>
              <w:jc w:val="center"/>
              <w:rPr>
                <w:rFonts w:cs="Arial"/>
                <w:b/>
                <w:sz w:val="20"/>
              </w:rPr>
            </w:pPr>
            <w:r w:rsidRPr="00905C71">
              <w:rPr>
                <w:rFonts w:cs="Arial"/>
                <w:b/>
                <w:sz w:val="20"/>
              </w:rPr>
              <w:t>R 336.2804</w:t>
            </w:r>
          </w:p>
          <w:p w14:paraId="2E0A7176" w14:textId="77777777" w:rsidR="00905C71" w:rsidRPr="00905C71" w:rsidRDefault="00905C71" w:rsidP="005C27E1">
            <w:pPr>
              <w:jc w:val="center"/>
              <w:rPr>
                <w:rFonts w:cs="Arial"/>
                <w:sz w:val="20"/>
              </w:rPr>
            </w:pPr>
            <w:r w:rsidRPr="00905C71">
              <w:rPr>
                <w:rFonts w:cs="Arial"/>
                <w:b/>
                <w:sz w:val="20"/>
              </w:rPr>
              <w:t>40 CFR 52.21 (c) &amp; (d)</w:t>
            </w:r>
          </w:p>
        </w:tc>
      </w:tr>
    </w:tbl>
    <w:p w14:paraId="28C9EA05" w14:textId="77777777" w:rsidR="00905C71" w:rsidRPr="00905C71" w:rsidRDefault="00905C71" w:rsidP="005C27E1">
      <w:pPr>
        <w:jc w:val="both"/>
        <w:rPr>
          <w:sz w:val="20"/>
        </w:rPr>
      </w:pPr>
    </w:p>
    <w:p w14:paraId="2BD0FD5D" w14:textId="77777777" w:rsidR="00A826D8" w:rsidRDefault="00A826D8" w:rsidP="005C27E1">
      <w:pPr>
        <w:jc w:val="both"/>
      </w:pPr>
      <w:r>
        <w:rPr>
          <w:b/>
        </w:rPr>
        <w:t xml:space="preserve">IX.  </w:t>
      </w:r>
      <w:r>
        <w:rPr>
          <w:b/>
          <w:u w:val="single"/>
        </w:rPr>
        <w:t>OTHER REQUIREMENT(S)</w:t>
      </w:r>
    </w:p>
    <w:p w14:paraId="0F0166C7" w14:textId="77777777" w:rsidR="00905C71" w:rsidRPr="00905C71" w:rsidRDefault="00905C71" w:rsidP="005C27E1">
      <w:pPr>
        <w:jc w:val="both"/>
        <w:rPr>
          <w:sz w:val="20"/>
        </w:rPr>
      </w:pPr>
    </w:p>
    <w:p w14:paraId="43D08C93" w14:textId="77777777" w:rsidR="00905C71" w:rsidRPr="00905C71" w:rsidRDefault="00905C71" w:rsidP="005C27E1">
      <w:pPr>
        <w:jc w:val="both"/>
        <w:rPr>
          <w:sz w:val="20"/>
        </w:rPr>
      </w:pPr>
      <w:r w:rsidRPr="00905C71">
        <w:rPr>
          <w:sz w:val="20"/>
        </w:rPr>
        <w:t>NA</w:t>
      </w:r>
    </w:p>
    <w:p w14:paraId="32ADCAA8" w14:textId="2086575E" w:rsidR="00905C71" w:rsidRDefault="00905C71" w:rsidP="005C27E1">
      <w:pPr>
        <w:jc w:val="both"/>
        <w:rPr>
          <w:sz w:val="20"/>
        </w:rPr>
      </w:pPr>
    </w:p>
    <w:p w14:paraId="5CD277A8" w14:textId="11453EF4" w:rsidR="00905C71" w:rsidRDefault="00905C71" w:rsidP="005C27E1">
      <w:pPr>
        <w:jc w:val="both"/>
        <w:rPr>
          <w:sz w:val="20"/>
        </w:rPr>
      </w:pPr>
    </w:p>
    <w:p w14:paraId="18F89B69" w14:textId="77777777" w:rsidR="00A826D8" w:rsidRPr="00B90185" w:rsidRDefault="00A826D8" w:rsidP="005C27E1">
      <w:pPr>
        <w:jc w:val="both"/>
        <w:rPr>
          <w:b/>
          <w:sz w:val="20"/>
        </w:rPr>
      </w:pPr>
      <w:r w:rsidRPr="00B90185">
        <w:rPr>
          <w:b/>
          <w:sz w:val="20"/>
          <w:u w:val="single"/>
        </w:rPr>
        <w:t>Footnotes</w:t>
      </w:r>
      <w:r w:rsidRPr="00B90185">
        <w:rPr>
          <w:b/>
          <w:sz w:val="20"/>
        </w:rPr>
        <w:t>:</w:t>
      </w:r>
    </w:p>
    <w:p w14:paraId="146EC79D" w14:textId="531E0021"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8EC9BE9" w14:textId="40F7C802"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BE03AD" w14:textId="77777777" w:rsidR="00A826D8" w:rsidRDefault="00A826D8" w:rsidP="005C27E1"/>
    <w:p w14:paraId="680A4F81" w14:textId="77777777" w:rsidR="00A826D8" w:rsidRDefault="00A826D8" w:rsidP="005C27E1">
      <w:pPr>
        <w:rPr>
          <w:sz w:val="20"/>
        </w:rPr>
      </w:pPr>
    </w:p>
    <w:p w14:paraId="6E98F63B" w14:textId="77777777" w:rsidR="00A826D8" w:rsidRPr="004B4509" w:rsidRDefault="00A826D8" w:rsidP="005C27E1">
      <w:pPr>
        <w:rPr>
          <w:sz w:val="20"/>
        </w:rPr>
      </w:pPr>
    </w:p>
    <w:p w14:paraId="7D2B24A0" w14:textId="77777777" w:rsidR="00A826D8" w:rsidRPr="00FE0AD0" w:rsidRDefault="00A826D8" w:rsidP="005C27E1">
      <w:pPr>
        <w:rPr>
          <w:sz w:val="20"/>
        </w:rPr>
      </w:pPr>
    </w:p>
    <w:p w14:paraId="7B28FD3E" w14:textId="77777777" w:rsidR="00A826D8" w:rsidRPr="007014BE" w:rsidRDefault="00A826D8" w:rsidP="005C27E1">
      <w:pPr>
        <w:rPr>
          <w:szCs w:val="22"/>
        </w:rPr>
      </w:pPr>
      <w:r>
        <w:br w:type="page"/>
      </w:r>
    </w:p>
    <w:p w14:paraId="42916984" w14:textId="1A49F6C9" w:rsidR="00A826D8" w:rsidRPr="00173C8B" w:rsidRDefault="00A826D8"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39" w:name="_Toc106360602"/>
      <w:r w:rsidRPr="00C43734">
        <w:rPr>
          <w:bCs/>
          <w:szCs w:val="28"/>
        </w:rPr>
        <w:lastRenderedPageBreak/>
        <w:t>EU</w:t>
      </w:r>
      <w:bookmarkStart w:id="140" w:name="_Toc413743806"/>
      <w:r w:rsidR="00173C8B" w:rsidRPr="00173C8B">
        <w:rPr>
          <w:bCs/>
          <w:szCs w:val="28"/>
        </w:rPr>
        <w:t>-WIPE</w:t>
      </w:r>
      <w:bookmarkEnd w:id="140"/>
      <w:r w:rsidR="00173C8B" w:rsidRPr="00173C8B">
        <w:rPr>
          <w:bCs/>
          <w:szCs w:val="28"/>
        </w:rPr>
        <w:t>-NORTH</w:t>
      </w:r>
      <w:bookmarkEnd w:id="139"/>
    </w:p>
    <w:p w14:paraId="5F89CCC9" w14:textId="77777777" w:rsidR="00A826D8" w:rsidRPr="00EE02F9" w:rsidRDefault="00A826D8"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4822112" w14:textId="77777777" w:rsidR="00A826D8" w:rsidRPr="0019740E" w:rsidRDefault="00A826D8" w:rsidP="005C27E1">
      <w:pPr>
        <w:rPr>
          <w:sz w:val="20"/>
        </w:rPr>
      </w:pPr>
    </w:p>
    <w:p w14:paraId="4F3B9883" w14:textId="77777777" w:rsidR="00A826D8" w:rsidRDefault="00A826D8" w:rsidP="005C27E1">
      <w:pPr>
        <w:jc w:val="both"/>
        <w:rPr>
          <w:b/>
          <w:u w:val="single"/>
        </w:rPr>
      </w:pPr>
      <w:r>
        <w:rPr>
          <w:b/>
          <w:u w:val="single"/>
        </w:rPr>
        <w:t>DESCRIPTION</w:t>
      </w:r>
    </w:p>
    <w:p w14:paraId="3C56C5C9" w14:textId="6D8B4FDB" w:rsidR="00A826D8" w:rsidRDefault="00A826D8" w:rsidP="005C27E1">
      <w:pPr>
        <w:jc w:val="both"/>
        <w:rPr>
          <w:sz w:val="20"/>
        </w:rPr>
      </w:pPr>
    </w:p>
    <w:p w14:paraId="7DBD4D0F" w14:textId="4929F70C" w:rsidR="00173C8B" w:rsidRPr="00173C8B" w:rsidRDefault="00173C8B" w:rsidP="005C27E1">
      <w:pPr>
        <w:jc w:val="both"/>
        <w:rPr>
          <w:bCs/>
          <w:sz w:val="20"/>
        </w:rPr>
      </w:pPr>
      <w:r w:rsidRPr="00173C8B">
        <w:rPr>
          <w:bCs/>
          <w:sz w:val="20"/>
        </w:rPr>
        <w:t>EU-WIPE-NORTH</w:t>
      </w:r>
      <w:r w:rsidR="00806FF5">
        <w:rPr>
          <w:bCs/>
          <w:sz w:val="20"/>
        </w:rPr>
        <w:t xml:space="preserve"> </w:t>
      </w:r>
      <w:r w:rsidR="00806FF5" w:rsidRPr="00806FF5">
        <w:rPr>
          <w:bCs/>
          <w:sz w:val="20"/>
        </w:rPr>
        <w:t>(CAB)</w:t>
      </w:r>
      <w:r>
        <w:rPr>
          <w:bCs/>
          <w:sz w:val="20"/>
        </w:rPr>
        <w:t xml:space="preserve">: </w:t>
      </w:r>
      <w:r w:rsidRPr="00173C8B">
        <w:rPr>
          <w:bCs/>
          <w:sz w:val="20"/>
        </w:rPr>
        <w:t>Auto bodies (truck cab</w:t>
      </w:r>
      <w:r>
        <w:rPr>
          <w:bCs/>
          <w:sz w:val="20"/>
        </w:rPr>
        <w:t>, north</w:t>
      </w:r>
      <w:r w:rsidRPr="00173C8B">
        <w:rPr>
          <w:bCs/>
          <w:sz w:val="20"/>
        </w:rPr>
        <w:t xml:space="preserve">) are manually wiped with solvents wipes during different phases of painting and assembly.  The emissions are vented into the </w:t>
      </w:r>
      <w:r>
        <w:rPr>
          <w:bCs/>
          <w:sz w:val="20"/>
        </w:rPr>
        <w:t>in-</w:t>
      </w:r>
      <w:r w:rsidRPr="00173C8B">
        <w:rPr>
          <w:bCs/>
          <w:sz w:val="20"/>
        </w:rPr>
        <w:t xml:space="preserve">plant </w:t>
      </w:r>
      <w:r>
        <w:rPr>
          <w:bCs/>
          <w:sz w:val="20"/>
        </w:rPr>
        <w:t xml:space="preserve">environment </w:t>
      </w:r>
      <w:r w:rsidRPr="00173C8B">
        <w:rPr>
          <w:bCs/>
          <w:sz w:val="20"/>
        </w:rPr>
        <w:t xml:space="preserve">or through a stack. </w:t>
      </w:r>
    </w:p>
    <w:p w14:paraId="46D4FB74" w14:textId="77777777" w:rsidR="00A826D8" w:rsidRPr="0019740E" w:rsidRDefault="00A826D8" w:rsidP="005C27E1">
      <w:pPr>
        <w:jc w:val="both"/>
        <w:rPr>
          <w:sz w:val="20"/>
        </w:rPr>
      </w:pPr>
    </w:p>
    <w:p w14:paraId="4095381A" w14:textId="1CCC9006" w:rsidR="00173C8B" w:rsidRDefault="00A826D8" w:rsidP="005C27E1">
      <w:pPr>
        <w:jc w:val="both"/>
        <w:rPr>
          <w:sz w:val="20"/>
        </w:rPr>
      </w:pPr>
      <w:r w:rsidRPr="00FE0AD0">
        <w:rPr>
          <w:b/>
          <w:sz w:val="20"/>
        </w:rPr>
        <w:t>Flexible Group ID</w:t>
      </w:r>
      <w:r>
        <w:rPr>
          <w:b/>
          <w:sz w:val="20"/>
        </w:rPr>
        <w:t>:</w:t>
      </w:r>
      <w:r>
        <w:rPr>
          <w:sz w:val="20"/>
        </w:rPr>
        <w:t xml:space="preserve"> </w:t>
      </w:r>
      <w:r w:rsidR="00035A87">
        <w:rPr>
          <w:sz w:val="20"/>
        </w:rPr>
        <w:t xml:space="preserve"> </w:t>
      </w:r>
      <w:r w:rsidR="00173C8B" w:rsidRPr="00173C8B">
        <w:rPr>
          <w:sz w:val="20"/>
        </w:rPr>
        <w:t>FG-FACILITY</w:t>
      </w:r>
      <w:r w:rsidR="00173C8B">
        <w:rPr>
          <w:sz w:val="20"/>
        </w:rPr>
        <w:t xml:space="preserve">-NORTH </w:t>
      </w:r>
      <w:r w:rsidR="00497351" w:rsidRPr="00497351">
        <w:rPr>
          <w:sz w:val="20"/>
        </w:rPr>
        <w:t xml:space="preserve">and </w:t>
      </w:r>
      <w:r w:rsidR="00407CBF">
        <w:rPr>
          <w:sz w:val="20"/>
        </w:rPr>
        <w:t>FG-AUTOMACT</w:t>
      </w:r>
    </w:p>
    <w:p w14:paraId="14F0F2B8" w14:textId="77777777" w:rsidR="00173C8B" w:rsidRPr="0019740E" w:rsidRDefault="00173C8B" w:rsidP="005C27E1">
      <w:pPr>
        <w:tabs>
          <w:tab w:val="left" w:pos="6328"/>
        </w:tabs>
        <w:jc w:val="both"/>
        <w:rPr>
          <w:sz w:val="20"/>
        </w:rPr>
      </w:pPr>
    </w:p>
    <w:p w14:paraId="1206E1EC" w14:textId="77777777" w:rsidR="00A826D8" w:rsidRDefault="00A826D8" w:rsidP="005C27E1">
      <w:pPr>
        <w:jc w:val="both"/>
        <w:rPr>
          <w:b/>
          <w:u w:val="single"/>
        </w:rPr>
      </w:pPr>
      <w:r>
        <w:rPr>
          <w:b/>
          <w:u w:val="single"/>
        </w:rPr>
        <w:t>POLLUTION CONTROL EQUIPMENT</w:t>
      </w:r>
    </w:p>
    <w:p w14:paraId="2D15D3D5" w14:textId="716A4EC0" w:rsidR="00A826D8" w:rsidRDefault="00A826D8" w:rsidP="005C27E1">
      <w:pPr>
        <w:jc w:val="both"/>
      </w:pPr>
    </w:p>
    <w:p w14:paraId="0680C2CF" w14:textId="77777777" w:rsidR="00173C8B" w:rsidRPr="00173C8B" w:rsidRDefault="00173C8B" w:rsidP="005C27E1">
      <w:pPr>
        <w:rPr>
          <w:sz w:val="20"/>
        </w:rPr>
      </w:pPr>
      <w:r w:rsidRPr="00173C8B">
        <w:rPr>
          <w:sz w:val="20"/>
        </w:rPr>
        <w:t>NA</w:t>
      </w:r>
    </w:p>
    <w:p w14:paraId="14BE3C7E" w14:textId="77777777" w:rsidR="00173C8B" w:rsidRPr="00173C8B" w:rsidRDefault="00173C8B" w:rsidP="005C27E1">
      <w:pPr>
        <w:rPr>
          <w:sz w:val="20"/>
        </w:rPr>
      </w:pPr>
    </w:p>
    <w:p w14:paraId="3691F1DD" w14:textId="77777777" w:rsidR="00A826D8" w:rsidRPr="00F01FE1" w:rsidRDefault="00A826D8" w:rsidP="005C27E1">
      <w:pPr>
        <w:jc w:val="both"/>
        <w:rPr>
          <w:b/>
          <w:sz w:val="20"/>
          <w:u w:val="single"/>
        </w:rPr>
      </w:pPr>
      <w:r>
        <w:rPr>
          <w:b/>
        </w:rPr>
        <w:t xml:space="preserve">I.  </w:t>
      </w:r>
      <w:r>
        <w:rPr>
          <w:b/>
          <w:u w:val="single"/>
        </w:rPr>
        <w:t>EMISSION LIMIT(S)</w:t>
      </w:r>
    </w:p>
    <w:p w14:paraId="2F83AA9C" w14:textId="77777777" w:rsidR="00173C8B" w:rsidRPr="00173C8B" w:rsidRDefault="00173C8B" w:rsidP="005C27E1">
      <w:pPr>
        <w:jc w:val="both"/>
        <w:rPr>
          <w:b/>
          <w:u w:val="single"/>
        </w:rPr>
      </w:pPr>
    </w:p>
    <w:p w14:paraId="6934FBFC" w14:textId="77777777" w:rsidR="00173C8B" w:rsidRPr="00173C8B" w:rsidRDefault="00173C8B" w:rsidP="005C27E1">
      <w:pPr>
        <w:rPr>
          <w:sz w:val="20"/>
        </w:rPr>
      </w:pPr>
      <w:r w:rsidRPr="00173C8B">
        <w:rPr>
          <w:sz w:val="20"/>
        </w:rPr>
        <w:t>NA</w:t>
      </w:r>
    </w:p>
    <w:p w14:paraId="30B3E02B" w14:textId="77777777" w:rsidR="00173C8B" w:rsidRPr="00173C8B" w:rsidRDefault="00173C8B" w:rsidP="005C27E1">
      <w:pPr>
        <w:rPr>
          <w:sz w:val="20"/>
        </w:rPr>
      </w:pPr>
    </w:p>
    <w:p w14:paraId="01E7B68C" w14:textId="77777777" w:rsidR="00A826D8" w:rsidRDefault="00A826D8" w:rsidP="005C27E1">
      <w:pPr>
        <w:jc w:val="both"/>
        <w:rPr>
          <w:b/>
          <w:u w:val="single"/>
        </w:rPr>
      </w:pPr>
      <w:r>
        <w:rPr>
          <w:b/>
        </w:rPr>
        <w:t xml:space="preserve">II.  </w:t>
      </w:r>
      <w:r>
        <w:rPr>
          <w:b/>
          <w:u w:val="single"/>
        </w:rPr>
        <w:t>MATERIAL LIMIT(S)</w:t>
      </w:r>
    </w:p>
    <w:p w14:paraId="41A94724" w14:textId="77777777" w:rsidR="00173C8B" w:rsidRPr="00173C8B" w:rsidRDefault="00173C8B" w:rsidP="005C27E1">
      <w:pPr>
        <w:jc w:val="both"/>
        <w:rPr>
          <w:b/>
          <w:u w:val="single"/>
        </w:rPr>
      </w:pPr>
    </w:p>
    <w:p w14:paraId="161AF9E3" w14:textId="77777777" w:rsidR="00173C8B" w:rsidRPr="00173C8B" w:rsidRDefault="00173C8B" w:rsidP="005C27E1">
      <w:pPr>
        <w:rPr>
          <w:sz w:val="20"/>
        </w:rPr>
      </w:pPr>
      <w:r w:rsidRPr="00173C8B">
        <w:rPr>
          <w:sz w:val="20"/>
        </w:rPr>
        <w:t>NA</w:t>
      </w:r>
    </w:p>
    <w:p w14:paraId="23F129B9" w14:textId="77777777" w:rsidR="00173C8B" w:rsidRPr="00173C8B" w:rsidRDefault="00173C8B" w:rsidP="005C27E1">
      <w:pPr>
        <w:rPr>
          <w:sz w:val="20"/>
        </w:rPr>
      </w:pPr>
    </w:p>
    <w:p w14:paraId="1054BC04" w14:textId="77777777" w:rsidR="00A826D8" w:rsidRPr="00F01FE1" w:rsidRDefault="00A826D8" w:rsidP="005C27E1">
      <w:pPr>
        <w:jc w:val="both"/>
        <w:rPr>
          <w:b/>
          <w:sz w:val="20"/>
          <w:u w:val="single"/>
        </w:rPr>
      </w:pPr>
      <w:r>
        <w:rPr>
          <w:b/>
        </w:rPr>
        <w:t xml:space="preserve">III.  </w:t>
      </w:r>
      <w:r>
        <w:rPr>
          <w:b/>
          <w:u w:val="single"/>
        </w:rPr>
        <w:t>PROCESS/OPERATIONAL RESTRICTION(S)</w:t>
      </w:r>
      <w:r w:rsidDel="001C614B">
        <w:rPr>
          <w:b/>
          <w:u w:val="single"/>
        </w:rPr>
        <w:t xml:space="preserve"> </w:t>
      </w:r>
    </w:p>
    <w:p w14:paraId="3DD0EBBD" w14:textId="77777777" w:rsidR="00173C8B" w:rsidRPr="00173C8B" w:rsidRDefault="00173C8B" w:rsidP="005C27E1">
      <w:pPr>
        <w:jc w:val="both"/>
        <w:rPr>
          <w:b/>
          <w:u w:val="single"/>
        </w:rPr>
      </w:pPr>
    </w:p>
    <w:p w14:paraId="12F08954" w14:textId="77777777" w:rsidR="00173C8B" w:rsidRPr="00173C8B" w:rsidRDefault="00173C8B" w:rsidP="005C27E1">
      <w:pPr>
        <w:rPr>
          <w:sz w:val="20"/>
        </w:rPr>
      </w:pPr>
      <w:r w:rsidRPr="00173C8B">
        <w:rPr>
          <w:sz w:val="20"/>
        </w:rPr>
        <w:t>NA</w:t>
      </w:r>
    </w:p>
    <w:p w14:paraId="30D122EC" w14:textId="77777777" w:rsidR="00173C8B" w:rsidRPr="00173C8B" w:rsidRDefault="00173C8B" w:rsidP="005C27E1">
      <w:pPr>
        <w:rPr>
          <w:sz w:val="20"/>
        </w:rPr>
      </w:pPr>
    </w:p>
    <w:p w14:paraId="6618EAAE" w14:textId="77777777" w:rsidR="00A826D8" w:rsidRPr="00F01FE1" w:rsidRDefault="00A826D8" w:rsidP="005C27E1">
      <w:pPr>
        <w:jc w:val="both"/>
        <w:rPr>
          <w:b/>
          <w:sz w:val="20"/>
          <w:u w:val="single"/>
        </w:rPr>
      </w:pPr>
      <w:r w:rsidRPr="00FB6071">
        <w:rPr>
          <w:b/>
        </w:rPr>
        <w:t xml:space="preserve">IV.  </w:t>
      </w:r>
      <w:r w:rsidRPr="00FB6071">
        <w:rPr>
          <w:b/>
          <w:u w:val="single"/>
        </w:rPr>
        <w:t>DESIGN</w:t>
      </w:r>
      <w:r>
        <w:rPr>
          <w:b/>
          <w:u w:val="single"/>
        </w:rPr>
        <w:t>/EQUIPMENT PARAMETER(S)</w:t>
      </w:r>
    </w:p>
    <w:p w14:paraId="7ECEE343" w14:textId="77777777" w:rsidR="00173C8B" w:rsidRPr="00173C8B" w:rsidRDefault="00173C8B" w:rsidP="005C27E1">
      <w:pPr>
        <w:jc w:val="both"/>
        <w:rPr>
          <w:b/>
          <w:u w:val="single"/>
        </w:rPr>
      </w:pPr>
    </w:p>
    <w:p w14:paraId="61F18822" w14:textId="77777777" w:rsidR="00173C8B" w:rsidRPr="00173C8B" w:rsidRDefault="00173C8B" w:rsidP="005C27E1">
      <w:pPr>
        <w:rPr>
          <w:sz w:val="20"/>
        </w:rPr>
      </w:pPr>
      <w:r w:rsidRPr="00173C8B">
        <w:rPr>
          <w:sz w:val="20"/>
        </w:rPr>
        <w:t>NA</w:t>
      </w:r>
    </w:p>
    <w:p w14:paraId="0A0077DE" w14:textId="77777777" w:rsidR="00173C8B" w:rsidRPr="00173C8B" w:rsidRDefault="00173C8B" w:rsidP="005C27E1">
      <w:pPr>
        <w:rPr>
          <w:sz w:val="20"/>
        </w:rPr>
      </w:pPr>
    </w:p>
    <w:p w14:paraId="666B4601" w14:textId="77777777" w:rsidR="00A826D8" w:rsidRPr="00AA061F" w:rsidRDefault="00A826D8" w:rsidP="005C27E1">
      <w:pPr>
        <w:jc w:val="both"/>
      </w:pPr>
      <w:r>
        <w:rPr>
          <w:b/>
        </w:rPr>
        <w:t xml:space="preserve">V.  </w:t>
      </w:r>
      <w:r>
        <w:rPr>
          <w:b/>
          <w:u w:val="single"/>
        </w:rPr>
        <w:t>TESTING/SAMPLING</w:t>
      </w:r>
    </w:p>
    <w:p w14:paraId="3C6987AE" w14:textId="77777777" w:rsidR="00A826D8" w:rsidRPr="00FE0AD0" w:rsidRDefault="00A826D8"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86F4FB" w14:textId="0B1456DB" w:rsidR="00A826D8" w:rsidRDefault="00A826D8" w:rsidP="005C27E1">
      <w:pPr>
        <w:ind w:right="72"/>
        <w:jc w:val="both"/>
        <w:rPr>
          <w:rFonts w:cs="Arial"/>
          <w:sz w:val="20"/>
        </w:rPr>
      </w:pPr>
    </w:p>
    <w:p w14:paraId="0C3F116C" w14:textId="77777777" w:rsidR="00173C8B" w:rsidRPr="00173C8B" w:rsidRDefault="00173C8B" w:rsidP="005C27E1">
      <w:pPr>
        <w:jc w:val="both"/>
        <w:rPr>
          <w:sz w:val="20"/>
        </w:rPr>
      </w:pPr>
      <w:r w:rsidRPr="00173C8B">
        <w:rPr>
          <w:sz w:val="20"/>
        </w:rPr>
        <w:t xml:space="preserve">Records shall be maintained on file for a period of five years.  </w:t>
      </w:r>
      <w:r w:rsidRPr="00173C8B">
        <w:rPr>
          <w:b/>
          <w:sz w:val="20"/>
        </w:rPr>
        <w:t>(R 336.1213(3)(b)(ii))</w:t>
      </w:r>
    </w:p>
    <w:p w14:paraId="6A8C13E7" w14:textId="77777777" w:rsidR="00173C8B" w:rsidRPr="00173C8B" w:rsidRDefault="00173C8B" w:rsidP="005C27E1">
      <w:pPr>
        <w:jc w:val="both"/>
        <w:rPr>
          <w:sz w:val="20"/>
        </w:rPr>
      </w:pPr>
    </w:p>
    <w:p w14:paraId="1AE4838D" w14:textId="71E674A8" w:rsidR="00173C8B" w:rsidRPr="00173C8B" w:rsidRDefault="00173C8B" w:rsidP="002A5FC0">
      <w:pPr>
        <w:ind w:left="360" w:hanging="360"/>
        <w:jc w:val="both"/>
        <w:rPr>
          <w:rFonts w:cs="Arial"/>
          <w:b/>
          <w:sz w:val="20"/>
        </w:rPr>
      </w:pPr>
      <w:r w:rsidRPr="00173C8B">
        <w:rPr>
          <w:sz w:val="20"/>
        </w:rPr>
        <w:t>1.</w:t>
      </w:r>
      <w:r w:rsidRPr="00173C8B">
        <w:rPr>
          <w:rFonts w:cs="Arial"/>
          <w:sz w:val="20"/>
        </w:rPr>
        <w:t xml:space="preserve"> </w:t>
      </w:r>
      <w:r w:rsidRPr="00173C8B">
        <w:rPr>
          <w:rFonts w:cs="Arial"/>
          <w:sz w:val="20"/>
        </w:rPr>
        <w:tab/>
        <w:t xml:space="preserve">The VOC content, water content and density of any solvent as applied and as received, shall be determined using federal Reference Test Method 24 </w:t>
      </w:r>
      <w:r>
        <w:rPr>
          <w:rFonts w:cs="Arial"/>
          <w:sz w:val="20"/>
        </w:rPr>
        <w:t>(RM</w:t>
      </w:r>
      <w:r w:rsidR="00140086">
        <w:rPr>
          <w:rFonts w:cs="Arial"/>
          <w:sz w:val="20"/>
        </w:rPr>
        <w:t xml:space="preserve"> </w:t>
      </w:r>
      <w:r>
        <w:rPr>
          <w:rFonts w:cs="Arial"/>
          <w:sz w:val="20"/>
        </w:rPr>
        <w:t xml:space="preserve">24) </w:t>
      </w:r>
      <w:r w:rsidRPr="00173C8B">
        <w:rPr>
          <w:rFonts w:cs="Arial"/>
          <w:sz w:val="20"/>
        </w:rPr>
        <w:t>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material shall be verified using federal Reference Test Method 24</w:t>
      </w:r>
      <w:r w:rsidRPr="00173C8B">
        <w:rPr>
          <w:rFonts w:cs="Arial"/>
          <w:sz w:val="20"/>
          <w:shd w:val="clear" w:color="auto" w:fill="FFFFFF"/>
        </w:rPr>
        <w:t>.</w:t>
      </w:r>
      <w:r w:rsidRPr="00173C8B">
        <w:rPr>
          <w:rFonts w:cs="Arial"/>
          <w:sz w:val="20"/>
          <w:shd w:val="clear" w:color="auto" w:fill="FFFFFF"/>
          <w:vertAlign w:val="superscript"/>
        </w:rPr>
        <w:t>2</w:t>
      </w:r>
      <w:r w:rsidRPr="00173C8B">
        <w:rPr>
          <w:rFonts w:cs="Arial"/>
          <w:sz w:val="20"/>
          <w:shd w:val="clear" w:color="auto" w:fill="FFFFFF"/>
        </w:rPr>
        <w:t xml:space="preserve">  </w:t>
      </w:r>
      <w:r w:rsidRPr="00173C8B">
        <w:rPr>
          <w:rFonts w:cs="Arial"/>
          <w:b/>
          <w:sz w:val="20"/>
        </w:rPr>
        <w:t>(R 336.1702(a), R 336.2003, R 336.2004)</w:t>
      </w:r>
      <w:r w:rsidRPr="00173C8B">
        <w:rPr>
          <w:rFonts w:cs="Arial"/>
          <w:sz w:val="20"/>
          <w:shd w:val="clear" w:color="auto" w:fill="FFFFFF"/>
        </w:rPr>
        <w:t xml:space="preserve">  </w:t>
      </w:r>
    </w:p>
    <w:p w14:paraId="3AB1E432" w14:textId="558C2FF9" w:rsidR="00173C8B" w:rsidRDefault="00173C8B" w:rsidP="002A5FC0">
      <w:pPr>
        <w:ind w:left="360" w:right="72" w:hanging="360"/>
        <w:jc w:val="both"/>
        <w:rPr>
          <w:rFonts w:cs="Arial"/>
          <w:sz w:val="20"/>
        </w:rPr>
      </w:pPr>
    </w:p>
    <w:p w14:paraId="7CBB8679" w14:textId="77777777" w:rsidR="00A826D8" w:rsidRDefault="00A826D8" w:rsidP="002A5FC0">
      <w:pPr>
        <w:ind w:left="360" w:hanging="360"/>
        <w:jc w:val="both"/>
      </w:pPr>
      <w:r>
        <w:rPr>
          <w:b/>
        </w:rPr>
        <w:t xml:space="preserve">VI.  </w:t>
      </w:r>
      <w:r>
        <w:rPr>
          <w:b/>
          <w:u w:val="single"/>
        </w:rPr>
        <w:t>MONITORING/RECORDKEEPING</w:t>
      </w:r>
    </w:p>
    <w:p w14:paraId="4122D0FC" w14:textId="77777777" w:rsidR="00A826D8" w:rsidRPr="00FE0AD0" w:rsidRDefault="00A826D8" w:rsidP="002A5FC0">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529541" w14:textId="77777777" w:rsidR="00ED4C11" w:rsidRPr="00ED4C11" w:rsidRDefault="00ED4C11" w:rsidP="002A5FC0">
      <w:pPr>
        <w:ind w:left="360" w:hanging="360"/>
        <w:jc w:val="both"/>
        <w:rPr>
          <w:sz w:val="20"/>
        </w:rPr>
      </w:pPr>
    </w:p>
    <w:p w14:paraId="1934B60F" w14:textId="77777777" w:rsidR="00ED4C11" w:rsidRPr="00ED4C11" w:rsidRDefault="00ED4C11" w:rsidP="002A5FC0">
      <w:pPr>
        <w:ind w:left="360" w:hanging="360"/>
        <w:jc w:val="both"/>
        <w:rPr>
          <w:sz w:val="20"/>
        </w:rPr>
      </w:pPr>
      <w:r w:rsidRPr="00ED4C11">
        <w:rPr>
          <w:sz w:val="20"/>
        </w:rPr>
        <w:t>NA</w:t>
      </w:r>
    </w:p>
    <w:p w14:paraId="16390FF4" w14:textId="77777777" w:rsidR="00ED4C11" w:rsidRPr="00ED4C11" w:rsidRDefault="00ED4C11" w:rsidP="002A5FC0">
      <w:pPr>
        <w:ind w:left="360" w:hanging="360"/>
        <w:jc w:val="both"/>
        <w:rPr>
          <w:sz w:val="20"/>
        </w:rPr>
      </w:pPr>
    </w:p>
    <w:p w14:paraId="26862974" w14:textId="77777777" w:rsidR="00A826D8" w:rsidRPr="00F01FE1" w:rsidRDefault="00A826D8" w:rsidP="002A5FC0">
      <w:pPr>
        <w:ind w:left="360" w:hanging="360"/>
        <w:jc w:val="both"/>
        <w:rPr>
          <w:b/>
          <w:sz w:val="20"/>
          <w:u w:val="single"/>
        </w:rPr>
      </w:pPr>
      <w:r>
        <w:rPr>
          <w:b/>
        </w:rPr>
        <w:t xml:space="preserve">VII.  </w:t>
      </w:r>
      <w:r>
        <w:rPr>
          <w:b/>
          <w:u w:val="single"/>
        </w:rPr>
        <w:t>REPORTING</w:t>
      </w:r>
    </w:p>
    <w:p w14:paraId="03F1142C" w14:textId="77777777" w:rsidR="00A826D8" w:rsidRPr="00047D6A" w:rsidRDefault="00A826D8" w:rsidP="002A5FC0">
      <w:pPr>
        <w:ind w:left="360" w:hanging="360"/>
        <w:jc w:val="both"/>
        <w:rPr>
          <w:sz w:val="20"/>
        </w:rPr>
      </w:pPr>
    </w:p>
    <w:p w14:paraId="529F84F8" w14:textId="77777777" w:rsidR="00A826D8" w:rsidRDefault="00A826D8" w:rsidP="002A5FC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BD05A5" w14:textId="77777777" w:rsidR="00A826D8" w:rsidRPr="00984760" w:rsidRDefault="00A826D8" w:rsidP="002A5FC0">
      <w:pPr>
        <w:ind w:left="360" w:hanging="360"/>
        <w:jc w:val="both"/>
        <w:rPr>
          <w:sz w:val="20"/>
        </w:rPr>
      </w:pPr>
    </w:p>
    <w:p w14:paraId="0A8E65D5" w14:textId="77777777" w:rsidR="00A826D8" w:rsidRDefault="00A826D8" w:rsidP="007E77E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3E55C85" w14:textId="77777777" w:rsidR="00A826D8" w:rsidRPr="00984760" w:rsidRDefault="00A826D8" w:rsidP="005C27E1">
      <w:pPr>
        <w:ind w:left="265" w:hanging="360"/>
        <w:jc w:val="both"/>
        <w:rPr>
          <w:sz w:val="20"/>
        </w:rPr>
      </w:pPr>
    </w:p>
    <w:p w14:paraId="611B205F" w14:textId="77777777" w:rsidR="00A826D8" w:rsidRPr="00984760" w:rsidRDefault="00A826D8" w:rsidP="002A5FC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8B5D658" w14:textId="3EFAA598" w:rsidR="00A826D8" w:rsidRDefault="00A826D8" w:rsidP="005C27E1">
      <w:pPr>
        <w:ind w:right="72"/>
        <w:jc w:val="both"/>
        <w:rPr>
          <w:rFonts w:cs="Arial"/>
          <w:sz w:val="20"/>
        </w:rPr>
      </w:pPr>
    </w:p>
    <w:p w14:paraId="2F939ED0" w14:textId="77777777" w:rsidR="00A826D8" w:rsidRPr="00FE0AD0" w:rsidRDefault="00A826D8" w:rsidP="005C27E1">
      <w:pPr>
        <w:jc w:val="both"/>
        <w:rPr>
          <w:rFonts w:cs="Arial"/>
          <w:b/>
          <w:sz w:val="20"/>
        </w:rPr>
      </w:pPr>
      <w:r w:rsidRPr="00FE0AD0">
        <w:rPr>
          <w:rFonts w:cs="Arial"/>
          <w:b/>
          <w:sz w:val="20"/>
        </w:rPr>
        <w:t>See Appendix 8</w:t>
      </w:r>
    </w:p>
    <w:p w14:paraId="4D40573F" w14:textId="77777777" w:rsidR="00A826D8" w:rsidRPr="00E873CB" w:rsidRDefault="00A826D8" w:rsidP="005C27E1">
      <w:pPr>
        <w:jc w:val="both"/>
        <w:rPr>
          <w:rFonts w:cs="Arial"/>
          <w:sz w:val="20"/>
        </w:rPr>
      </w:pPr>
    </w:p>
    <w:p w14:paraId="385FE2E1" w14:textId="77777777" w:rsidR="00A826D8" w:rsidRDefault="00A826D8" w:rsidP="005C27E1">
      <w:pPr>
        <w:jc w:val="both"/>
      </w:pPr>
      <w:r>
        <w:rPr>
          <w:b/>
        </w:rPr>
        <w:t xml:space="preserve">VIII.  </w:t>
      </w:r>
      <w:r>
        <w:rPr>
          <w:b/>
          <w:u w:val="single"/>
        </w:rPr>
        <w:t>STACK/VENT RESTRICTION(S)</w:t>
      </w:r>
    </w:p>
    <w:p w14:paraId="518FA728" w14:textId="77777777" w:rsidR="00A826D8" w:rsidRDefault="00A826D8" w:rsidP="005C27E1">
      <w:pPr>
        <w:jc w:val="both"/>
        <w:rPr>
          <w:sz w:val="20"/>
        </w:rPr>
      </w:pPr>
    </w:p>
    <w:p w14:paraId="0F0C8612" w14:textId="1F38ADF7" w:rsidR="00A826D8" w:rsidRDefault="00A826D8" w:rsidP="005C27E1">
      <w:pPr>
        <w:jc w:val="both"/>
        <w:rPr>
          <w:sz w:val="20"/>
        </w:rPr>
      </w:pPr>
      <w:r w:rsidRPr="00FE0AD0">
        <w:rPr>
          <w:sz w:val="20"/>
        </w:rPr>
        <w:t>The exhaust gases from the stacks listed in the table below shall be discharged unobstructed vertically upwards to the ambient air unless otherwise noted:</w:t>
      </w:r>
    </w:p>
    <w:p w14:paraId="4F9D63DA" w14:textId="77777777" w:rsidR="00ED4C11" w:rsidRPr="00ED4C11" w:rsidRDefault="00ED4C11" w:rsidP="005C27E1">
      <w:pPr>
        <w:jc w:val="both"/>
        <w:rPr>
          <w:sz w:val="20"/>
        </w:rPr>
      </w:pPr>
    </w:p>
    <w:p w14:paraId="640C77B0" w14:textId="77777777" w:rsidR="00ED4C11" w:rsidRPr="00ED4C11" w:rsidRDefault="00ED4C11" w:rsidP="005C27E1">
      <w:pPr>
        <w:jc w:val="both"/>
        <w:rPr>
          <w:sz w:val="20"/>
        </w:rPr>
      </w:pPr>
      <w:r w:rsidRPr="00ED4C11">
        <w:rPr>
          <w:sz w:val="20"/>
        </w:rPr>
        <w:t>NA</w:t>
      </w:r>
    </w:p>
    <w:p w14:paraId="4D587E71" w14:textId="77777777" w:rsidR="00ED4C11" w:rsidRPr="00ED4C11" w:rsidRDefault="00ED4C11" w:rsidP="005C27E1">
      <w:pPr>
        <w:jc w:val="both"/>
        <w:rPr>
          <w:sz w:val="20"/>
        </w:rPr>
      </w:pPr>
    </w:p>
    <w:p w14:paraId="34B7D822" w14:textId="77777777" w:rsidR="00A826D8" w:rsidRDefault="00A826D8" w:rsidP="005C27E1">
      <w:pPr>
        <w:jc w:val="both"/>
      </w:pPr>
      <w:r>
        <w:rPr>
          <w:b/>
        </w:rPr>
        <w:t xml:space="preserve">IX.  </w:t>
      </w:r>
      <w:r>
        <w:rPr>
          <w:b/>
          <w:u w:val="single"/>
        </w:rPr>
        <w:t>OTHER REQUIREMENT(S)</w:t>
      </w:r>
    </w:p>
    <w:p w14:paraId="319C65A5" w14:textId="77777777" w:rsidR="00ED4C11" w:rsidRPr="00ED4C11" w:rsidRDefault="00ED4C11" w:rsidP="005C27E1">
      <w:pPr>
        <w:jc w:val="both"/>
        <w:rPr>
          <w:sz w:val="20"/>
        </w:rPr>
      </w:pPr>
    </w:p>
    <w:p w14:paraId="57F43CD6" w14:textId="77777777" w:rsidR="00ED4C11" w:rsidRPr="00ED4C11" w:rsidRDefault="00ED4C11" w:rsidP="005C27E1">
      <w:pPr>
        <w:jc w:val="both"/>
        <w:rPr>
          <w:sz w:val="20"/>
        </w:rPr>
      </w:pPr>
      <w:r w:rsidRPr="00ED4C11">
        <w:rPr>
          <w:sz w:val="20"/>
        </w:rPr>
        <w:t>NA</w:t>
      </w:r>
    </w:p>
    <w:p w14:paraId="4FCECC09" w14:textId="34D3C0DE" w:rsidR="00ED4C11" w:rsidRDefault="00ED4C11" w:rsidP="005C27E1">
      <w:pPr>
        <w:jc w:val="both"/>
        <w:rPr>
          <w:sz w:val="20"/>
        </w:rPr>
      </w:pPr>
    </w:p>
    <w:p w14:paraId="3A9ACE14" w14:textId="5FE0AF67" w:rsidR="00ED4C11" w:rsidRDefault="00ED4C11" w:rsidP="005C27E1">
      <w:pPr>
        <w:jc w:val="both"/>
        <w:rPr>
          <w:sz w:val="20"/>
        </w:rPr>
      </w:pPr>
    </w:p>
    <w:p w14:paraId="64E85142" w14:textId="77777777" w:rsidR="00A826D8" w:rsidRPr="00B90185" w:rsidRDefault="00A826D8" w:rsidP="005C27E1">
      <w:pPr>
        <w:jc w:val="both"/>
        <w:rPr>
          <w:b/>
          <w:sz w:val="20"/>
        </w:rPr>
      </w:pPr>
      <w:r w:rsidRPr="00B90185">
        <w:rPr>
          <w:b/>
          <w:sz w:val="20"/>
          <w:u w:val="single"/>
        </w:rPr>
        <w:t>Footnotes</w:t>
      </w:r>
      <w:r w:rsidRPr="00B90185">
        <w:rPr>
          <w:b/>
          <w:sz w:val="20"/>
        </w:rPr>
        <w:t>:</w:t>
      </w:r>
    </w:p>
    <w:p w14:paraId="3F8246C4" w14:textId="018B6A41" w:rsidR="00A826D8" w:rsidRPr="001E3851" w:rsidRDefault="00A826D8"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3E1A3C0" w14:textId="5C77DEB5" w:rsidR="00A826D8" w:rsidRPr="00D53AEC" w:rsidRDefault="00A826D8"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9D61B3" w14:textId="77777777" w:rsidR="00A826D8" w:rsidRDefault="00A826D8" w:rsidP="005C27E1"/>
    <w:p w14:paraId="35EA5802" w14:textId="77777777" w:rsidR="00A826D8" w:rsidRDefault="00A826D8" w:rsidP="005C27E1">
      <w:pPr>
        <w:rPr>
          <w:sz w:val="20"/>
        </w:rPr>
      </w:pPr>
      <w:bookmarkStart w:id="141" w:name="_Hlk23857708"/>
    </w:p>
    <w:p w14:paraId="7A3F1C9D" w14:textId="77777777" w:rsidR="00A826D8" w:rsidRPr="004B4509" w:rsidRDefault="00A826D8" w:rsidP="005C27E1">
      <w:pPr>
        <w:rPr>
          <w:sz w:val="20"/>
        </w:rPr>
      </w:pPr>
    </w:p>
    <w:p w14:paraId="6239B5B5" w14:textId="77777777" w:rsidR="00A826D8" w:rsidRPr="00FE0AD0" w:rsidRDefault="00A826D8" w:rsidP="005C27E1">
      <w:pPr>
        <w:rPr>
          <w:sz w:val="20"/>
        </w:rPr>
      </w:pPr>
    </w:p>
    <w:p w14:paraId="5AFCD890" w14:textId="77777777" w:rsidR="00A826D8" w:rsidRPr="007014BE" w:rsidRDefault="00A826D8" w:rsidP="005C27E1">
      <w:pPr>
        <w:rPr>
          <w:szCs w:val="22"/>
        </w:rPr>
      </w:pPr>
      <w:r>
        <w:br w:type="page"/>
      </w:r>
    </w:p>
    <w:p w14:paraId="03C55D40" w14:textId="60278FCA" w:rsidR="00A3200F" w:rsidRPr="00C43734" w:rsidRDefault="00ED4C11"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2" w:name="_Toc413743807"/>
      <w:bookmarkStart w:id="143" w:name="_Toc106360603"/>
      <w:bookmarkEnd w:id="141"/>
      <w:r w:rsidRPr="00ED4C11">
        <w:rPr>
          <w:bCs/>
          <w:szCs w:val="28"/>
        </w:rPr>
        <w:lastRenderedPageBreak/>
        <w:t>EU-PURGE</w:t>
      </w:r>
      <w:r>
        <w:rPr>
          <w:bCs/>
          <w:szCs w:val="28"/>
        </w:rPr>
        <w:t>-</w:t>
      </w:r>
      <w:r w:rsidRPr="00ED4C11">
        <w:rPr>
          <w:bCs/>
          <w:szCs w:val="28"/>
        </w:rPr>
        <w:t>CLEAN</w:t>
      </w:r>
      <w:bookmarkEnd w:id="142"/>
      <w:r>
        <w:rPr>
          <w:bCs/>
          <w:szCs w:val="28"/>
        </w:rPr>
        <w:t>-NORTH</w:t>
      </w:r>
      <w:bookmarkEnd w:id="143"/>
      <w:r w:rsidRPr="00ED4C11">
        <w:rPr>
          <w:bCs/>
          <w:szCs w:val="28"/>
        </w:rPr>
        <w:t xml:space="preserve"> </w:t>
      </w:r>
    </w:p>
    <w:p w14:paraId="459702DE" w14:textId="77777777" w:rsidR="00A3200F" w:rsidRPr="00EE02F9" w:rsidRDefault="00A3200F"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D55D557" w14:textId="77777777" w:rsidR="00A3200F" w:rsidRPr="0019740E" w:rsidRDefault="00A3200F" w:rsidP="005C27E1">
      <w:pPr>
        <w:rPr>
          <w:sz w:val="20"/>
        </w:rPr>
      </w:pPr>
    </w:p>
    <w:p w14:paraId="70E64A83" w14:textId="77777777" w:rsidR="00A3200F" w:rsidRDefault="00A3200F" w:rsidP="005C27E1">
      <w:pPr>
        <w:jc w:val="both"/>
        <w:rPr>
          <w:b/>
          <w:u w:val="single"/>
        </w:rPr>
      </w:pPr>
      <w:r>
        <w:rPr>
          <w:b/>
          <w:u w:val="single"/>
        </w:rPr>
        <w:t>DESCRIPTION</w:t>
      </w:r>
    </w:p>
    <w:p w14:paraId="4DC5709C" w14:textId="0C27B75F" w:rsidR="00A3200F" w:rsidRDefault="00A3200F" w:rsidP="005C27E1">
      <w:pPr>
        <w:jc w:val="both"/>
        <w:rPr>
          <w:sz w:val="20"/>
        </w:rPr>
      </w:pPr>
    </w:p>
    <w:p w14:paraId="6AB27015" w14:textId="2F006FE2" w:rsidR="00ED4C11" w:rsidRDefault="00ED4C11" w:rsidP="005C27E1">
      <w:pPr>
        <w:jc w:val="both"/>
        <w:rPr>
          <w:sz w:val="20"/>
        </w:rPr>
      </w:pPr>
      <w:r w:rsidRPr="00ED4C11">
        <w:rPr>
          <w:bCs/>
          <w:sz w:val="20"/>
        </w:rPr>
        <w:t>EU-PURGE-CLEAN-NORTH</w:t>
      </w:r>
      <w:r w:rsidR="00806FF5">
        <w:rPr>
          <w:bCs/>
          <w:sz w:val="20"/>
        </w:rPr>
        <w:t xml:space="preserve"> </w:t>
      </w:r>
      <w:r w:rsidR="00806FF5" w:rsidRPr="00806FF5">
        <w:rPr>
          <w:bCs/>
          <w:sz w:val="20"/>
        </w:rPr>
        <w:t>(CAB)</w:t>
      </w:r>
      <w:r>
        <w:rPr>
          <w:bCs/>
          <w:sz w:val="20"/>
        </w:rPr>
        <w:t xml:space="preserve">: </w:t>
      </w:r>
      <w:r w:rsidRPr="00ED4C11">
        <w:rPr>
          <w:rFonts w:cs="Arial"/>
          <w:sz w:val="20"/>
        </w:rPr>
        <w:t xml:space="preserve">Purge, cleanup solvents, and non-production solvents used throughout the </w:t>
      </w:r>
      <w:r>
        <w:rPr>
          <w:rFonts w:cs="Arial"/>
          <w:sz w:val="20"/>
        </w:rPr>
        <w:t xml:space="preserve">north </w:t>
      </w:r>
      <w:r w:rsidRPr="00ED4C11">
        <w:rPr>
          <w:rFonts w:cs="Arial"/>
          <w:sz w:val="20"/>
        </w:rPr>
        <w:t>facility</w:t>
      </w:r>
      <w:r w:rsidR="00806FF5">
        <w:rPr>
          <w:rFonts w:cs="Arial"/>
          <w:sz w:val="20"/>
        </w:rPr>
        <w:t xml:space="preserve"> </w:t>
      </w:r>
      <w:r w:rsidR="00806FF5" w:rsidRPr="00806FF5">
        <w:rPr>
          <w:rFonts w:cs="Arial"/>
          <w:bCs/>
          <w:sz w:val="20"/>
        </w:rPr>
        <w:t>(CAB)</w:t>
      </w:r>
      <w:r w:rsidR="00806FF5">
        <w:rPr>
          <w:rFonts w:cs="Arial"/>
          <w:bCs/>
          <w:sz w:val="20"/>
        </w:rPr>
        <w:t>.</w:t>
      </w:r>
    </w:p>
    <w:p w14:paraId="635E7715" w14:textId="77777777" w:rsidR="00ED4C11" w:rsidRDefault="00ED4C11" w:rsidP="005C27E1">
      <w:pPr>
        <w:jc w:val="both"/>
        <w:rPr>
          <w:sz w:val="20"/>
        </w:rPr>
      </w:pPr>
    </w:p>
    <w:p w14:paraId="514120E3" w14:textId="04A71A03" w:rsidR="00ED4C11" w:rsidRDefault="00A3200F" w:rsidP="005C27E1">
      <w:pPr>
        <w:jc w:val="both"/>
        <w:rPr>
          <w:sz w:val="20"/>
        </w:rPr>
      </w:pPr>
      <w:r w:rsidRPr="00FE0AD0">
        <w:rPr>
          <w:b/>
          <w:sz w:val="20"/>
        </w:rPr>
        <w:t>Flexible Group ID</w:t>
      </w:r>
      <w:r>
        <w:rPr>
          <w:b/>
          <w:sz w:val="20"/>
        </w:rPr>
        <w:t>:</w:t>
      </w:r>
      <w:r>
        <w:rPr>
          <w:sz w:val="20"/>
        </w:rPr>
        <w:t xml:space="preserve"> </w:t>
      </w:r>
      <w:r w:rsidR="00035A87">
        <w:rPr>
          <w:sz w:val="20"/>
        </w:rPr>
        <w:t xml:space="preserve"> </w:t>
      </w:r>
      <w:bookmarkStart w:id="144" w:name="_Hlk23868083"/>
      <w:r w:rsidR="00ED4C11" w:rsidRPr="00ED4C11">
        <w:rPr>
          <w:sz w:val="20"/>
        </w:rPr>
        <w:t>FG-FACILITY</w:t>
      </w:r>
      <w:r w:rsidR="00ED4C11">
        <w:rPr>
          <w:sz w:val="20"/>
        </w:rPr>
        <w:t>-NORTH</w:t>
      </w:r>
      <w:bookmarkEnd w:id="144"/>
      <w:r w:rsidR="00ED4C11">
        <w:rPr>
          <w:sz w:val="20"/>
        </w:rPr>
        <w:t xml:space="preserve"> </w:t>
      </w:r>
      <w:r w:rsidR="00497351" w:rsidRPr="00497351">
        <w:rPr>
          <w:sz w:val="20"/>
        </w:rPr>
        <w:t xml:space="preserve">and </w:t>
      </w:r>
      <w:r w:rsidR="00407CBF">
        <w:rPr>
          <w:sz w:val="20"/>
        </w:rPr>
        <w:t>FG-AUTOMACT</w:t>
      </w:r>
    </w:p>
    <w:p w14:paraId="31708107" w14:textId="77777777" w:rsidR="00ED4C11" w:rsidRPr="0019740E" w:rsidRDefault="00ED4C11" w:rsidP="005C27E1">
      <w:pPr>
        <w:tabs>
          <w:tab w:val="left" w:pos="6328"/>
        </w:tabs>
        <w:jc w:val="both"/>
        <w:rPr>
          <w:sz w:val="20"/>
        </w:rPr>
      </w:pPr>
    </w:p>
    <w:p w14:paraId="2957FB43" w14:textId="77777777" w:rsidR="00A3200F" w:rsidRDefault="00A3200F" w:rsidP="005C27E1">
      <w:pPr>
        <w:jc w:val="both"/>
        <w:rPr>
          <w:b/>
          <w:u w:val="single"/>
        </w:rPr>
      </w:pPr>
      <w:r>
        <w:rPr>
          <w:b/>
          <w:u w:val="single"/>
        </w:rPr>
        <w:t>POLLUTION CONTROL EQUIPMENT</w:t>
      </w:r>
    </w:p>
    <w:p w14:paraId="33A5FB31" w14:textId="77777777" w:rsidR="00F51B57" w:rsidRPr="00F51B57" w:rsidRDefault="00F51B57" w:rsidP="005C27E1">
      <w:pPr>
        <w:jc w:val="both"/>
        <w:rPr>
          <w:b/>
          <w:u w:val="single"/>
        </w:rPr>
      </w:pPr>
    </w:p>
    <w:p w14:paraId="01A25F4C" w14:textId="77777777" w:rsidR="00F51B57" w:rsidRPr="00F51B57" w:rsidRDefault="00F51B57" w:rsidP="005C27E1">
      <w:pPr>
        <w:rPr>
          <w:sz w:val="20"/>
        </w:rPr>
      </w:pPr>
      <w:r w:rsidRPr="00F51B57">
        <w:rPr>
          <w:sz w:val="20"/>
        </w:rPr>
        <w:t>NA</w:t>
      </w:r>
    </w:p>
    <w:p w14:paraId="4D2E8794" w14:textId="77777777" w:rsidR="00F51B57" w:rsidRPr="00F51B57" w:rsidRDefault="00F51B57" w:rsidP="005C27E1">
      <w:pPr>
        <w:rPr>
          <w:sz w:val="20"/>
        </w:rPr>
      </w:pPr>
    </w:p>
    <w:p w14:paraId="5F59A2E4" w14:textId="77777777" w:rsidR="00A3200F" w:rsidRPr="00F01FE1" w:rsidRDefault="00A3200F" w:rsidP="005C27E1">
      <w:pPr>
        <w:jc w:val="both"/>
        <w:rPr>
          <w:b/>
          <w:sz w:val="20"/>
          <w:u w:val="single"/>
        </w:rPr>
      </w:pPr>
      <w:r>
        <w:rPr>
          <w:b/>
        </w:rPr>
        <w:t xml:space="preserve">I.  </w:t>
      </w:r>
      <w:r>
        <w:rPr>
          <w:b/>
          <w:u w:val="single"/>
        </w:rPr>
        <w:t>EMISSION LIMIT(S)</w:t>
      </w:r>
    </w:p>
    <w:p w14:paraId="0CCAEC02" w14:textId="444205E4" w:rsidR="00A3200F" w:rsidRDefault="00A3200F" w:rsidP="005C27E1">
      <w:pPr>
        <w:jc w:val="both"/>
        <w:rPr>
          <w:sz w:val="20"/>
        </w:rPr>
      </w:pPr>
    </w:p>
    <w:p w14:paraId="5EE81E35" w14:textId="77777777" w:rsidR="00ED4C11" w:rsidRPr="00ED4C11" w:rsidRDefault="00ED4C11" w:rsidP="005C27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170"/>
        <w:gridCol w:w="2981"/>
        <w:gridCol w:w="1889"/>
        <w:gridCol w:w="1530"/>
        <w:gridCol w:w="1530"/>
      </w:tblGrid>
      <w:tr w:rsidR="00ED4C11" w:rsidRPr="00ED4C11" w14:paraId="78E5B0AF" w14:textId="77777777" w:rsidTr="00F51B57">
        <w:trPr>
          <w:cantSplit/>
          <w:tblHeader/>
        </w:trPr>
        <w:tc>
          <w:tcPr>
            <w:tcW w:w="1160" w:type="dxa"/>
            <w:tcBorders>
              <w:top w:val="single" w:sz="4" w:space="0" w:color="auto"/>
              <w:left w:val="single" w:sz="4" w:space="0" w:color="auto"/>
              <w:bottom w:val="single" w:sz="4" w:space="0" w:color="auto"/>
              <w:right w:val="single" w:sz="4" w:space="0" w:color="auto"/>
            </w:tcBorders>
          </w:tcPr>
          <w:p w14:paraId="09DBC15B" w14:textId="77777777" w:rsidR="00ED4C11" w:rsidRPr="00ED4C11" w:rsidRDefault="00ED4C11" w:rsidP="005C27E1">
            <w:pPr>
              <w:jc w:val="center"/>
              <w:rPr>
                <w:b/>
                <w:sz w:val="20"/>
              </w:rPr>
            </w:pPr>
            <w:r w:rsidRPr="00ED4C11">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4E957B54" w14:textId="77777777" w:rsidR="00ED4C11" w:rsidRPr="00ED4C11" w:rsidRDefault="00ED4C11" w:rsidP="005C27E1">
            <w:pPr>
              <w:jc w:val="center"/>
              <w:rPr>
                <w:b/>
                <w:sz w:val="20"/>
              </w:rPr>
            </w:pPr>
            <w:r w:rsidRPr="00ED4C11">
              <w:rPr>
                <w:b/>
                <w:sz w:val="20"/>
              </w:rPr>
              <w:t>Limit</w:t>
            </w:r>
          </w:p>
        </w:tc>
        <w:tc>
          <w:tcPr>
            <w:tcW w:w="2981" w:type="dxa"/>
            <w:tcBorders>
              <w:top w:val="single" w:sz="4" w:space="0" w:color="auto"/>
              <w:left w:val="single" w:sz="4" w:space="0" w:color="auto"/>
              <w:bottom w:val="single" w:sz="4" w:space="0" w:color="auto"/>
              <w:right w:val="single" w:sz="4" w:space="0" w:color="auto"/>
            </w:tcBorders>
          </w:tcPr>
          <w:p w14:paraId="57A912FE" w14:textId="77777777" w:rsidR="00ED4C11" w:rsidRPr="00ED4C11" w:rsidRDefault="00ED4C11" w:rsidP="005C27E1">
            <w:pPr>
              <w:jc w:val="center"/>
              <w:rPr>
                <w:b/>
                <w:sz w:val="20"/>
              </w:rPr>
            </w:pPr>
            <w:r w:rsidRPr="00ED4C11">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C4A6D13" w14:textId="77777777" w:rsidR="00ED4C11" w:rsidRPr="00ED4C11" w:rsidRDefault="00ED4C11" w:rsidP="005C27E1">
            <w:pPr>
              <w:jc w:val="center"/>
              <w:rPr>
                <w:b/>
                <w:sz w:val="20"/>
              </w:rPr>
            </w:pPr>
            <w:r w:rsidRPr="00ED4C11">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471A5E" w14:textId="77777777" w:rsidR="00ED4C11" w:rsidRPr="00ED4C11" w:rsidRDefault="00ED4C11" w:rsidP="005C27E1">
            <w:pPr>
              <w:jc w:val="center"/>
              <w:rPr>
                <w:b/>
                <w:sz w:val="20"/>
              </w:rPr>
            </w:pPr>
            <w:r w:rsidRPr="00ED4C11">
              <w:rPr>
                <w:b/>
                <w:sz w:val="20"/>
              </w:rPr>
              <w:t>Monitoring/</w:t>
            </w:r>
          </w:p>
          <w:p w14:paraId="28CB3EEC" w14:textId="77777777" w:rsidR="00ED4C11" w:rsidRPr="00ED4C11" w:rsidRDefault="00ED4C11" w:rsidP="005C27E1">
            <w:pPr>
              <w:jc w:val="center"/>
              <w:rPr>
                <w:b/>
                <w:sz w:val="20"/>
              </w:rPr>
            </w:pPr>
            <w:r w:rsidRPr="00ED4C11">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839B51C" w14:textId="77777777" w:rsidR="00ED4C11" w:rsidRPr="00ED4C11" w:rsidRDefault="00ED4C11" w:rsidP="005C27E1">
            <w:pPr>
              <w:jc w:val="center"/>
              <w:rPr>
                <w:b/>
                <w:sz w:val="20"/>
              </w:rPr>
            </w:pPr>
            <w:r w:rsidRPr="00ED4C11">
              <w:rPr>
                <w:b/>
                <w:sz w:val="20"/>
              </w:rPr>
              <w:t>Underlying Applicable Requirements</w:t>
            </w:r>
          </w:p>
        </w:tc>
      </w:tr>
      <w:tr w:rsidR="00ED4C11" w:rsidRPr="00ED4C11" w14:paraId="08B73BF0" w14:textId="77777777" w:rsidTr="00C36D5E">
        <w:trPr>
          <w:cantSplit/>
        </w:trPr>
        <w:tc>
          <w:tcPr>
            <w:tcW w:w="1160" w:type="dxa"/>
            <w:tcBorders>
              <w:top w:val="single" w:sz="4" w:space="0" w:color="auto"/>
              <w:left w:val="single" w:sz="4" w:space="0" w:color="auto"/>
              <w:bottom w:val="single" w:sz="4" w:space="0" w:color="auto"/>
              <w:right w:val="single" w:sz="4" w:space="0" w:color="auto"/>
            </w:tcBorders>
          </w:tcPr>
          <w:p w14:paraId="1EB82EA6" w14:textId="77777777" w:rsidR="00ED4C11" w:rsidRPr="00ED4C11" w:rsidRDefault="00ED4C11" w:rsidP="005C27E1">
            <w:pPr>
              <w:ind w:left="265" w:hanging="360"/>
              <w:rPr>
                <w:rFonts w:cs="Arial"/>
                <w:sz w:val="20"/>
              </w:rPr>
            </w:pPr>
            <w:r w:rsidRPr="00ED4C11">
              <w:rPr>
                <w:rFonts w:cs="Arial"/>
                <w:sz w:val="20"/>
              </w:rPr>
              <w:t>1.  VOC</w:t>
            </w:r>
          </w:p>
        </w:tc>
        <w:tc>
          <w:tcPr>
            <w:tcW w:w="1170" w:type="dxa"/>
            <w:tcBorders>
              <w:top w:val="single" w:sz="4" w:space="0" w:color="auto"/>
              <w:left w:val="single" w:sz="4" w:space="0" w:color="auto"/>
              <w:bottom w:val="single" w:sz="4" w:space="0" w:color="auto"/>
              <w:right w:val="single" w:sz="4" w:space="0" w:color="auto"/>
            </w:tcBorders>
          </w:tcPr>
          <w:p w14:paraId="1BE4D2A0" w14:textId="5988299B" w:rsidR="00ED4C11" w:rsidRPr="00ED4C11" w:rsidRDefault="00ED4C11" w:rsidP="005C27E1">
            <w:pPr>
              <w:jc w:val="center"/>
              <w:rPr>
                <w:rFonts w:cs="Arial"/>
                <w:sz w:val="20"/>
              </w:rPr>
            </w:pPr>
            <w:r w:rsidRPr="00ED4C11">
              <w:rPr>
                <w:rFonts w:cs="Arial"/>
                <w:sz w:val="20"/>
              </w:rPr>
              <w:t>223.2</w:t>
            </w:r>
            <w:r w:rsidR="00416837" w:rsidRPr="00416837">
              <w:rPr>
                <w:rFonts w:cs="Arial"/>
                <w:sz w:val="20"/>
                <w:vertAlign w:val="superscript"/>
              </w:rPr>
              <w:t>2</w:t>
            </w:r>
            <w:r w:rsidRPr="00ED4C11">
              <w:rPr>
                <w:rFonts w:cs="Arial"/>
                <w:sz w:val="20"/>
              </w:rPr>
              <w:t xml:space="preserve"> </w:t>
            </w:r>
          </w:p>
          <w:p w14:paraId="1AE26090" w14:textId="57B10942" w:rsidR="00ED4C11" w:rsidRPr="00ED4C11" w:rsidRDefault="00ED4C11" w:rsidP="005C27E1">
            <w:pPr>
              <w:jc w:val="center"/>
              <w:rPr>
                <w:rFonts w:cs="Arial"/>
                <w:sz w:val="20"/>
              </w:rPr>
            </w:pPr>
            <w:r w:rsidRPr="00ED4C11">
              <w:rPr>
                <w:rFonts w:cs="Arial"/>
                <w:sz w:val="20"/>
              </w:rPr>
              <w:t>tpy</w:t>
            </w:r>
          </w:p>
        </w:tc>
        <w:tc>
          <w:tcPr>
            <w:tcW w:w="2981" w:type="dxa"/>
            <w:tcBorders>
              <w:top w:val="single" w:sz="4" w:space="0" w:color="auto"/>
              <w:left w:val="single" w:sz="4" w:space="0" w:color="auto"/>
              <w:bottom w:val="single" w:sz="4" w:space="0" w:color="auto"/>
              <w:right w:val="single" w:sz="4" w:space="0" w:color="auto"/>
            </w:tcBorders>
          </w:tcPr>
          <w:p w14:paraId="799F2803" w14:textId="77777777" w:rsidR="00ED4C11" w:rsidRPr="00ED4C11" w:rsidRDefault="00ED4C11" w:rsidP="005C27E1">
            <w:pPr>
              <w:jc w:val="center"/>
              <w:rPr>
                <w:rFonts w:cs="Arial"/>
                <w:sz w:val="20"/>
              </w:rPr>
            </w:pPr>
            <w:r w:rsidRPr="00ED4C1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D69C1B0" w14:textId="77777777" w:rsidR="00ED4C11" w:rsidRDefault="00ED4C11" w:rsidP="005C27E1">
            <w:pPr>
              <w:jc w:val="center"/>
              <w:rPr>
                <w:rFonts w:cs="Arial"/>
                <w:sz w:val="20"/>
              </w:rPr>
            </w:pPr>
            <w:r w:rsidRPr="00ED4C11">
              <w:rPr>
                <w:rFonts w:cs="Arial"/>
                <w:sz w:val="20"/>
              </w:rPr>
              <w:t>EU</w:t>
            </w:r>
            <w:r w:rsidR="00F51B57">
              <w:rPr>
                <w:rFonts w:cs="Arial"/>
                <w:sz w:val="20"/>
              </w:rPr>
              <w:t>-</w:t>
            </w:r>
            <w:r w:rsidRPr="00ED4C11">
              <w:rPr>
                <w:rFonts w:cs="Arial"/>
                <w:sz w:val="20"/>
              </w:rPr>
              <w:t>PURGECLEAN</w:t>
            </w:r>
            <w:r>
              <w:rPr>
                <w:rFonts w:cs="Arial"/>
                <w:sz w:val="20"/>
              </w:rPr>
              <w:t>-NORTH</w:t>
            </w:r>
          </w:p>
          <w:p w14:paraId="69CEE1AA" w14:textId="2C45FBF2" w:rsidR="00806FF5" w:rsidRPr="00ED4C11" w:rsidRDefault="00806FF5" w:rsidP="005C27E1">
            <w:pPr>
              <w:jc w:val="center"/>
              <w:rPr>
                <w:rFonts w:cs="Arial"/>
                <w:sz w:val="20"/>
              </w:rPr>
            </w:pPr>
            <w:r w:rsidRPr="00806FF5">
              <w:rPr>
                <w:rFonts w:cs="Arial"/>
                <w:bCs/>
                <w:sz w:val="20"/>
              </w:rPr>
              <w:t>(CAB)</w:t>
            </w:r>
          </w:p>
        </w:tc>
        <w:tc>
          <w:tcPr>
            <w:tcW w:w="1530" w:type="dxa"/>
            <w:tcBorders>
              <w:top w:val="single" w:sz="4" w:space="0" w:color="auto"/>
              <w:left w:val="single" w:sz="4" w:space="0" w:color="auto"/>
              <w:bottom w:val="single" w:sz="4" w:space="0" w:color="auto"/>
              <w:right w:val="single" w:sz="4" w:space="0" w:color="auto"/>
            </w:tcBorders>
          </w:tcPr>
          <w:p w14:paraId="40B42A39" w14:textId="77777777" w:rsidR="00ED4C11" w:rsidRPr="00ED4C11" w:rsidRDefault="00ED4C11" w:rsidP="005C27E1">
            <w:pPr>
              <w:jc w:val="center"/>
              <w:rPr>
                <w:rFonts w:cs="Arial"/>
                <w:sz w:val="20"/>
              </w:rPr>
            </w:pPr>
            <w:r w:rsidRPr="00ED4C11">
              <w:rPr>
                <w:rFonts w:cs="Arial"/>
                <w:sz w:val="20"/>
              </w:rPr>
              <w:t xml:space="preserve">SC VI.1 </w:t>
            </w:r>
          </w:p>
        </w:tc>
        <w:tc>
          <w:tcPr>
            <w:tcW w:w="1530" w:type="dxa"/>
            <w:tcBorders>
              <w:top w:val="single" w:sz="4" w:space="0" w:color="auto"/>
              <w:left w:val="single" w:sz="4" w:space="0" w:color="auto"/>
              <w:bottom w:val="single" w:sz="4" w:space="0" w:color="auto"/>
              <w:right w:val="single" w:sz="4" w:space="0" w:color="auto"/>
            </w:tcBorders>
          </w:tcPr>
          <w:p w14:paraId="5AC4A306" w14:textId="24D2EE23" w:rsidR="00ED4C11" w:rsidRPr="00ED4C11" w:rsidRDefault="00ED4C11" w:rsidP="005C27E1">
            <w:pPr>
              <w:jc w:val="center"/>
              <w:rPr>
                <w:rFonts w:cs="Arial"/>
                <w:b/>
                <w:sz w:val="20"/>
              </w:rPr>
            </w:pPr>
            <w:r w:rsidRPr="00ED4C11">
              <w:rPr>
                <w:rFonts w:cs="Arial"/>
                <w:b/>
                <w:sz w:val="20"/>
              </w:rPr>
              <w:t>R 336.1225</w:t>
            </w:r>
          </w:p>
          <w:p w14:paraId="44AF009C" w14:textId="77777777" w:rsidR="00ED4C11" w:rsidRPr="00ED4C11" w:rsidRDefault="00ED4C11" w:rsidP="005C27E1">
            <w:pPr>
              <w:jc w:val="center"/>
              <w:rPr>
                <w:rFonts w:cs="Arial"/>
                <w:sz w:val="20"/>
              </w:rPr>
            </w:pPr>
            <w:r w:rsidRPr="00ED4C11">
              <w:rPr>
                <w:rFonts w:cs="Arial"/>
                <w:b/>
                <w:sz w:val="20"/>
              </w:rPr>
              <w:t>R 336.1702(a)</w:t>
            </w:r>
          </w:p>
        </w:tc>
      </w:tr>
    </w:tbl>
    <w:p w14:paraId="190EAEE4" w14:textId="77777777" w:rsidR="00ED4C11" w:rsidRPr="000C40EB" w:rsidRDefault="00ED4C11" w:rsidP="005C27E1">
      <w:pPr>
        <w:jc w:val="both"/>
        <w:rPr>
          <w:sz w:val="20"/>
        </w:rPr>
      </w:pPr>
    </w:p>
    <w:p w14:paraId="602AF311" w14:textId="77777777" w:rsidR="00A3200F" w:rsidRDefault="00A3200F" w:rsidP="005C27E1">
      <w:pPr>
        <w:jc w:val="both"/>
        <w:rPr>
          <w:b/>
          <w:u w:val="single"/>
        </w:rPr>
      </w:pPr>
      <w:r>
        <w:rPr>
          <w:b/>
        </w:rPr>
        <w:t xml:space="preserve">II.  </w:t>
      </w:r>
      <w:r>
        <w:rPr>
          <w:b/>
          <w:u w:val="single"/>
        </w:rPr>
        <w:t>MATERIAL LIMIT(S)</w:t>
      </w:r>
    </w:p>
    <w:p w14:paraId="50611B44" w14:textId="77777777" w:rsidR="00F51B57" w:rsidRPr="00F51B57" w:rsidRDefault="00F51B57" w:rsidP="005C27E1">
      <w:pPr>
        <w:jc w:val="both"/>
        <w:rPr>
          <w:sz w:val="20"/>
        </w:rPr>
      </w:pPr>
    </w:p>
    <w:p w14:paraId="385FE65B" w14:textId="77777777" w:rsidR="00F51B57" w:rsidRPr="00F51B57" w:rsidRDefault="00F51B57" w:rsidP="005C27E1">
      <w:pPr>
        <w:jc w:val="both"/>
        <w:rPr>
          <w:sz w:val="20"/>
        </w:rPr>
      </w:pPr>
      <w:r w:rsidRPr="00F51B57">
        <w:rPr>
          <w:sz w:val="20"/>
        </w:rPr>
        <w:t>NA</w:t>
      </w:r>
    </w:p>
    <w:p w14:paraId="5215050D" w14:textId="77777777" w:rsidR="00F51B57" w:rsidRPr="00F51B57" w:rsidRDefault="00F51B57" w:rsidP="005C27E1">
      <w:pPr>
        <w:jc w:val="both"/>
        <w:rPr>
          <w:sz w:val="20"/>
        </w:rPr>
      </w:pPr>
    </w:p>
    <w:p w14:paraId="7FD73ED4" w14:textId="77777777" w:rsidR="00A3200F" w:rsidRPr="00F01FE1" w:rsidRDefault="00A3200F" w:rsidP="005C27E1">
      <w:pPr>
        <w:jc w:val="both"/>
        <w:rPr>
          <w:b/>
          <w:sz w:val="20"/>
          <w:u w:val="single"/>
        </w:rPr>
      </w:pPr>
      <w:r>
        <w:rPr>
          <w:b/>
        </w:rPr>
        <w:t xml:space="preserve">III.  </w:t>
      </w:r>
      <w:r>
        <w:rPr>
          <w:b/>
          <w:u w:val="single"/>
        </w:rPr>
        <w:t>PROCESS/OPERATIONAL RESTRICTION(S)</w:t>
      </w:r>
      <w:r w:rsidDel="001C614B">
        <w:rPr>
          <w:b/>
          <w:u w:val="single"/>
        </w:rPr>
        <w:t xml:space="preserve"> </w:t>
      </w:r>
    </w:p>
    <w:p w14:paraId="236BB247" w14:textId="77777777" w:rsidR="00F51B57" w:rsidRPr="00F51B57" w:rsidRDefault="00F51B57" w:rsidP="005C27E1">
      <w:pPr>
        <w:jc w:val="both"/>
        <w:rPr>
          <w:sz w:val="20"/>
        </w:rPr>
      </w:pPr>
    </w:p>
    <w:p w14:paraId="75A31FB0" w14:textId="77777777" w:rsidR="00F51B57" w:rsidRPr="00F51B57" w:rsidRDefault="00F51B57" w:rsidP="005C27E1">
      <w:pPr>
        <w:jc w:val="both"/>
        <w:rPr>
          <w:sz w:val="20"/>
        </w:rPr>
      </w:pPr>
      <w:r w:rsidRPr="00F51B57">
        <w:rPr>
          <w:sz w:val="20"/>
        </w:rPr>
        <w:t>NA</w:t>
      </w:r>
    </w:p>
    <w:p w14:paraId="0E03913C" w14:textId="77777777" w:rsidR="00F51B57" w:rsidRPr="00F51B57" w:rsidRDefault="00F51B57" w:rsidP="005C27E1">
      <w:pPr>
        <w:jc w:val="both"/>
        <w:rPr>
          <w:sz w:val="20"/>
        </w:rPr>
      </w:pPr>
    </w:p>
    <w:p w14:paraId="0224B0AD" w14:textId="77777777" w:rsidR="00A3200F" w:rsidRPr="00F01FE1" w:rsidRDefault="00A3200F" w:rsidP="005C27E1">
      <w:pPr>
        <w:jc w:val="both"/>
        <w:rPr>
          <w:b/>
          <w:sz w:val="20"/>
          <w:u w:val="single"/>
        </w:rPr>
      </w:pPr>
      <w:r w:rsidRPr="00FB6071">
        <w:rPr>
          <w:b/>
        </w:rPr>
        <w:t xml:space="preserve">IV.  </w:t>
      </w:r>
      <w:r w:rsidRPr="00FB6071">
        <w:rPr>
          <w:b/>
          <w:u w:val="single"/>
        </w:rPr>
        <w:t>DESIGN</w:t>
      </w:r>
      <w:r>
        <w:rPr>
          <w:b/>
          <w:u w:val="single"/>
        </w:rPr>
        <w:t>/EQUIPMENT PARAMETER(S)</w:t>
      </w:r>
    </w:p>
    <w:p w14:paraId="0620AAD9" w14:textId="77777777" w:rsidR="00F51B57" w:rsidRPr="00F51B57" w:rsidRDefault="00F51B57" w:rsidP="005C27E1">
      <w:pPr>
        <w:jc w:val="both"/>
        <w:rPr>
          <w:sz w:val="20"/>
        </w:rPr>
      </w:pPr>
    </w:p>
    <w:p w14:paraId="2E46E9FA" w14:textId="77777777" w:rsidR="00F51B57" w:rsidRPr="00F51B57" w:rsidRDefault="00F51B57" w:rsidP="005C27E1">
      <w:pPr>
        <w:jc w:val="both"/>
        <w:rPr>
          <w:sz w:val="20"/>
        </w:rPr>
      </w:pPr>
      <w:r w:rsidRPr="00F51B57">
        <w:rPr>
          <w:sz w:val="20"/>
        </w:rPr>
        <w:t>NA</w:t>
      </w:r>
    </w:p>
    <w:p w14:paraId="718AD690" w14:textId="77777777" w:rsidR="00F51B57" w:rsidRPr="00F51B57" w:rsidRDefault="00F51B57" w:rsidP="005C27E1">
      <w:pPr>
        <w:jc w:val="both"/>
        <w:rPr>
          <w:sz w:val="20"/>
        </w:rPr>
      </w:pPr>
    </w:p>
    <w:p w14:paraId="3DA0D081" w14:textId="77777777" w:rsidR="00A3200F" w:rsidRPr="00AA061F" w:rsidRDefault="00A3200F" w:rsidP="005C27E1">
      <w:pPr>
        <w:jc w:val="both"/>
      </w:pPr>
      <w:r>
        <w:rPr>
          <w:b/>
        </w:rPr>
        <w:t xml:space="preserve">V.  </w:t>
      </w:r>
      <w:r>
        <w:rPr>
          <w:b/>
          <w:u w:val="single"/>
        </w:rPr>
        <w:t>TESTING/SAMPLING</w:t>
      </w:r>
    </w:p>
    <w:p w14:paraId="5D6BBFFA" w14:textId="77777777" w:rsidR="00A3200F" w:rsidRPr="00FE0AD0" w:rsidRDefault="00A3200F"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47B8D5" w14:textId="77777777" w:rsidR="00F51B57" w:rsidRPr="00F51B57" w:rsidRDefault="00F51B57" w:rsidP="005C27E1">
      <w:pPr>
        <w:jc w:val="both"/>
        <w:rPr>
          <w:sz w:val="20"/>
        </w:rPr>
      </w:pPr>
    </w:p>
    <w:p w14:paraId="1D8A86F7" w14:textId="1D2352B5" w:rsidR="00F51B57" w:rsidRPr="00F51B57" w:rsidRDefault="00F51B57" w:rsidP="002A5FC0">
      <w:pPr>
        <w:ind w:left="360" w:hanging="360"/>
        <w:jc w:val="both"/>
        <w:rPr>
          <w:rFonts w:cs="Arial"/>
          <w:sz w:val="20"/>
        </w:rPr>
      </w:pPr>
      <w:r w:rsidRPr="00F51B57">
        <w:rPr>
          <w:sz w:val="20"/>
        </w:rPr>
        <w:t>1.</w:t>
      </w:r>
      <w:r w:rsidRPr="00F51B57">
        <w:rPr>
          <w:rFonts w:cs="Arial"/>
          <w:sz w:val="20"/>
        </w:rPr>
        <w:t xml:space="preserve"> </w:t>
      </w:r>
      <w:r w:rsidRPr="00F51B57">
        <w:rPr>
          <w:rFonts w:cs="Arial"/>
          <w:sz w:val="20"/>
        </w:rPr>
        <w:tab/>
        <w:t xml:space="preserve">The VOC content, water content and density of any solvent as applied and as received, shall be determined using federal Reference Test Method 24 </w:t>
      </w:r>
      <w:r>
        <w:rPr>
          <w:rFonts w:cs="Arial"/>
          <w:sz w:val="20"/>
        </w:rPr>
        <w:t>(RM</w:t>
      </w:r>
      <w:r w:rsidR="005B4C80">
        <w:rPr>
          <w:rFonts w:cs="Arial"/>
          <w:sz w:val="20"/>
        </w:rPr>
        <w:t xml:space="preserve"> </w:t>
      </w:r>
      <w:r>
        <w:rPr>
          <w:rFonts w:cs="Arial"/>
          <w:sz w:val="20"/>
        </w:rPr>
        <w:t xml:space="preserve">24) </w:t>
      </w:r>
      <w:r w:rsidRPr="00F51B57">
        <w:rPr>
          <w:rFonts w:cs="Arial"/>
          <w:sz w:val="20"/>
        </w:rPr>
        <w:t>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material shall be verified using federal Reference Test Method 24</w:t>
      </w:r>
      <w:r w:rsidRPr="00F51B57">
        <w:rPr>
          <w:rFonts w:cs="Arial"/>
          <w:sz w:val="20"/>
          <w:shd w:val="clear" w:color="auto" w:fill="FFFFFF"/>
        </w:rPr>
        <w:t>.</w:t>
      </w:r>
      <w:r w:rsidRPr="00F51B57">
        <w:rPr>
          <w:rFonts w:cs="Arial"/>
          <w:sz w:val="20"/>
          <w:shd w:val="clear" w:color="auto" w:fill="FFFFFF"/>
          <w:vertAlign w:val="superscript"/>
        </w:rPr>
        <w:t>2</w:t>
      </w:r>
      <w:r w:rsidRPr="00F51B57">
        <w:rPr>
          <w:rFonts w:cs="Arial"/>
          <w:sz w:val="20"/>
          <w:shd w:val="clear" w:color="auto" w:fill="FFFFFF"/>
        </w:rPr>
        <w:t xml:space="preserve">  </w:t>
      </w:r>
      <w:r w:rsidRPr="00F51B57">
        <w:rPr>
          <w:rFonts w:cs="Arial"/>
          <w:b/>
          <w:sz w:val="20"/>
        </w:rPr>
        <w:t>(R 336.1702(a), R 336.2003, R 336.2004)</w:t>
      </w:r>
      <w:r w:rsidRPr="00F51B57">
        <w:rPr>
          <w:rFonts w:cs="Arial"/>
          <w:sz w:val="20"/>
          <w:shd w:val="clear" w:color="auto" w:fill="FFFFFF"/>
        </w:rPr>
        <w:t xml:space="preserve"> </w:t>
      </w:r>
    </w:p>
    <w:p w14:paraId="4CCA044C" w14:textId="7D13C261" w:rsidR="00F51B57" w:rsidRDefault="00F51B57" w:rsidP="005C27E1">
      <w:pPr>
        <w:ind w:right="72"/>
        <w:jc w:val="both"/>
        <w:rPr>
          <w:rFonts w:cs="Arial"/>
          <w:sz w:val="20"/>
        </w:rPr>
      </w:pPr>
    </w:p>
    <w:p w14:paraId="24AED69B" w14:textId="77777777" w:rsidR="00A3200F" w:rsidRDefault="00A3200F" w:rsidP="005C27E1">
      <w:pPr>
        <w:jc w:val="both"/>
      </w:pPr>
      <w:r>
        <w:rPr>
          <w:b/>
        </w:rPr>
        <w:t xml:space="preserve">VI.  </w:t>
      </w:r>
      <w:r>
        <w:rPr>
          <w:b/>
          <w:u w:val="single"/>
        </w:rPr>
        <w:t>MONITORING/RECORDKEEPING</w:t>
      </w:r>
    </w:p>
    <w:p w14:paraId="626BC15D" w14:textId="77777777" w:rsidR="00A3200F" w:rsidRPr="00FE0AD0" w:rsidRDefault="00A3200F"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734A83" w14:textId="77777777" w:rsidR="00F51B57" w:rsidRPr="00F51B57" w:rsidRDefault="00F51B57" w:rsidP="005C27E1">
      <w:pPr>
        <w:jc w:val="both"/>
        <w:rPr>
          <w:sz w:val="20"/>
        </w:rPr>
      </w:pPr>
    </w:p>
    <w:p w14:paraId="00FE5B1C" w14:textId="2AF8CAA2" w:rsidR="00F51B57" w:rsidRPr="00F51B57" w:rsidRDefault="00F51B57" w:rsidP="002A5FC0">
      <w:pPr>
        <w:shd w:val="clear" w:color="auto" w:fill="FFFFFF"/>
        <w:tabs>
          <w:tab w:val="left" w:pos="720"/>
          <w:tab w:val="left" w:pos="10800"/>
        </w:tabs>
        <w:spacing w:after="120"/>
        <w:ind w:left="360" w:hanging="360"/>
        <w:jc w:val="both"/>
        <w:rPr>
          <w:rFonts w:cs="Arial"/>
          <w:spacing w:val="-3"/>
          <w:sz w:val="20"/>
        </w:rPr>
      </w:pPr>
      <w:r w:rsidRPr="00F51B57">
        <w:rPr>
          <w:sz w:val="20"/>
        </w:rPr>
        <w:t>1.</w:t>
      </w:r>
      <w:r w:rsidRPr="00F51B57">
        <w:rPr>
          <w:rFonts w:cs="Arial"/>
          <w:sz w:val="20"/>
        </w:rPr>
        <w:t xml:space="preserve"> </w:t>
      </w:r>
      <w:r w:rsidRPr="00F51B57">
        <w:rPr>
          <w:rFonts w:cs="Arial"/>
          <w:sz w:val="20"/>
        </w:rPr>
        <w:tab/>
        <w:t xml:space="preserve">The permittee shall keep the following records/calculations in a format acceptable to the AQD District Supervisor. </w:t>
      </w:r>
      <w:r w:rsidRPr="00F51B57">
        <w:rPr>
          <w:rFonts w:cs="Arial"/>
          <w:color w:val="000000"/>
          <w:sz w:val="20"/>
        </w:rPr>
        <w:t xml:space="preserve"> The permittee shall compile all required records and complete all required calculations and make them available within 30 days following the end of each calendar month for which records are required to be kept</w:t>
      </w:r>
      <w:r w:rsidRPr="00F51B57">
        <w:rPr>
          <w:rFonts w:cs="Arial"/>
          <w:sz w:val="20"/>
        </w:rPr>
        <w:t>.</w:t>
      </w:r>
      <w:bookmarkStart w:id="145" w:name="_Hlk26430719"/>
      <w:r w:rsidR="00BB2952" w:rsidRPr="00BB2952">
        <w:rPr>
          <w:rFonts w:cs="Arial"/>
          <w:sz w:val="20"/>
          <w:vertAlign w:val="superscript"/>
        </w:rPr>
        <w:t>2</w:t>
      </w:r>
      <w:bookmarkEnd w:id="145"/>
      <w:r w:rsidRPr="00F51B57">
        <w:rPr>
          <w:rFonts w:cs="Arial"/>
          <w:i/>
          <w:spacing w:val="-3"/>
          <w:sz w:val="20"/>
        </w:rPr>
        <w:t xml:space="preserve"> </w:t>
      </w:r>
    </w:p>
    <w:p w14:paraId="38F9FAA5" w14:textId="6077D4D4" w:rsidR="00F51B57" w:rsidRPr="00F51B57" w:rsidRDefault="00F51B57" w:rsidP="0073753B">
      <w:pPr>
        <w:shd w:val="clear" w:color="auto" w:fill="FFFFFF"/>
        <w:tabs>
          <w:tab w:val="left" w:pos="1620"/>
          <w:tab w:val="left" w:pos="2340"/>
          <w:tab w:val="left" w:pos="10800"/>
        </w:tabs>
        <w:spacing w:line="216" w:lineRule="auto"/>
        <w:ind w:left="720" w:hanging="360"/>
        <w:jc w:val="both"/>
        <w:rPr>
          <w:rFonts w:cs="Arial"/>
          <w:spacing w:val="-3"/>
          <w:sz w:val="20"/>
        </w:rPr>
      </w:pPr>
      <w:r w:rsidRPr="00F51B57">
        <w:rPr>
          <w:rFonts w:cs="Arial"/>
          <w:spacing w:val="-3"/>
          <w:sz w:val="20"/>
        </w:rPr>
        <w:t>a.</w:t>
      </w:r>
      <w:r w:rsidRPr="00F51B57">
        <w:rPr>
          <w:rFonts w:cs="Arial"/>
          <w:spacing w:val="-3"/>
          <w:sz w:val="20"/>
        </w:rPr>
        <w:tab/>
        <w:t xml:space="preserve">For each solvent used in </w:t>
      </w:r>
      <w:r w:rsidR="005B4C80" w:rsidRPr="005B4C80">
        <w:rPr>
          <w:rFonts w:cs="Arial"/>
          <w:bCs/>
          <w:spacing w:val="-3"/>
          <w:sz w:val="20"/>
        </w:rPr>
        <w:t>EU-PURGE-CLEAN-NORTH</w:t>
      </w:r>
      <w:r w:rsidR="00806FF5">
        <w:rPr>
          <w:rFonts w:cs="Arial"/>
          <w:bCs/>
          <w:spacing w:val="-3"/>
          <w:sz w:val="20"/>
        </w:rPr>
        <w:t xml:space="preserve"> </w:t>
      </w:r>
      <w:r w:rsidR="00806FF5" w:rsidRPr="00806FF5">
        <w:rPr>
          <w:rFonts w:cs="Arial"/>
          <w:bCs/>
          <w:spacing w:val="-3"/>
          <w:sz w:val="20"/>
        </w:rPr>
        <w:t>(CAB)</w:t>
      </w:r>
      <w:r w:rsidR="00BB2952" w:rsidRPr="00BB2952">
        <w:rPr>
          <w:rFonts w:cs="Arial"/>
          <w:sz w:val="20"/>
          <w:vertAlign w:val="superscript"/>
        </w:rPr>
        <w:t xml:space="preserve"> </w:t>
      </w:r>
      <w:r w:rsidR="00BB2952" w:rsidRPr="00BB2952">
        <w:rPr>
          <w:rFonts w:cs="Arial"/>
          <w:bCs/>
          <w:spacing w:val="-3"/>
          <w:sz w:val="20"/>
          <w:vertAlign w:val="superscript"/>
        </w:rPr>
        <w:t>2</w:t>
      </w:r>
      <w:r w:rsidRPr="00F51B57">
        <w:rPr>
          <w:rFonts w:cs="Arial"/>
          <w:spacing w:val="-3"/>
          <w:sz w:val="20"/>
        </w:rPr>
        <w:t>:</w:t>
      </w:r>
    </w:p>
    <w:p w14:paraId="69114BA1" w14:textId="77777777" w:rsidR="00F51B57" w:rsidRPr="00F51B57" w:rsidRDefault="00F51B57" w:rsidP="00AD1F2A">
      <w:pPr>
        <w:shd w:val="clear" w:color="auto" w:fill="FFFFFF"/>
        <w:tabs>
          <w:tab w:val="left" w:pos="1080"/>
          <w:tab w:val="left" w:pos="2340"/>
          <w:tab w:val="left" w:pos="10800"/>
        </w:tabs>
        <w:spacing w:line="216" w:lineRule="auto"/>
        <w:ind w:left="720" w:hanging="360"/>
        <w:jc w:val="both"/>
        <w:rPr>
          <w:rFonts w:cs="Arial"/>
          <w:spacing w:val="-3"/>
          <w:sz w:val="20"/>
        </w:rPr>
      </w:pPr>
      <w:r w:rsidRPr="00F51B57">
        <w:rPr>
          <w:rFonts w:cs="Arial"/>
          <w:spacing w:val="-3"/>
          <w:sz w:val="20"/>
        </w:rPr>
        <w:lastRenderedPageBreak/>
        <w:tab/>
        <w:t>i.</w:t>
      </w:r>
      <w:r w:rsidRPr="00F51B57">
        <w:rPr>
          <w:rFonts w:cs="Arial"/>
          <w:spacing w:val="-3"/>
          <w:sz w:val="20"/>
        </w:rPr>
        <w:tab/>
        <w:t>Solvent identification;</w:t>
      </w:r>
    </w:p>
    <w:p w14:paraId="578F53ED" w14:textId="77777777" w:rsidR="00F51B57" w:rsidRPr="00F51B57" w:rsidRDefault="00F51B57" w:rsidP="00AD1F2A">
      <w:pPr>
        <w:shd w:val="clear" w:color="auto" w:fill="FFFFFF"/>
        <w:tabs>
          <w:tab w:val="left" w:pos="1080"/>
          <w:tab w:val="left" w:pos="2340"/>
          <w:tab w:val="left" w:pos="10800"/>
        </w:tabs>
        <w:spacing w:line="216" w:lineRule="auto"/>
        <w:ind w:left="720" w:hanging="360"/>
        <w:jc w:val="both"/>
        <w:rPr>
          <w:rFonts w:cs="Arial"/>
          <w:spacing w:val="-3"/>
          <w:sz w:val="20"/>
        </w:rPr>
      </w:pPr>
      <w:r w:rsidRPr="00F51B57">
        <w:rPr>
          <w:rFonts w:cs="Arial"/>
          <w:spacing w:val="-3"/>
          <w:sz w:val="20"/>
        </w:rPr>
        <w:tab/>
        <w:t>ii.</w:t>
      </w:r>
      <w:r w:rsidRPr="00F51B57">
        <w:rPr>
          <w:rFonts w:cs="Arial"/>
          <w:spacing w:val="-3"/>
          <w:sz w:val="20"/>
        </w:rPr>
        <w:tab/>
        <w:t xml:space="preserve">Solvent VOC content; </w:t>
      </w:r>
    </w:p>
    <w:p w14:paraId="30938F47" w14:textId="77777777" w:rsidR="00F51B57" w:rsidRPr="00F51B57" w:rsidRDefault="00F51B57" w:rsidP="00AD1F2A">
      <w:pPr>
        <w:shd w:val="clear" w:color="auto" w:fill="FFFFFF"/>
        <w:tabs>
          <w:tab w:val="left" w:pos="1080"/>
          <w:tab w:val="left" w:pos="2340"/>
          <w:tab w:val="left" w:pos="10800"/>
        </w:tabs>
        <w:spacing w:line="216" w:lineRule="auto"/>
        <w:ind w:left="720" w:hanging="360"/>
        <w:jc w:val="both"/>
        <w:rPr>
          <w:rFonts w:cs="Arial"/>
          <w:spacing w:val="-3"/>
          <w:sz w:val="20"/>
        </w:rPr>
      </w:pPr>
      <w:r w:rsidRPr="00F51B57">
        <w:rPr>
          <w:rFonts w:cs="Arial"/>
          <w:spacing w:val="-3"/>
          <w:sz w:val="20"/>
        </w:rPr>
        <w:tab/>
        <w:t>iii.</w:t>
      </w:r>
      <w:r w:rsidRPr="00F51B57">
        <w:rPr>
          <w:rFonts w:cs="Arial"/>
          <w:spacing w:val="-3"/>
          <w:sz w:val="20"/>
        </w:rPr>
        <w:tab/>
        <w:t>Solvent usage; and,</w:t>
      </w:r>
    </w:p>
    <w:p w14:paraId="27EC6B04" w14:textId="77777777" w:rsidR="00F51B57" w:rsidRPr="00F51B57" w:rsidRDefault="00F51B57" w:rsidP="00AD1F2A">
      <w:pPr>
        <w:shd w:val="clear" w:color="auto" w:fill="FFFFFF"/>
        <w:tabs>
          <w:tab w:val="left" w:pos="1080"/>
          <w:tab w:val="left" w:pos="2340"/>
          <w:tab w:val="left" w:pos="10800"/>
        </w:tabs>
        <w:spacing w:line="216" w:lineRule="auto"/>
        <w:ind w:left="720" w:hanging="360"/>
        <w:jc w:val="both"/>
        <w:rPr>
          <w:rFonts w:cs="Arial"/>
          <w:spacing w:val="-3"/>
          <w:sz w:val="20"/>
        </w:rPr>
      </w:pPr>
      <w:r w:rsidRPr="00F51B57">
        <w:rPr>
          <w:rFonts w:cs="Arial"/>
          <w:spacing w:val="-3"/>
          <w:sz w:val="20"/>
        </w:rPr>
        <w:tab/>
        <w:t>iv.</w:t>
      </w:r>
      <w:r w:rsidRPr="00F51B57">
        <w:rPr>
          <w:rFonts w:cs="Arial"/>
          <w:spacing w:val="-3"/>
          <w:sz w:val="20"/>
        </w:rPr>
        <w:tab/>
        <w:t>Solvent reclaim.</w:t>
      </w:r>
    </w:p>
    <w:p w14:paraId="33D23239" w14:textId="77777777" w:rsidR="00F51B57" w:rsidRPr="00F51B57" w:rsidRDefault="00F51B57" w:rsidP="005C27E1">
      <w:pPr>
        <w:shd w:val="clear" w:color="auto" w:fill="FFFFFF"/>
        <w:tabs>
          <w:tab w:val="left" w:pos="1620"/>
          <w:tab w:val="left" w:pos="1980"/>
          <w:tab w:val="left" w:pos="2340"/>
          <w:tab w:val="left" w:pos="2520"/>
          <w:tab w:val="left" w:pos="10800"/>
        </w:tabs>
        <w:spacing w:line="216" w:lineRule="auto"/>
        <w:ind w:left="625" w:hanging="360"/>
        <w:jc w:val="both"/>
        <w:rPr>
          <w:rFonts w:cs="Arial"/>
          <w:spacing w:val="-3"/>
          <w:sz w:val="20"/>
        </w:rPr>
      </w:pPr>
    </w:p>
    <w:p w14:paraId="21DD9046" w14:textId="400327A2" w:rsidR="00F51B57" w:rsidRPr="00F51B57" w:rsidRDefault="00F51B57" w:rsidP="0073753B">
      <w:pPr>
        <w:shd w:val="clear" w:color="auto" w:fill="FFFFFF"/>
        <w:tabs>
          <w:tab w:val="left" w:pos="1800"/>
          <w:tab w:val="left" w:pos="2340"/>
          <w:tab w:val="left" w:pos="10800"/>
        </w:tabs>
        <w:spacing w:line="216" w:lineRule="auto"/>
        <w:ind w:left="720" w:hanging="360"/>
        <w:jc w:val="both"/>
        <w:rPr>
          <w:rFonts w:cs="Arial"/>
          <w:spacing w:val="-3"/>
          <w:sz w:val="20"/>
        </w:rPr>
      </w:pPr>
      <w:r w:rsidRPr="00F51B57">
        <w:rPr>
          <w:rFonts w:cs="Arial"/>
          <w:spacing w:val="-3"/>
          <w:sz w:val="20"/>
        </w:rPr>
        <w:t>b.</w:t>
      </w:r>
      <w:r w:rsidRPr="00F51B57">
        <w:rPr>
          <w:rFonts w:cs="Arial"/>
          <w:spacing w:val="-3"/>
          <w:sz w:val="20"/>
        </w:rPr>
        <w:tab/>
        <w:t xml:space="preserve">Calculations showing the </w:t>
      </w:r>
      <w:bookmarkStart w:id="146" w:name="_Hlk24617806"/>
      <w:r w:rsidRPr="00F51B57">
        <w:rPr>
          <w:rFonts w:cs="Arial"/>
          <w:bCs/>
          <w:spacing w:val="-3"/>
          <w:sz w:val="20"/>
        </w:rPr>
        <w:t>EU-PURGE-CLEAN-NORTH</w:t>
      </w:r>
      <w:r w:rsidR="00806FF5">
        <w:rPr>
          <w:rFonts w:cs="Arial"/>
          <w:bCs/>
          <w:spacing w:val="-3"/>
          <w:sz w:val="20"/>
        </w:rPr>
        <w:t xml:space="preserve"> </w:t>
      </w:r>
      <w:r w:rsidR="00806FF5" w:rsidRPr="00806FF5">
        <w:rPr>
          <w:rFonts w:cs="Arial"/>
          <w:bCs/>
          <w:spacing w:val="-3"/>
          <w:sz w:val="20"/>
        </w:rPr>
        <w:t>(CAB)</w:t>
      </w:r>
      <w:r w:rsidRPr="00F51B57">
        <w:rPr>
          <w:rFonts w:cs="Arial"/>
          <w:spacing w:val="-3"/>
          <w:sz w:val="20"/>
        </w:rPr>
        <w:t xml:space="preserve"> </w:t>
      </w:r>
      <w:bookmarkEnd w:id="146"/>
      <w:r w:rsidRPr="00F51B57">
        <w:rPr>
          <w:rFonts w:cs="Arial"/>
          <w:spacing w:val="-3"/>
          <w:sz w:val="20"/>
        </w:rPr>
        <w:t xml:space="preserve">monthly and annual mass VOC emission rates, in tons per month </w:t>
      </w:r>
      <w:r w:rsidR="00A12B72">
        <w:rPr>
          <w:rFonts w:cs="Arial"/>
          <w:spacing w:val="-3"/>
          <w:sz w:val="20"/>
        </w:rPr>
        <w:t xml:space="preserve">(tpm) </w:t>
      </w:r>
      <w:r w:rsidRPr="00F51B57">
        <w:rPr>
          <w:rFonts w:cs="Arial"/>
          <w:spacing w:val="-3"/>
          <w:sz w:val="20"/>
        </w:rPr>
        <w:t>and tons per 12-month rolling time period</w:t>
      </w:r>
      <w:r w:rsidR="00A12B72">
        <w:rPr>
          <w:rFonts w:cs="Arial"/>
          <w:spacing w:val="-3"/>
          <w:sz w:val="20"/>
        </w:rPr>
        <w:t xml:space="preserve"> (tpy)</w:t>
      </w:r>
      <w:r w:rsidRPr="00F51B57">
        <w:rPr>
          <w:rFonts w:cs="Arial"/>
          <w:spacing w:val="-3"/>
          <w:sz w:val="20"/>
        </w:rPr>
        <w:t>, as determined at the end of each calendar month.  Calculations must show the capture</w:t>
      </w:r>
      <w:r w:rsidR="00A12B72">
        <w:rPr>
          <w:rFonts w:cs="Arial"/>
          <w:spacing w:val="-3"/>
          <w:sz w:val="20"/>
        </w:rPr>
        <w:t xml:space="preserve"> </w:t>
      </w:r>
      <w:r w:rsidRPr="00F51B57">
        <w:rPr>
          <w:rFonts w:cs="Arial"/>
          <w:spacing w:val="-3"/>
          <w:sz w:val="20"/>
        </w:rPr>
        <w:t xml:space="preserve">and control efficiency of each control device used.  Prior to the initial testing, for each controlled section, the design combined capture and control efficiency may be used.  Thereafter, values no greater than the most recently tested or determined values </w:t>
      </w:r>
      <w:r w:rsidR="00A12B72">
        <w:rPr>
          <w:rFonts w:cs="Arial"/>
          <w:spacing w:val="-3"/>
          <w:sz w:val="20"/>
        </w:rPr>
        <w:t>shall</w:t>
      </w:r>
      <w:r w:rsidRPr="00F51B57">
        <w:rPr>
          <w:rFonts w:cs="Arial"/>
          <w:spacing w:val="-3"/>
          <w:sz w:val="20"/>
        </w:rPr>
        <w:t xml:space="preserve"> be used.</w:t>
      </w:r>
      <w:r w:rsidR="00BB2952" w:rsidRPr="00BB2952">
        <w:rPr>
          <w:rFonts w:cs="Arial"/>
          <w:spacing w:val="-3"/>
          <w:sz w:val="20"/>
          <w:vertAlign w:val="superscript"/>
        </w:rPr>
        <w:t>2</w:t>
      </w:r>
    </w:p>
    <w:p w14:paraId="4BF47F8E" w14:textId="77777777" w:rsidR="00F51B57" w:rsidRPr="00F51B57" w:rsidRDefault="00F51B57" w:rsidP="005C27E1">
      <w:pPr>
        <w:shd w:val="clear" w:color="auto" w:fill="FFFFFF"/>
        <w:tabs>
          <w:tab w:val="right" w:pos="9900"/>
          <w:tab w:val="left" w:pos="10800"/>
        </w:tabs>
        <w:ind w:left="265" w:hanging="360"/>
        <w:jc w:val="both"/>
        <w:rPr>
          <w:rFonts w:cs="Arial"/>
          <w:sz w:val="20"/>
        </w:rPr>
      </w:pPr>
    </w:p>
    <w:p w14:paraId="7DCE5847" w14:textId="77777777" w:rsidR="00F51B57" w:rsidRPr="00F51B57" w:rsidRDefault="00F51B57" w:rsidP="0073753B">
      <w:pPr>
        <w:ind w:left="360" w:hanging="455"/>
        <w:jc w:val="both"/>
        <w:rPr>
          <w:rFonts w:cs="Arial"/>
          <w:sz w:val="20"/>
        </w:rPr>
      </w:pPr>
      <w:r w:rsidRPr="00F51B57">
        <w:rPr>
          <w:rFonts w:cs="Arial"/>
          <w:sz w:val="20"/>
        </w:rPr>
        <w:tab/>
        <w:t>All records/calculations shall be kept on file for a period of at least five years and made available to the Department upon request.</w:t>
      </w:r>
      <w:r w:rsidRPr="00F51B57">
        <w:rPr>
          <w:rFonts w:cs="Arial"/>
          <w:sz w:val="20"/>
          <w:vertAlign w:val="superscript"/>
        </w:rPr>
        <w:t>2</w:t>
      </w:r>
      <w:r w:rsidRPr="00F51B57">
        <w:rPr>
          <w:rFonts w:cs="Arial"/>
          <w:b/>
          <w:sz w:val="20"/>
        </w:rPr>
        <w:t xml:space="preserve">  (R 336.1225, R 336.1702(a))</w:t>
      </w:r>
    </w:p>
    <w:p w14:paraId="286B07C6" w14:textId="77777777" w:rsidR="00035A87" w:rsidRDefault="00035A87" w:rsidP="005C27E1">
      <w:pPr>
        <w:jc w:val="both"/>
        <w:rPr>
          <w:b/>
        </w:rPr>
      </w:pPr>
    </w:p>
    <w:p w14:paraId="4BDADF24" w14:textId="4EF85894" w:rsidR="00A3200F" w:rsidRPr="00F01FE1" w:rsidRDefault="00A3200F" w:rsidP="005C27E1">
      <w:pPr>
        <w:jc w:val="both"/>
        <w:rPr>
          <w:b/>
          <w:sz w:val="20"/>
          <w:u w:val="single"/>
        </w:rPr>
      </w:pPr>
      <w:r>
        <w:rPr>
          <w:b/>
        </w:rPr>
        <w:t xml:space="preserve">VII.  </w:t>
      </w:r>
      <w:r>
        <w:rPr>
          <w:b/>
          <w:u w:val="single"/>
        </w:rPr>
        <w:t>REPORTING</w:t>
      </w:r>
    </w:p>
    <w:p w14:paraId="26AF4B83" w14:textId="77777777" w:rsidR="00A3200F" w:rsidRPr="00047D6A" w:rsidRDefault="00A3200F" w:rsidP="005C27E1">
      <w:pPr>
        <w:jc w:val="both"/>
        <w:rPr>
          <w:sz w:val="20"/>
        </w:rPr>
      </w:pPr>
    </w:p>
    <w:p w14:paraId="2DF0957E" w14:textId="77777777" w:rsidR="00A3200F" w:rsidRDefault="00A3200F" w:rsidP="0073753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1A3BF65" w14:textId="77777777" w:rsidR="00A3200F" w:rsidRPr="00984760" w:rsidRDefault="00A3200F" w:rsidP="0073753B">
      <w:pPr>
        <w:ind w:left="360" w:hanging="360"/>
        <w:jc w:val="both"/>
        <w:rPr>
          <w:sz w:val="20"/>
        </w:rPr>
      </w:pPr>
    </w:p>
    <w:p w14:paraId="01F23726" w14:textId="77777777" w:rsidR="00A3200F" w:rsidRDefault="00A3200F" w:rsidP="00AD1F2A">
      <w:pPr>
        <w:tabs>
          <w:tab w:val="left" w:pos="720"/>
        </w:tabs>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43A5BC9" w14:textId="77777777" w:rsidR="00A3200F" w:rsidRPr="00984760" w:rsidRDefault="00A3200F" w:rsidP="0073753B">
      <w:pPr>
        <w:ind w:left="360" w:hanging="360"/>
        <w:jc w:val="both"/>
        <w:rPr>
          <w:sz w:val="20"/>
        </w:rPr>
      </w:pPr>
    </w:p>
    <w:p w14:paraId="0DE00F17" w14:textId="77777777" w:rsidR="00A3200F" w:rsidRPr="00984760" w:rsidRDefault="00A3200F" w:rsidP="0073753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7AFA125" w14:textId="058D56B8" w:rsidR="00A3200F" w:rsidRDefault="00A3200F" w:rsidP="0073753B">
      <w:pPr>
        <w:ind w:left="360" w:right="72" w:hanging="360"/>
        <w:jc w:val="both"/>
        <w:rPr>
          <w:rFonts w:cs="Arial"/>
          <w:sz w:val="20"/>
        </w:rPr>
      </w:pPr>
    </w:p>
    <w:p w14:paraId="4A0B298D" w14:textId="77777777" w:rsidR="00A3200F" w:rsidRPr="00FE0AD0" w:rsidRDefault="00A3200F" w:rsidP="0073753B">
      <w:pPr>
        <w:ind w:left="360" w:hanging="360"/>
        <w:jc w:val="both"/>
        <w:rPr>
          <w:rFonts w:cs="Arial"/>
          <w:b/>
          <w:sz w:val="20"/>
        </w:rPr>
      </w:pPr>
      <w:r w:rsidRPr="00FE0AD0">
        <w:rPr>
          <w:rFonts w:cs="Arial"/>
          <w:b/>
          <w:sz w:val="20"/>
        </w:rPr>
        <w:t>See Appendix 8</w:t>
      </w:r>
    </w:p>
    <w:p w14:paraId="2945E0F6" w14:textId="77777777" w:rsidR="00A3200F" w:rsidRPr="00E873CB" w:rsidRDefault="00A3200F" w:rsidP="005C27E1">
      <w:pPr>
        <w:jc w:val="both"/>
        <w:rPr>
          <w:rFonts w:cs="Arial"/>
          <w:sz w:val="20"/>
        </w:rPr>
      </w:pPr>
    </w:p>
    <w:p w14:paraId="78D415EE" w14:textId="77777777" w:rsidR="00A3200F" w:rsidRDefault="00A3200F" w:rsidP="005C27E1">
      <w:pPr>
        <w:jc w:val="both"/>
      </w:pPr>
      <w:r>
        <w:rPr>
          <w:b/>
        </w:rPr>
        <w:t xml:space="preserve">VIII.  </w:t>
      </w:r>
      <w:r>
        <w:rPr>
          <w:b/>
          <w:u w:val="single"/>
        </w:rPr>
        <w:t>STACK/VENT RESTRICTION(S)</w:t>
      </w:r>
    </w:p>
    <w:p w14:paraId="7B5A401F" w14:textId="77777777" w:rsidR="00A3200F" w:rsidRDefault="00A3200F" w:rsidP="005C27E1">
      <w:pPr>
        <w:jc w:val="both"/>
        <w:rPr>
          <w:sz w:val="20"/>
        </w:rPr>
      </w:pPr>
    </w:p>
    <w:p w14:paraId="505ADE6C" w14:textId="77777777" w:rsidR="00A3200F" w:rsidRPr="00FE0AD0" w:rsidRDefault="00A3200F" w:rsidP="005C27E1">
      <w:pPr>
        <w:jc w:val="both"/>
        <w:rPr>
          <w:sz w:val="20"/>
        </w:rPr>
      </w:pPr>
      <w:r w:rsidRPr="00FE0AD0">
        <w:rPr>
          <w:sz w:val="20"/>
        </w:rPr>
        <w:t>The exhaust gases from the stacks listed in the table below shall be discharged unobstructed vertically upwards to the ambient air unless otherwise noted:</w:t>
      </w:r>
    </w:p>
    <w:p w14:paraId="686BF5E7" w14:textId="77777777" w:rsidR="00422165" w:rsidRPr="00422165" w:rsidRDefault="00422165" w:rsidP="005C27E1">
      <w:pPr>
        <w:jc w:val="both"/>
        <w:rPr>
          <w:sz w:val="20"/>
        </w:rPr>
      </w:pPr>
    </w:p>
    <w:p w14:paraId="10C5844D" w14:textId="77777777" w:rsidR="00422165" w:rsidRPr="00422165" w:rsidRDefault="00422165" w:rsidP="005C27E1">
      <w:pPr>
        <w:jc w:val="both"/>
        <w:rPr>
          <w:sz w:val="20"/>
        </w:rPr>
      </w:pPr>
      <w:r w:rsidRPr="00422165">
        <w:rPr>
          <w:sz w:val="20"/>
        </w:rPr>
        <w:t>NA</w:t>
      </w:r>
    </w:p>
    <w:p w14:paraId="0471283C" w14:textId="77777777" w:rsidR="00422165" w:rsidRPr="00422165" w:rsidRDefault="00422165" w:rsidP="005C27E1">
      <w:pPr>
        <w:jc w:val="both"/>
        <w:rPr>
          <w:sz w:val="20"/>
        </w:rPr>
      </w:pPr>
    </w:p>
    <w:p w14:paraId="0354A734" w14:textId="77777777" w:rsidR="00A3200F" w:rsidRDefault="00A3200F" w:rsidP="005C27E1">
      <w:pPr>
        <w:jc w:val="both"/>
      </w:pPr>
      <w:r>
        <w:rPr>
          <w:b/>
        </w:rPr>
        <w:t xml:space="preserve">IX.  </w:t>
      </w:r>
      <w:r>
        <w:rPr>
          <w:b/>
          <w:u w:val="single"/>
        </w:rPr>
        <w:t>OTHER REQUIREMENT(S)</w:t>
      </w:r>
    </w:p>
    <w:p w14:paraId="6B2381E7" w14:textId="77777777" w:rsidR="00422165" w:rsidRPr="00422165" w:rsidRDefault="00422165" w:rsidP="005C27E1">
      <w:pPr>
        <w:jc w:val="both"/>
        <w:rPr>
          <w:sz w:val="20"/>
        </w:rPr>
      </w:pPr>
    </w:p>
    <w:p w14:paraId="4C3B7833" w14:textId="77777777" w:rsidR="00422165" w:rsidRPr="00422165" w:rsidRDefault="00422165" w:rsidP="005C27E1">
      <w:pPr>
        <w:jc w:val="both"/>
        <w:rPr>
          <w:sz w:val="20"/>
        </w:rPr>
      </w:pPr>
      <w:r w:rsidRPr="00422165">
        <w:rPr>
          <w:sz w:val="20"/>
        </w:rPr>
        <w:t>NA</w:t>
      </w:r>
    </w:p>
    <w:p w14:paraId="2555835B" w14:textId="5C9CF83F" w:rsidR="00422165" w:rsidRDefault="00422165" w:rsidP="005C27E1">
      <w:pPr>
        <w:jc w:val="both"/>
        <w:rPr>
          <w:sz w:val="20"/>
        </w:rPr>
      </w:pPr>
    </w:p>
    <w:p w14:paraId="0CEC7FF4" w14:textId="77777777" w:rsidR="00422165" w:rsidRPr="00FE0AD0" w:rsidRDefault="00422165" w:rsidP="005C27E1">
      <w:pPr>
        <w:jc w:val="both"/>
        <w:rPr>
          <w:sz w:val="20"/>
        </w:rPr>
      </w:pPr>
    </w:p>
    <w:p w14:paraId="3109EF95" w14:textId="77777777" w:rsidR="00A3200F" w:rsidRPr="00B90185" w:rsidRDefault="00A3200F" w:rsidP="005C27E1">
      <w:pPr>
        <w:jc w:val="both"/>
        <w:rPr>
          <w:b/>
          <w:sz w:val="20"/>
        </w:rPr>
      </w:pPr>
      <w:r w:rsidRPr="00B90185">
        <w:rPr>
          <w:b/>
          <w:sz w:val="20"/>
          <w:u w:val="single"/>
        </w:rPr>
        <w:t>Footnotes</w:t>
      </w:r>
      <w:r w:rsidRPr="00B90185">
        <w:rPr>
          <w:b/>
          <w:sz w:val="20"/>
        </w:rPr>
        <w:t>:</w:t>
      </w:r>
    </w:p>
    <w:p w14:paraId="6538F6ED" w14:textId="54144266" w:rsidR="00A3200F" w:rsidRPr="001E3851" w:rsidRDefault="00A3200F"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65CD18" w14:textId="28442703" w:rsidR="00A3200F" w:rsidRPr="00D53AEC" w:rsidRDefault="00A3200F"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15EB62" w14:textId="20F3FF85" w:rsidR="00A826D8" w:rsidRDefault="00A826D8" w:rsidP="005C27E1"/>
    <w:p w14:paraId="4B9E60E4" w14:textId="77777777" w:rsidR="00A826D8" w:rsidRDefault="00A826D8" w:rsidP="005C27E1"/>
    <w:p w14:paraId="6B8CE2EE" w14:textId="77777777" w:rsidR="00A826D8" w:rsidRDefault="00A826D8" w:rsidP="005C27E1">
      <w:pPr>
        <w:rPr>
          <w:sz w:val="20"/>
        </w:rPr>
      </w:pPr>
    </w:p>
    <w:p w14:paraId="16EABD8C" w14:textId="77777777" w:rsidR="00A826D8" w:rsidRPr="004B4509" w:rsidRDefault="00A826D8" w:rsidP="005C27E1">
      <w:pPr>
        <w:rPr>
          <w:sz w:val="20"/>
        </w:rPr>
      </w:pPr>
    </w:p>
    <w:p w14:paraId="46766BB7" w14:textId="77777777" w:rsidR="00A826D8" w:rsidRPr="00FE0AD0" w:rsidRDefault="00A826D8" w:rsidP="005C27E1">
      <w:pPr>
        <w:rPr>
          <w:sz w:val="20"/>
        </w:rPr>
      </w:pPr>
    </w:p>
    <w:p w14:paraId="480F2CBD" w14:textId="77777777" w:rsidR="00A826D8" w:rsidRPr="007014BE" w:rsidRDefault="00A826D8" w:rsidP="005C27E1">
      <w:pPr>
        <w:rPr>
          <w:szCs w:val="22"/>
        </w:rPr>
      </w:pPr>
      <w:r>
        <w:br w:type="page"/>
      </w:r>
    </w:p>
    <w:p w14:paraId="143E9FEC" w14:textId="73334B29" w:rsidR="00044867" w:rsidRPr="00F84ACA" w:rsidRDefault="00F84ACA"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47" w:name="_Toc106360604"/>
      <w:r w:rsidRPr="00F84ACA">
        <w:rPr>
          <w:bCs/>
          <w:szCs w:val="28"/>
        </w:rPr>
        <w:lastRenderedPageBreak/>
        <w:t>EU-PHOSPHATE</w:t>
      </w:r>
      <w:r>
        <w:rPr>
          <w:bCs/>
          <w:szCs w:val="28"/>
        </w:rPr>
        <w:t>-SOUTH</w:t>
      </w:r>
      <w:bookmarkEnd w:id="147"/>
    </w:p>
    <w:p w14:paraId="4189D45C" w14:textId="77777777" w:rsidR="00044867" w:rsidRPr="00EE02F9" w:rsidRDefault="00044867"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FA4AD07" w14:textId="77777777" w:rsidR="00044867" w:rsidRPr="0019740E" w:rsidRDefault="00044867" w:rsidP="005C27E1">
      <w:pPr>
        <w:rPr>
          <w:sz w:val="20"/>
        </w:rPr>
      </w:pPr>
    </w:p>
    <w:p w14:paraId="4B8EDD0E" w14:textId="77777777" w:rsidR="00044867" w:rsidRDefault="00044867" w:rsidP="005C27E1">
      <w:pPr>
        <w:jc w:val="both"/>
        <w:rPr>
          <w:b/>
          <w:u w:val="single"/>
        </w:rPr>
      </w:pPr>
      <w:r>
        <w:rPr>
          <w:b/>
          <w:u w:val="single"/>
        </w:rPr>
        <w:t>DESCRIPTION</w:t>
      </w:r>
    </w:p>
    <w:p w14:paraId="42C3310F" w14:textId="7223AD86" w:rsidR="00044867" w:rsidRDefault="00044867" w:rsidP="005C27E1">
      <w:pPr>
        <w:jc w:val="both"/>
        <w:rPr>
          <w:sz w:val="20"/>
        </w:rPr>
      </w:pPr>
    </w:p>
    <w:p w14:paraId="23C93967" w14:textId="066DC403" w:rsidR="00F84ACA" w:rsidRPr="00F84ACA" w:rsidRDefault="00F84ACA" w:rsidP="005C27E1">
      <w:pPr>
        <w:jc w:val="both"/>
        <w:rPr>
          <w:rFonts w:cs="Arial"/>
          <w:sz w:val="20"/>
        </w:rPr>
      </w:pPr>
      <w:r w:rsidRPr="00F84ACA">
        <w:rPr>
          <w:rFonts w:cs="Arial"/>
          <w:bCs/>
          <w:sz w:val="20"/>
        </w:rPr>
        <w:t>EU-PHOSPHATE-SOUTH</w:t>
      </w:r>
      <w:r w:rsidR="005B4C80">
        <w:rPr>
          <w:rFonts w:cs="Arial"/>
          <w:bCs/>
          <w:sz w:val="20"/>
        </w:rPr>
        <w:t xml:space="preserve"> </w:t>
      </w:r>
      <w:r w:rsidR="005B4C80" w:rsidRPr="005B4C80">
        <w:rPr>
          <w:rFonts w:cs="Arial"/>
          <w:bCs/>
          <w:sz w:val="20"/>
        </w:rPr>
        <w:t>(BOX)</w:t>
      </w:r>
      <w:r>
        <w:rPr>
          <w:rFonts w:cs="Arial"/>
          <w:bCs/>
          <w:sz w:val="20"/>
        </w:rPr>
        <w:t>:</w:t>
      </w:r>
      <w:r w:rsidRPr="00F84ACA">
        <w:rPr>
          <w:rFonts w:cs="Arial"/>
          <w:sz w:val="20"/>
        </w:rPr>
        <w:t xml:space="preserve"> A series of dip tanks and rinses for the surface treatment of light duty truck boxes</w:t>
      </w:r>
      <w:r w:rsidR="000B1909">
        <w:rPr>
          <w:rFonts w:cs="Arial"/>
          <w:sz w:val="20"/>
        </w:rPr>
        <w:t xml:space="preserve"> at the south paint shop</w:t>
      </w:r>
      <w:r w:rsidRPr="00F84ACA">
        <w:rPr>
          <w:rFonts w:cs="Arial"/>
          <w:sz w:val="20"/>
        </w:rPr>
        <w:t xml:space="preserve">.  None of the materials used in </w:t>
      </w:r>
      <w:bookmarkStart w:id="148" w:name="_Hlk23859821"/>
      <w:r w:rsidRPr="00F84ACA">
        <w:rPr>
          <w:rFonts w:cs="Arial"/>
          <w:bCs/>
          <w:sz w:val="20"/>
        </w:rPr>
        <w:t>EU-PHOSPHATE-SOUTH</w:t>
      </w:r>
      <w:r w:rsidRPr="00F84ACA">
        <w:rPr>
          <w:rFonts w:cs="Arial"/>
          <w:sz w:val="20"/>
        </w:rPr>
        <w:t xml:space="preserve"> </w:t>
      </w:r>
      <w:bookmarkEnd w:id="148"/>
      <w:r w:rsidR="005B4C80" w:rsidRPr="005B4C80">
        <w:rPr>
          <w:rFonts w:cs="Arial"/>
          <w:sz w:val="20"/>
        </w:rPr>
        <w:t xml:space="preserve">(BOX) </w:t>
      </w:r>
      <w:r w:rsidRPr="00F84ACA">
        <w:rPr>
          <w:rFonts w:cs="Arial"/>
          <w:sz w:val="20"/>
        </w:rPr>
        <w:t>contain VOC or HAP that are emitted from the process.</w:t>
      </w:r>
    </w:p>
    <w:p w14:paraId="79ABF8EF" w14:textId="77777777" w:rsidR="00F84ACA" w:rsidRPr="00F84ACA" w:rsidRDefault="00F84ACA" w:rsidP="005C27E1">
      <w:pPr>
        <w:jc w:val="both"/>
        <w:rPr>
          <w:rFonts w:cs="Arial"/>
          <w:sz w:val="20"/>
        </w:rPr>
      </w:pPr>
    </w:p>
    <w:p w14:paraId="2B0CCBFB" w14:textId="2011FF73" w:rsidR="00F84ACA" w:rsidRDefault="00044867" w:rsidP="005C27E1">
      <w:pPr>
        <w:jc w:val="both"/>
        <w:rPr>
          <w:sz w:val="20"/>
        </w:rPr>
      </w:pPr>
      <w:r w:rsidRPr="00FE0AD0">
        <w:rPr>
          <w:b/>
          <w:sz w:val="20"/>
        </w:rPr>
        <w:t>Flexible Group ID</w:t>
      </w:r>
      <w:r>
        <w:rPr>
          <w:b/>
          <w:sz w:val="20"/>
        </w:rPr>
        <w:t>:</w:t>
      </w:r>
      <w:r>
        <w:rPr>
          <w:sz w:val="20"/>
        </w:rPr>
        <w:t xml:space="preserve"> </w:t>
      </w:r>
      <w:r w:rsidR="00C36D5E">
        <w:rPr>
          <w:sz w:val="20"/>
        </w:rPr>
        <w:t xml:space="preserve"> </w:t>
      </w:r>
      <w:r w:rsidR="00D05B8F">
        <w:rPr>
          <w:sz w:val="20"/>
        </w:rPr>
        <w:t>FG-FACILITY-SOUTH</w:t>
      </w:r>
    </w:p>
    <w:p w14:paraId="5B398356" w14:textId="77777777" w:rsidR="00F84ACA" w:rsidRPr="0019740E" w:rsidRDefault="00F84ACA" w:rsidP="005C27E1">
      <w:pPr>
        <w:tabs>
          <w:tab w:val="left" w:pos="6328"/>
        </w:tabs>
        <w:jc w:val="both"/>
        <w:rPr>
          <w:sz w:val="20"/>
        </w:rPr>
      </w:pPr>
    </w:p>
    <w:p w14:paraId="724695FA" w14:textId="77777777" w:rsidR="00044867" w:rsidRDefault="00044867" w:rsidP="005C27E1">
      <w:pPr>
        <w:jc w:val="both"/>
        <w:rPr>
          <w:b/>
          <w:u w:val="single"/>
        </w:rPr>
      </w:pPr>
      <w:r>
        <w:rPr>
          <w:b/>
          <w:u w:val="single"/>
        </w:rPr>
        <w:t>POLLUTION CONTROL EQUIPMENT</w:t>
      </w:r>
    </w:p>
    <w:p w14:paraId="18F49BFF" w14:textId="2A84CB5B" w:rsidR="00044867" w:rsidRPr="00CC5E59" w:rsidRDefault="00044867" w:rsidP="005C27E1">
      <w:pPr>
        <w:jc w:val="both"/>
        <w:rPr>
          <w:sz w:val="20"/>
        </w:rPr>
      </w:pPr>
      <w:bookmarkStart w:id="149" w:name="_Hlk23859659"/>
    </w:p>
    <w:p w14:paraId="437A2FC2" w14:textId="497544DA" w:rsidR="000C447A" w:rsidRPr="00CC5E59" w:rsidRDefault="000C447A" w:rsidP="005C27E1">
      <w:pPr>
        <w:jc w:val="both"/>
        <w:rPr>
          <w:sz w:val="20"/>
        </w:rPr>
      </w:pPr>
      <w:r w:rsidRPr="00CC5E59">
        <w:rPr>
          <w:sz w:val="20"/>
        </w:rPr>
        <w:t>NA</w:t>
      </w:r>
    </w:p>
    <w:p w14:paraId="32DF3B5C" w14:textId="77777777" w:rsidR="000C447A" w:rsidRPr="00CC5E59" w:rsidRDefault="000C447A" w:rsidP="005C27E1">
      <w:pPr>
        <w:jc w:val="both"/>
        <w:rPr>
          <w:sz w:val="20"/>
        </w:rPr>
      </w:pPr>
    </w:p>
    <w:bookmarkEnd w:id="149"/>
    <w:p w14:paraId="2D777E9E" w14:textId="77777777" w:rsidR="00044867" w:rsidRPr="00F01FE1" w:rsidRDefault="00044867" w:rsidP="005C27E1">
      <w:pPr>
        <w:jc w:val="both"/>
        <w:rPr>
          <w:b/>
          <w:sz w:val="20"/>
          <w:u w:val="single"/>
        </w:rPr>
      </w:pPr>
      <w:r>
        <w:rPr>
          <w:b/>
        </w:rPr>
        <w:t xml:space="preserve">I.  </w:t>
      </w:r>
      <w:r>
        <w:rPr>
          <w:b/>
          <w:u w:val="single"/>
        </w:rPr>
        <w:t>EMISSION LIMIT(S)</w:t>
      </w:r>
    </w:p>
    <w:p w14:paraId="579140B0" w14:textId="77777777" w:rsidR="00293D6E" w:rsidRDefault="00293D6E" w:rsidP="005C27E1">
      <w:pPr>
        <w:tabs>
          <w:tab w:val="left" w:pos="6328"/>
        </w:tabs>
        <w:jc w:val="both"/>
        <w:rPr>
          <w:sz w:val="20"/>
        </w:rPr>
      </w:pPr>
    </w:p>
    <w:p w14:paraId="7A6B96C5" w14:textId="77777777" w:rsidR="00293D6E" w:rsidRDefault="00293D6E" w:rsidP="005C27E1">
      <w:pPr>
        <w:tabs>
          <w:tab w:val="left" w:pos="6328"/>
        </w:tabs>
        <w:jc w:val="both"/>
        <w:rPr>
          <w:sz w:val="20"/>
        </w:rPr>
      </w:pPr>
      <w:r>
        <w:rPr>
          <w:sz w:val="20"/>
        </w:rPr>
        <w:t>NA</w:t>
      </w:r>
    </w:p>
    <w:p w14:paraId="400A28E2" w14:textId="77777777" w:rsidR="00293D6E" w:rsidRPr="0019740E" w:rsidRDefault="00293D6E" w:rsidP="005C27E1">
      <w:pPr>
        <w:tabs>
          <w:tab w:val="left" w:pos="6328"/>
        </w:tabs>
        <w:jc w:val="both"/>
        <w:rPr>
          <w:sz w:val="20"/>
        </w:rPr>
      </w:pPr>
    </w:p>
    <w:p w14:paraId="6AB45E34" w14:textId="77777777" w:rsidR="00044867" w:rsidRDefault="00044867" w:rsidP="005C27E1">
      <w:pPr>
        <w:jc w:val="both"/>
        <w:rPr>
          <w:b/>
          <w:u w:val="single"/>
        </w:rPr>
      </w:pPr>
      <w:r>
        <w:rPr>
          <w:b/>
        </w:rPr>
        <w:t xml:space="preserve">II.  </w:t>
      </w:r>
      <w:r>
        <w:rPr>
          <w:b/>
          <w:u w:val="single"/>
        </w:rPr>
        <w:t>MATERIAL LIMIT(S)</w:t>
      </w:r>
    </w:p>
    <w:p w14:paraId="51D0A4FC" w14:textId="77777777" w:rsidR="00293D6E" w:rsidRPr="00293D6E" w:rsidRDefault="00293D6E" w:rsidP="005C27E1">
      <w:pPr>
        <w:jc w:val="both"/>
        <w:rPr>
          <w:sz w:val="20"/>
        </w:rPr>
      </w:pPr>
    </w:p>
    <w:p w14:paraId="4C564B9C" w14:textId="3DBCFCAC" w:rsidR="00293D6E" w:rsidRPr="00293D6E" w:rsidRDefault="00293D6E" w:rsidP="0073753B">
      <w:pPr>
        <w:numPr>
          <w:ilvl w:val="0"/>
          <w:numId w:val="31"/>
        </w:numPr>
        <w:ind w:left="360"/>
        <w:jc w:val="both"/>
        <w:rPr>
          <w:b/>
          <w:bCs/>
          <w:sz w:val="20"/>
        </w:rPr>
      </w:pPr>
      <w:r w:rsidRPr="000350CA">
        <w:rPr>
          <w:b/>
          <w:bCs/>
          <w:sz w:val="20"/>
        </w:rPr>
        <w:t>None</w:t>
      </w:r>
      <w:r w:rsidRPr="00293D6E">
        <w:rPr>
          <w:sz w:val="20"/>
        </w:rPr>
        <w:t xml:space="preserve"> of the materials used in </w:t>
      </w:r>
      <w:bookmarkStart w:id="150" w:name="_Hlk23859874"/>
      <w:r w:rsidRPr="00293D6E">
        <w:rPr>
          <w:bCs/>
          <w:sz w:val="20"/>
        </w:rPr>
        <w:t>EU-PHOSPHATE-SOUTH</w:t>
      </w:r>
      <w:r w:rsidRPr="00293D6E">
        <w:rPr>
          <w:sz w:val="20"/>
        </w:rPr>
        <w:t xml:space="preserve"> </w:t>
      </w:r>
      <w:bookmarkStart w:id="151" w:name="_Hlk24617938"/>
      <w:r>
        <w:rPr>
          <w:sz w:val="20"/>
        </w:rPr>
        <w:t>(</w:t>
      </w:r>
      <w:r w:rsidRPr="00293D6E">
        <w:rPr>
          <w:sz w:val="20"/>
        </w:rPr>
        <w:t>BOX</w:t>
      </w:r>
      <w:r>
        <w:rPr>
          <w:sz w:val="20"/>
        </w:rPr>
        <w:t>)</w:t>
      </w:r>
      <w:r w:rsidRPr="00293D6E">
        <w:rPr>
          <w:sz w:val="20"/>
        </w:rPr>
        <w:t xml:space="preserve"> </w:t>
      </w:r>
      <w:bookmarkEnd w:id="150"/>
      <w:bookmarkEnd w:id="151"/>
      <w:r w:rsidRPr="00293D6E">
        <w:rPr>
          <w:sz w:val="20"/>
        </w:rPr>
        <w:t>shall contain any VOC or HAP that are emitted from the process.</w:t>
      </w:r>
      <w:r w:rsidR="00416837" w:rsidRPr="00416837">
        <w:rPr>
          <w:sz w:val="20"/>
          <w:vertAlign w:val="superscript"/>
        </w:rPr>
        <w:t>2</w:t>
      </w:r>
      <w:r w:rsidRPr="00293D6E">
        <w:rPr>
          <w:sz w:val="20"/>
        </w:rPr>
        <w:t xml:space="preserve">  </w:t>
      </w:r>
      <w:r w:rsidRPr="00293D6E">
        <w:rPr>
          <w:b/>
          <w:bCs/>
          <w:sz w:val="20"/>
        </w:rPr>
        <w:t>(R 336.1225, R 336.1702)</w:t>
      </w:r>
    </w:p>
    <w:p w14:paraId="5915667D" w14:textId="77777777" w:rsidR="00293D6E" w:rsidRPr="0019740E" w:rsidRDefault="00293D6E" w:rsidP="0073753B">
      <w:pPr>
        <w:tabs>
          <w:tab w:val="left" w:pos="6328"/>
        </w:tabs>
        <w:ind w:left="360" w:hanging="360"/>
        <w:jc w:val="both"/>
        <w:rPr>
          <w:sz w:val="20"/>
        </w:rPr>
      </w:pPr>
    </w:p>
    <w:p w14:paraId="560CB666" w14:textId="77777777" w:rsidR="00044867" w:rsidRPr="00F01FE1" w:rsidRDefault="00044867" w:rsidP="0073753B">
      <w:pPr>
        <w:ind w:left="360" w:hanging="360"/>
        <w:jc w:val="both"/>
        <w:rPr>
          <w:b/>
          <w:sz w:val="20"/>
          <w:u w:val="single"/>
        </w:rPr>
      </w:pPr>
      <w:r>
        <w:rPr>
          <w:b/>
        </w:rPr>
        <w:t xml:space="preserve">III.  </w:t>
      </w:r>
      <w:r>
        <w:rPr>
          <w:b/>
          <w:u w:val="single"/>
        </w:rPr>
        <w:t>PROCESS/OPERATIONAL RESTRICTION(S)</w:t>
      </w:r>
      <w:r w:rsidDel="001C614B">
        <w:rPr>
          <w:b/>
          <w:u w:val="single"/>
        </w:rPr>
        <w:t xml:space="preserve"> </w:t>
      </w:r>
    </w:p>
    <w:p w14:paraId="4284238D" w14:textId="77777777" w:rsidR="00293D6E" w:rsidRDefault="00293D6E" w:rsidP="0073753B">
      <w:pPr>
        <w:ind w:left="360" w:hanging="360"/>
        <w:jc w:val="both"/>
      </w:pPr>
    </w:p>
    <w:p w14:paraId="6254BA4D" w14:textId="77777777" w:rsidR="00293D6E" w:rsidRDefault="00293D6E" w:rsidP="0073753B">
      <w:pPr>
        <w:ind w:left="360" w:hanging="360"/>
        <w:jc w:val="both"/>
      </w:pPr>
      <w:r>
        <w:t>NA</w:t>
      </w:r>
    </w:p>
    <w:p w14:paraId="677C1342" w14:textId="77777777" w:rsidR="00293D6E" w:rsidRDefault="00293D6E" w:rsidP="0073753B">
      <w:pPr>
        <w:ind w:left="360" w:hanging="360"/>
        <w:jc w:val="both"/>
      </w:pPr>
    </w:p>
    <w:p w14:paraId="3EFA83B0" w14:textId="77777777" w:rsidR="00044867" w:rsidRPr="00F01FE1" w:rsidRDefault="00044867" w:rsidP="0073753B">
      <w:pPr>
        <w:ind w:left="360" w:hanging="360"/>
        <w:jc w:val="both"/>
        <w:rPr>
          <w:b/>
          <w:sz w:val="20"/>
          <w:u w:val="single"/>
        </w:rPr>
      </w:pPr>
      <w:r w:rsidRPr="00FB6071">
        <w:rPr>
          <w:b/>
        </w:rPr>
        <w:t xml:space="preserve">IV.  </w:t>
      </w:r>
      <w:r w:rsidRPr="00FB6071">
        <w:rPr>
          <w:b/>
          <w:u w:val="single"/>
        </w:rPr>
        <w:t>DESIGN</w:t>
      </w:r>
      <w:r>
        <w:rPr>
          <w:b/>
          <w:u w:val="single"/>
        </w:rPr>
        <w:t>/EQUIPMENT PARAMETER(S)</w:t>
      </w:r>
    </w:p>
    <w:p w14:paraId="1DFBAB69" w14:textId="77777777" w:rsidR="00293D6E" w:rsidRDefault="00293D6E" w:rsidP="0073753B">
      <w:pPr>
        <w:ind w:left="360" w:hanging="360"/>
        <w:jc w:val="both"/>
      </w:pPr>
      <w:bookmarkStart w:id="152" w:name="_Hlk23859751"/>
    </w:p>
    <w:p w14:paraId="5AEBAC37" w14:textId="77777777" w:rsidR="00293D6E" w:rsidRDefault="00293D6E" w:rsidP="0073753B">
      <w:pPr>
        <w:ind w:left="360" w:hanging="360"/>
        <w:jc w:val="both"/>
      </w:pPr>
      <w:r>
        <w:t>NA</w:t>
      </w:r>
    </w:p>
    <w:p w14:paraId="385F3FE2" w14:textId="77777777" w:rsidR="00293D6E" w:rsidRPr="00FE0AD0" w:rsidRDefault="00293D6E" w:rsidP="0073753B">
      <w:pPr>
        <w:ind w:left="360" w:hanging="360"/>
        <w:jc w:val="both"/>
        <w:rPr>
          <w:sz w:val="20"/>
        </w:rPr>
      </w:pPr>
    </w:p>
    <w:bookmarkEnd w:id="152"/>
    <w:p w14:paraId="3312C2A9" w14:textId="77777777" w:rsidR="00044867" w:rsidRPr="00AA061F" w:rsidRDefault="00044867" w:rsidP="0073753B">
      <w:pPr>
        <w:ind w:left="360" w:hanging="360"/>
        <w:jc w:val="both"/>
      </w:pPr>
      <w:r>
        <w:rPr>
          <w:b/>
        </w:rPr>
        <w:t xml:space="preserve">V.  </w:t>
      </w:r>
      <w:r>
        <w:rPr>
          <w:b/>
          <w:u w:val="single"/>
        </w:rPr>
        <w:t>TESTING/SAMPLING</w:t>
      </w:r>
    </w:p>
    <w:p w14:paraId="71C294E0" w14:textId="77777777" w:rsidR="00044867" w:rsidRPr="00FE0AD0" w:rsidRDefault="00044867" w:rsidP="0073753B">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4B3D21" w14:textId="77777777" w:rsidR="00293D6E" w:rsidRPr="004C4D79" w:rsidRDefault="00293D6E" w:rsidP="0073753B">
      <w:pPr>
        <w:ind w:left="360" w:hanging="360"/>
        <w:jc w:val="both"/>
        <w:rPr>
          <w:sz w:val="20"/>
        </w:rPr>
      </w:pPr>
    </w:p>
    <w:p w14:paraId="29750EAE" w14:textId="77777777" w:rsidR="00293D6E" w:rsidRPr="004C4D79" w:rsidRDefault="00293D6E" w:rsidP="0073753B">
      <w:pPr>
        <w:ind w:left="360" w:hanging="360"/>
        <w:jc w:val="both"/>
        <w:rPr>
          <w:sz w:val="20"/>
        </w:rPr>
      </w:pPr>
      <w:r w:rsidRPr="004C4D79">
        <w:rPr>
          <w:sz w:val="20"/>
        </w:rPr>
        <w:t>NA</w:t>
      </w:r>
    </w:p>
    <w:p w14:paraId="0AC0EE13" w14:textId="77777777" w:rsidR="00293D6E" w:rsidRPr="004C4D79" w:rsidRDefault="00293D6E" w:rsidP="0073753B">
      <w:pPr>
        <w:ind w:left="360" w:hanging="360"/>
        <w:jc w:val="both"/>
        <w:rPr>
          <w:sz w:val="20"/>
        </w:rPr>
      </w:pPr>
    </w:p>
    <w:p w14:paraId="1D37EFD3" w14:textId="77777777" w:rsidR="00044867" w:rsidRDefault="00044867" w:rsidP="0073753B">
      <w:pPr>
        <w:ind w:left="360" w:hanging="360"/>
        <w:jc w:val="both"/>
      </w:pPr>
      <w:r>
        <w:rPr>
          <w:b/>
        </w:rPr>
        <w:t xml:space="preserve">VI.  </w:t>
      </w:r>
      <w:r>
        <w:rPr>
          <w:b/>
          <w:u w:val="single"/>
        </w:rPr>
        <w:t>MONITORING/RECORDKEEPING</w:t>
      </w:r>
    </w:p>
    <w:p w14:paraId="05F83D69" w14:textId="77777777" w:rsidR="00044867" w:rsidRPr="00FE0AD0" w:rsidRDefault="00044867" w:rsidP="0073753B">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833730" w14:textId="77777777" w:rsidR="00293D6E" w:rsidRPr="00293D6E" w:rsidRDefault="00293D6E" w:rsidP="0073753B">
      <w:pPr>
        <w:ind w:left="360" w:hanging="360"/>
        <w:jc w:val="both"/>
        <w:rPr>
          <w:sz w:val="20"/>
        </w:rPr>
      </w:pPr>
    </w:p>
    <w:p w14:paraId="1BE90036" w14:textId="16362835" w:rsidR="00293D6E" w:rsidRPr="00293D6E" w:rsidRDefault="00293D6E" w:rsidP="0073753B">
      <w:pPr>
        <w:ind w:left="360" w:hanging="360"/>
        <w:jc w:val="both"/>
        <w:rPr>
          <w:b/>
          <w:sz w:val="20"/>
        </w:rPr>
      </w:pPr>
      <w:r w:rsidRPr="00293D6E">
        <w:rPr>
          <w:sz w:val="20"/>
        </w:rPr>
        <w:t>1.</w:t>
      </w:r>
      <w:r w:rsidRPr="00293D6E">
        <w:rPr>
          <w:sz w:val="20"/>
        </w:rPr>
        <w:tab/>
        <w:t xml:space="preserve">The permittee shall keep a record acceptable to the district supervisor, demonstrating that any VOC and/or HAP materials contained in the </w:t>
      </w:r>
      <w:r w:rsidRPr="00293D6E">
        <w:rPr>
          <w:bCs/>
          <w:sz w:val="20"/>
        </w:rPr>
        <w:t>EU-PHOSPHATE-SOUTH</w:t>
      </w:r>
      <w:r w:rsidRPr="00293D6E">
        <w:rPr>
          <w:sz w:val="20"/>
        </w:rPr>
        <w:t xml:space="preserve"> </w:t>
      </w:r>
      <w:r>
        <w:rPr>
          <w:sz w:val="20"/>
        </w:rPr>
        <w:t>(</w:t>
      </w:r>
      <w:r w:rsidRPr="00293D6E">
        <w:rPr>
          <w:sz w:val="20"/>
        </w:rPr>
        <w:t>BOX</w:t>
      </w:r>
      <w:r>
        <w:rPr>
          <w:sz w:val="20"/>
        </w:rPr>
        <w:t>)</w:t>
      </w:r>
      <w:r w:rsidRPr="00293D6E">
        <w:rPr>
          <w:sz w:val="20"/>
        </w:rPr>
        <w:t xml:space="preserve"> materials will not be emitted at the representative operating conditions.</w:t>
      </w:r>
      <w:r w:rsidR="00416837" w:rsidRPr="00416837">
        <w:rPr>
          <w:sz w:val="20"/>
          <w:vertAlign w:val="superscript"/>
        </w:rPr>
        <w:t>2</w:t>
      </w:r>
      <w:r w:rsidRPr="00293D6E">
        <w:rPr>
          <w:sz w:val="20"/>
        </w:rPr>
        <w:t xml:space="preserve">  </w:t>
      </w:r>
      <w:r w:rsidRPr="00293D6E">
        <w:rPr>
          <w:b/>
          <w:sz w:val="20"/>
        </w:rPr>
        <w:t>(R 336.1225, R 336.1702)</w:t>
      </w:r>
    </w:p>
    <w:p w14:paraId="22D0155C" w14:textId="77777777" w:rsidR="00044867" w:rsidRDefault="00044867" w:rsidP="0073753B">
      <w:pPr>
        <w:ind w:left="360" w:hanging="360"/>
        <w:jc w:val="both"/>
        <w:rPr>
          <w:sz w:val="20"/>
        </w:rPr>
      </w:pPr>
    </w:p>
    <w:p w14:paraId="5E353E3E" w14:textId="77777777" w:rsidR="00044867" w:rsidRPr="00F01FE1" w:rsidRDefault="00044867" w:rsidP="0073753B">
      <w:pPr>
        <w:ind w:left="360" w:hanging="360"/>
        <w:jc w:val="both"/>
        <w:rPr>
          <w:b/>
          <w:sz w:val="20"/>
          <w:u w:val="single"/>
        </w:rPr>
      </w:pPr>
      <w:r>
        <w:rPr>
          <w:b/>
        </w:rPr>
        <w:t xml:space="preserve">VII.  </w:t>
      </w:r>
      <w:r>
        <w:rPr>
          <w:b/>
          <w:u w:val="single"/>
        </w:rPr>
        <w:t>REPORTING</w:t>
      </w:r>
    </w:p>
    <w:p w14:paraId="3BA1AA83" w14:textId="77777777" w:rsidR="00044867" w:rsidRPr="00047D6A" w:rsidRDefault="00044867" w:rsidP="0073753B">
      <w:pPr>
        <w:ind w:left="360" w:hanging="360"/>
        <w:jc w:val="both"/>
        <w:rPr>
          <w:sz w:val="20"/>
        </w:rPr>
      </w:pPr>
    </w:p>
    <w:p w14:paraId="44174333" w14:textId="77777777" w:rsidR="00044867" w:rsidRDefault="00044867" w:rsidP="0073753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B79CCAD" w14:textId="77777777" w:rsidR="00044867" w:rsidRPr="00984760" w:rsidRDefault="00044867" w:rsidP="0073753B">
      <w:pPr>
        <w:ind w:left="360" w:hanging="360"/>
        <w:jc w:val="both"/>
        <w:rPr>
          <w:sz w:val="20"/>
        </w:rPr>
      </w:pPr>
    </w:p>
    <w:p w14:paraId="1AADD7D3" w14:textId="77777777" w:rsidR="00044867" w:rsidRDefault="00044867" w:rsidP="0073753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A3D7E5D" w14:textId="77777777" w:rsidR="00044867" w:rsidRPr="00984760" w:rsidRDefault="00044867" w:rsidP="0073753B">
      <w:pPr>
        <w:ind w:left="360" w:hanging="360"/>
        <w:jc w:val="both"/>
        <w:rPr>
          <w:sz w:val="20"/>
        </w:rPr>
      </w:pPr>
    </w:p>
    <w:p w14:paraId="44257EEA" w14:textId="77777777" w:rsidR="00044867" w:rsidRPr="00984760" w:rsidRDefault="00044867" w:rsidP="0073753B">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D82BBA2" w14:textId="58F1A956" w:rsidR="00044867" w:rsidRDefault="00044867" w:rsidP="0073753B">
      <w:pPr>
        <w:ind w:left="360" w:right="72" w:hanging="360"/>
        <w:jc w:val="both"/>
        <w:rPr>
          <w:rFonts w:cs="Arial"/>
          <w:sz w:val="20"/>
        </w:rPr>
      </w:pPr>
    </w:p>
    <w:p w14:paraId="13D3F7C7" w14:textId="77777777" w:rsidR="00044867" w:rsidRPr="00FE0AD0" w:rsidRDefault="00044867" w:rsidP="005C27E1">
      <w:pPr>
        <w:jc w:val="both"/>
        <w:rPr>
          <w:rFonts w:cs="Arial"/>
          <w:b/>
          <w:sz w:val="20"/>
        </w:rPr>
      </w:pPr>
      <w:r w:rsidRPr="00FE0AD0">
        <w:rPr>
          <w:rFonts w:cs="Arial"/>
          <w:b/>
          <w:sz w:val="20"/>
        </w:rPr>
        <w:t>See Appendix 8</w:t>
      </w:r>
    </w:p>
    <w:p w14:paraId="45D54CD5" w14:textId="77777777" w:rsidR="00044867" w:rsidRPr="00E873CB" w:rsidRDefault="00044867" w:rsidP="005C27E1">
      <w:pPr>
        <w:jc w:val="both"/>
        <w:rPr>
          <w:rFonts w:cs="Arial"/>
          <w:sz w:val="20"/>
        </w:rPr>
      </w:pPr>
    </w:p>
    <w:p w14:paraId="22F1626B" w14:textId="77777777" w:rsidR="00044867" w:rsidRDefault="00044867" w:rsidP="005C27E1">
      <w:pPr>
        <w:jc w:val="both"/>
      </w:pPr>
      <w:r>
        <w:rPr>
          <w:b/>
        </w:rPr>
        <w:t xml:space="preserve">VIII.  </w:t>
      </w:r>
      <w:r>
        <w:rPr>
          <w:b/>
          <w:u w:val="single"/>
        </w:rPr>
        <w:t>STACK/VENT RESTRICTION(S)</w:t>
      </w:r>
    </w:p>
    <w:p w14:paraId="215970F3" w14:textId="77777777" w:rsidR="00044867" w:rsidRDefault="00044867" w:rsidP="005C27E1">
      <w:pPr>
        <w:jc w:val="both"/>
        <w:rPr>
          <w:sz w:val="20"/>
        </w:rPr>
      </w:pPr>
    </w:p>
    <w:p w14:paraId="7F4ED817" w14:textId="77777777" w:rsidR="00044867" w:rsidRPr="00FE0AD0" w:rsidRDefault="00044867" w:rsidP="005C27E1">
      <w:pPr>
        <w:jc w:val="both"/>
        <w:rPr>
          <w:sz w:val="20"/>
        </w:rPr>
      </w:pPr>
      <w:r w:rsidRPr="00FE0AD0">
        <w:rPr>
          <w:sz w:val="20"/>
        </w:rPr>
        <w:t>The exhaust gases from the stacks listed in the table below shall be discharged unobstructed vertically upwards to the ambient air unless otherwise noted:</w:t>
      </w:r>
    </w:p>
    <w:p w14:paraId="3CFCBD5E" w14:textId="77777777" w:rsidR="00293D6E" w:rsidRPr="00293D6E" w:rsidRDefault="00293D6E" w:rsidP="005C27E1">
      <w:pPr>
        <w:rPr>
          <w:sz w:val="20"/>
        </w:rPr>
      </w:pPr>
    </w:p>
    <w:p w14:paraId="46F9A1E7" w14:textId="77777777" w:rsidR="00293D6E" w:rsidRPr="00293D6E" w:rsidRDefault="00293D6E" w:rsidP="00342581">
      <w:pPr>
        <w:ind w:left="265" w:hanging="265"/>
        <w:jc w:val="both"/>
        <w:rPr>
          <w:sz w:val="20"/>
        </w:rPr>
      </w:pPr>
      <w:r w:rsidRPr="00293D6E">
        <w:rPr>
          <w:sz w:val="20"/>
        </w:rPr>
        <w:t>NA</w:t>
      </w:r>
    </w:p>
    <w:p w14:paraId="71C50431" w14:textId="77777777" w:rsidR="00293D6E" w:rsidRPr="00293D6E" w:rsidRDefault="00293D6E" w:rsidP="005C27E1">
      <w:pPr>
        <w:ind w:left="445" w:hanging="540"/>
        <w:jc w:val="both"/>
        <w:rPr>
          <w:b/>
          <w:sz w:val="20"/>
        </w:rPr>
      </w:pPr>
    </w:p>
    <w:p w14:paraId="75986819" w14:textId="77777777" w:rsidR="00044867" w:rsidRDefault="00044867" w:rsidP="005C27E1">
      <w:pPr>
        <w:jc w:val="both"/>
      </w:pPr>
      <w:r>
        <w:rPr>
          <w:b/>
        </w:rPr>
        <w:t xml:space="preserve">IX.  </w:t>
      </w:r>
      <w:r>
        <w:rPr>
          <w:b/>
          <w:u w:val="single"/>
        </w:rPr>
        <w:t>OTHER REQUIREMENT(S)</w:t>
      </w:r>
    </w:p>
    <w:p w14:paraId="3496DB56" w14:textId="77777777" w:rsidR="00293D6E" w:rsidRPr="00293D6E" w:rsidRDefault="00293D6E" w:rsidP="005C27E1">
      <w:pPr>
        <w:rPr>
          <w:sz w:val="20"/>
        </w:rPr>
      </w:pPr>
    </w:p>
    <w:p w14:paraId="503D457B" w14:textId="400C6FEA" w:rsidR="00293D6E" w:rsidRPr="00342581" w:rsidRDefault="00293D6E" w:rsidP="00342581">
      <w:pPr>
        <w:ind w:left="265" w:hanging="265"/>
        <w:jc w:val="both"/>
        <w:rPr>
          <w:sz w:val="20"/>
        </w:rPr>
      </w:pPr>
      <w:r w:rsidRPr="00293D6E">
        <w:rPr>
          <w:sz w:val="20"/>
        </w:rPr>
        <w:t>NA</w:t>
      </w:r>
    </w:p>
    <w:p w14:paraId="18048987" w14:textId="3748DBDC" w:rsidR="00293D6E" w:rsidRDefault="00293D6E" w:rsidP="005C27E1">
      <w:pPr>
        <w:jc w:val="both"/>
        <w:rPr>
          <w:sz w:val="20"/>
        </w:rPr>
      </w:pPr>
    </w:p>
    <w:p w14:paraId="012757B3" w14:textId="77777777" w:rsidR="00342581" w:rsidRPr="00FE0AD0" w:rsidRDefault="00342581" w:rsidP="005C27E1">
      <w:pPr>
        <w:jc w:val="both"/>
        <w:rPr>
          <w:sz w:val="20"/>
        </w:rPr>
      </w:pPr>
    </w:p>
    <w:p w14:paraId="6563A90A" w14:textId="77777777" w:rsidR="00044867" w:rsidRPr="00B90185" w:rsidRDefault="00044867" w:rsidP="005C27E1">
      <w:pPr>
        <w:jc w:val="both"/>
        <w:rPr>
          <w:b/>
          <w:sz w:val="20"/>
        </w:rPr>
      </w:pPr>
      <w:r w:rsidRPr="00B90185">
        <w:rPr>
          <w:b/>
          <w:sz w:val="20"/>
          <w:u w:val="single"/>
        </w:rPr>
        <w:t>Footnotes</w:t>
      </w:r>
      <w:r w:rsidRPr="00B90185">
        <w:rPr>
          <w:b/>
          <w:sz w:val="20"/>
        </w:rPr>
        <w:t>:</w:t>
      </w:r>
    </w:p>
    <w:p w14:paraId="3B58C331" w14:textId="6D819B8B" w:rsidR="00044867" w:rsidRPr="001E3851" w:rsidRDefault="00044867"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45117B" w14:textId="20390940" w:rsidR="00044867" w:rsidRPr="00D53AEC" w:rsidRDefault="00044867"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FAF576F" w14:textId="77777777" w:rsidR="00A826D8" w:rsidRDefault="00A826D8" w:rsidP="005C27E1"/>
    <w:p w14:paraId="0EB9FEDA" w14:textId="77777777" w:rsidR="00A826D8" w:rsidRDefault="00A826D8" w:rsidP="005C27E1">
      <w:pPr>
        <w:rPr>
          <w:sz w:val="20"/>
        </w:rPr>
      </w:pPr>
    </w:p>
    <w:p w14:paraId="10729730" w14:textId="77777777" w:rsidR="00A826D8" w:rsidRPr="004B4509" w:rsidRDefault="00A826D8" w:rsidP="005C27E1">
      <w:pPr>
        <w:rPr>
          <w:sz w:val="20"/>
        </w:rPr>
      </w:pPr>
    </w:p>
    <w:p w14:paraId="171EC370" w14:textId="77777777" w:rsidR="00A826D8" w:rsidRPr="00FE0AD0" w:rsidRDefault="00A826D8" w:rsidP="005C27E1">
      <w:pPr>
        <w:rPr>
          <w:sz w:val="20"/>
        </w:rPr>
      </w:pPr>
    </w:p>
    <w:p w14:paraId="123C5F9B" w14:textId="77777777" w:rsidR="00A826D8" w:rsidRPr="007014BE" w:rsidRDefault="00A826D8" w:rsidP="005C27E1">
      <w:pPr>
        <w:rPr>
          <w:szCs w:val="22"/>
        </w:rPr>
      </w:pPr>
      <w:r>
        <w:br w:type="page"/>
      </w:r>
    </w:p>
    <w:p w14:paraId="27957FB6" w14:textId="73C95AA7" w:rsidR="00044867" w:rsidRPr="006F692E" w:rsidRDefault="006F692E" w:rsidP="005C27E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53" w:name="_Toc106360605"/>
      <w:r w:rsidRPr="006F692E">
        <w:rPr>
          <w:bCs/>
          <w:szCs w:val="28"/>
        </w:rPr>
        <w:lastRenderedPageBreak/>
        <w:t>EU-E</w:t>
      </w:r>
      <w:r w:rsidR="00B2240E">
        <w:rPr>
          <w:bCs/>
          <w:szCs w:val="28"/>
        </w:rPr>
        <w:t>-</w:t>
      </w:r>
      <w:r w:rsidRPr="006F692E">
        <w:rPr>
          <w:bCs/>
          <w:szCs w:val="28"/>
        </w:rPr>
        <w:t>COAT-SOUTH</w:t>
      </w:r>
      <w:bookmarkEnd w:id="153"/>
    </w:p>
    <w:p w14:paraId="2D512CEE" w14:textId="77777777" w:rsidR="00044867" w:rsidRPr="00EE02F9" w:rsidRDefault="00044867"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E3568B3" w14:textId="77777777" w:rsidR="00044867" w:rsidRPr="0019740E" w:rsidRDefault="00044867" w:rsidP="005C27E1">
      <w:pPr>
        <w:rPr>
          <w:sz w:val="20"/>
        </w:rPr>
      </w:pPr>
    </w:p>
    <w:p w14:paraId="01FE6463" w14:textId="77777777" w:rsidR="00044867" w:rsidRDefault="00044867" w:rsidP="005C27E1">
      <w:pPr>
        <w:jc w:val="both"/>
        <w:rPr>
          <w:b/>
          <w:u w:val="single"/>
        </w:rPr>
      </w:pPr>
      <w:r>
        <w:rPr>
          <w:b/>
          <w:u w:val="single"/>
        </w:rPr>
        <w:t>DESCRIPTION</w:t>
      </w:r>
    </w:p>
    <w:p w14:paraId="175DD6C6" w14:textId="7C61E6B8" w:rsidR="00044867" w:rsidRDefault="00044867" w:rsidP="005C27E1">
      <w:pPr>
        <w:jc w:val="both"/>
        <w:rPr>
          <w:sz w:val="20"/>
        </w:rPr>
      </w:pPr>
    </w:p>
    <w:p w14:paraId="21652BE3" w14:textId="4C8F8D05" w:rsidR="006F692E" w:rsidRPr="006F692E" w:rsidRDefault="006F692E" w:rsidP="005C27E1">
      <w:pPr>
        <w:jc w:val="both"/>
        <w:rPr>
          <w:rFonts w:cs="Arial"/>
          <w:sz w:val="20"/>
        </w:rPr>
      </w:pPr>
      <w:bookmarkStart w:id="154" w:name="_Hlk23870222"/>
      <w:r w:rsidRPr="006F692E">
        <w:rPr>
          <w:bCs/>
          <w:sz w:val="20"/>
        </w:rPr>
        <w:t>EU-E</w:t>
      </w:r>
      <w:r w:rsidR="00B2240E">
        <w:rPr>
          <w:bCs/>
          <w:sz w:val="20"/>
        </w:rPr>
        <w:t>-</w:t>
      </w:r>
      <w:r w:rsidRPr="006F692E">
        <w:rPr>
          <w:bCs/>
          <w:sz w:val="20"/>
        </w:rPr>
        <w:t>COAT-SOUTH</w:t>
      </w:r>
      <w:r w:rsidR="00B2240E" w:rsidRPr="00B2240E">
        <w:rPr>
          <w:sz w:val="20"/>
        </w:rPr>
        <w:t xml:space="preserve"> </w:t>
      </w:r>
      <w:r w:rsidR="00B2240E">
        <w:rPr>
          <w:sz w:val="20"/>
        </w:rPr>
        <w:t>(</w:t>
      </w:r>
      <w:r w:rsidR="00B2240E" w:rsidRPr="00B2240E">
        <w:rPr>
          <w:bCs/>
          <w:sz w:val="20"/>
        </w:rPr>
        <w:t>BOX</w:t>
      </w:r>
      <w:r w:rsidR="00B2240E">
        <w:rPr>
          <w:bCs/>
          <w:sz w:val="20"/>
        </w:rPr>
        <w:t>)</w:t>
      </w:r>
      <w:bookmarkEnd w:id="154"/>
      <w:r>
        <w:rPr>
          <w:bCs/>
          <w:sz w:val="20"/>
        </w:rPr>
        <w:t xml:space="preserve">: </w:t>
      </w:r>
      <w:r w:rsidRPr="006F692E">
        <w:rPr>
          <w:rFonts w:cs="Arial"/>
          <w:sz w:val="20"/>
        </w:rPr>
        <w:t>An electrodeposition</w:t>
      </w:r>
      <w:r w:rsidR="000B1909">
        <w:rPr>
          <w:rFonts w:cs="Arial"/>
          <w:sz w:val="20"/>
        </w:rPr>
        <w:t xml:space="preserve"> </w:t>
      </w:r>
      <w:r w:rsidRPr="006F692E">
        <w:rPr>
          <w:rFonts w:cs="Arial"/>
          <w:sz w:val="20"/>
        </w:rPr>
        <w:t xml:space="preserve">coating process </w:t>
      </w:r>
      <w:r w:rsidR="000B1909" w:rsidRPr="000B1909">
        <w:rPr>
          <w:rFonts w:cs="Arial"/>
          <w:sz w:val="20"/>
        </w:rPr>
        <w:t>(</w:t>
      </w:r>
      <w:r w:rsidR="000B1909">
        <w:rPr>
          <w:rFonts w:cs="Arial"/>
          <w:sz w:val="20"/>
        </w:rPr>
        <w:t>E</w:t>
      </w:r>
      <w:r w:rsidR="000B1909" w:rsidRPr="000B1909">
        <w:rPr>
          <w:rFonts w:cs="Arial"/>
          <w:sz w:val="20"/>
        </w:rPr>
        <w:t xml:space="preserve">-coat) </w:t>
      </w:r>
      <w:r w:rsidRPr="006F692E">
        <w:rPr>
          <w:rFonts w:cs="Arial"/>
          <w:sz w:val="20"/>
        </w:rPr>
        <w:t>consisting of a series of dip tanks, rinses, followed by a curing oven and a sanding booth. Small amounts of flash (spot) prime may be used to repair defects in the E-coat in the sand booth.  Emissions from the E-coat tanks are directed to the oven.  VOC emissions from the oven are controlled by a Regenerative Thermal Oxidizer (</w:t>
      </w:r>
      <w:bookmarkStart w:id="155" w:name="_Hlk24618240"/>
      <w:r w:rsidRPr="006F692E">
        <w:rPr>
          <w:rFonts w:cs="Arial"/>
          <w:sz w:val="20"/>
        </w:rPr>
        <w:t>RTO</w:t>
      </w:r>
      <w:r>
        <w:rPr>
          <w:rFonts w:cs="Arial"/>
          <w:sz w:val="20"/>
        </w:rPr>
        <w:t>-</w:t>
      </w:r>
      <w:r w:rsidR="005B4C80">
        <w:rPr>
          <w:rFonts w:cs="Arial"/>
          <w:sz w:val="20"/>
        </w:rPr>
        <w:t>SOUTH</w:t>
      </w:r>
      <w:bookmarkEnd w:id="155"/>
      <w:r w:rsidR="00D05B8F">
        <w:rPr>
          <w:rFonts w:cs="Arial"/>
          <w:sz w:val="20"/>
        </w:rPr>
        <w:t xml:space="preserve"> or south RTO</w:t>
      </w:r>
      <w:r w:rsidRPr="006F692E">
        <w:rPr>
          <w:rFonts w:cs="Arial"/>
          <w:sz w:val="20"/>
        </w:rPr>
        <w:t xml:space="preserve">). </w:t>
      </w:r>
    </w:p>
    <w:p w14:paraId="10D81E55" w14:textId="77777777" w:rsidR="00044867" w:rsidRPr="0019740E" w:rsidRDefault="00044867" w:rsidP="005C27E1">
      <w:pPr>
        <w:jc w:val="both"/>
        <w:rPr>
          <w:sz w:val="20"/>
        </w:rPr>
      </w:pPr>
    </w:p>
    <w:p w14:paraId="3209EAC1" w14:textId="3C0A024D" w:rsidR="006F692E" w:rsidRPr="006F692E" w:rsidRDefault="00044867" w:rsidP="005C27E1">
      <w:pPr>
        <w:jc w:val="both"/>
        <w:rPr>
          <w:sz w:val="20"/>
        </w:rPr>
      </w:pPr>
      <w:r w:rsidRPr="00FE0AD0">
        <w:rPr>
          <w:b/>
          <w:sz w:val="20"/>
        </w:rPr>
        <w:t>Flexible Group ID</w:t>
      </w:r>
      <w:r>
        <w:rPr>
          <w:b/>
          <w:sz w:val="20"/>
        </w:rPr>
        <w:t>:</w:t>
      </w:r>
      <w:r>
        <w:rPr>
          <w:sz w:val="20"/>
        </w:rPr>
        <w:t xml:space="preserve"> </w:t>
      </w:r>
      <w:r w:rsidR="00C36D5E">
        <w:rPr>
          <w:sz w:val="20"/>
        </w:rPr>
        <w:t xml:space="preserve"> </w:t>
      </w:r>
      <w:r w:rsidR="006F692E" w:rsidRPr="006F692E">
        <w:rPr>
          <w:sz w:val="20"/>
        </w:rPr>
        <w:t>FG-CONTROL</w:t>
      </w:r>
      <w:r w:rsidR="006F692E">
        <w:rPr>
          <w:sz w:val="20"/>
        </w:rPr>
        <w:t>-SOUTH</w:t>
      </w:r>
      <w:r w:rsidR="006F692E" w:rsidRPr="006F692E">
        <w:rPr>
          <w:sz w:val="20"/>
        </w:rPr>
        <w:t>,</w:t>
      </w:r>
      <w:r w:rsidR="00955368">
        <w:rPr>
          <w:sz w:val="20"/>
        </w:rPr>
        <w:t xml:space="preserve"> FG-CAM,</w:t>
      </w:r>
      <w:r w:rsidR="006F692E" w:rsidRPr="006F692E">
        <w:rPr>
          <w:sz w:val="20"/>
        </w:rPr>
        <w:t xml:space="preserve"> </w:t>
      </w:r>
      <w:r w:rsidR="00407CBF">
        <w:rPr>
          <w:sz w:val="20"/>
        </w:rPr>
        <w:t>FG-AUTOMACT</w:t>
      </w:r>
      <w:r w:rsidR="006F692E" w:rsidRPr="006F692E">
        <w:rPr>
          <w:sz w:val="20"/>
        </w:rPr>
        <w:t xml:space="preserve">, </w:t>
      </w:r>
      <w:r w:rsidR="00B2240E" w:rsidRPr="00B2240E">
        <w:rPr>
          <w:sz w:val="20"/>
        </w:rPr>
        <w:t>FG-FACILITY-</w:t>
      </w:r>
      <w:r w:rsidR="00B2240E">
        <w:rPr>
          <w:sz w:val="20"/>
        </w:rPr>
        <w:t>SOUTH and</w:t>
      </w:r>
      <w:r w:rsidR="006F692E" w:rsidRPr="00B2240E">
        <w:rPr>
          <w:sz w:val="20"/>
        </w:rPr>
        <w:t xml:space="preserve"> </w:t>
      </w:r>
      <w:r w:rsidR="006F692E" w:rsidRPr="006F692E">
        <w:rPr>
          <w:sz w:val="20"/>
        </w:rPr>
        <w:t>FG-RTO</w:t>
      </w:r>
      <w:r w:rsidR="006F692E">
        <w:rPr>
          <w:sz w:val="20"/>
        </w:rPr>
        <w:t>-SOUTH&amp;</w:t>
      </w:r>
      <w:r w:rsidR="006F692E" w:rsidRPr="006F692E">
        <w:rPr>
          <w:sz w:val="20"/>
        </w:rPr>
        <w:t>POWDER</w:t>
      </w:r>
      <w:r w:rsidR="006F692E">
        <w:rPr>
          <w:sz w:val="20"/>
        </w:rPr>
        <w:t>-</w:t>
      </w:r>
      <w:r w:rsidR="006F692E" w:rsidRPr="006F692E">
        <w:rPr>
          <w:sz w:val="20"/>
        </w:rPr>
        <w:t>OVEN</w:t>
      </w:r>
      <w:r w:rsidR="006F692E">
        <w:rPr>
          <w:sz w:val="20"/>
        </w:rPr>
        <w:t>-</w:t>
      </w:r>
      <w:r w:rsidR="006F692E" w:rsidRPr="006F692E">
        <w:rPr>
          <w:sz w:val="20"/>
        </w:rPr>
        <w:t>PM</w:t>
      </w:r>
    </w:p>
    <w:p w14:paraId="1B4CED63" w14:textId="77777777" w:rsidR="006F692E" w:rsidRPr="0019740E" w:rsidRDefault="006F692E" w:rsidP="005C27E1">
      <w:pPr>
        <w:tabs>
          <w:tab w:val="left" w:pos="6328"/>
        </w:tabs>
        <w:jc w:val="both"/>
        <w:rPr>
          <w:sz w:val="20"/>
        </w:rPr>
      </w:pPr>
    </w:p>
    <w:p w14:paraId="6AA5DE31" w14:textId="77777777" w:rsidR="00044867" w:rsidRDefault="00044867" w:rsidP="005C27E1">
      <w:pPr>
        <w:jc w:val="both"/>
        <w:rPr>
          <w:b/>
          <w:u w:val="single"/>
        </w:rPr>
      </w:pPr>
      <w:r>
        <w:rPr>
          <w:b/>
          <w:u w:val="single"/>
        </w:rPr>
        <w:t>POLLUTION CONTROL EQUIPMENT</w:t>
      </w:r>
    </w:p>
    <w:p w14:paraId="10C3A495" w14:textId="3C8D9B88" w:rsidR="00B2240E" w:rsidRPr="004C4D79" w:rsidRDefault="00B2240E" w:rsidP="005C27E1">
      <w:pPr>
        <w:jc w:val="both"/>
        <w:rPr>
          <w:sz w:val="20"/>
        </w:rPr>
      </w:pPr>
    </w:p>
    <w:p w14:paraId="405103A8" w14:textId="13ED9866" w:rsidR="00B2240E" w:rsidRPr="004C4D79" w:rsidRDefault="005B4C80" w:rsidP="001B38F6">
      <w:pPr>
        <w:pStyle w:val="ListParagraph"/>
        <w:numPr>
          <w:ilvl w:val="0"/>
          <w:numId w:val="32"/>
        </w:numPr>
        <w:tabs>
          <w:tab w:val="clear" w:pos="720"/>
          <w:tab w:val="num" w:pos="550"/>
        </w:tabs>
        <w:ind w:left="360"/>
        <w:jc w:val="both"/>
        <w:rPr>
          <w:sz w:val="20"/>
        </w:rPr>
      </w:pPr>
      <w:bookmarkStart w:id="156" w:name="_Hlk24992036"/>
      <w:r w:rsidRPr="004C4D79">
        <w:rPr>
          <w:sz w:val="20"/>
        </w:rPr>
        <w:t>RTO</w:t>
      </w:r>
      <w:bookmarkEnd w:id="156"/>
      <w:r w:rsidRPr="004C4D79">
        <w:rPr>
          <w:sz w:val="20"/>
        </w:rPr>
        <w:t>-SOUTH</w:t>
      </w:r>
      <w:r w:rsidR="00516EC1" w:rsidRPr="004C4D79">
        <w:rPr>
          <w:sz w:val="20"/>
        </w:rPr>
        <w:t xml:space="preserve"> (or south RTO)</w:t>
      </w:r>
      <w:r w:rsidRPr="004C4D79">
        <w:rPr>
          <w:sz w:val="20"/>
        </w:rPr>
        <w:t xml:space="preserve"> </w:t>
      </w:r>
      <w:r w:rsidR="00B2240E" w:rsidRPr="004C4D79">
        <w:rPr>
          <w:sz w:val="20"/>
        </w:rPr>
        <w:t xml:space="preserve">for VOC control from e-coat tank and oven.  </w:t>
      </w:r>
    </w:p>
    <w:p w14:paraId="298F3BDB" w14:textId="77777777" w:rsidR="00B2240E" w:rsidRPr="004C4D79" w:rsidRDefault="00B2240E" w:rsidP="0073753B">
      <w:pPr>
        <w:ind w:left="360" w:hanging="360"/>
        <w:jc w:val="both"/>
        <w:rPr>
          <w:sz w:val="20"/>
        </w:rPr>
      </w:pPr>
    </w:p>
    <w:p w14:paraId="4BCADDDF" w14:textId="18652BA0" w:rsidR="00B2240E" w:rsidRPr="004C4D79" w:rsidRDefault="00B2240E" w:rsidP="001B38F6">
      <w:pPr>
        <w:pStyle w:val="ListParagraph"/>
        <w:numPr>
          <w:ilvl w:val="0"/>
          <w:numId w:val="32"/>
        </w:numPr>
        <w:tabs>
          <w:tab w:val="clear" w:pos="720"/>
          <w:tab w:val="num" w:pos="455"/>
        </w:tabs>
        <w:ind w:left="360"/>
        <w:jc w:val="both"/>
        <w:rPr>
          <w:sz w:val="20"/>
        </w:rPr>
      </w:pPr>
      <w:r w:rsidRPr="004C4D79">
        <w:rPr>
          <w:sz w:val="20"/>
        </w:rPr>
        <w:t>Dry filter</w:t>
      </w:r>
      <w:r w:rsidR="000B1909" w:rsidRPr="004C4D79">
        <w:rPr>
          <w:sz w:val="20"/>
        </w:rPr>
        <w:t xml:space="preserve"> system</w:t>
      </w:r>
      <w:r w:rsidRPr="004C4D79">
        <w:rPr>
          <w:sz w:val="20"/>
        </w:rPr>
        <w:t xml:space="preserve"> for particulate control from the e</w:t>
      </w:r>
      <w:r w:rsidR="00A9316F" w:rsidRPr="004C4D79">
        <w:rPr>
          <w:sz w:val="20"/>
        </w:rPr>
        <w:t>-</w:t>
      </w:r>
      <w:r w:rsidRPr="004C4D79">
        <w:rPr>
          <w:sz w:val="20"/>
        </w:rPr>
        <w:t xml:space="preserve">coat sanding booth.  </w:t>
      </w:r>
    </w:p>
    <w:p w14:paraId="40AE9498" w14:textId="77777777" w:rsidR="00B2240E" w:rsidRPr="004C4D79" w:rsidRDefault="00B2240E" w:rsidP="005C27E1">
      <w:pPr>
        <w:jc w:val="both"/>
        <w:rPr>
          <w:sz w:val="20"/>
        </w:rPr>
      </w:pPr>
    </w:p>
    <w:p w14:paraId="207195AD" w14:textId="77777777" w:rsidR="00044867" w:rsidRPr="00F01FE1" w:rsidRDefault="00044867" w:rsidP="005C27E1">
      <w:pPr>
        <w:jc w:val="both"/>
        <w:rPr>
          <w:b/>
          <w:sz w:val="20"/>
          <w:u w:val="single"/>
        </w:rPr>
      </w:pPr>
      <w:r>
        <w:rPr>
          <w:b/>
        </w:rPr>
        <w:t xml:space="preserve">I.  </w:t>
      </w:r>
      <w:r>
        <w:rPr>
          <w:b/>
          <w:u w:val="single"/>
        </w:rPr>
        <w:t>EMISSION LIMIT(S)</w:t>
      </w:r>
    </w:p>
    <w:p w14:paraId="3F7740F9" w14:textId="77777777" w:rsidR="00B2240E" w:rsidRPr="00B2240E" w:rsidRDefault="00B2240E" w:rsidP="005C27E1">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4"/>
        <w:gridCol w:w="1238"/>
        <w:gridCol w:w="1709"/>
        <w:gridCol w:w="1618"/>
        <w:gridCol w:w="1437"/>
        <w:gridCol w:w="2316"/>
      </w:tblGrid>
      <w:tr w:rsidR="00B2240E" w:rsidRPr="00B2240E" w14:paraId="4E37770C" w14:textId="77777777" w:rsidTr="001B38F6">
        <w:trPr>
          <w:cantSplit/>
          <w:tblHeader/>
        </w:trPr>
        <w:tc>
          <w:tcPr>
            <w:tcW w:w="862" w:type="pct"/>
            <w:tcBorders>
              <w:top w:val="single" w:sz="4" w:space="0" w:color="auto"/>
              <w:left w:val="single" w:sz="4" w:space="0" w:color="auto"/>
              <w:bottom w:val="single" w:sz="4" w:space="0" w:color="auto"/>
              <w:right w:val="single" w:sz="4" w:space="0" w:color="auto"/>
            </w:tcBorders>
          </w:tcPr>
          <w:p w14:paraId="5D046C05" w14:textId="77777777" w:rsidR="00B2240E" w:rsidRPr="00B2240E" w:rsidRDefault="00B2240E" w:rsidP="005C27E1">
            <w:pPr>
              <w:jc w:val="center"/>
              <w:rPr>
                <w:b/>
                <w:sz w:val="20"/>
              </w:rPr>
            </w:pPr>
            <w:r w:rsidRPr="00B2240E">
              <w:rPr>
                <w:b/>
                <w:sz w:val="20"/>
              </w:rPr>
              <w:t>Pollutant</w:t>
            </w:r>
          </w:p>
        </w:tc>
        <w:tc>
          <w:tcPr>
            <w:tcW w:w="616" w:type="pct"/>
            <w:tcBorders>
              <w:top w:val="single" w:sz="4" w:space="0" w:color="auto"/>
              <w:left w:val="single" w:sz="4" w:space="0" w:color="auto"/>
              <w:bottom w:val="single" w:sz="4" w:space="0" w:color="auto"/>
              <w:right w:val="single" w:sz="4" w:space="0" w:color="auto"/>
            </w:tcBorders>
          </w:tcPr>
          <w:p w14:paraId="0DB0DFC6" w14:textId="77777777" w:rsidR="00B2240E" w:rsidRPr="00B2240E" w:rsidRDefault="00B2240E" w:rsidP="005C27E1">
            <w:pPr>
              <w:jc w:val="center"/>
              <w:rPr>
                <w:b/>
                <w:sz w:val="20"/>
              </w:rPr>
            </w:pPr>
            <w:r w:rsidRPr="00B2240E">
              <w:rPr>
                <w:b/>
                <w:sz w:val="20"/>
              </w:rPr>
              <w:t>Limit</w:t>
            </w:r>
          </w:p>
        </w:tc>
        <w:tc>
          <w:tcPr>
            <w:tcW w:w="850" w:type="pct"/>
            <w:tcBorders>
              <w:top w:val="single" w:sz="4" w:space="0" w:color="auto"/>
              <w:left w:val="single" w:sz="4" w:space="0" w:color="auto"/>
              <w:bottom w:val="single" w:sz="4" w:space="0" w:color="auto"/>
              <w:right w:val="single" w:sz="4" w:space="0" w:color="auto"/>
            </w:tcBorders>
          </w:tcPr>
          <w:p w14:paraId="55856E3E" w14:textId="24C0DCB5" w:rsidR="00B2240E" w:rsidRPr="00B2240E" w:rsidRDefault="00B2240E" w:rsidP="005C27E1">
            <w:pPr>
              <w:jc w:val="center"/>
              <w:rPr>
                <w:b/>
                <w:sz w:val="20"/>
              </w:rPr>
            </w:pPr>
            <w:r w:rsidRPr="00B2240E">
              <w:rPr>
                <w:b/>
                <w:sz w:val="20"/>
              </w:rPr>
              <w:t>Time Period/</w:t>
            </w:r>
          </w:p>
          <w:p w14:paraId="7AE32D04" w14:textId="77777777" w:rsidR="00B2240E" w:rsidRPr="00B2240E" w:rsidRDefault="00B2240E" w:rsidP="005C27E1">
            <w:pPr>
              <w:jc w:val="center"/>
              <w:rPr>
                <w:b/>
                <w:sz w:val="20"/>
              </w:rPr>
            </w:pPr>
            <w:r w:rsidRPr="00B2240E">
              <w:rPr>
                <w:b/>
                <w:sz w:val="20"/>
              </w:rPr>
              <w:t>Operating</w:t>
            </w:r>
          </w:p>
          <w:p w14:paraId="7842F340" w14:textId="77777777" w:rsidR="00B2240E" w:rsidRPr="00B2240E" w:rsidRDefault="00B2240E" w:rsidP="005C27E1">
            <w:pPr>
              <w:jc w:val="center"/>
              <w:rPr>
                <w:b/>
                <w:sz w:val="20"/>
              </w:rPr>
            </w:pPr>
            <w:r w:rsidRPr="00B2240E">
              <w:rPr>
                <w:b/>
                <w:sz w:val="20"/>
              </w:rPr>
              <w:t>Scenario</w:t>
            </w:r>
          </w:p>
        </w:tc>
        <w:tc>
          <w:tcPr>
            <w:tcW w:w="805" w:type="pct"/>
            <w:tcBorders>
              <w:top w:val="single" w:sz="4" w:space="0" w:color="auto"/>
              <w:left w:val="single" w:sz="4" w:space="0" w:color="auto"/>
              <w:bottom w:val="single" w:sz="4" w:space="0" w:color="auto"/>
              <w:right w:val="single" w:sz="4" w:space="0" w:color="auto"/>
            </w:tcBorders>
          </w:tcPr>
          <w:p w14:paraId="3B7AE7BE" w14:textId="77777777" w:rsidR="00B2240E" w:rsidRPr="00B2240E" w:rsidRDefault="00B2240E" w:rsidP="005C27E1">
            <w:pPr>
              <w:jc w:val="center"/>
              <w:rPr>
                <w:b/>
                <w:sz w:val="20"/>
              </w:rPr>
            </w:pPr>
            <w:r w:rsidRPr="00B2240E">
              <w:rPr>
                <w:b/>
                <w:sz w:val="20"/>
              </w:rPr>
              <w:t>Equipment</w:t>
            </w:r>
          </w:p>
        </w:tc>
        <w:tc>
          <w:tcPr>
            <w:tcW w:w="715" w:type="pct"/>
            <w:tcBorders>
              <w:top w:val="single" w:sz="4" w:space="0" w:color="auto"/>
              <w:left w:val="single" w:sz="4" w:space="0" w:color="auto"/>
              <w:bottom w:val="single" w:sz="4" w:space="0" w:color="auto"/>
              <w:right w:val="single" w:sz="4" w:space="0" w:color="auto"/>
            </w:tcBorders>
          </w:tcPr>
          <w:p w14:paraId="751949D9" w14:textId="15DFC813" w:rsidR="00B2240E" w:rsidRPr="00B2240E" w:rsidRDefault="00B2240E" w:rsidP="005C27E1">
            <w:pPr>
              <w:jc w:val="center"/>
              <w:rPr>
                <w:b/>
                <w:sz w:val="20"/>
              </w:rPr>
            </w:pPr>
            <w:r w:rsidRPr="00B2240E">
              <w:rPr>
                <w:b/>
                <w:sz w:val="20"/>
              </w:rPr>
              <w:t>Testing/ Monitoring Method</w:t>
            </w:r>
          </w:p>
        </w:tc>
        <w:tc>
          <w:tcPr>
            <w:tcW w:w="1153" w:type="pct"/>
            <w:tcBorders>
              <w:top w:val="single" w:sz="4" w:space="0" w:color="auto"/>
              <w:left w:val="single" w:sz="4" w:space="0" w:color="auto"/>
              <w:bottom w:val="single" w:sz="4" w:space="0" w:color="auto"/>
              <w:right w:val="single" w:sz="4" w:space="0" w:color="auto"/>
            </w:tcBorders>
          </w:tcPr>
          <w:p w14:paraId="66330443" w14:textId="77777777" w:rsidR="00B2240E" w:rsidRPr="00B2240E" w:rsidRDefault="00B2240E" w:rsidP="005C27E1">
            <w:pPr>
              <w:jc w:val="center"/>
              <w:rPr>
                <w:b/>
                <w:sz w:val="20"/>
              </w:rPr>
            </w:pPr>
            <w:r w:rsidRPr="00B2240E">
              <w:rPr>
                <w:b/>
                <w:sz w:val="20"/>
              </w:rPr>
              <w:t>Underlying Applicable Requirements</w:t>
            </w:r>
          </w:p>
        </w:tc>
      </w:tr>
      <w:tr w:rsidR="00B2240E" w:rsidRPr="00B2240E" w14:paraId="0C14FAB8" w14:textId="77777777" w:rsidTr="001B38F6">
        <w:trPr>
          <w:cantSplit/>
        </w:trPr>
        <w:tc>
          <w:tcPr>
            <w:tcW w:w="862" w:type="pct"/>
            <w:tcBorders>
              <w:top w:val="single" w:sz="4" w:space="0" w:color="auto"/>
              <w:left w:val="single" w:sz="4" w:space="0" w:color="auto"/>
              <w:bottom w:val="single" w:sz="4" w:space="0" w:color="auto"/>
              <w:right w:val="single" w:sz="4" w:space="0" w:color="auto"/>
            </w:tcBorders>
          </w:tcPr>
          <w:p w14:paraId="40DEF91A" w14:textId="5CE135E0" w:rsidR="00B2240E" w:rsidRPr="00B2240E" w:rsidRDefault="00B2240E" w:rsidP="005C27E1">
            <w:pPr>
              <w:tabs>
                <w:tab w:val="left" w:pos="345"/>
              </w:tabs>
              <w:rPr>
                <w:sz w:val="20"/>
              </w:rPr>
            </w:pPr>
            <w:r w:rsidRPr="00B2240E">
              <w:rPr>
                <w:sz w:val="20"/>
              </w:rPr>
              <w:t>1.</w:t>
            </w:r>
            <w:r w:rsidR="00C36D5E">
              <w:rPr>
                <w:sz w:val="20"/>
              </w:rPr>
              <w:tab/>
            </w:r>
            <w:r w:rsidRPr="00B2240E">
              <w:rPr>
                <w:sz w:val="20"/>
              </w:rPr>
              <w:t>VOC</w:t>
            </w:r>
          </w:p>
        </w:tc>
        <w:tc>
          <w:tcPr>
            <w:tcW w:w="616" w:type="pct"/>
            <w:tcBorders>
              <w:top w:val="single" w:sz="4" w:space="0" w:color="auto"/>
              <w:left w:val="single" w:sz="4" w:space="0" w:color="auto"/>
              <w:bottom w:val="single" w:sz="4" w:space="0" w:color="auto"/>
              <w:right w:val="single" w:sz="4" w:space="0" w:color="auto"/>
            </w:tcBorders>
          </w:tcPr>
          <w:p w14:paraId="21E516FC" w14:textId="36B124F0" w:rsidR="00B2240E" w:rsidRDefault="00B2240E" w:rsidP="005C27E1">
            <w:pPr>
              <w:jc w:val="center"/>
              <w:rPr>
                <w:rFonts w:cs="Arial"/>
                <w:sz w:val="20"/>
              </w:rPr>
            </w:pPr>
            <w:r w:rsidRPr="00B2240E">
              <w:rPr>
                <w:rFonts w:cs="Arial"/>
                <w:sz w:val="20"/>
              </w:rPr>
              <w:t>0.04</w:t>
            </w:r>
            <w:bookmarkStart w:id="157" w:name="_Hlk23930897"/>
            <w:r w:rsidR="00416837" w:rsidRPr="00416837">
              <w:rPr>
                <w:rFonts w:cs="Arial"/>
                <w:sz w:val="20"/>
                <w:vertAlign w:val="superscript"/>
              </w:rPr>
              <w:t>2</w:t>
            </w:r>
            <w:bookmarkEnd w:id="157"/>
            <w:r w:rsidRPr="00B2240E">
              <w:rPr>
                <w:rFonts w:cs="Arial"/>
                <w:sz w:val="20"/>
              </w:rPr>
              <w:t xml:space="preserve"> </w:t>
            </w:r>
          </w:p>
          <w:p w14:paraId="450729F2" w14:textId="38314672" w:rsidR="00B2240E" w:rsidRPr="00B2240E" w:rsidRDefault="00B2240E" w:rsidP="005C27E1">
            <w:pPr>
              <w:jc w:val="center"/>
              <w:rPr>
                <w:sz w:val="20"/>
              </w:rPr>
            </w:pPr>
            <w:r w:rsidRPr="00B2240E">
              <w:rPr>
                <w:rFonts w:cs="Arial"/>
                <w:sz w:val="20"/>
              </w:rPr>
              <w:t>lb/GACS</w:t>
            </w:r>
            <w:r w:rsidR="001044CA">
              <w:rPr>
                <w:rFonts w:cs="Arial"/>
                <w:sz w:val="20"/>
                <w:vertAlign w:val="superscript"/>
              </w:rPr>
              <w:t>θ</w:t>
            </w:r>
          </w:p>
        </w:tc>
        <w:tc>
          <w:tcPr>
            <w:tcW w:w="850" w:type="pct"/>
            <w:tcBorders>
              <w:top w:val="single" w:sz="4" w:space="0" w:color="auto"/>
              <w:left w:val="single" w:sz="4" w:space="0" w:color="auto"/>
              <w:bottom w:val="single" w:sz="4" w:space="0" w:color="auto"/>
              <w:right w:val="single" w:sz="4" w:space="0" w:color="auto"/>
            </w:tcBorders>
          </w:tcPr>
          <w:p w14:paraId="3EE0F80A" w14:textId="77777777" w:rsidR="00B2240E" w:rsidRPr="00B2240E" w:rsidRDefault="00B2240E" w:rsidP="005C27E1">
            <w:pPr>
              <w:jc w:val="center"/>
              <w:rPr>
                <w:rFonts w:cs="Arial"/>
                <w:sz w:val="20"/>
              </w:rPr>
            </w:pPr>
            <w:r w:rsidRPr="00B2240E">
              <w:rPr>
                <w:rFonts w:cs="Arial"/>
                <w:sz w:val="20"/>
              </w:rPr>
              <w:t>Calendar month</w:t>
            </w:r>
          </w:p>
          <w:p w14:paraId="57986A47" w14:textId="77777777" w:rsidR="00B2240E" w:rsidRPr="00B2240E" w:rsidRDefault="00B2240E" w:rsidP="005C27E1">
            <w:pPr>
              <w:jc w:val="center"/>
              <w:rPr>
                <w:rFonts w:cs="Arial"/>
                <w:sz w:val="20"/>
              </w:rPr>
            </w:pPr>
            <w:r w:rsidRPr="00B2240E">
              <w:rPr>
                <w:rFonts w:cs="Arial"/>
                <w:sz w:val="20"/>
              </w:rPr>
              <w:t>average</w:t>
            </w:r>
          </w:p>
          <w:p w14:paraId="0D320D0C" w14:textId="77777777" w:rsidR="00B2240E" w:rsidRPr="00B2240E" w:rsidRDefault="00B2240E" w:rsidP="005C27E1">
            <w:pPr>
              <w:jc w:val="center"/>
              <w:rPr>
                <w:rFonts w:cs="Arial"/>
                <w:sz w:val="20"/>
              </w:rPr>
            </w:pPr>
          </w:p>
          <w:p w14:paraId="542B4460" w14:textId="77777777" w:rsidR="00B2240E" w:rsidRPr="00B2240E" w:rsidRDefault="00B2240E" w:rsidP="005C27E1">
            <w:pPr>
              <w:jc w:val="center"/>
              <w:rPr>
                <w:sz w:val="20"/>
              </w:rPr>
            </w:pPr>
          </w:p>
        </w:tc>
        <w:tc>
          <w:tcPr>
            <w:tcW w:w="805" w:type="pct"/>
            <w:tcBorders>
              <w:top w:val="single" w:sz="4" w:space="0" w:color="auto"/>
              <w:left w:val="single" w:sz="4" w:space="0" w:color="auto"/>
              <w:bottom w:val="single" w:sz="4" w:space="0" w:color="auto"/>
              <w:right w:val="single" w:sz="4" w:space="0" w:color="auto"/>
            </w:tcBorders>
          </w:tcPr>
          <w:p w14:paraId="22DD2FF3" w14:textId="77777777" w:rsidR="00B2240E" w:rsidRDefault="00B2240E" w:rsidP="005C27E1">
            <w:pPr>
              <w:jc w:val="center"/>
              <w:rPr>
                <w:sz w:val="20"/>
              </w:rPr>
            </w:pPr>
            <w:r w:rsidRPr="00B2240E">
              <w:rPr>
                <w:bCs/>
                <w:sz w:val="20"/>
              </w:rPr>
              <w:t>EU-E-COAT-SOUTH</w:t>
            </w:r>
            <w:r w:rsidRPr="00B2240E">
              <w:rPr>
                <w:sz w:val="20"/>
              </w:rPr>
              <w:t xml:space="preserve"> </w:t>
            </w:r>
          </w:p>
          <w:p w14:paraId="1AEAE780" w14:textId="4FEBC479" w:rsidR="00B2240E" w:rsidRPr="00B2240E" w:rsidRDefault="00B2240E" w:rsidP="005C27E1">
            <w:pPr>
              <w:jc w:val="center"/>
              <w:rPr>
                <w:sz w:val="20"/>
              </w:rPr>
            </w:pPr>
            <w:r w:rsidRPr="00B2240E">
              <w:rPr>
                <w:sz w:val="20"/>
              </w:rPr>
              <w:t>(</w:t>
            </w:r>
            <w:r w:rsidRPr="00B2240E">
              <w:rPr>
                <w:bCs/>
                <w:sz w:val="20"/>
              </w:rPr>
              <w:t>BOX)</w:t>
            </w:r>
          </w:p>
        </w:tc>
        <w:tc>
          <w:tcPr>
            <w:tcW w:w="715" w:type="pct"/>
            <w:tcBorders>
              <w:top w:val="single" w:sz="4" w:space="0" w:color="auto"/>
              <w:left w:val="single" w:sz="4" w:space="0" w:color="auto"/>
              <w:bottom w:val="single" w:sz="4" w:space="0" w:color="auto"/>
              <w:right w:val="single" w:sz="4" w:space="0" w:color="auto"/>
            </w:tcBorders>
          </w:tcPr>
          <w:p w14:paraId="40BFDE0F" w14:textId="77777777" w:rsidR="00B2240E" w:rsidRPr="00B2240E" w:rsidRDefault="00B2240E" w:rsidP="005C27E1">
            <w:pPr>
              <w:jc w:val="center"/>
              <w:rPr>
                <w:sz w:val="20"/>
              </w:rPr>
            </w:pPr>
            <w:r w:rsidRPr="00B2240E">
              <w:rPr>
                <w:rFonts w:cs="Arial"/>
                <w:sz w:val="20"/>
              </w:rPr>
              <w:t>SC VI.4</w:t>
            </w:r>
          </w:p>
        </w:tc>
        <w:tc>
          <w:tcPr>
            <w:tcW w:w="1153" w:type="pct"/>
            <w:tcBorders>
              <w:top w:val="single" w:sz="4" w:space="0" w:color="auto"/>
              <w:left w:val="single" w:sz="4" w:space="0" w:color="auto"/>
              <w:bottom w:val="single" w:sz="4" w:space="0" w:color="auto"/>
              <w:right w:val="single" w:sz="4" w:space="0" w:color="auto"/>
            </w:tcBorders>
          </w:tcPr>
          <w:p w14:paraId="1CF37069" w14:textId="77777777" w:rsidR="00C36D5E" w:rsidRPr="00C36D5E" w:rsidRDefault="00B2240E" w:rsidP="005C27E1">
            <w:pPr>
              <w:jc w:val="center"/>
              <w:rPr>
                <w:rFonts w:cs="Arial"/>
                <w:b/>
                <w:bCs/>
                <w:sz w:val="20"/>
              </w:rPr>
            </w:pPr>
            <w:r w:rsidRPr="00C36D5E">
              <w:rPr>
                <w:rFonts w:cs="Arial"/>
                <w:b/>
                <w:bCs/>
                <w:sz w:val="20"/>
              </w:rPr>
              <w:t>R 336.1205</w:t>
            </w:r>
          </w:p>
          <w:p w14:paraId="1BB6C702" w14:textId="3347171B" w:rsidR="00B2240E" w:rsidRPr="00C36D5E" w:rsidRDefault="00B2240E" w:rsidP="005C27E1">
            <w:pPr>
              <w:jc w:val="center"/>
              <w:rPr>
                <w:rFonts w:cs="Arial"/>
                <w:b/>
                <w:bCs/>
                <w:sz w:val="20"/>
              </w:rPr>
            </w:pPr>
            <w:r w:rsidRPr="00C36D5E">
              <w:rPr>
                <w:rFonts w:cs="Arial"/>
                <w:b/>
                <w:bCs/>
                <w:sz w:val="20"/>
              </w:rPr>
              <w:t>R 336.1702(a)</w:t>
            </w:r>
          </w:p>
          <w:p w14:paraId="4A0704AB" w14:textId="77777777" w:rsidR="00C36D5E" w:rsidRPr="00C36D5E" w:rsidRDefault="00B2240E" w:rsidP="005C27E1">
            <w:pPr>
              <w:jc w:val="center"/>
              <w:rPr>
                <w:rFonts w:cs="Arial"/>
                <w:b/>
                <w:bCs/>
                <w:sz w:val="20"/>
              </w:rPr>
            </w:pPr>
            <w:r w:rsidRPr="00C36D5E">
              <w:rPr>
                <w:rFonts w:cs="Arial"/>
                <w:b/>
                <w:bCs/>
                <w:sz w:val="20"/>
              </w:rPr>
              <w:t>R 336.2810</w:t>
            </w:r>
          </w:p>
          <w:p w14:paraId="6891655D" w14:textId="77777777" w:rsidR="00342581" w:rsidRDefault="00B2240E" w:rsidP="005C27E1">
            <w:pPr>
              <w:jc w:val="center"/>
              <w:rPr>
                <w:rFonts w:cs="Arial"/>
                <w:b/>
                <w:bCs/>
                <w:sz w:val="20"/>
              </w:rPr>
            </w:pPr>
            <w:r w:rsidRPr="00C36D5E">
              <w:rPr>
                <w:rFonts w:cs="Arial"/>
                <w:b/>
                <w:bCs/>
                <w:sz w:val="20"/>
              </w:rPr>
              <w:t>40 CFR</w:t>
            </w:r>
            <w:r w:rsidR="00342581">
              <w:rPr>
                <w:rFonts w:cs="Arial"/>
                <w:b/>
                <w:bCs/>
                <w:sz w:val="20"/>
              </w:rPr>
              <w:t xml:space="preserve"> Part </w:t>
            </w:r>
            <w:r w:rsidRPr="00C36D5E">
              <w:rPr>
                <w:rFonts w:cs="Arial"/>
                <w:b/>
                <w:bCs/>
                <w:sz w:val="20"/>
              </w:rPr>
              <w:t xml:space="preserve">60, </w:t>
            </w:r>
          </w:p>
          <w:p w14:paraId="4DFD5E3C" w14:textId="66BFD669" w:rsidR="00B2240E" w:rsidRPr="00C36D5E" w:rsidRDefault="00B2240E" w:rsidP="005C27E1">
            <w:pPr>
              <w:jc w:val="center"/>
              <w:rPr>
                <w:b/>
                <w:bCs/>
                <w:sz w:val="20"/>
              </w:rPr>
            </w:pPr>
            <w:r w:rsidRPr="00C36D5E">
              <w:rPr>
                <w:rFonts w:cs="Arial"/>
                <w:b/>
                <w:bCs/>
                <w:sz w:val="20"/>
              </w:rPr>
              <w:t>Subpart MM</w:t>
            </w:r>
          </w:p>
        </w:tc>
      </w:tr>
      <w:tr w:rsidR="00B2240E" w:rsidRPr="00B2240E" w14:paraId="7864A530" w14:textId="77777777" w:rsidTr="001B38F6">
        <w:trPr>
          <w:cantSplit/>
        </w:trPr>
        <w:tc>
          <w:tcPr>
            <w:tcW w:w="862" w:type="pct"/>
            <w:tcBorders>
              <w:top w:val="single" w:sz="4" w:space="0" w:color="auto"/>
              <w:left w:val="single" w:sz="4" w:space="0" w:color="auto"/>
              <w:bottom w:val="single" w:sz="4" w:space="0" w:color="auto"/>
              <w:right w:val="single" w:sz="4" w:space="0" w:color="auto"/>
            </w:tcBorders>
          </w:tcPr>
          <w:p w14:paraId="1BE30CEF" w14:textId="2F616B23" w:rsidR="00B2240E" w:rsidRPr="00B2240E" w:rsidRDefault="00B2240E" w:rsidP="005C27E1">
            <w:pPr>
              <w:tabs>
                <w:tab w:val="left" w:pos="360"/>
              </w:tabs>
              <w:rPr>
                <w:sz w:val="20"/>
              </w:rPr>
            </w:pPr>
            <w:r w:rsidRPr="00B2240E">
              <w:rPr>
                <w:sz w:val="20"/>
              </w:rPr>
              <w:t>2.</w:t>
            </w:r>
            <w:r w:rsidR="00C36D5E">
              <w:rPr>
                <w:sz w:val="20"/>
              </w:rPr>
              <w:tab/>
            </w:r>
            <w:r w:rsidRPr="00B2240E">
              <w:rPr>
                <w:sz w:val="20"/>
              </w:rPr>
              <w:t xml:space="preserve">VOC, Acetone, </w:t>
            </w:r>
            <w:r w:rsidR="00C36D5E">
              <w:rPr>
                <w:sz w:val="20"/>
              </w:rPr>
              <w:tab/>
            </w:r>
            <w:r w:rsidRPr="00B2240E">
              <w:rPr>
                <w:sz w:val="20"/>
              </w:rPr>
              <w:t xml:space="preserve">Methyl </w:t>
            </w:r>
            <w:r w:rsidR="00C36D5E">
              <w:rPr>
                <w:sz w:val="20"/>
              </w:rPr>
              <w:tab/>
            </w:r>
            <w:r w:rsidRPr="00B2240E">
              <w:rPr>
                <w:sz w:val="20"/>
              </w:rPr>
              <w:t xml:space="preserve">Acetate, and </w:t>
            </w:r>
            <w:r w:rsidR="00C36D5E">
              <w:rPr>
                <w:sz w:val="20"/>
              </w:rPr>
              <w:tab/>
            </w:r>
            <w:r w:rsidRPr="00B2240E">
              <w:rPr>
                <w:sz w:val="20"/>
              </w:rPr>
              <w:t xml:space="preserve">Tertiary Butyl </w:t>
            </w:r>
            <w:r w:rsidR="00C36D5E">
              <w:rPr>
                <w:sz w:val="20"/>
              </w:rPr>
              <w:tab/>
            </w:r>
            <w:r w:rsidRPr="00B2240E">
              <w:rPr>
                <w:sz w:val="20"/>
              </w:rPr>
              <w:t xml:space="preserve">Acetate (TBA) </w:t>
            </w:r>
            <w:r w:rsidR="00C36D5E">
              <w:rPr>
                <w:sz w:val="20"/>
              </w:rPr>
              <w:tab/>
            </w:r>
            <w:r w:rsidRPr="00B2240E">
              <w:rPr>
                <w:sz w:val="20"/>
              </w:rPr>
              <w:t>combined</w:t>
            </w:r>
          </w:p>
        </w:tc>
        <w:tc>
          <w:tcPr>
            <w:tcW w:w="616" w:type="pct"/>
            <w:tcBorders>
              <w:top w:val="single" w:sz="4" w:space="0" w:color="auto"/>
              <w:left w:val="single" w:sz="4" w:space="0" w:color="auto"/>
              <w:bottom w:val="single" w:sz="4" w:space="0" w:color="auto"/>
              <w:right w:val="single" w:sz="4" w:space="0" w:color="auto"/>
            </w:tcBorders>
          </w:tcPr>
          <w:p w14:paraId="2567F37A" w14:textId="1DB59E2B" w:rsidR="00B2240E" w:rsidRDefault="00B2240E" w:rsidP="005C27E1">
            <w:pPr>
              <w:jc w:val="center"/>
              <w:rPr>
                <w:sz w:val="20"/>
              </w:rPr>
            </w:pPr>
            <w:r w:rsidRPr="00B2240E">
              <w:rPr>
                <w:sz w:val="20"/>
              </w:rPr>
              <w:t>2.32</w:t>
            </w:r>
            <w:r w:rsidR="00416837" w:rsidRPr="00416837">
              <w:rPr>
                <w:sz w:val="20"/>
                <w:vertAlign w:val="superscript"/>
              </w:rPr>
              <w:t>2</w:t>
            </w:r>
            <w:r w:rsidRPr="00B2240E">
              <w:rPr>
                <w:sz w:val="20"/>
              </w:rPr>
              <w:t xml:space="preserve"> </w:t>
            </w:r>
          </w:p>
          <w:p w14:paraId="7073E71E" w14:textId="55684DBE" w:rsidR="00B2240E" w:rsidRPr="00B2240E" w:rsidRDefault="00B2240E" w:rsidP="005C27E1">
            <w:pPr>
              <w:jc w:val="center"/>
              <w:rPr>
                <w:sz w:val="20"/>
              </w:rPr>
            </w:pPr>
            <w:r w:rsidRPr="00B2240E">
              <w:rPr>
                <w:sz w:val="20"/>
              </w:rPr>
              <w:t>tpy</w:t>
            </w:r>
          </w:p>
        </w:tc>
        <w:tc>
          <w:tcPr>
            <w:tcW w:w="850" w:type="pct"/>
            <w:tcBorders>
              <w:top w:val="single" w:sz="4" w:space="0" w:color="auto"/>
              <w:left w:val="single" w:sz="4" w:space="0" w:color="auto"/>
              <w:bottom w:val="single" w:sz="4" w:space="0" w:color="auto"/>
              <w:right w:val="single" w:sz="4" w:space="0" w:color="auto"/>
            </w:tcBorders>
          </w:tcPr>
          <w:p w14:paraId="29764FE1" w14:textId="77777777" w:rsidR="00B2240E" w:rsidRPr="00B2240E" w:rsidRDefault="00B2240E" w:rsidP="005C27E1">
            <w:pPr>
              <w:jc w:val="center"/>
              <w:rPr>
                <w:sz w:val="20"/>
              </w:rPr>
            </w:pPr>
            <w:r w:rsidRPr="00B2240E">
              <w:rPr>
                <w:sz w:val="20"/>
              </w:rPr>
              <w:t>12-month rolling time period as determined at the end of each calendar month</w:t>
            </w:r>
          </w:p>
        </w:tc>
        <w:tc>
          <w:tcPr>
            <w:tcW w:w="805" w:type="pct"/>
            <w:tcBorders>
              <w:top w:val="single" w:sz="4" w:space="0" w:color="auto"/>
              <w:left w:val="single" w:sz="4" w:space="0" w:color="auto"/>
              <w:bottom w:val="single" w:sz="4" w:space="0" w:color="auto"/>
              <w:right w:val="single" w:sz="4" w:space="0" w:color="auto"/>
            </w:tcBorders>
          </w:tcPr>
          <w:p w14:paraId="038983D5" w14:textId="77777777" w:rsidR="00B2240E" w:rsidRDefault="00B2240E" w:rsidP="005C27E1">
            <w:pPr>
              <w:jc w:val="center"/>
              <w:rPr>
                <w:sz w:val="20"/>
              </w:rPr>
            </w:pPr>
            <w:r w:rsidRPr="00B2240E">
              <w:rPr>
                <w:bCs/>
                <w:sz w:val="20"/>
              </w:rPr>
              <w:t>EU-E-COAT-SOUTH</w:t>
            </w:r>
            <w:r w:rsidRPr="00B2240E">
              <w:rPr>
                <w:sz w:val="20"/>
              </w:rPr>
              <w:t xml:space="preserve"> </w:t>
            </w:r>
          </w:p>
          <w:p w14:paraId="3AE32675" w14:textId="1A853686" w:rsidR="00B2240E" w:rsidRPr="00B2240E" w:rsidRDefault="00B2240E" w:rsidP="005C27E1">
            <w:pPr>
              <w:jc w:val="center"/>
              <w:rPr>
                <w:sz w:val="20"/>
              </w:rPr>
            </w:pPr>
            <w:r w:rsidRPr="00B2240E">
              <w:rPr>
                <w:sz w:val="20"/>
              </w:rPr>
              <w:t>(</w:t>
            </w:r>
            <w:r w:rsidRPr="00B2240E">
              <w:rPr>
                <w:bCs/>
                <w:sz w:val="20"/>
              </w:rPr>
              <w:t>BOX)</w:t>
            </w:r>
          </w:p>
        </w:tc>
        <w:tc>
          <w:tcPr>
            <w:tcW w:w="715" w:type="pct"/>
            <w:tcBorders>
              <w:top w:val="single" w:sz="4" w:space="0" w:color="auto"/>
              <w:left w:val="single" w:sz="4" w:space="0" w:color="auto"/>
              <w:bottom w:val="single" w:sz="4" w:space="0" w:color="auto"/>
              <w:right w:val="single" w:sz="4" w:space="0" w:color="auto"/>
            </w:tcBorders>
          </w:tcPr>
          <w:p w14:paraId="3747276D" w14:textId="77777777" w:rsidR="00B2240E" w:rsidRPr="00B2240E" w:rsidRDefault="00B2240E" w:rsidP="005C27E1">
            <w:pPr>
              <w:jc w:val="center"/>
              <w:rPr>
                <w:sz w:val="20"/>
              </w:rPr>
            </w:pPr>
            <w:r w:rsidRPr="00B2240E">
              <w:rPr>
                <w:rFonts w:cs="Arial"/>
                <w:sz w:val="20"/>
              </w:rPr>
              <w:t>SC VI.4</w:t>
            </w:r>
          </w:p>
        </w:tc>
        <w:tc>
          <w:tcPr>
            <w:tcW w:w="1153" w:type="pct"/>
            <w:tcBorders>
              <w:top w:val="single" w:sz="4" w:space="0" w:color="auto"/>
              <w:left w:val="single" w:sz="4" w:space="0" w:color="auto"/>
              <w:bottom w:val="single" w:sz="4" w:space="0" w:color="auto"/>
              <w:right w:val="single" w:sz="4" w:space="0" w:color="auto"/>
            </w:tcBorders>
          </w:tcPr>
          <w:p w14:paraId="6F923517" w14:textId="77777777" w:rsidR="00C36D5E" w:rsidRPr="00C36D5E" w:rsidRDefault="00B2240E" w:rsidP="005C27E1">
            <w:pPr>
              <w:jc w:val="center"/>
              <w:rPr>
                <w:rFonts w:cs="Arial"/>
                <w:b/>
                <w:bCs/>
                <w:sz w:val="20"/>
              </w:rPr>
            </w:pPr>
            <w:r w:rsidRPr="00C36D5E">
              <w:rPr>
                <w:rFonts w:cs="Arial"/>
                <w:b/>
                <w:bCs/>
                <w:sz w:val="20"/>
              </w:rPr>
              <w:t>R 336.1205</w:t>
            </w:r>
          </w:p>
          <w:p w14:paraId="2C92E2DF" w14:textId="77777777" w:rsidR="00C36D5E" w:rsidRPr="00C36D5E" w:rsidRDefault="00B2240E" w:rsidP="005C27E1">
            <w:pPr>
              <w:jc w:val="center"/>
              <w:rPr>
                <w:rFonts w:cs="Arial"/>
                <w:b/>
                <w:bCs/>
                <w:sz w:val="20"/>
              </w:rPr>
            </w:pPr>
            <w:r w:rsidRPr="00C36D5E">
              <w:rPr>
                <w:rFonts w:cs="Arial"/>
                <w:b/>
                <w:bCs/>
                <w:sz w:val="20"/>
              </w:rPr>
              <w:t>R 336.1224</w:t>
            </w:r>
          </w:p>
          <w:p w14:paraId="3FC06108" w14:textId="29297119" w:rsidR="00B2240E" w:rsidRPr="00C36D5E" w:rsidRDefault="00B2240E" w:rsidP="005C27E1">
            <w:pPr>
              <w:jc w:val="center"/>
              <w:rPr>
                <w:rFonts w:cs="Arial"/>
                <w:b/>
                <w:bCs/>
                <w:sz w:val="20"/>
              </w:rPr>
            </w:pPr>
            <w:r w:rsidRPr="00C36D5E">
              <w:rPr>
                <w:rFonts w:cs="Arial"/>
                <w:b/>
                <w:bCs/>
                <w:sz w:val="20"/>
              </w:rPr>
              <w:t>R 336.1702(a)</w:t>
            </w:r>
          </w:p>
          <w:p w14:paraId="525740FA" w14:textId="77777777" w:rsidR="00B2240E" w:rsidRPr="00C36D5E" w:rsidRDefault="00B2240E" w:rsidP="005C27E1">
            <w:pPr>
              <w:jc w:val="center"/>
              <w:rPr>
                <w:b/>
                <w:bCs/>
                <w:sz w:val="20"/>
              </w:rPr>
            </w:pPr>
            <w:r w:rsidRPr="00C36D5E">
              <w:rPr>
                <w:rFonts w:cs="Arial"/>
                <w:b/>
                <w:bCs/>
                <w:sz w:val="20"/>
              </w:rPr>
              <w:t>R 336.2810</w:t>
            </w:r>
          </w:p>
        </w:tc>
      </w:tr>
    </w:tbl>
    <w:p w14:paraId="482211A2" w14:textId="6B634171" w:rsidR="00B2240E" w:rsidRPr="00B2240E" w:rsidRDefault="003A1832" w:rsidP="00AD1F2A">
      <w:pPr>
        <w:jc w:val="both"/>
        <w:rPr>
          <w:sz w:val="20"/>
        </w:rPr>
      </w:pPr>
      <w:r>
        <w:rPr>
          <w:rFonts w:cs="Arial"/>
          <w:sz w:val="20"/>
          <w:vertAlign w:val="superscript"/>
        </w:rPr>
        <w:t>θ</w:t>
      </w:r>
      <w:r>
        <w:rPr>
          <w:rFonts w:cs="Arial"/>
          <w:sz w:val="20"/>
        </w:rPr>
        <w:t xml:space="preserve"> </w:t>
      </w:r>
      <w:r w:rsidRPr="001044CA">
        <w:rPr>
          <w:rFonts w:cs="Arial"/>
          <w:sz w:val="20"/>
        </w:rPr>
        <w:t>lb/GACS</w:t>
      </w:r>
      <w:r>
        <w:rPr>
          <w:rFonts w:cs="Arial"/>
          <w:sz w:val="20"/>
        </w:rPr>
        <w:t xml:space="preserve"> = pounds of VOC per </w:t>
      </w:r>
      <w:r w:rsidRPr="001044CA">
        <w:rPr>
          <w:rFonts w:cs="Arial"/>
          <w:sz w:val="20"/>
        </w:rPr>
        <w:t xml:space="preserve">gallon </w:t>
      </w:r>
      <w:r>
        <w:rPr>
          <w:rFonts w:cs="Arial"/>
          <w:sz w:val="20"/>
        </w:rPr>
        <w:t xml:space="preserve">of </w:t>
      </w:r>
      <w:r w:rsidRPr="001044CA">
        <w:rPr>
          <w:rFonts w:cs="Arial"/>
          <w:sz w:val="20"/>
        </w:rPr>
        <w:t>applied coating solids</w:t>
      </w:r>
      <w:r>
        <w:rPr>
          <w:rFonts w:cs="Arial"/>
          <w:sz w:val="20"/>
        </w:rPr>
        <w:t>. Compliance with this PSD BACT limit</w:t>
      </w:r>
      <w:r w:rsidRPr="00081CF6">
        <w:rPr>
          <w:rFonts w:cs="Arial"/>
          <w:sz w:val="24"/>
          <w:szCs w:val="24"/>
        </w:rPr>
        <w:t xml:space="preserve"> </w:t>
      </w:r>
      <w:r w:rsidRPr="00081CF6">
        <w:rPr>
          <w:rFonts w:cs="Arial"/>
          <w:sz w:val="20"/>
        </w:rPr>
        <w:t>constitutes compliance with the NSPS MM</w:t>
      </w:r>
      <w:r>
        <w:rPr>
          <w:rFonts w:cs="Arial"/>
          <w:sz w:val="20"/>
        </w:rPr>
        <w:t xml:space="preserve"> for e-coat VOC emissions limit (</w:t>
      </w:r>
      <w:r w:rsidRPr="00081CF6">
        <w:rPr>
          <w:rFonts w:cs="Arial"/>
          <w:sz w:val="20"/>
        </w:rPr>
        <w:t>1.34</w:t>
      </w:r>
      <w:r>
        <w:t xml:space="preserve"> </w:t>
      </w:r>
      <w:r w:rsidRPr="00081CF6">
        <w:rPr>
          <w:rFonts w:cs="Arial"/>
          <w:sz w:val="20"/>
        </w:rPr>
        <w:t>lbs VOC/GACS</w:t>
      </w:r>
      <w:r>
        <w:rPr>
          <w:rFonts w:cs="Arial"/>
          <w:sz w:val="20"/>
        </w:rPr>
        <w:t>). PSD BACT is more stringent standard than RACT Rule 336.1610 (1.2 pounds of VOC per gallon of coating).</w:t>
      </w:r>
    </w:p>
    <w:p w14:paraId="537E45D6" w14:textId="77777777" w:rsidR="003A1832" w:rsidRDefault="003A1832" w:rsidP="001B38F6">
      <w:pPr>
        <w:ind w:left="95"/>
        <w:jc w:val="both"/>
        <w:rPr>
          <w:b/>
        </w:rPr>
      </w:pPr>
    </w:p>
    <w:p w14:paraId="6A99FCD8" w14:textId="11E4625A" w:rsidR="00044867" w:rsidRDefault="00044867" w:rsidP="007E77E2">
      <w:pPr>
        <w:tabs>
          <w:tab w:val="left" w:pos="360"/>
        </w:tabs>
        <w:jc w:val="both"/>
        <w:rPr>
          <w:b/>
          <w:u w:val="single"/>
        </w:rPr>
      </w:pPr>
      <w:r>
        <w:rPr>
          <w:b/>
        </w:rPr>
        <w:t xml:space="preserve">II.  </w:t>
      </w:r>
      <w:r>
        <w:rPr>
          <w:b/>
          <w:u w:val="single"/>
        </w:rPr>
        <w:t>MATERIAL LIMIT(S)</w:t>
      </w:r>
    </w:p>
    <w:p w14:paraId="34C2CC19" w14:textId="77777777" w:rsidR="001578E1" w:rsidRPr="001578E1" w:rsidRDefault="001578E1" w:rsidP="007E77E2">
      <w:pPr>
        <w:tabs>
          <w:tab w:val="left" w:pos="360"/>
        </w:tabs>
        <w:jc w:val="both"/>
        <w:rPr>
          <w:sz w:val="20"/>
        </w:rPr>
      </w:pPr>
    </w:p>
    <w:p w14:paraId="301CB705" w14:textId="77C14835" w:rsidR="001578E1" w:rsidRPr="001578E1" w:rsidRDefault="001578E1" w:rsidP="007E77E2">
      <w:pPr>
        <w:numPr>
          <w:ilvl w:val="0"/>
          <w:numId w:val="33"/>
        </w:numPr>
        <w:tabs>
          <w:tab w:val="left" w:pos="360"/>
        </w:tabs>
        <w:ind w:left="0" w:firstLine="0"/>
        <w:jc w:val="both"/>
        <w:rPr>
          <w:sz w:val="20"/>
        </w:rPr>
      </w:pPr>
      <w:r w:rsidRPr="000350CA">
        <w:rPr>
          <w:rFonts w:cs="Arial"/>
          <w:b/>
          <w:bCs/>
          <w:sz w:val="20"/>
        </w:rPr>
        <w:t>None</w:t>
      </w:r>
      <w:r w:rsidRPr="001578E1">
        <w:rPr>
          <w:rFonts w:cs="Arial"/>
          <w:sz w:val="20"/>
        </w:rPr>
        <w:t xml:space="preserve"> of the coatings used in </w:t>
      </w:r>
      <w:bookmarkStart w:id="158" w:name="_Hlk23870416"/>
      <w:r w:rsidRPr="001578E1">
        <w:rPr>
          <w:rFonts w:cs="Arial"/>
          <w:bCs/>
          <w:sz w:val="20"/>
        </w:rPr>
        <w:t>EU-E-COAT-SOUTH</w:t>
      </w:r>
      <w:r w:rsidRPr="001578E1">
        <w:rPr>
          <w:rFonts w:cs="Arial"/>
          <w:sz w:val="20"/>
        </w:rPr>
        <w:t xml:space="preserve"> (</w:t>
      </w:r>
      <w:r w:rsidRPr="001578E1">
        <w:rPr>
          <w:rFonts w:cs="Arial"/>
          <w:bCs/>
          <w:sz w:val="20"/>
        </w:rPr>
        <w:t>BOX)</w:t>
      </w:r>
      <w:r>
        <w:rPr>
          <w:rFonts w:cs="Arial"/>
          <w:bCs/>
          <w:sz w:val="20"/>
        </w:rPr>
        <w:t xml:space="preserve"> </w:t>
      </w:r>
      <w:bookmarkEnd w:id="158"/>
      <w:r w:rsidRPr="001578E1">
        <w:rPr>
          <w:rFonts w:cs="Arial"/>
          <w:sz w:val="20"/>
        </w:rPr>
        <w:t xml:space="preserve">shall contain any </w:t>
      </w:r>
      <w:r w:rsidRPr="000350CA">
        <w:rPr>
          <w:rFonts w:cs="Arial"/>
          <w:i/>
          <w:iCs/>
          <w:sz w:val="20"/>
        </w:rPr>
        <w:t>lead or lead compounds</w:t>
      </w:r>
      <w:r w:rsidRPr="001578E1">
        <w:rPr>
          <w:rFonts w:cs="Arial"/>
          <w:sz w:val="20"/>
        </w:rPr>
        <w:t>.</w:t>
      </w:r>
      <w:r w:rsidRPr="001578E1">
        <w:rPr>
          <w:rFonts w:cs="Arial"/>
          <w:sz w:val="20"/>
          <w:vertAlign w:val="superscript"/>
        </w:rPr>
        <w:t>2</w:t>
      </w:r>
      <w:r w:rsidRPr="001578E1">
        <w:rPr>
          <w:rFonts w:cs="Arial"/>
          <w:b/>
          <w:sz w:val="20"/>
        </w:rPr>
        <w:t xml:space="preserve"> </w:t>
      </w:r>
      <w:r w:rsidR="007E77E2">
        <w:rPr>
          <w:rFonts w:cs="Arial"/>
          <w:b/>
          <w:sz w:val="20"/>
        </w:rPr>
        <w:tab/>
      </w:r>
      <w:r w:rsidRPr="001578E1">
        <w:rPr>
          <w:rFonts w:cs="Arial"/>
          <w:b/>
          <w:sz w:val="20"/>
        </w:rPr>
        <w:t>(R 336.1</w:t>
      </w:r>
      <w:r w:rsidRPr="001578E1">
        <w:rPr>
          <w:rFonts w:cs="Arial"/>
          <w:b/>
          <w:spacing w:val="-2"/>
          <w:sz w:val="20"/>
        </w:rPr>
        <w:t>225, 40 CFR 52.21 (d))</w:t>
      </w:r>
    </w:p>
    <w:p w14:paraId="58A60FC9" w14:textId="77777777" w:rsidR="001578E1" w:rsidRPr="001578E1" w:rsidRDefault="001578E1" w:rsidP="007E77E2">
      <w:pPr>
        <w:tabs>
          <w:tab w:val="left" w:pos="360"/>
        </w:tabs>
        <w:rPr>
          <w:b/>
          <w:sz w:val="20"/>
        </w:rPr>
      </w:pPr>
    </w:p>
    <w:p w14:paraId="6C18B37A" w14:textId="77777777" w:rsidR="00044867" w:rsidRPr="00F01FE1" w:rsidRDefault="00044867" w:rsidP="007E77E2">
      <w:pPr>
        <w:tabs>
          <w:tab w:val="left" w:pos="360"/>
        </w:tabs>
        <w:jc w:val="both"/>
        <w:rPr>
          <w:b/>
          <w:sz w:val="20"/>
          <w:u w:val="single"/>
        </w:rPr>
      </w:pPr>
      <w:r>
        <w:rPr>
          <w:b/>
        </w:rPr>
        <w:t xml:space="preserve">III.  </w:t>
      </w:r>
      <w:r>
        <w:rPr>
          <w:b/>
          <w:u w:val="single"/>
        </w:rPr>
        <w:t>PROCESS/OPERATIONAL RESTRICTION(S)</w:t>
      </w:r>
      <w:r w:rsidDel="001C614B">
        <w:rPr>
          <w:b/>
          <w:u w:val="single"/>
        </w:rPr>
        <w:t xml:space="preserve"> </w:t>
      </w:r>
    </w:p>
    <w:p w14:paraId="2D5AA355" w14:textId="77777777" w:rsidR="001578E1" w:rsidRPr="001578E1" w:rsidRDefault="001578E1" w:rsidP="007E77E2">
      <w:pPr>
        <w:tabs>
          <w:tab w:val="left" w:pos="360"/>
        </w:tabs>
        <w:jc w:val="both"/>
        <w:rPr>
          <w:sz w:val="20"/>
        </w:rPr>
      </w:pPr>
    </w:p>
    <w:p w14:paraId="0938D118" w14:textId="17B8C5F6" w:rsidR="001578E1" w:rsidRPr="001578E1" w:rsidRDefault="001578E1" w:rsidP="007E77E2">
      <w:pPr>
        <w:tabs>
          <w:tab w:val="left" w:pos="360"/>
        </w:tabs>
        <w:ind w:left="360" w:hanging="360"/>
        <w:jc w:val="both"/>
        <w:rPr>
          <w:rFonts w:cs="Arial"/>
          <w:sz w:val="20"/>
        </w:rPr>
      </w:pPr>
      <w:r w:rsidRPr="001578E1">
        <w:rPr>
          <w:sz w:val="20"/>
        </w:rPr>
        <w:t>1.</w:t>
      </w:r>
      <w:r w:rsidRPr="001578E1">
        <w:rPr>
          <w:sz w:val="20"/>
        </w:rPr>
        <w:tab/>
      </w:r>
      <w:r w:rsidRPr="001578E1">
        <w:rPr>
          <w:rFonts w:cs="Arial"/>
          <w:sz w:val="20"/>
        </w:rPr>
        <w:t>All waste coatings and VOC, acetone, methyl acetate and TBA containing materials shall be captured and stored in closed containers and disposed of in an acceptable manner in compliance with all applicable state rules and federal regulations.</w:t>
      </w:r>
      <w:r w:rsidRPr="001578E1">
        <w:rPr>
          <w:rFonts w:cs="Arial"/>
          <w:sz w:val="20"/>
          <w:vertAlign w:val="superscript"/>
        </w:rPr>
        <w:t>2</w:t>
      </w:r>
      <w:r w:rsidRPr="001578E1">
        <w:rPr>
          <w:rFonts w:cs="Arial"/>
          <w:b/>
          <w:sz w:val="20"/>
        </w:rPr>
        <w:t xml:space="preserve">  (R 336.1205, R 336.1224, R 336.1225, R 336.1702(a), R 336.2810)</w:t>
      </w:r>
    </w:p>
    <w:p w14:paraId="63BA37B2" w14:textId="77777777" w:rsidR="001578E1" w:rsidRPr="001578E1" w:rsidRDefault="001578E1" w:rsidP="007E77E2">
      <w:pPr>
        <w:tabs>
          <w:tab w:val="left" w:pos="360"/>
        </w:tabs>
        <w:jc w:val="both"/>
        <w:rPr>
          <w:rFonts w:cs="Arial"/>
          <w:sz w:val="20"/>
        </w:rPr>
      </w:pPr>
    </w:p>
    <w:p w14:paraId="79F7876B" w14:textId="7AAA6FFE" w:rsidR="001578E1" w:rsidRDefault="001578E1" w:rsidP="007E77E2">
      <w:pPr>
        <w:tabs>
          <w:tab w:val="left" w:pos="360"/>
        </w:tabs>
        <w:ind w:left="360" w:hanging="360"/>
        <w:jc w:val="both"/>
        <w:rPr>
          <w:rFonts w:cs="Arial"/>
          <w:b/>
          <w:sz w:val="20"/>
        </w:rPr>
      </w:pPr>
      <w:r w:rsidRPr="001578E1">
        <w:rPr>
          <w:rFonts w:cs="Arial"/>
          <w:sz w:val="20"/>
        </w:rPr>
        <w:t>2.</w:t>
      </w:r>
      <w:r w:rsidRPr="001578E1">
        <w:rPr>
          <w:rFonts w:cs="Arial"/>
          <w:sz w:val="20"/>
        </w:rPr>
        <w:tab/>
        <w:t xml:space="preserve">The permittee shall operate the electrocoat </w:t>
      </w:r>
      <w:r w:rsidR="00032C3D">
        <w:rPr>
          <w:rFonts w:cs="Arial"/>
          <w:sz w:val="20"/>
        </w:rPr>
        <w:t xml:space="preserve">(e-coat) </w:t>
      </w:r>
      <w:r w:rsidRPr="001578E1">
        <w:rPr>
          <w:rFonts w:cs="Arial"/>
          <w:sz w:val="20"/>
        </w:rPr>
        <w:t xml:space="preserve">dip tank such that </w:t>
      </w:r>
      <w:r w:rsidRPr="000350CA">
        <w:rPr>
          <w:rFonts w:cs="Arial"/>
          <w:i/>
          <w:iCs/>
          <w:sz w:val="20"/>
        </w:rPr>
        <w:t>adequate positive flow of air</w:t>
      </w:r>
      <w:r w:rsidRPr="001578E1">
        <w:rPr>
          <w:rFonts w:cs="Arial"/>
          <w:sz w:val="20"/>
        </w:rPr>
        <w:t xml:space="preserve"> into the electrocoat dip tank occurs whenever </w:t>
      </w:r>
      <w:r w:rsidRPr="001578E1">
        <w:rPr>
          <w:rFonts w:cs="Arial"/>
          <w:bCs/>
          <w:sz w:val="20"/>
        </w:rPr>
        <w:t>EU-E-COAT-SOUTH</w:t>
      </w:r>
      <w:r w:rsidRPr="001578E1">
        <w:rPr>
          <w:rFonts w:cs="Arial"/>
          <w:sz w:val="20"/>
        </w:rPr>
        <w:t xml:space="preserve"> (</w:t>
      </w:r>
      <w:r w:rsidRPr="001578E1">
        <w:rPr>
          <w:rFonts w:cs="Arial"/>
          <w:bCs/>
          <w:sz w:val="20"/>
        </w:rPr>
        <w:t xml:space="preserve">BOX) </w:t>
      </w:r>
      <w:r w:rsidRPr="001578E1">
        <w:rPr>
          <w:rFonts w:cs="Arial"/>
          <w:sz w:val="20"/>
        </w:rPr>
        <w:t xml:space="preserve">is in operation.  Adequate positive flow of air into the dip tank shall be demonstrated according to a method acceptable to the AQD District Supervisor.  In addition, the permittee shall keep all access doors and windows on the electrocoat dip tank closed whenever </w:t>
      </w:r>
      <w:r w:rsidRPr="001578E1">
        <w:rPr>
          <w:rFonts w:cs="Arial"/>
          <w:sz w:val="20"/>
        </w:rPr>
        <w:lastRenderedPageBreak/>
        <w:t>the electrocoat process is in operation.</w:t>
      </w:r>
      <w:r w:rsidRPr="001578E1">
        <w:rPr>
          <w:rFonts w:cs="Arial"/>
          <w:sz w:val="20"/>
          <w:vertAlign w:val="superscript"/>
        </w:rPr>
        <w:t>2</w:t>
      </w:r>
      <w:r w:rsidRPr="001578E1">
        <w:rPr>
          <w:rFonts w:cs="Arial"/>
          <w:sz w:val="20"/>
        </w:rPr>
        <w:t xml:space="preserve"> </w:t>
      </w:r>
      <w:r w:rsidRPr="001578E1">
        <w:rPr>
          <w:rFonts w:cs="Arial"/>
          <w:b/>
          <w:sz w:val="20"/>
        </w:rPr>
        <w:t>(R 336.1205, R 336.1224, R 336.1225, R 336.1702(a), R 336.1910, R</w:t>
      </w:r>
      <w:r w:rsidR="004C4D79">
        <w:rPr>
          <w:rFonts w:cs="Arial"/>
          <w:b/>
          <w:sz w:val="20"/>
        </w:rPr>
        <w:t> </w:t>
      </w:r>
      <w:r w:rsidRPr="001578E1">
        <w:rPr>
          <w:rFonts w:cs="Arial"/>
          <w:b/>
          <w:sz w:val="20"/>
        </w:rPr>
        <w:t>336.2810)</w:t>
      </w:r>
    </w:p>
    <w:p w14:paraId="2723FB45" w14:textId="77777777" w:rsidR="00407A4B" w:rsidRPr="001578E1" w:rsidRDefault="00407A4B" w:rsidP="007E77E2">
      <w:pPr>
        <w:tabs>
          <w:tab w:val="left" w:pos="360"/>
        </w:tabs>
        <w:ind w:left="360" w:hanging="360"/>
        <w:jc w:val="both"/>
        <w:rPr>
          <w:rFonts w:cs="Arial"/>
          <w:sz w:val="20"/>
        </w:rPr>
      </w:pPr>
    </w:p>
    <w:p w14:paraId="296C30D3" w14:textId="77777777" w:rsidR="00044867" w:rsidRPr="00F01FE1" w:rsidRDefault="00044867" w:rsidP="007E77E2">
      <w:pPr>
        <w:tabs>
          <w:tab w:val="left" w:pos="360"/>
        </w:tabs>
        <w:ind w:left="360" w:hanging="360"/>
        <w:jc w:val="both"/>
        <w:rPr>
          <w:b/>
          <w:sz w:val="20"/>
          <w:u w:val="single"/>
        </w:rPr>
      </w:pPr>
      <w:r w:rsidRPr="00FB6071">
        <w:rPr>
          <w:b/>
        </w:rPr>
        <w:t xml:space="preserve">IV.  </w:t>
      </w:r>
      <w:r w:rsidRPr="00FB6071">
        <w:rPr>
          <w:b/>
          <w:u w:val="single"/>
        </w:rPr>
        <w:t>DESIGN</w:t>
      </w:r>
      <w:r>
        <w:rPr>
          <w:b/>
          <w:u w:val="single"/>
        </w:rPr>
        <w:t>/EQUIPMENT PARAMETER(S)</w:t>
      </w:r>
    </w:p>
    <w:p w14:paraId="3699D1CA" w14:textId="4CD885F6" w:rsidR="00044867" w:rsidRDefault="00044867" w:rsidP="007E77E2">
      <w:pPr>
        <w:tabs>
          <w:tab w:val="left" w:pos="360"/>
        </w:tabs>
        <w:ind w:left="180" w:hanging="180"/>
        <w:jc w:val="both"/>
        <w:rPr>
          <w:sz w:val="20"/>
        </w:rPr>
      </w:pPr>
    </w:p>
    <w:p w14:paraId="7C41E277" w14:textId="3FAC6DF7" w:rsidR="001578E1" w:rsidRPr="001578E1" w:rsidRDefault="001578E1" w:rsidP="007E77E2">
      <w:pPr>
        <w:keepNext/>
        <w:keepLines/>
        <w:tabs>
          <w:tab w:val="left" w:pos="360"/>
        </w:tabs>
        <w:ind w:left="360" w:hanging="360"/>
        <w:jc w:val="both"/>
      </w:pPr>
      <w:r w:rsidRPr="001578E1">
        <w:rPr>
          <w:sz w:val="20"/>
        </w:rPr>
        <w:t>1.</w:t>
      </w:r>
      <w:r w:rsidR="007E77E2">
        <w:rPr>
          <w:sz w:val="20"/>
        </w:rPr>
        <w:tab/>
      </w:r>
      <w:r w:rsidRPr="001578E1">
        <w:rPr>
          <w:rFonts w:cs="Arial"/>
          <w:sz w:val="20"/>
        </w:rPr>
        <w:t xml:space="preserve">The permittee shall not operate </w:t>
      </w:r>
      <w:bookmarkStart w:id="159" w:name="_Hlk23870767"/>
      <w:r w:rsidR="007D2ECE" w:rsidRPr="007D2ECE">
        <w:rPr>
          <w:rFonts w:cs="Arial"/>
          <w:bCs/>
          <w:sz w:val="20"/>
        </w:rPr>
        <w:t>EU-E-COAT-SOUTH</w:t>
      </w:r>
      <w:r w:rsidR="007D2ECE" w:rsidRPr="007D2ECE">
        <w:rPr>
          <w:rFonts w:cs="Arial"/>
          <w:sz w:val="20"/>
        </w:rPr>
        <w:t xml:space="preserve"> (</w:t>
      </w:r>
      <w:r w:rsidR="007D2ECE" w:rsidRPr="007D2ECE">
        <w:rPr>
          <w:rFonts w:cs="Arial"/>
          <w:bCs/>
          <w:sz w:val="20"/>
        </w:rPr>
        <w:t xml:space="preserve">BOX) </w:t>
      </w:r>
      <w:bookmarkEnd w:id="159"/>
      <w:r w:rsidRPr="001578E1">
        <w:rPr>
          <w:rFonts w:cs="Arial"/>
          <w:sz w:val="20"/>
        </w:rPr>
        <w:t xml:space="preserve">unless </w:t>
      </w:r>
      <w:r w:rsidRPr="001578E1">
        <w:rPr>
          <w:rFonts w:cs="Arial"/>
          <w:bCs/>
          <w:sz w:val="20"/>
        </w:rPr>
        <w:t xml:space="preserve">the </w:t>
      </w:r>
      <w:r w:rsidR="00C97C49">
        <w:rPr>
          <w:rFonts w:cs="Arial"/>
          <w:bCs/>
          <w:sz w:val="20"/>
        </w:rPr>
        <w:t xml:space="preserve">south </w:t>
      </w:r>
      <w:r w:rsidRPr="001578E1">
        <w:rPr>
          <w:rFonts w:cs="Arial"/>
          <w:sz w:val="20"/>
        </w:rPr>
        <w:t xml:space="preserve">RTO </w:t>
      </w:r>
      <w:r w:rsidR="000B1909">
        <w:rPr>
          <w:rFonts w:cs="Arial"/>
          <w:sz w:val="20"/>
        </w:rPr>
        <w:t xml:space="preserve">(or RTO-SOUTH) </w:t>
      </w:r>
      <w:r w:rsidRPr="001578E1">
        <w:rPr>
          <w:rFonts w:cs="Arial"/>
          <w:sz w:val="20"/>
        </w:rPr>
        <w:t xml:space="preserve">is installed, maintained and operated in a satisfactory manner.  Satisfactory operation of thermal oxidizer includes maintaining </w:t>
      </w:r>
      <w:r w:rsidRPr="001578E1">
        <w:rPr>
          <w:rFonts w:cs="Arial"/>
          <w:bCs/>
          <w:sz w:val="20"/>
        </w:rPr>
        <w:t xml:space="preserve">all firebox zones of the </w:t>
      </w:r>
      <w:r w:rsidR="00C97C49">
        <w:rPr>
          <w:rFonts w:cs="Arial"/>
          <w:bCs/>
          <w:sz w:val="20"/>
        </w:rPr>
        <w:t xml:space="preserve">south </w:t>
      </w:r>
      <w:r w:rsidRPr="001578E1">
        <w:rPr>
          <w:rFonts w:cs="Arial"/>
          <w:bCs/>
          <w:sz w:val="20"/>
        </w:rPr>
        <w:t>RTO at</w:t>
      </w:r>
      <w:r w:rsidRPr="001578E1">
        <w:rPr>
          <w:rFonts w:cs="Arial"/>
          <w:sz w:val="20"/>
        </w:rPr>
        <w:t xml:space="preserve"> a minimum average temperature of </w:t>
      </w:r>
      <w:bookmarkStart w:id="160" w:name="_Hlk26431104"/>
      <w:r w:rsidRPr="00032C3D">
        <w:rPr>
          <w:rFonts w:cs="Arial"/>
          <w:b/>
          <w:bCs/>
          <w:sz w:val="20"/>
        </w:rPr>
        <w:t>1,500°F</w:t>
      </w:r>
      <w:r w:rsidRPr="001578E1">
        <w:rPr>
          <w:rFonts w:cs="Arial"/>
          <w:sz w:val="20"/>
        </w:rPr>
        <w:t xml:space="preserve"> </w:t>
      </w:r>
      <w:bookmarkEnd w:id="160"/>
      <w:r w:rsidR="00386926" w:rsidRPr="00386926">
        <w:rPr>
          <w:rFonts w:cs="Arial"/>
          <w:sz w:val="20"/>
        </w:rPr>
        <w:t>(</w:t>
      </w:r>
      <w:r w:rsidR="00762DBA">
        <w:rPr>
          <w:rFonts w:cs="Arial"/>
          <w:sz w:val="20"/>
        </w:rPr>
        <w:t>≥</w:t>
      </w:r>
      <w:r w:rsidR="00386926" w:rsidRPr="00386926">
        <w:rPr>
          <w:rFonts w:cs="Arial"/>
          <w:sz w:val="20"/>
        </w:rPr>
        <w:t xml:space="preserve"> 1,500°F) </w:t>
      </w:r>
      <w:r w:rsidRPr="001578E1">
        <w:rPr>
          <w:rFonts w:cs="Arial"/>
          <w:bCs/>
          <w:sz w:val="20"/>
        </w:rPr>
        <w:t xml:space="preserve">or at the temperature established during the most recent control device performance test which demonstrated compliance with a minimum of </w:t>
      </w:r>
      <w:bookmarkStart w:id="161" w:name="_Hlk23870578"/>
      <w:r w:rsidRPr="001578E1">
        <w:rPr>
          <w:rFonts w:cs="Arial"/>
          <w:bCs/>
          <w:sz w:val="20"/>
        </w:rPr>
        <w:t>95</w:t>
      </w:r>
      <w:bookmarkEnd w:id="161"/>
      <w:r w:rsidRPr="001578E1">
        <w:rPr>
          <w:rFonts w:cs="Arial"/>
          <w:bCs/>
          <w:sz w:val="20"/>
        </w:rPr>
        <w:t xml:space="preserve"> percent destruction efficiency</w:t>
      </w:r>
      <w:r w:rsidR="007D2ECE">
        <w:rPr>
          <w:rFonts w:cs="Arial"/>
          <w:bCs/>
          <w:sz w:val="20"/>
        </w:rPr>
        <w:t xml:space="preserve"> (</w:t>
      </w:r>
      <w:r w:rsidR="00762DBA">
        <w:rPr>
          <w:rFonts w:cs="Arial"/>
          <w:bCs/>
          <w:sz w:val="20"/>
        </w:rPr>
        <w:t>≥</w:t>
      </w:r>
      <w:r w:rsidR="00386926">
        <w:rPr>
          <w:rFonts w:cs="Arial"/>
          <w:bCs/>
          <w:sz w:val="20"/>
        </w:rPr>
        <w:t xml:space="preserve"> </w:t>
      </w:r>
      <w:r w:rsidR="007D2ECE" w:rsidRPr="001578E1">
        <w:rPr>
          <w:rFonts w:cs="Arial"/>
          <w:bCs/>
          <w:sz w:val="20"/>
        </w:rPr>
        <w:t>95</w:t>
      </w:r>
      <w:r w:rsidR="007D2ECE">
        <w:rPr>
          <w:rFonts w:cs="Arial"/>
          <w:bCs/>
          <w:sz w:val="20"/>
        </w:rPr>
        <w:t xml:space="preserve">% </w:t>
      </w:r>
      <w:bookmarkStart w:id="162" w:name="_Hlk23870669"/>
      <w:r w:rsidR="007D2ECE">
        <w:rPr>
          <w:rFonts w:cs="Arial"/>
          <w:bCs/>
          <w:sz w:val="20"/>
        </w:rPr>
        <w:t>DE</w:t>
      </w:r>
      <w:bookmarkEnd w:id="162"/>
      <w:r w:rsidR="007D2ECE">
        <w:rPr>
          <w:rFonts w:cs="Arial"/>
          <w:bCs/>
          <w:sz w:val="20"/>
        </w:rPr>
        <w:t>)</w:t>
      </w:r>
      <w:r w:rsidRPr="001578E1">
        <w:rPr>
          <w:rFonts w:cs="Arial"/>
          <w:bCs/>
          <w:sz w:val="20"/>
        </w:rPr>
        <w:t>,</w:t>
      </w:r>
      <w:r w:rsidRPr="001578E1">
        <w:rPr>
          <w:rFonts w:cs="Arial"/>
          <w:sz w:val="20"/>
        </w:rPr>
        <w:t xml:space="preserve"> based upon a three-hour </w:t>
      </w:r>
      <w:r w:rsidR="000350CA" w:rsidRPr="000350CA">
        <w:rPr>
          <w:rFonts w:cs="Arial"/>
          <w:sz w:val="20"/>
        </w:rPr>
        <w:t xml:space="preserve">(3-hr) </w:t>
      </w:r>
      <w:r w:rsidRPr="001578E1">
        <w:rPr>
          <w:rFonts w:cs="Arial"/>
          <w:sz w:val="20"/>
        </w:rPr>
        <w:t>average, and a minimum retention time of 0.5 seconds.  In lieu of a minimum temperature, an average temperature of 1500°F (or at the most recent acceptable temperature established during the most recent performance test) based upon a three-hour</w:t>
      </w:r>
      <w:r w:rsidR="000350CA">
        <w:rPr>
          <w:rFonts w:cs="Arial"/>
          <w:sz w:val="20"/>
        </w:rPr>
        <w:t xml:space="preserve"> </w:t>
      </w:r>
      <w:r w:rsidR="000350CA" w:rsidRPr="000350CA">
        <w:rPr>
          <w:rFonts w:cs="Arial"/>
          <w:sz w:val="20"/>
        </w:rPr>
        <w:t>(3-hr)</w:t>
      </w:r>
      <w:r w:rsidRPr="001578E1">
        <w:rPr>
          <w:rFonts w:cs="Arial"/>
          <w:sz w:val="20"/>
        </w:rPr>
        <w:t xml:space="preserve"> rolling average may be used</w:t>
      </w:r>
      <w:r w:rsidR="007D2ECE">
        <w:rPr>
          <w:rFonts w:cs="Arial"/>
          <w:sz w:val="20"/>
        </w:rPr>
        <w:t xml:space="preserve"> provided </w:t>
      </w:r>
      <w:r w:rsidR="007D2ECE" w:rsidRPr="007D2ECE">
        <w:rPr>
          <w:rFonts w:cs="Arial"/>
          <w:bCs/>
          <w:sz w:val="20"/>
        </w:rPr>
        <w:t>DE</w:t>
      </w:r>
      <w:r w:rsidR="007D2ECE">
        <w:rPr>
          <w:rFonts w:cs="Arial"/>
          <w:bCs/>
          <w:sz w:val="20"/>
        </w:rPr>
        <w:t xml:space="preserve"> </w:t>
      </w:r>
      <w:r w:rsidR="00762DBA">
        <w:rPr>
          <w:rFonts w:cs="Arial"/>
          <w:bCs/>
          <w:sz w:val="20"/>
        </w:rPr>
        <w:t>≥</w:t>
      </w:r>
      <w:r w:rsidR="007D2ECE">
        <w:rPr>
          <w:rFonts w:cs="Arial"/>
          <w:bCs/>
          <w:sz w:val="20"/>
        </w:rPr>
        <w:t xml:space="preserve"> </w:t>
      </w:r>
      <w:r w:rsidR="007D2ECE" w:rsidRPr="001578E1">
        <w:rPr>
          <w:rFonts w:cs="Arial"/>
          <w:bCs/>
          <w:sz w:val="20"/>
        </w:rPr>
        <w:t>95</w:t>
      </w:r>
      <w:r w:rsidR="007D2ECE" w:rsidRPr="007D2ECE">
        <w:rPr>
          <w:rFonts w:cs="Arial"/>
          <w:bCs/>
          <w:sz w:val="20"/>
        </w:rPr>
        <w:t>%</w:t>
      </w:r>
      <w:r w:rsidRPr="001578E1">
        <w:rPr>
          <w:rFonts w:cs="Arial"/>
          <w:sz w:val="20"/>
        </w:rPr>
        <w:t>.</w:t>
      </w:r>
      <w:r w:rsidR="00416837" w:rsidRPr="00416837">
        <w:rPr>
          <w:rFonts w:cs="Arial"/>
          <w:sz w:val="20"/>
          <w:vertAlign w:val="superscript"/>
        </w:rPr>
        <w:t>2</w:t>
      </w:r>
      <w:r w:rsidRPr="001578E1">
        <w:rPr>
          <w:rFonts w:cs="Arial"/>
          <w:sz w:val="20"/>
        </w:rPr>
        <w:t xml:space="preserve"> </w:t>
      </w:r>
      <w:r w:rsidRPr="001578E1">
        <w:rPr>
          <w:rFonts w:cs="Arial"/>
          <w:sz w:val="20"/>
          <w:vertAlign w:val="superscript"/>
        </w:rPr>
        <w:t xml:space="preserve"> </w:t>
      </w:r>
      <w:r w:rsidRPr="001578E1">
        <w:rPr>
          <w:rFonts w:cs="Arial"/>
          <w:b/>
          <w:bCs/>
          <w:sz w:val="20"/>
        </w:rPr>
        <w:t>(R</w:t>
      </w:r>
      <w:r w:rsidR="00C36D5E">
        <w:rPr>
          <w:rFonts w:cs="Arial"/>
          <w:b/>
          <w:bCs/>
          <w:sz w:val="20"/>
        </w:rPr>
        <w:t> </w:t>
      </w:r>
      <w:r w:rsidRPr="001578E1">
        <w:rPr>
          <w:rFonts w:cs="Arial"/>
          <w:b/>
          <w:bCs/>
          <w:sz w:val="20"/>
        </w:rPr>
        <w:t xml:space="preserve">336.1224, R 336.1225, R 336.1702(a), R 336.1910, </w:t>
      </w:r>
      <w:r w:rsidRPr="001578E1">
        <w:rPr>
          <w:rFonts w:cs="Arial"/>
          <w:b/>
          <w:sz w:val="20"/>
        </w:rPr>
        <w:t>R 336.2810</w:t>
      </w:r>
      <w:r w:rsidRPr="001578E1">
        <w:rPr>
          <w:rFonts w:cs="Arial"/>
          <w:sz w:val="20"/>
        </w:rPr>
        <w:t xml:space="preserve">, </w:t>
      </w:r>
      <w:r w:rsidRPr="001578E1">
        <w:rPr>
          <w:rFonts w:cs="Arial"/>
          <w:b/>
          <w:bCs/>
          <w:sz w:val="20"/>
        </w:rPr>
        <w:t>40 CFR 60.390)</w:t>
      </w:r>
    </w:p>
    <w:p w14:paraId="0699FB5C" w14:textId="77777777" w:rsidR="001578E1" w:rsidRPr="001578E1" w:rsidRDefault="001578E1" w:rsidP="007E77E2">
      <w:pPr>
        <w:tabs>
          <w:tab w:val="left" w:pos="360"/>
        </w:tabs>
        <w:ind w:left="180" w:hanging="180"/>
        <w:jc w:val="both"/>
        <w:rPr>
          <w:sz w:val="20"/>
        </w:rPr>
      </w:pPr>
    </w:p>
    <w:p w14:paraId="5C4CAE72" w14:textId="49D23193" w:rsidR="001578E1" w:rsidRPr="001578E1" w:rsidRDefault="001578E1" w:rsidP="007E77E2">
      <w:pPr>
        <w:tabs>
          <w:tab w:val="left" w:pos="360"/>
        </w:tabs>
        <w:ind w:left="360" w:hanging="360"/>
        <w:jc w:val="both"/>
        <w:rPr>
          <w:sz w:val="20"/>
        </w:rPr>
      </w:pPr>
      <w:r w:rsidRPr="001578E1">
        <w:rPr>
          <w:sz w:val="20"/>
        </w:rPr>
        <w:t>2.</w:t>
      </w:r>
      <w:r w:rsidRPr="001578E1">
        <w:rPr>
          <w:sz w:val="20"/>
        </w:rPr>
        <w:tab/>
        <w:t xml:space="preserve">The permittee shall not operate the E-coat sanding booth portion of </w:t>
      </w:r>
      <w:r w:rsidR="007D2ECE" w:rsidRPr="007D2ECE">
        <w:rPr>
          <w:bCs/>
          <w:sz w:val="20"/>
        </w:rPr>
        <w:t>EU-E-COAT-SOUTH</w:t>
      </w:r>
      <w:r w:rsidR="007D2ECE" w:rsidRPr="007D2ECE">
        <w:rPr>
          <w:sz w:val="20"/>
        </w:rPr>
        <w:t xml:space="preserve"> (</w:t>
      </w:r>
      <w:r w:rsidR="007D2ECE" w:rsidRPr="007D2ECE">
        <w:rPr>
          <w:bCs/>
          <w:sz w:val="20"/>
        </w:rPr>
        <w:t xml:space="preserve">BOX) </w:t>
      </w:r>
      <w:r w:rsidRPr="001578E1">
        <w:rPr>
          <w:sz w:val="20"/>
        </w:rPr>
        <w:t xml:space="preserve">unless the </w:t>
      </w:r>
      <w:r w:rsidRPr="000350CA">
        <w:rPr>
          <w:b/>
          <w:bCs/>
          <w:sz w:val="20"/>
        </w:rPr>
        <w:t>dry filter</w:t>
      </w:r>
      <w:r w:rsidRPr="001578E1">
        <w:rPr>
          <w:sz w:val="20"/>
        </w:rPr>
        <w:t xml:space="preserve"> particulate control system is installed maintained and operated in a satisfactory manner.</w:t>
      </w:r>
      <w:r w:rsidR="00416837" w:rsidRPr="00416837">
        <w:rPr>
          <w:sz w:val="20"/>
          <w:vertAlign w:val="superscript"/>
        </w:rPr>
        <w:t>2</w:t>
      </w:r>
      <w:r w:rsidRPr="001578E1">
        <w:rPr>
          <w:sz w:val="20"/>
        </w:rPr>
        <w:t xml:space="preserve">  </w:t>
      </w:r>
      <w:r w:rsidRPr="001578E1">
        <w:rPr>
          <w:rFonts w:cs="Arial"/>
          <w:b/>
          <w:bCs/>
          <w:sz w:val="20"/>
        </w:rPr>
        <w:t xml:space="preserve">(R 336.1224, </w:t>
      </w:r>
      <w:r w:rsidRPr="001578E1">
        <w:rPr>
          <w:rFonts w:cs="Arial"/>
          <w:b/>
          <w:bCs/>
          <w:sz w:val="20"/>
        </w:rPr>
        <w:br/>
        <w:t>R 336.1910)</w:t>
      </w:r>
    </w:p>
    <w:p w14:paraId="0697A1DC" w14:textId="77777777" w:rsidR="001578E1" w:rsidRPr="00FE0AD0" w:rsidRDefault="001578E1" w:rsidP="001B38F6">
      <w:pPr>
        <w:ind w:left="455" w:hanging="360"/>
        <w:jc w:val="both"/>
        <w:rPr>
          <w:sz w:val="20"/>
        </w:rPr>
      </w:pPr>
    </w:p>
    <w:p w14:paraId="4558489F" w14:textId="77777777" w:rsidR="00044867" w:rsidRPr="00AA061F" w:rsidRDefault="00044867" w:rsidP="001B38F6">
      <w:pPr>
        <w:ind w:left="455" w:hanging="360"/>
        <w:jc w:val="both"/>
      </w:pPr>
      <w:r>
        <w:rPr>
          <w:b/>
        </w:rPr>
        <w:t xml:space="preserve">V.  </w:t>
      </w:r>
      <w:r>
        <w:rPr>
          <w:b/>
          <w:u w:val="single"/>
        </w:rPr>
        <w:t>TESTING/SAMPLING</w:t>
      </w:r>
    </w:p>
    <w:p w14:paraId="66E6E6C2" w14:textId="77777777" w:rsidR="00044867" w:rsidRPr="00FE0AD0" w:rsidRDefault="00044867" w:rsidP="001B38F6">
      <w:pPr>
        <w:ind w:left="455"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63CD0B" w14:textId="77777777" w:rsidR="00C97C49" w:rsidRPr="00C97C49" w:rsidRDefault="00C97C49" w:rsidP="001B38F6">
      <w:pPr>
        <w:ind w:left="455" w:hanging="360"/>
        <w:jc w:val="both"/>
        <w:rPr>
          <w:sz w:val="20"/>
        </w:rPr>
      </w:pPr>
    </w:p>
    <w:p w14:paraId="5EBDE521" w14:textId="396C0053" w:rsidR="00C97C49" w:rsidRPr="00C97C49" w:rsidRDefault="00C97C49" w:rsidP="007E77E2">
      <w:pPr>
        <w:ind w:left="360" w:hanging="360"/>
        <w:jc w:val="both"/>
        <w:rPr>
          <w:rFonts w:cs="Arial"/>
          <w:b/>
          <w:sz w:val="20"/>
        </w:rPr>
      </w:pPr>
      <w:r w:rsidRPr="00C97C49">
        <w:rPr>
          <w:sz w:val="20"/>
        </w:rPr>
        <w:t>1.</w:t>
      </w:r>
      <w:r w:rsidRPr="00C97C49">
        <w:rPr>
          <w:sz w:val="20"/>
        </w:rPr>
        <w:tab/>
      </w:r>
      <w:r w:rsidRPr="00C97C49">
        <w:rPr>
          <w:rFonts w:cs="Arial"/>
          <w:sz w:val="20"/>
          <w:shd w:val="clear" w:color="auto" w:fill="FFFFFF"/>
        </w:rPr>
        <w:t>The VOC content, water content and density of the resin, pigment and additives, as added to the Electrocoat tank, shall be determined using federal Reference Test Method 24</w:t>
      </w:r>
      <w:r>
        <w:rPr>
          <w:rFonts w:cs="Arial"/>
          <w:sz w:val="20"/>
          <w:shd w:val="clear" w:color="auto" w:fill="FFFFFF"/>
        </w:rPr>
        <w:t xml:space="preserve"> (RM</w:t>
      </w:r>
      <w:r w:rsidR="00032C3D">
        <w:rPr>
          <w:rFonts w:cs="Arial"/>
          <w:sz w:val="20"/>
          <w:shd w:val="clear" w:color="auto" w:fill="FFFFFF"/>
        </w:rPr>
        <w:t xml:space="preserve"> </w:t>
      </w:r>
      <w:r>
        <w:rPr>
          <w:rFonts w:cs="Arial"/>
          <w:sz w:val="20"/>
          <w:shd w:val="clear" w:color="auto" w:fill="FFFFFF"/>
        </w:rPr>
        <w:t>24)</w:t>
      </w:r>
      <w:r w:rsidRPr="00C97C49">
        <w:rPr>
          <w:rFonts w:cs="Arial"/>
          <w:sz w:val="20"/>
          <w:shd w:val="clear" w:color="auto" w:fill="FFFFFF"/>
        </w:rPr>
        <w:t>.  Alternatively, the VOC content, water content and density of the subject materials may be determined from manufacturer’s formulation data.  If the Method 24 and the formulation values should differ, the Method 24 results shall be used to determine compliance.  Upon request of the AQD District Supervisor, the VOC content, water content and density of the resin, pigment and additives as added to the Electrocoat tank shall be verified by testing using federal Reference Test Method 24.</w:t>
      </w:r>
      <w:r w:rsidR="00416837" w:rsidRPr="00416837">
        <w:rPr>
          <w:rFonts w:cs="Arial"/>
          <w:sz w:val="20"/>
          <w:shd w:val="clear" w:color="auto" w:fill="FFFFFF"/>
          <w:vertAlign w:val="superscript"/>
        </w:rPr>
        <w:t>2</w:t>
      </w:r>
      <w:r w:rsidRPr="00C97C49">
        <w:rPr>
          <w:rFonts w:cs="Arial"/>
          <w:sz w:val="20"/>
          <w:shd w:val="clear" w:color="auto" w:fill="FFFFFF"/>
        </w:rPr>
        <w:t xml:space="preserve">  </w:t>
      </w:r>
      <w:r w:rsidRPr="00C97C49">
        <w:rPr>
          <w:rFonts w:cs="Arial"/>
          <w:b/>
          <w:sz w:val="20"/>
        </w:rPr>
        <w:t xml:space="preserve">(R 336.1702(a), R 336.2003, R 336.2004, R 336.2810) </w:t>
      </w:r>
    </w:p>
    <w:p w14:paraId="360BFD6D" w14:textId="77777777" w:rsidR="00C97C49" w:rsidRPr="00C97C49" w:rsidRDefault="00C97C49" w:rsidP="001B38F6">
      <w:pPr>
        <w:shd w:val="clear" w:color="auto" w:fill="FFFFFF"/>
        <w:tabs>
          <w:tab w:val="right" w:pos="9900"/>
          <w:tab w:val="left" w:pos="10800"/>
        </w:tabs>
        <w:ind w:left="455" w:hanging="360"/>
        <w:jc w:val="both"/>
        <w:rPr>
          <w:rFonts w:cs="Arial"/>
          <w:sz w:val="20"/>
        </w:rPr>
      </w:pPr>
    </w:p>
    <w:p w14:paraId="050621A8" w14:textId="31B9E49F" w:rsidR="00C97C49" w:rsidRPr="00C97C49" w:rsidRDefault="00C97C49" w:rsidP="007E77E2">
      <w:pPr>
        <w:shd w:val="clear" w:color="auto" w:fill="FFFFFF"/>
        <w:tabs>
          <w:tab w:val="right" w:pos="9900"/>
          <w:tab w:val="left" w:pos="10800"/>
        </w:tabs>
        <w:ind w:left="360" w:hanging="360"/>
        <w:jc w:val="both"/>
        <w:rPr>
          <w:rFonts w:cs="Arial"/>
          <w:b/>
          <w:sz w:val="20"/>
        </w:rPr>
      </w:pPr>
      <w:r w:rsidRPr="00C97C49">
        <w:rPr>
          <w:rFonts w:cs="Arial"/>
          <w:sz w:val="20"/>
        </w:rPr>
        <w:t>2.</w:t>
      </w:r>
      <w:r w:rsidRPr="00C97C49">
        <w:rPr>
          <w:rFonts w:cs="Arial"/>
          <w:sz w:val="20"/>
        </w:rPr>
        <w:tab/>
        <w:t xml:space="preserve">Within </w:t>
      </w:r>
      <w:r w:rsidRPr="00C97C49">
        <w:rPr>
          <w:rFonts w:cs="Arial"/>
          <w:b/>
          <w:bCs/>
          <w:sz w:val="20"/>
        </w:rPr>
        <w:t>365</w:t>
      </w:r>
      <w:r w:rsidRPr="00C97C49">
        <w:rPr>
          <w:rFonts w:cs="Arial"/>
          <w:sz w:val="20"/>
        </w:rPr>
        <w:t xml:space="preserve"> days of saleable vehicle production and at least once every </w:t>
      </w:r>
      <w:r w:rsidRPr="00C97C49">
        <w:rPr>
          <w:rFonts w:cs="Arial"/>
          <w:b/>
          <w:bCs/>
          <w:sz w:val="20"/>
        </w:rPr>
        <w:t>five (5) years</w:t>
      </w:r>
      <w:r w:rsidRPr="00C97C49">
        <w:rPr>
          <w:rFonts w:cs="Arial"/>
          <w:sz w:val="20"/>
        </w:rPr>
        <w:t xml:space="preserve"> thereafter, unless the permittee maintains a yearly demonstration</w:t>
      </w:r>
      <w:r w:rsidR="000B1909">
        <w:rPr>
          <w:rFonts w:cs="Arial"/>
          <w:sz w:val="20"/>
        </w:rPr>
        <w:t>, acceptable to AQD,</w:t>
      </w:r>
      <w:r w:rsidRPr="00C97C49">
        <w:rPr>
          <w:rFonts w:cs="Arial"/>
          <w:sz w:val="20"/>
        </w:rPr>
        <w:t xml:space="preserve"> that the most recent acceptable test remains valid and representative, the permittee shall verify the </w:t>
      </w:r>
      <w:bookmarkStart w:id="163" w:name="_Hlk23926150"/>
      <w:r w:rsidRPr="00C97C49">
        <w:rPr>
          <w:rFonts w:cs="Arial"/>
          <w:bCs/>
          <w:sz w:val="20"/>
        </w:rPr>
        <w:t>EU-E-COAT-SOUTH</w:t>
      </w:r>
      <w:r w:rsidRPr="00C97C49">
        <w:rPr>
          <w:rFonts w:cs="Arial"/>
          <w:sz w:val="20"/>
        </w:rPr>
        <w:t xml:space="preserve"> (</w:t>
      </w:r>
      <w:r w:rsidRPr="00C97C49">
        <w:rPr>
          <w:rFonts w:cs="Arial"/>
          <w:bCs/>
          <w:sz w:val="20"/>
        </w:rPr>
        <w:t xml:space="preserve">BOX) </w:t>
      </w:r>
      <w:bookmarkEnd w:id="163"/>
      <w:r w:rsidRPr="00C97C49">
        <w:rPr>
          <w:rFonts w:cs="Arial"/>
          <w:sz w:val="20"/>
        </w:rPr>
        <w:t>dip tank and oven control device destruction efficiency</w:t>
      </w:r>
      <w:r w:rsidR="00032C3D">
        <w:rPr>
          <w:rFonts w:cs="Arial"/>
          <w:sz w:val="20"/>
        </w:rPr>
        <w:t xml:space="preserve"> (DE)</w:t>
      </w:r>
      <w:r w:rsidRPr="00C97C49">
        <w:rPr>
          <w:rFonts w:cs="Arial"/>
          <w:sz w:val="20"/>
        </w:rPr>
        <w:t>, and verify positive inward flow of air into the enclosure(s), by testing at owner's expense, in accordance with Department requirements.  No less than 60 days prior to testing, the permittee shall submit a complete test plan to the AQD.  The AQD must approve the final plan prior to testing.  Verification of emission limits includes the submittal of a complete report of the test results to the AQD within 60 days following the last date of the test.</w:t>
      </w:r>
      <w:r w:rsidR="00416837" w:rsidRPr="00416837">
        <w:rPr>
          <w:rFonts w:cs="Arial"/>
          <w:sz w:val="20"/>
          <w:vertAlign w:val="superscript"/>
        </w:rPr>
        <w:t>2</w:t>
      </w:r>
      <w:r w:rsidRPr="00C97C49">
        <w:rPr>
          <w:rFonts w:cs="Arial"/>
          <w:sz w:val="20"/>
        </w:rPr>
        <w:t xml:space="preserve"> </w:t>
      </w:r>
      <w:r w:rsidR="00C36D5E">
        <w:rPr>
          <w:rFonts w:cs="Arial"/>
          <w:sz w:val="20"/>
        </w:rPr>
        <w:t xml:space="preserve"> </w:t>
      </w:r>
      <w:r w:rsidRPr="00C97C49">
        <w:rPr>
          <w:rFonts w:cs="Arial"/>
          <w:b/>
          <w:sz w:val="20"/>
        </w:rPr>
        <w:t>(R 336.1224, R 336.1702(a), R 336.2001, R 336.2810)</w:t>
      </w:r>
    </w:p>
    <w:p w14:paraId="004B8BF9" w14:textId="6D45907E" w:rsidR="00C97C49" w:rsidRDefault="00C97C49" w:rsidP="001B38F6">
      <w:pPr>
        <w:ind w:left="455" w:right="72" w:hanging="360"/>
        <w:jc w:val="both"/>
        <w:rPr>
          <w:rFonts w:cs="Arial"/>
          <w:sz w:val="20"/>
        </w:rPr>
      </w:pPr>
    </w:p>
    <w:p w14:paraId="62BC5770" w14:textId="77777777" w:rsidR="00044867" w:rsidRPr="00FE0AD0" w:rsidRDefault="00044867" w:rsidP="001B38F6">
      <w:pPr>
        <w:ind w:left="455" w:hanging="360"/>
        <w:jc w:val="both"/>
        <w:rPr>
          <w:b/>
          <w:sz w:val="20"/>
        </w:rPr>
      </w:pPr>
      <w:r w:rsidRPr="00035A87">
        <w:rPr>
          <w:b/>
          <w:sz w:val="20"/>
        </w:rPr>
        <w:t>See Appendix 5</w:t>
      </w:r>
    </w:p>
    <w:p w14:paraId="6E734624" w14:textId="77777777" w:rsidR="00044867" w:rsidRPr="00FE0AD0" w:rsidRDefault="00044867" w:rsidP="001B38F6">
      <w:pPr>
        <w:ind w:left="455" w:hanging="360"/>
        <w:jc w:val="both"/>
        <w:rPr>
          <w:sz w:val="20"/>
        </w:rPr>
      </w:pPr>
    </w:p>
    <w:p w14:paraId="5756C6D7" w14:textId="77777777" w:rsidR="00044867" w:rsidRDefault="00044867" w:rsidP="001B38F6">
      <w:pPr>
        <w:ind w:left="455" w:hanging="360"/>
        <w:jc w:val="both"/>
      </w:pPr>
      <w:r>
        <w:rPr>
          <w:b/>
        </w:rPr>
        <w:t xml:space="preserve">VI.  </w:t>
      </w:r>
      <w:r>
        <w:rPr>
          <w:b/>
          <w:u w:val="single"/>
        </w:rPr>
        <w:t>MONITORING/RECORDKEEPING</w:t>
      </w:r>
    </w:p>
    <w:p w14:paraId="3717185F" w14:textId="77777777" w:rsidR="00044867" w:rsidRPr="00FE0AD0" w:rsidRDefault="00044867" w:rsidP="001B38F6">
      <w:pPr>
        <w:ind w:left="455"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6167DC" w14:textId="77777777" w:rsidR="00C97C49" w:rsidRPr="00C97C49" w:rsidRDefault="00C97C49" w:rsidP="001B38F6">
      <w:pPr>
        <w:ind w:left="455" w:hanging="360"/>
        <w:jc w:val="both"/>
        <w:rPr>
          <w:sz w:val="20"/>
        </w:rPr>
      </w:pPr>
    </w:p>
    <w:p w14:paraId="74DA3710" w14:textId="48E656BC" w:rsidR="00C97C49" w:rsidRPr="00C97C49" w:rsidRDefault="00C97C49" w:rsidP="007E77E2">
      <w:pPr>
        <w:tabs>
          <w:tab w:val="left" w:pos="540"/>
        </w:tabs>
        <w:ind w:left="360" w:hanging="360"/>
        <w:jc w:val="both"/>
        <w:rPr>
          <w:rFonts w:cs="Arial"/>
          <w:spacing w:val="-2"/>
          <w:sz w:val="20"/>
        </w:rPr>
      </w:pPr>
      <w:r w:rsidRPr="00C97C49">
        <w:rPr>
          <w:sz w:val="20"/>
        </w:rPr>
        <w:t>1.</w:t>
      </w:r>
      <w:r w:rsidRPr="00C97C49">
        <w:rPr>
          <w:sz w:val="20"/>
        </w:rPr>
        <w:tab/>
      </w:r>
      <w:r w:rsidRPr="00C97C49">
        <w:rPr>
          <w:rFonts w:cs="Arial"/>
          <w:sz w:val="20"/>
        </w:rPr>
        <w:t>The permittee shall complete all required calculations in a format acceptable to the AQD District Supervisor by the end of the calendar month, for the previous calendar month, unless otherwise specified in any monitoring/recordkeeping special condition.</w:t>
      </w:r>
      <w:r w:rsidR="00416837" w:rsidRPr="00416837">
        <w:rPr>
          <w:rFonts w:cs="Arial"/>
          <w:sz w:val="20"/>
          <w:vertAlign w:val="superscript"/>
        </w:rPr>
        <w:t>2</w:t>
      </w:r>
      <w:r w:rsidRPr="00C97C49">
        <w:rPr>
          <w:rFonts w:cs="Arial"/>
          <w:sz w:val="20"/>
        </w:rPr>
        <w:t xml:space="preserve"> </w:t>
      </w:r>
      <w:r w:rsidR="00C36D5E">
        <w:rPr>
          <w:rFonts w:cs="Arial"/>
          <w:sz w:val="20"/>
        </w:rPr>
        <w:t xml:space="preserve"> </w:t>
      </w:r>
      <w:r w:rsidRPr="00C97C49">
        <w:rPr>
          <w:rFonts w:cs="Arial"/>
          <w:b/>
          <w:spacing w:val="-2"/>
          <w:sz w:val="20"/>
        </w:rPr>
        <w:t>(R 336.1205, R 336.1224, R 336.1225, R 336.1702, R</w:t>
      </w:r>
      <w:r w:rsidRPr="00C97C49">
        <w:rPr>
          <w:rFonts w:cs="Arial"/>
          <w:b/>
          <w:sz w:val="20"/>
        </w:rPr>
        <w:t> </w:t>
      </w:r>
      <w:r w:rsidRPr="00C97C49">
        <w:rPr>
          <w:rFonts w:cs="Arial"/>
          <w:b/>
          <w:spacing w:val="-2"/>
          <w:sz w:val="20"/>
        </w:rPr>
        <w:t>336.2810)</w:t>
      </w:r>
    </w:p>
    <w:p w14:paraId="727F6056" w14:textId="77777777" w:rsidR="00C97C49" w:rsidRPr="00C97C49" w:rsidRDefault="00C97C49" w:rsidP="007E77E2">
      <w:pPr>
        <w:tabs>
          <w:tab w:val="left" w:pos="540"/>
        </w:tabs>
        <w:ind w:left="360" w:hanging="360"/>
        <w:jc w:val="both"/>
        <w:rPr>
          <w:rFonts w:cs="Arial"/>
          <w:spacing w:val="-2"/>
          <w:sz w:val="20"/>
        </w:rPr>
      </w:pPr>
    </w:p>
    <w:p w14:paraId="1B9FC971" w14:textId="57726E48" w:rsidR="00C97C49" w:rsidRPr="00C97C49" w:rsidRDefault="00C97C49" w:rsidP="007E77E2">
      <w:pPr>
        <w:ind w:left="360" w:hanging="360"/>
        <w:jc w:val="both"/>
        <w:rPr>
          <w:rFonts w:cs="Arial"/>
          <w:sz w:val="20"/>
        </w:rPr>
      </w:pPr>
      <w:r w:rsidRPr="00C97C49">
        <w:rPr>
          <w:rFonts w:cs="Arial"/>
          <w:sz w:val="20"/>
        </w:rPr>
        <w:t>2.</w:t>
      </w:r>
      <w:r w:rsidRPr="00C97C49">
        <w:rPr>
          <w:rFonts w:cs="Arial"/>
          <w:sz w:val="20"/>
        </w:rPr>
        <w:tab/>
        <w:t xml:space="preserve">The permittee shall monitor and record the temperature in the </w:t>
      </w:r>
      <w:bookmarkStart w:id="164" w:name="_Hlk23926569"/>
      <w:r w:rsidR="004A7F90" w:rsidRPr="004A7F90">
        <w:rPr>
          <w:rFonts w:cs="Arial"/>
          <w:bCs/>
          <w:sz w:val="20"/>
        </w:rPr>
        <w:t>EU-E-COAT-SOUTH</w:t>
      </w:r>
      <w:r w:rsidR="004A7F90" w:rsidRPr="004A7F90">
        <w:rPr>
          <w:rFonts w:cs="Arial"/>
          <w:sz w:val="20"/>
        </w:rPr>
        <w:t xml:space="preserve"> (</w:t>
      </w:r>
      <w:r w:rsidR="004A7F90" w:rsidRPr="004A7F90">
        <w:rPr>
          <w:rFonts w:cs="Arial"/>
          <w:bCs/>
          <w:sz w:val="20"/>
        </w:rPr>
        <w:t xml:space="preserve">BOX) </w:t>
      </w:r>
      <w:bookmarkEnd w:id="164"/>
      <w:r w:rsidR="004A7F90">
        <w:rPr>
          <w:rFonts w:cs="Arial"/>
          <w:bCs/>
          <w:sz w:val="20"/>
        </w:rPr>
        <w:t xml:space="preserve">/ south </w:t>
      </w:r>
      <w:r w:rsidRPr="00C97C49">
        <w:rPr>
          <w:rFonts w:cs="Arial"/>
          <w:sz w:val="20"/>
        </w:rPr>
        <w:t>RTO on a continuous (measurements made at equally spaced intervals, not to exceed 15 minutes per interval) basis in a manner and with instrumentation acceptable to the AQD District Supervisor.  All temperature data shall be kept on file and made available</w:t>
      </w:r>
      <w:bookmarkStart w:id="165" w:name="_Hlk24618869"/>
      <w:r w:rsidR="004A7F90">
        <w:rPr>
          <w:rFonts w:cs="Arial"/>
          <w:sz w:val="20"/>
        </w:rPr>
        <w:t>, in a format and manner acceptable to AQD,</w:t>
      </w:r>
      <w:r w:rsidRPr="00C97C49">
        <w:rPr>
          <w:rFonts w:cs="Arial"/>
          <w:sz w:val="20"/>
        </w:rPr>
        <w:t xml:space="preserve"> </w:t>
      </w:r>
      <w:bookmarkEnd w:id="165"/>
      <w:r w:rsidRPr="00C97C49">
        <w:rPr>
          <w:rFonts w:cs="Arial"/>
          <w:sz w:val="20"/>
        </w:rPr>
        <w:t>to the Department upon request.</w:t>
      </w:r>
      <w:r w:rsidR="00416837" w:rsidRPr="00416837">
        <w:rPr>
          <w:rFonts w:cs="Arial"/>
          <w:sz w:val="20"/>
          <w:vertAlign w:val="superscript"/>
        </w:rPr>
        <w:t>2</w:t>
      </w:r>
      <w:r w:rsidRPr="00C97C49">
        <w:rPr>
          <w:rFonts w:cs="Arial"/>
          <w:sz w:val="20"/>
        </w:rPr>
        <w:t xml:space="preserve">  </w:t>
      </w:r>
      <w:r w:rsidRPr="00C97C49">
        <w:rPr>
          <w:rFonts w:cs="Arial"/>
          <w:b/>
          <w:sz w:val="20"/>
        </w:rPr>
        <w:t>(R 336.1205, R 336.1224, R 336.1225, R 336.1702(a), R 336.2810, 40 CFR 60.390)</w:t>
      </w:r>
    </w:p>
    <w:p w14:paraId="5BFFB3D0" w14:textId="77777777" w:rsidR="00C97C49" w:rsidRPr="00C97C49" w:rsidRDefault="00C97C49" w:rsidP="007E77E2">
      <w:pPr>
        <w:ind w:left="360" w:hanging="360"/>
        <w:jc w:val="both"/>
        <w:rPr>
          <w:rFonts w:cs="Arial"/>
          <w:sz w:val="20"/>
        </w:rPr>
      </w:pPr>
    </w:p>
    <w:p w14:paraId="7BA22281" w14:textId="1FA3514B" w:rsidR="00C97C49" w:rsidRPr="00C97C49" w:rsidRDefault="00C97C49" w:rsidP="007E77E2">
      <w:pPr>
        <w:ind w:left="360" w:hanging="360"/>
        <w:jc w:val="both"/>
        <w:rPr>
          <w:rFonts w:cs="Arial"/>
          <w:sz w:val="20"/>
        </w:rPr>
      </w:pPr>
      <w:r w:rsidRPr="00C97C49">
        <w:rPr>
          <w:rFonts w:cs="Arial"/>
          <w:sz w:val="20"/>
        </w:rPr>
        <w:t>3.</w:t>
      </w:r>
      <w:r w:rsidRPr="00C97C49">
        <w:rPr>
          <w:rFonts w:cs="Arial"/>
          <w:sz w:val="20"/>
        </w:rPr>
        <w:tab/>
        <w:t xml:space="preserve">The permittee shall maintain a current listing from the manufacturer of the chemical composition of each coating and material, including the weight percent of each component used in </w:t>
      </w:r>
      <w:r w:rsidR="004A7F90" w:rsidRPr="004A7F90">
        <w:rPr>
          <w:rFonts w:cs="Arial"/>
          <w:bCs/>
          <w:sz w:val="20"/>
        </w:rPr>
        <w:t>EU-E-COAT-SOUTH</w:t>
      </w:r>
      <w:r w:rsidR="004A7F90" w:rsidRPr="004A7F90">
        <w:rPr>
          <w:rFonts w:cs="Arial"/>
          <w:sz w:val="20"/>
        </w:rPr>
        <w:t xml:space="preserve"> (</w:t>
      </w:r>
      <w:r w:rsidR="004A7F90" w:rsidRPr="004A7F90">
        <w:rPr>
          <w:rFonts w:cs="Arial"/>
          <w:bCs/>
          <w:sz w:val="20"/>
        </w:rPr>
        <w:t>BOX)</w:t>
      </w:r>
      <w:r w:rsidRPr="00C97C49">
        <w:rPr>
          <w:rFonts w:cs="Arial"/>
          <w:sz w:val="20"/>
        </w:rPr>
        <w:t xml:space="preserve">.  The data </w:t>
      </w:r>
      <w:r w:rsidRPr="00C97C49">
        <w:rPr>
          <w:rFonts w:cs="Arial"/>
          <w:sz w:val="20"/>
        </w:rPr>
        <w:lastRenderedPageBreak/>
        <w:t>may consist of Material Safety Data Sheets, manufacturer's formulation data, or both.  The data shall be made available to the Department upon request.</w:t>
      </w:r>
      <w:r w:rsidR="00416837" w:rsidRPr="00416837">
        <w:rPr>
          <w:rFonts w:cs="Arial"/>
          <w:sz w:val="20"/>
          <w:vertAlign w:val="superscript"/>
        </w:rPr>
        <w:t>2</w:t>
      </w:r>
      <w:r w:rsidRPr="00C97C49">
        <w:rPr>
          <w:rFonts w:cs="Arial"/>
          <w:sz w:val="20"/>
        </w:rPr>
        <w:t xml:space="preserve"> </w:t>
      </w:r>
      <w:r w:rsidR="004C2AC7">
        <w:rPr>
          <w:rFonts w:cs="Arial"/>
          <w:sz w:val="20"/>
        </w:rPr>
        <w:t xml:space="preserve"> </w:t>
      </w:r>
      <w:r w:rsidRPr="00C97C49">
        <w:rPr>
          <w:rFonts w:cs="Arial"/>
          <w:b/>
          <w:sz w:val="20"/>
        </w:rPr>
        <w:t>(R 336.1224, R 336.1225, R 336.1702(a), R 336.2810)</w:t>
      </w:r>
    </w:p>
    <w:p w14:paraId="161296F1" w14:textId="77777777" w:rsidR="00C97C49" w:rsidRPr="00C97C49" w:rsidRDefault="00C97C49" w:rsidP="007E77E2">
      <w:pPr>
        <w:ind w:left="360" w:hanging="360"/>
        <w:jc w:val="both"/>
        <w:rPr>
          <w:rFonts w:cs="Arial"/>
          <w:spacing w:val="-3"/>
          <w:sz w:val="20"/>
        </w:rPr>
      </w:pPr>
    </w:p>
    <w:p w14:paraId="62355A90" w14:textId="2AA221F7" w:rsidR="00C97C49" w:rsidRDefault="00C97C49" w:rsidP="007E77E2">
      <w:pPr>
        <w:keepNext/>
        <w:keepLines/>
        <w:ind w:left="360" w:hanging="360"/>
        <w:rPr>
          <w:rFonts w:cs="Arial"/>
          <w:spacing w:val="-3"/>
          <w:sz w:val="20"/>
          <w:vertAlign w:val="superscript"/>
        </w:rPr>
      </w:pPr>
      <w:r w:rsidRPr="00C97C49">
        <w:rPr>
          <w:rFonts w:cs="Arial"/>
          <w:spacing w:val="-3"/>
          <w:sz w:val="20"/>
        </w:rPr>
        <w:t>4.</w:t>
      </w:r>
      <w:r w:rsidRPr="00C97C49">
        <w:rPr>
          <w:rFonts w:cs="Arial"/>
          <w:spacing w:val="-3"/>
          <w:sz w:val="20"/>
        </w:rPr>
        <w:tab/>
        <w:t>The permittee shall keep production, usage, VOC,</w:t>
      </w:r>
      <w:r w:rsidRPr="00C97C49">
        <w:rPr>
          <w:rFonts w:cs="Arial"/>
          <w:b/>
          <w:spacing w:val="-3"/>
          <w:sz w:val="20"/>
        </w:rPr>
        <w:t xml:space="preserve"> </w:t>
      </w:r>
      <w:r w:rsidRPr="00C97C49">
        <w:rPr>
          <w:rFonts w:cs="Arial"/>
          <w:spacing w:val="-3"/>
          <w:sz w:val="20"/>
        </w:rPr>
        <w:t xml:space="preserve">solids content, and emission calculation records on a </w:t>
      </w:r>
      <w:r w:rsidRPr="003D2E15">
        <w:rPr>
          <w:rFonts w:cs="Arial"/>
          <w:b/>
          <w:bCs/>
          <w:spacing w:val="-3"/>
          <w:sz w:val="20"/>
        </w:rPr>
        <w:t>monthly basis</w:t>
      </w:r>
      <w:r w:rsidRPr="00C97C49">
        <w:rPr>
          <w:rFonts w:cs="Arial"/>
          <w:spacing w:val="-3"/>
          <w:sz w:val="20"/>
        </w:rPr>
        <w:t xml:space="preserve"> for each coating or material used in </w:t>
      </w:r>
      <w:bookmarkStart w:id="166" w:name="_Hlk23926785"/>
      <w:r w:rsidR="004A7F90" w:rsidRPr="004A7F90">
        <w:rPr>
          <w:rFonts w:cs="Arial"/>
          <w:bCs/>
          <w:sz w:val="20"/>
        </w:rPr>
        <w:t>EU-E-COAT-SOUTH</w:t>
      </w:r>
      <w:r w:rsidR="004A7F90" w:rsidRPr="004A7F90">
        <w:rPr>
          <w:rFonts w:cs="Arial"/>
          <w:sz w:val="20"/>
        </w:rPr>
        <w:t xml:space="preserve"> (</w:t>
      </w:r>
      <w:r w:rsidR="004A7F90" w:rsidRPr="004A7F90">
        <w:rPr>
          <w:rFonts w:cs="Arial"/>
          <w:bCs/>
          <w:sz w:val="20"/>
        </w:rPr>
        <w:t>BOX)</w:t>
      </w:r>
      <w:bookmarkEnd w:id="166"/>
      <w:r w:rsidRPr="00C97C49">
        <w:rPr>
          <w:rFonts w:cs="Arial"/>
          <w:spacing w:val="-3"/>
          <w:sz w:val="20"/>
        </w:rPr>
        <w:t>.  The records shall be kept in a format acceptable to the AQD District Supervisor, Air Quality Division, and as a minimum, shall indicate the following:</w:t>
      </w:r>
      <w:r w:rsidR="00416837" w:rsidRPr="00416837">
        <w:rPr>
          <w:rFonts w:cs="Arial"/>
          <w:spacing w:val="-3"/>
          <w:sz w:val="20"/>
          <w:vertAlign w:val="superscript"/>
        </w:rPr>
        <w:t>2</w:t>
      </w:r>
    </w:p>
    <w:p w14:paraId="28FDD507" w14:textId="77777777" w:rsidR="004C2AC7" w:rsidRPr="00C97C49" w:rsidRDefault="004C2AC7" w:rsidP="007E77E2">
      <w:pPr>
        <w:keepNext/>
        <w:keepLines/>
        <w:ind w:left="360" w:hanging="360"/>
        <w:rPr>
          <w:rFonts w:cs="Arial"/>
          <w:spacing w:val="-3"/>
          <w:sz w:val="20"/>
        </w:rPr>
      </w:pPr>
    </w:p>
    <w:p w14:paraId="33E03D4D" w14:textId="2A95F823" w:rsidR="00C97C49" w:rsidRDefault="00C97C49" w:rsidP="007E77E2">
      <w:pPr>
        <w:keepNext/>
        <w:keepLines/>
        <w:ind w:left="720" w:hanging="360"/>
        <w:jc w:val="both"/>
        <w:rPr>
          <w:rFonts w:cs="Arial"/>
          <w:spacing w:val="-3"/>
          <w:sz w:val="20"/>
        </w:rPr>
      </w:pPr>
      <w:r w:rsidRPr="00C97C49">
        <w:rPr>
          <w:rFonts w:cs="Arial"/>
          <w:spacing w:val="-3"/>
          <w:sz w:val="20"/>
        </w:rPr>
        <w:t>a.</w:t>
      </w:r>
      <w:r w:rsidRPr="00C97C49">
        <w:rPr>
          <w:rFonts w:cs="Arial"/>
          <w:spacing w:val="-3"/>
          <w:sz w:val="20"/>
        </w:rPr>
        <w:tab/>
        <w:t>The monthly usage rate of each material or coating (in gallons - with water).</w:t>
      </w:r>
    </w:p>
    <w:p w14:paraId="565D0E89" w14:textId="77777777" w:rsidR="004C2AC7" w:rsidRPr="00C97C49" w:rsidRDefault="004C2AC7" w:rsidP="007E77E2">
      <w:pPr>
        <w:keepNext/>
        <w:keepLines/>
        <w:ind w:left="720" w:hanging="360"/>
        <w:jc w:val="both"/>
        <w:rPr>
          <w:rFonts w:cs="Arial"/>
          <w:spacing w:val="-3"/>
          <w:sz w:val="20"/>
        </w:rPr>
      </w:pPr>
    </w:p>
    <w:p w14:paraId="3C9C7788" w14:textId="4B0383F9" w:rsidR="00C97C49" w:rsidRDefault="00C97C49" w:rsidP="007E77E2">
      <w:pPr>
        <w:keepNext/>
        <w:keepLines/>
        <w:ind w:left="720" w:hanging="360"/>
        <w:jc w:val="both"/>
        <w:rPr>
          <w:rFonts w:cs="Arial"/>
          <w:spacing w:val="-3"/>
          <w:sz w:val="20"/>
        </w:rPr>
      </w:pPr>
      <w:r w:rsidRPr="00C97C49">
        <w:rPr>
          <w:rFonts w:cs="Arial"/>
          <w:spacing w:val="-3"/>
          <w:sz w:val="20"/>
        </w:rPr>
        <w:t>b.</w:t>
      </w:r>
      <w:r w:rsidRPr="00C97C49">
        <w:rPr>
          <w:rFonts w:cs="Arial"/>
          <w:spacing w:val="-3"/>
          <w:sz w:val="20"/>
        </w:rPr>
        <w:tab/>
        <w:t>For each coating or material:</w:t>
      </w:r>
    </w:p>
    <w:p w14:paraId="59A27DF6" w14:textId="77777777" w:rsidR="00C97C49" w:rsidRPr="00C97C49" w:rsidRDefault="00C97C49" w:rsidP="007E77E2">
      <w:pPr>
        <w:keepNext/>
        <w:keepLines/>
        <w:ind w:left="1080" w:hanging="360"/>
        <w:jc w:val="both"/>
        <w:rPr>
          <w:rFonts w:cs="Arial"/>
          <w:spacing w:val="-3"/>
          <w:sz w:val="20"/>
        </w:rPr>
      </w:pPr>
      <w:r w:rsidRPr="00C97C49">
        <w:rPr>
          <w:rFonts w:cs="Arial"/>
          <w:spacing w:val="-3"/>
          <w:sz w:val="20"/>
        </w:rPr>
        <w:t>i.</w:t>
      </w:r>
      <w:r w:rsidRPr="00C97C49">
        <w:rPr>
          <w:rFonts w:cs="Arial"/>
          <w:spacing w:val="-3"/>
          <w:sz w:val="20"/>
        </w:rPr>
        <w:tab/>
        <w:t xml:space="preserve">The pounds of VOC per gallon as applied (with water).  </w:t>
      </w:r>
    </w:p>
    <w:p w14:paraId="49C7333D" w14:textId="27A1E252" w:rsidR="00C97C49" w:rsidRDefault="00C97C49" w:rsidP="007E77E2">
      <w:pPr>
        <w:keepNext/>
        <w:keepLines/>
        <w:ind w:left="1080" w:hanging="360"/>
        <w:jc w:val="both"/>
        <w:rPr>
          <w:rFonts w:cs="Arial"/>
          <w:spacing w:val="-3"/>
          <w:sz w:val="20"/>
        </w:rPr>
      </w:pPr>
      <w:r w:rsidRPr="00C97C49">
        <w:rPr>
          <w:rFonts w:cs="Arial"/>
          <w:spacing w:val="-3"/>
          <w:sz w:val="20"/>
        </w:rPr>
        <w:t>ii.</w:t>
      </w:r>
      <w:r w:rsidRPr="00C97C49">
        <w:rPr>
          <w:rFonts w:cs="Arial"/>
          <w:spacing w:val="-3"/>
          <w:sz w:val="20"/>
        </w:rPr>
        <w:tab/>
        <w:t>The solids volume fraction.</w:t>
      </w:r>
    </w:p>
    <w:p w14:paraId="0874231B" w14:textId="77777777" w:rsidR="004C2AC7" w:rsidRPr="00C97C49" w:rsidRDefault="004C2AC7" w:rsidP="007E77E2">
      <w:pPr>
        <w:keepNext/>
        <w:keepLines/>
        <w:ind w:left="720" w:hanging="360"/>
        <w:jc w:val="both"/>
        <w:rPr>
          <w:rFonts w:cs="Arial"/>
          <w:spacing w:val="-3"/>
          <w:sz w:val="20"/>
        </w:rPr>
      </w:pPr>
    </w:p>
    <w:p w14:paraId="7A058213" w14:textId="6A7388F0" w:rsidR="00C97C49" w:rsidRDefault="00C97C49" w:rsidP="007E77E2">
      <w:pPr>
        <w:keepNext/>
        <w:keepLines/>
        <w:ind w:left="720" w:hanging="360"/>
        <w:jc w:val="both"/>
        <w:rPr>
          <w:rFonts w:cs="Arial"/>
          <w:spacing w:val="-2"/>
          <w:sz w:val="20"/>
        </w:rPr>
      </w:pPr>
      <w:r w:rsidRPr="00C97C49">
        <w:rPr>
          <w:rFonts w:cs="Arial"/>
          <w:spacing w:val="-2"/>
          <w:sz w:val="20"/>
        </w:rPr>
        <w:t>c.</w:t>
      </w:r>
      <w:r w:rsidRPr="00C97C49">
        <w:rPr>
          <w:rFonts w:cs="Arial"/>
          <w:spacing w:val="-2"/>
          <w:sz w:val="20"/>
        </w:rPr>
        <w:tab/>
        <w:t>The calculated average monthly VOC emission rate in pounds per gallon of applied coating solids.</w:t>
      </w:r>
    </w:p>
    <w:p w14:paraId="6D595FFD" w14:textId="77777777" w:rsidR="004C2AC7" w:rsidRPr="00C97C49" w:rsidRDefault="004C2AC7" w:rsidP="007E77E2">
      <w:pPr>
        <w:keepNext/>
        <w:keepLines/>
        <w:ind w:left="720" w:hanging="360"/>
        <w:jc w:val="both"/>
        <w:rPr>
          <w:rFonts w:cs="Arial"/>
          <w:spacing w:val="-3"/>
          <w:sz w:val="20"/>
        </w:rPr>
      </w:pPr>
    </w:p>
    <w:p w14:paraId="405C07B7" w14:textId="77777777" w:rsidR="00C97C49" w:rsidRPr="00C97C49" w:rsidRDefault="00C97C49" w:rsidP="007E77E2">
      <w:pPr>
        <w:keepNext/>
        <w:keepLines/>
        <w:ind w:left="720" w:hanging="360"/>
        <w:jc w:val="both"/>
        <w:rPr>
          <w:rFonts w:cs="Arial"/>
          <w:spacing w:val="-3"/>
          <w:sz w:val="20"/>
        </w:rPr>
      </w:pPr>
      <w:r w:rsidRPr="00C97C49">
        <w:rPr>
          <w:rFonts w:cs="Arial"/>
          <w:spacing w:val="-3"/>
          <w:sz w:val="20"/>
        </w:rPr>
        <w:t>d.</w:t>
      </w:r>
      <w:r w:rsidRPr="00C97C49">
        <w:rPr>
          <w:rFonts w:cs="Arial"/>
          <w:spacing w:val="-3"/>
          <w:sz w:val="20"/>
        </w:rPr>
        <w:tab/>
        <w:t xml:space="preserve">The calculated VOC, </w:t>
      </w:r>
      <w:r w:rsidRPr="00C97C49">
        <w:rPr>
          <w:rFonts w:cs="Arial"/>
          <w:sz w:val="20"/>
        </w:rPr>
        <w:t xml:space="preserve">acetone, methyl acetate, and TBA combined </w:t>
      </w:r>
      <w:r w:rsidRPr="00C97C49">
        <w:rPr>
          <w:rFonts w:cs="Arial"/>
          <w:spacing w:val="-3"/>
          <w:sz w:val="20"/>
        </w:rPr>
        <w:t xml:space="preserve">emission rate in tons per month and tons per year based upon a 12-month rolling time period as determined at the end of each calendar month.  </w:t>
      </w:r>
    </w:p>
    <w:p w14:paraId="25A0D837" w14:textId="77777777" w:rsidR="00C97C49" w:rsidRPr="00C97C49" w:rsidRDefault="00C97C49" w:rsidP="007E77E2">
      <w:pPr>
        <w:keepNext/>
        <w:keepLines/>
        <w:ind w:left="360"/>
        <w:jc w:val="both"/>
        <w:rPr>
          <w:rFonts w:cs="Arial"/>
          <w:spacing w:val="-3"/>
          <w:sz w:val="20"/>
        </w:rPr>
      </w:pPr>
    </w:p>
    <w:p w14:paraId="26937C91" w14:textId="38620549" w:rsidR="00C97C49" w:rsidRPr="00C97C49" w:rsidRDefault="00C97C49" w:rsidP="007E77E2">
      <w:pPr>
        <w:keepNext/>
        <w:keepLines/>
        <w:ind w:left="360"/>
        <w:jc w:val="both"/>
        <w:rPr>
          <w:rFonts w:cs="Arial"/>
          <w:sz w:val="20"/>
        </w:rPr>
      </w:pPr>
      <w:r w:rsidRPr="00C97C49">
        <w:rPr>
          <w:rFonts w:cs="Arial"/>
          <w:spacing w:val="-3"/>
          <w:sz w:val="20"/>
        </w:rPr>
        <w:t>All such records are for the purpose of compliance demonstration. All records shall be kept on file and made available</w:t>
      </w:r>
      <w:r w:rsidR="00132608" w:rsidRPr="00132608">
        <w:rPr>
          <w:rFonts w:cs="Arial"/>
          <w:spacing w:val="-3"/>
          <w:sz w:val="20"/>
        </w:rPr>
        <w:t xml:space="preserve">, in a format and manner acceptable to AQD, </w:t>
      </w:r>
      <w:r w:rsidRPr="00C97C49">
        <w:rPr>
          <w:rFonts w:cs="Arial"/>
          <w:spacing w:val="-3"/>
          <w:sz w:val="20"/>
        </w:rPr>
        <w:t>to the Department upon request.</w:t>
      </w:r>
      <w:r w:rsidR="00416837" w:rsidRPr="00416837">
        <w:rPr>
          <w:rFonts w:cs="Arial"/>
          <w:spacing w:val="-3"/>
          <w:sz w:val="20"/>
          <w:vertAlign w:val="superscript"/>
        </w:rPr>
        <w:t>2</w:t>
      </w:r>
      <w:r w:rsidRPr="00C97C49">
        <w:rPr>
          <w:rFonts w:cs="Arial"/>
          <w:spacing w:val="-3"/>
          <w:sz w:val="20"/>
        </w:rPr>
        <w:t xml:space="preserve"> </w:t>
      </w:r>
      <w:r w:rsidR="004C2AC7">
        <w:rPr>
          <w:rFonts w:cs="Arial"/>
          <w:spacing w:val="-3"/>
          <w:sz w:val="20"/>
        </w:rPr>
        <w:t xml:space="preserve"> </w:t>
      </w:r>
      <w:r w:rsidRPr="00C97C49">
        <w:rPr>
          <w:rFonts w:cs="Arial"/>
          <w:b/>
          <w:spacing w:val="-3"/>
          <w:sz w:val="20"/>
        </w:rPr>
        <w:t>(</w:t>
      </w:r>
      <w:r w:rsidRPr="00C97C49">
        <w:rPr>
          <w:rFonts w:cs="Arial"/>
          <w:b/>
          <w:sz w:val="20"/>
        </w:rPr>
        <w:t>R 336.1</w:t>
      </w:r>
      <w:r w:rsidRPr="00C97C49">
        <w:rPr>
          <w:rFonts w:cs="Arial"/>
          <w:b/>
          <w:spacing w:val="-3"/>
          <w:sz w:val="20"/>
        </w:rPr>
        <w:t xml:space="preserve">205, </w:t>
      </w:r>
      <w:r w:rsidRPr="00C97C49">
        <w:rPr>
          <w:rFonts w:cs="Arial"/>
          <w:b/>
          <w:sz w:val="20"/>
        </w:rPr>
        <w:t>R 336.1</w:t>
      </w:r>
      <w:r w:rsidRPr="00C97C49">
        <w:rPr>
          <w:rFonts w:cs="Arial"/>
          <w:b/>
          <w:spacing w:val="-3"/>
          <w:sz w:val="20"/>
        </w:rPr>
        <w:t xml:space="preserve">224, </w:t>
      </w:r>
      <w:r w:rsidRPr="00C97C49">
        <w:rPr>
          <w:rFonts w:cs="Arial"/>
          <w:b/>
          <w:sz w:val="20"/>
        </w:rPr>
        <w:t>R 336.1</w:t>
      </w:r>
      <w:r w:rsidRPr="00C97C49">
        <w:rPr>
          <w:rFonts w:cs="Arial"/>
          <w:b/>
          <w:spacing w:val="-3"/>
          <w:sz w:val="20"/>
        </w:rPr>
        <w:t>702(a), R 336.2810)</w:t>
      </w:r>
    </w:p>
    <w:p w14:paraId="2F12043D" w14:textId="77777777" w:rsidR="00044867" w:rsidRDefault="00044867" w:rsidP="001B38F6">
      <w:pPr>
        <w:ind w:left="95"/>
        <w:jc w:val="both"/>
        <w:rPr>
          <w:sz w:val="20"/>
        </w:rPr>
      </w:pPr>
    </w:p>
    <w:p w14:paraId="5C51D38B" w14:textId="77777777" w:rsidR="00044867" w:rsidRPr="00F01FE1" w:rsidRDefault="00044867" w:rsidP="005508EC">
      <w:pPr>
        <w:jc w:val="both"/>
        <w:rPr>
          <w:b/>
          <w:sz w:val="20"/>
          <w:u w:val="single"/>
        </w:rPr>
      </w:pPr>
      <w:r>
        <w:rPr>
          <w:b/>
        </w:rPr>
        <w:t xml:space="preserve">VII.  </w:t>
      </w:r>
      <w:r>
        <w:rPr>
          <w:b/>
          <w:u w:val="single"/>
        </w:rPr>
        <w:t>REPORTING</w:t>
      </w:r>
    </w:p>
    <w:p w14:paraId="4A2D593B" w14:textId="77777777" w:rsidR="00044867" w:rsidRPr="00047D6A" w:rsidRDefault="00044867" w:rsidP="001B38F6">
      <w:pPr>
        <w:ind w:left="95"/>
        <w:jc w:val="both"/>
        <w:rPr>
          <w:sz w:val="20"/>
        </w:rPr>
      </w:pPr>
    </w:p>
    <w:p w14:paraId="48C50F30" w14:textId="77777777" w:rsidR="00044867" w:rsidRDefault="00044867" w:rsidP="005508E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AE48DB6" w14:textId="77777777" w:rsidR="00044867" w:rsidRPr="00984760" w:rsidRDefault="00044867" w:rsidP="005508EC">
      <w:pPr>
        <w:ind w:left="360" w:hanging="360"/>
        <w:jc w:val="both"/>
        <w:rPr>
          <w:sz w:val="20"/>
        </w:rPr>
      </w:pPr>
    </w:p>
    <w:p w14:paraId="3D1D60D3" w14:textId="77777777" w:rsidR="00044867" w:rsidRDefault="00044867" w:rsidP="005508E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B185319" w14:textId="77777777" w:rsidR="00044867" w:rsidRPr="00984760" w:rsidRDefault="00044867" w:rsidP="005508EC">
      <w:pPr>
        <w:ind w:left="360" w:hanging="360"/>
        <w:jc w:val="both"/>
        <w:rPr>
          <w:sz w:val="20"/>
        </w:rPr>
      </w:pPr>
    </w:p>
    <w:p w14:paraId="5F38B4C1" w14:textId="77777777" w:rsidR="00044867" w:rsidRPr="00984760" w:rsidRDefault="00044867" w:rsidP="005508E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D7B45AE" w14:textId="2E239050" w:rsidR="00044867" w:rsidRDefault="00044867" w:rsidP="005508EC">
      <w:pPr>
        <w:ind w:left="360" w:right="72" w:hanging="360"/>
        <w:jc w:val="both"/>
        <w:rPr>
          <w:rFonts w:cs="Arial"/>
          <w:sz w:val="20"/>
        </w:rPr>
      </w:pPr>
    </w:p>
    <w:p w14:paraId="6CBA016D" w14:textId="77777777" w:rsidR="00044867" w:rsidRPr="00FE0AD0" w:rsidRDefault="00044867" w:rsidP="001B38F6">
      <w:pPr>
        <w:ind w:left="95"/>
        <w:jc w:val="both"/>
        <w:rPr>
          <w:rFonts w:cs="Arial"/>
          <w:b/>
          <w:sz w:val="20"/>
        </w:rPr>
      </w:pPr>
      <w:r w:rsidRPr="00FE0AD0">
        <w:rPr>
          <w:rFonts w:cs="Arial"/>
          <w:b/>
          <w:sz w:val="20"/>
        </w:rPr>
        <w:t>See Appendix 8</w:t>
      </w:r>
    </w:p>
    <w:p w14:paraId="36D5AF47" w14:textId="77777777" w:rsidR="00044867" w:rsidRPr="00E873CB" w:rsidRDefault="00044867" w:rsidP="001B38F6">
      <w:pPr>
        <w:ind w:left="95"/>
        <w:jc w:val="both"/>
        <w:rPr>
          <w:rFonts w:cs="Arial"/>
          <w:sz w:val="20"/>
        </w:rPr>
      </w:pPr>
    </w:p>
    <w:p w14:paraId="3EB21A39" w14:textId="77777777" w:rsidR="00044867" w:rsidRDefault="00044867" w:rsidP="001B38F6">
      <w:pPr>
        <w:ind w:left="95"/>
        <w:jc w:val="both"/>
      </w:pPr>
      <w:r>
        <w:rPr>
          <w:b/>
        </w:rPr>
        <w:t xml:space="preserve">VIII.  </w:t>
      </w:r>
      <w:r>
        <w:rPr>
          <w:b/>
          <w:u w:val="single"/>
        </w:rPr>
        <w:t>STACK/VENT RESTRICTION(S)</w:t>
      </w:r>
    </w:p>
    <w:p w14:paraId="51A4D7F8" w14:textId="77777777" w:rsidR="00044867" w:rsidRDefault="00044867" w:rsidP="001B38F6">
      <w:pPr>
        <w:ind w:left="95"/>
        <w:jc w:val="both"/>
        <w:rPr>
          <w:sz w:val="20"/>
        </w:rPr>
      </w:pPr>
    </w:p>
    <w:p w14:paraId="3BFE2813" w14:textId="77777777" w:rsidR="00044867" w:rsidRPr="00FE0AD0" w:rsidRDefault="00044867" w:rsidP="001B38F6">
      <w:pPr>
        <w:ind w:left="95"/>
        <w:jc w:val="both"/>
        <w:rPr>
          <w:sz w:val="20"/>
        </w:rPr>
      </w:pPr>
      <w:r w:rsidRPr="00FE0AD0">
        <w:rPr>
          <w:sz w:val="20"/>
        </w:rPr>
        <w:t>The exhaust gases from the stacks listed in the table below shall be discharged unobstructed vertically upwards to the ambient air unless otherwise noted:</w:t>
      </w:r>
    </w:p>
    <w:p w14:paraId="65B844FA" w14:textId="77777777" w:rsidR="002B16A3" w:rsidRPr="002B16A3" w:rsidRDefault="002B16A3" w:rsidP="001B38F6">
      <w:pPr>
        <w:ind w:left="95"/>
        <w:jc w:val="both"/>
        <w:rPr>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160"/>
        <w:gridCol w:w="2070"/>
        <w:gridCol w:w="3150"/>
      </w:tblGrid>
      <w:tr w:rsidR="002B16A3" w:rsidRPr="002B16A3" w14:paraId="7B92FFBE" w14:textId="77777777" w:rsidTr="001B38F6">
        <w:trPr>
          <w:cantSplit/>
          <w:tblHeader/>
        </w:trPr>
        <w:tc>
          <w:tcPr>
            <w:tcW w:w="2677" w:type="dxa"/>
            <w:tcBorders>
              <w:bottom w:val="single" w:sz="4" w:space="0" w:color="auto"/>
            </w:tcBorders>
          </w:tcPr>
          <w:p w14:paraId="693B0E9F" w14:textId="77777777" w:rsidR="002B16A3" w:rsidRPr="002B16A3" w:rsidRDefault="002B16A3" w:rsidP="005C27E1">
            <w:pPr>
              <w:jc w:val="center"/>
              <w:rPr>
                <w:b/>
                <w:sz w:val="20"/>
              </w:rPr>
            </w:pPr>
            <w:r w:rsidRPr="002B16A3">
              <w:rPr>
                <w:b/>
                <w:sz w:val="20"/>
              </w:rPr>
              <w:t>Stack &amp; Vent ID</w:t>
            </w:r>
          </w:p>
        </w:tc>
        <w:tc>
          <w:tcPr>
            <w:tcW w:w="2160" w:type="dxa"/>
            <w:tcBorders>
              <w:bottom w:val="single" w:sz="4" w:space="0" w:color="auto"/>
            </w:tcBorders>
          </w:tcPr>
          <w:p w14:paraId="19ACE7DE" w14:textId="77777777" w:rsidR="002B16A3" w:rsidRPr="002B16A3" w:rsidRDefault="002B16A3" w:rsidP="005C27E1">
            <w:pPr>
              <w:jc w:val="center"/>
              <w:rPr>
                <w:b/>
                <w:sz w:val="20"/>
              </w:rPr>
            </w:pPr>
            <w:r w:rsidRPr="002B16A3">
              <w:rPr>
                <w:b/>
                <w:sz w:val="20"/>
              </w:rPr>
              <w:t>Maximum Exhaust Diameter/Dimensions (inches)</w:t>
            </w:r>
          </w:p>
        </w:tc>
        <w:tc>
          <w:tcPr>
            <w:tcW w:w="2070" w:type="dxa"/>
            <w:tcBorders>
              <w:bottom w:val="single" w:sz="4" w:space="0" w:color="auto"/>
            </w:tcBorders>
          </w:tcPr>
          <w:p w14:paraId="1947FE07" w14:textId="77777777" w:rsidR="002B16A3" w:rsidRPr="002B16A3" w:rsidRDefault="002B16A3" w:rsidP="005C27E1">
            <w:pPr>
              <w:jc w:val="center"/>
              <w:rPr>
                <w:b/>
                <w:sz w:val="20"/>
              </w:rPr>
            </w:pPr>
            <w:r w:rsidRPr="002B16A3">
              <w:rPr>
                <w:b/>
                <w:sz w:val="20"/>
              </w:rPr>
              <w:t>Minimum Height Above Ground (feet)</w:t>
            </w:r>
          </w:p>
        </w:tc>
        <w:tc>
          <w:tcPr>
            <w:tcW w:w="3150" w:type="dxa"/>
            <w:tcBorders>
              <w:bottom w:val="single" w:sz="4" w:space="0" w:color="auto"/>
            </w:tcBorders>
          </w:tcPr>
          <w:p w14:paraId="79E905DE" w14:textId="77777777" w:rsidR="002B16A3" w:rsidRPr="002B16A3" w:rsidRDefault="002B16A3" w:rsidP="005C27E1">
            <w:pPr>
              <w:jc w:val="center"/>
              <w:rPr>
                <w:b/>
                <w:sz w:val="20"/>
              </w:rPr>
            </w:pPr>
            <w:r w:rsidRPr="002B16A3">
              <w:rPr>
                <w:b/>
                <w:sz w:val="20"/>
              </w:rPr>
              <w:t>Underlying Applicable Requirements</w:t>
            </w:r>
          </w:p>
        </w:tc>
      </w:tr>
      <w:tr w:rsidR="002B16A3" w:rsidRPr="002B16A3" w14:paraId="123A3E5F" w14:textId="77777777" w:rsidTr="001B38F6">
        <w:trPr>
          <w:cantSplit/>
        </w:trPr>
        <w:tc>
          <w:tcPr>
            <w:tcW w:w="2677" w:type="dxa"/>
            <w:tcBorders>
              <w:top w:val="single" w:sz="4" w:space="0" w:color="auto"/>
              <w:bottom w:val="single" w:sz="4" w:space="0" w:color="auto"/>
            </w:tcBorders>
          </w:tcPr>
          <w:p w14:paraId="516A2404" w14:textId="24C9A2CD" w:rsidR="002B16A3" w:rsidRPr="002B16A3" w:rsidRDefault="002B16A3" w:rsidP="005C27E1">
            <w:pPr>
              <w:numPr>
                <w:ilvl w:val="0"/>
                <w:numId w:val="34"/>
              </w:numPr>
              <w:ind w:left="67" w:hanging="180"/>
              <w:contextualSpacing/>
              <w:rPr>
                <w:sz w:val="20"/>
              </w:rPr>
            </w:pPr>
            <w:r w:rsidRPr="002B16A3">
              <w:rPr>
                <w:sz w:val="20"/>
              </w:rPr>
              <w:t xml:space="preserve"> </w:t>
            </w:r>
            <w:r w:rsidR="003A1832">
              <w:rPr>
                <w:sz w:val="20"/>
              </w:rPr>
              <w:t xml:space="preserve"> </w:t>
            </w:r>
            <w:r w:rsidRPr="002B16A3">
              <w:rPr>
                <w:sz w:val="20"/>
              </w:rPr>
              <w:t>SV-RTO</w:t>
            </w:r>
            <w:r>
              <w:rPr>
                <w:sz w:val="20"/>
              </w:rPr>
              <w:t xml:space="preserve"> (south)</w:t>
            </w:r>
          </w:p>
        </w:tc>
        <w:tc>
          <w:tcPr>
            <w:tcW w:w="2160" w:type="dxa"/>
            <w:tcBorders>
              <w:top w:val="single" w:sz="4" w:space="0" w:color="auto"/>
              <w:bottom w:val="single" w:sz="4" w:space="0" w:color="auto"/>
            </w:tcBorders>
          </w:tcPr>
          <w:p w14:paraId="6FF4A15D" w14:textId="29C078EF" w:rsidR="002B16A3" w:rsidRPr="002B16A3" w:rsidRDefault="002B16A3" w:rsidP="005C27E1">
            <w:pPr>
              <w:jc w:val="center"/>
              <w:rPr>
                <w:sz w:val="20"/>
              </w:rPr>
            </w:pPr>
            <w:r w:rsidRPr="002B16A3">
              <w:rPr>
                <w:sz w:val="20"/>
              </w:rPr>
              <w:t>98.0</w:t>
            </w:r>
            <w:r w:rsidR="00416837" w:rsidRPr="00416837">
              <w:rPr>
                <w:sz w:val="20"/>
                <w:vertAlign w:val="superscript"/>
              </w:rPr>
              <w:t>2</w:t>
            </w:r>
          </w:p>
        </w:tc>
        <w:tc>
          <w:tcPr>
            <w:tcW w:w="2070" w:type="dxa"/>
            <w:tcBorders>
              <w:top w:val="single" w:sz="4" w:space="0" w:color="auto"/>
              <w:bottom w:val="single" w:sz="4" w:space="0" w:color="auto"/>
            </w:tcBorders>
          </w:tcPr>
          <w:p w14:paraId="16DF6CEA" w14:textId="5ACE32A6" w:rsidR="002B16A3" w:rsidRPr="002B16A3" w:rsidRDefault="002B16A3" w:rsidP="005C27E1">
            <w:pPr>
              <w:jc w:val="center"/>
              <w:rPr>
                <w:sz w:val="20"/>
              </w:rPr>
            </w:pPr>
            <w:r w:rsidRPr="002B16A3">
              <w:rPr>
                <w:sz w:val="20"/>
              </w:rPr>
              <w:t>115.0</w:t>
            </w:r>
            <w:r w:rsidR="00416837" w:rsidRPr="00416837">
              <w:rPr>
                <w:sz w:val="20"/>
                <w:vertAlign w:val="superscript"/>
              </w:rPr>
              <w:t>2</w:t>
            </w:r>
          </w:p>
        </w:tc>
        <w:tc>
          <w:tcPr>
            <w:tcW w:w="3150" w:type="dxa"/>
            <w:tcBorders>
              <w:top w:val="single" w:sz="4" w:space="0" w:color="auto"/>
              <w:bottom w:val="single" w:sz="4" w:space="0" w:color="auto"/>
            </w:tcBorders>
          </w:tcPr>
          <w:p w14:paraId="0BE70C26" w14:textId="77777777" w:rsidR="004C2AC7" w:rsidRDefault="002B16A3" w:rsidP="005C27E1">
            <w:pPr>
              <w:jc w:val="center"/>
              <w:rPr>
                <w:rFonts w:cs="Arial"/>
                <w:b/>
                <w:bCs/>
                <w:sz w:val="20"/>
              </w:rPr>
            </w:pPr>
            <w:r w:rsidRPr="004C2AC7">
              <w:rPr>
                <w:rFonts w:cs="Arial"/>
                <w:b/>
                <w:bCs/>
                <w:sz w:val="20"/>
              </w:rPr>
              <w:t>R 336.1225</w:t>
            </w:r>
          </w:p>
          <w:p w14:paraId="747F2221" w14:textId="2E49D37C" w:rsidR="004C2AC7" w:rsidRDefault="002B16A3" w:rsidP="005C27E1">
            <w:pPr>
              <w:jc w:val="center"/>
              <w:rPr>
                <w:rFonts w:cs="Arial"/>
                <w:b/>
                <w:bCs/>
                <w:sz w:val="20"/>
              </w:rPr>
            </w:pPr>
            <w:r w:rsidRPr="004C2AC7">
              <w:rPr>
                <w:rFonts w:cs="Arial"/>
                <w:b/>
                <w:bCs/>
                <w:sz w:val="20"/>
              </w:rPr>
              <w:t>R 336.280</w:t>
            </w:r>
            <w:r w:rsidR="004C2AC7">
              <w:rPr>
                <w:rFonts w:cs="Arial"/>
                <w:b/>
                <w:bCs/>
                <w:sz w:val="20"/>
              </w:rPr>
              <w:t>3</w:t>
            </w:r>
          </w:p>
          <w:p w14:paraId="146217DD" w14:textId="48B96AE9" w:rsidR="002B16A3" w:rsidRPr="004C2AC7" w:rsidRDefault="002B16A3" w:rsidP="005C27E1">
            <w:pPr>
              <w:jc w:val="center"/>
              <w:rPr>
                <w:b/>
                <w:bCs/>
                <w:sz w:val="20"/>
              </w:rPr>
            </w:pPr>
            <w:r w:rsidRPr="004C2AC7">
              <w:rPr>
                <w:rFonts w:cs="Arial"/>
                <w:b/>
                <w:bCs/>
                <w:sz w:val="20"/>
              </w:rPr>
              <w:t>R 336.2804</w:t>
            </w:r>
          </w:p>
        </w:tc>
      </w:tr>
      <w:tr w:rsidR="002B16A3" w:rsidRPr="002B16A3" w14:paraId="593B3B96" w14:textId="77777777" w:rsidTr="001B38F6">
        <w:trPr>
          <w:cantSplit/>
        </w:trPr>
        <w:tc>
          <w:tcPr>
            <w:tcW w:w="2677" w:type="dxa"/>
            <w:tcBorders>
              <w:top w:val="single" w:sz="4" w:space="0" w:color="auto"/>
              <w:bottom w:val="single" w:sz="4" w:space="0" w:color="auto"/>
            </w:tcBorders>
          </w:tcPr>
          <w:p w14:paraId="5F77881E" w14:textId="66776005" w:rsidR="002B16A3" w:rsidRPr="002B16A3" w:rsidRDefault="003A1832" w:rsidP="005C27E1">
            <w:pPr>
              <w:numPr>
                <w:ilvl w:val="0"/>
                <w:numId w:val="34"/>
              </w:numPr>
              <w:ind w:left="67" w:hanging="180"/>
              <w:contextualSpacing/>
              <w:rPr>
                <w:sz w:val="20"/>
              </w:rPr>
            </w:pPr>
            <w:r>
              <w:rPr>
                <w:sz w:val="20"/>
              </w:rPr>
              <w:t xml:space="preserve"> </w:t>
            </w:r>
            <w:r w:rsidR="002B16A3" w:rsidRPr="002B16A3">
              <w:rPr>
                <w:sz w:val="20"/>
              </w:rPr>
              <w:t xml:space="preserve"> SV-SPOT PRIME </w:t>
            </w:r>
          </w:p>
          <w:p w14:paraId="07ADDD4A" w14:textId="2F23D19E" w:rsidR="002B16A3" w:rsidRPr="002B16A3" w:rsidRDefault="003A1832" w:rsidP="005C27E1">
            <w:pPr>
              <w:ind w:left="67"/>
              <w:contextualSpacing/>
              <w:rPr>
                <w:sz w:val="20"/>
              </w:rPr>
            </w:pPr>
            <w:r>
              <w:rPr>
                <w:sz w:val="20"/>
              </w:rPr>
              <w:t xml:space="preserve">  </w:t>
            </w:r>
            <w:r w:rsidR="002B16A3" w:rsidRPr="002B16A3">
              <w:rPr>
                <w:sz w:val="20"/>
              </w:rPr>
              <w:t>(flash prime booth)</w:t>
            </w:r>
          </w:p>
        </w:tc>
        <w:tc>
          <w:tcPr>
            <w:tcW w:w="2160" w:type="dxa"/>
            <w:tcBorders>
              <w:top w:val="single" w:sz="4" w:space="0" w:color="auto"/>
              <w:bottom w:val="single" w:sz="4" w:space="0" w:color="auto"/>
            </w:tcBorders>
          </w:tcPr>
          <w:p w14:paraId="340F130F" w14:textId="1D9A13C5" w:rsidR="002B16A3" w:rsidRPr="002B16A3" w:rsidRDefault="002B16A3" w:rsidP="005C27E1">
            <w:pPr>
              <w:jc w:val="center"/>
              <w:rPr>
                <w:sz w:val="20"/>
              </w:rPr>
            </w:pPr>
            <w:r w:rsidRPr="002B16A3">
              <w:rPr>
                <w:sz w:val="20"/>
              </w:rPr>
              <w:t>29.0</w:t>
            </w:r>
            <w:r w:rsidR="00416837" w:rsidRPr="00416837">
              <w:rPr>
                <w:sz w:val="20"/>
                <w:vertAlign w:val="superscript"/>
              </w:rPr>
              <w:t>2</w:t>
            </w:r>
          </w:p>
        </w:tc>
        <w:tc>
          <w:tcPr>
            <w:tcW w:w="2070" w:type="dxa"/>
            <w:tcBorders>
              <w:top w:val="single" w:sz="4" w:space="0" w:color="auto"/>
              <w:bottom w:val="single" w:sz="4" w:space="0" w:color="auto"/>
            </w:tcBorders>
          </w:tcPr>
          <w:p w14:paraId="415B029C" w14:textId="1E105E0C" w:rsidR="002B16A3" w:rsidRPr="002B16A3" w:rsidRDefault="002B16A3" w:rsidP="005C27E1">
            <w:pPr>
              <w:jc w:val="center"/>
              <w:rPr>
                <w:sz w:val="20"/>
              </w:rPr>
            </w:pPr>
            <w:r w:rsidRPr="002B16A3">
              <w:rPr>
                <w:sz w:val="20"/>
              </w:rPr>
              <w:t>74.0</w:t>
            </w:r>
            <w:r w:rsidR="00416837" w:rsidRPr="00416837">
              <w:rPr>
                <w:sz w:val="20"/>
                <w:vertAlign w:val="superscript"/>
              </w:rPr>
              <w:t>2</w:t>
            </w:r>
          </w:p>
        </w:tc>
        <w:tc>
          <w:tcPr>
            <w:tcW w:w="3150" w:type="dxa"/>
            <w:tcBorders>
              <w:top w:val="single" w:sz="4" w:space="0" w:color="auto"/>
              <w:bottom w:val="single" w:sz="4" w:space="0" w:color="auto"/>
            </w:tcBorders>
          </w:tcPr>
          <w:p w14:paraId="3F1FDA44" w14:textId="77777777" w:rsidR="004C2AC7" w:rsidRDefault="002B16A3" w:rsidP="005C27E1">
            <w:pPr>
              <w:jc w:val="center"/>
              <w:rPr>
                <w:rFonts w:cs="Arial"/>
                <w:b/>
                <w:bCs/>
                <w:sz w:val="20"/>
              </w:rPr>
            </w:pPr>
            <w:r w:rsidRPr="004C2AC7">
              <w:rPr>
                <w:rFonts w:cs="Arial"/>
                <w:b/>
                <w:bCs/>
                <w:sz w:val="20"/>
              </w:rPr>
              <w:t>R 336.1225</w:t>
            </w:r>
          </w:p>
          <w:p w14:paraId="4657B865" w14:textId="77777777" w:rsidR="004C2AC7" w:rsidRDefault="002B16A3" w:rsidP="005C27E1">
            <w:pPr>
              <w:jc w:val="center"/>
              <w:rPr>
                <w:rFonts w:cs="Arial"/>
                <w:b/>
                <w:bCs/>
                <w:sz w:val="20"/>
              </w:rPr>
            </w:pPr>
            <w:r w:rsidRPr="004C2AC7">
              <w:rPr>
                <w:rFonts w:cs="Arial"/>
                <w:b/>
                <w:bCs/>
                <w:sz w:val="20"/>
              </w:rPr>
              <w:t>R 336.280</w:t>
            </w:r>
            <w:r w:rsidR="004C2AC7">
              <w:rPr>
                <w:rFonts w:cs="Arial"/>
                <w:b/>
                <w:bCs/>
                <w:sz w:val="20"/>
              </w:rPr>
              <w:t>3</w:t>
            </w:r>
          </w:p>
          <w:p w14:paraId="5B80048B" w14:textId="0C473D92" w:rsidR="002B16A3" w:rsidRPr="004C2AC7" w:rsidRDefault="002B16A3" w:rsidP="005C27E1">
            <w:pPr>
              <w:jc w:val="center"/>
              <w:rPr>
                <w:b/>
                <w:bCs/>
                <w:sz w:val="20"/>
              </w:rPr>
            </w:pPr>
            <w:r w:rsidRPr="004C2AC7">
              <w:rPr>
                <w:rFonts w:cs="Arial"/>
                <w:b/>
                <w:bCs/>
                <w:sz w:val="20"/>
              </w:rPr>
              <w:t>R 336.2804</w:t>
            </w:r>
          </w:p>
        </w:tc>
      </w:tr>
      <w:tr w:rsidR="00B8118E" w:rsidRPr="002B16A3" w14:paraId="399EC996" w14:textId="77777777" w:rsidTr="001B38F6">
        <w:trPr>
          <w:cantSplit/>
        </w:trPr>
        <w:tc>
          <w:tcPr>
            <w:tcW w:w="10057" w:type="dxa"/>
            <w:gridSpan w:val="4"/>
            <w:tcBorders>
              <w:top w:val="single" w:sz="4" w:space="0" w:color="auto"/>
              <w:bottom w:val="single" w:sz="4" w:space="0" w:color="auto"/>
            </w:tcBorders>
          </w:tcPr>
          <w:p w14:paraId="5EEAE400" w14:textId="77777777" w:rsidR="00CA44ED" w:rsidRDefault="00B8118E" w:rsidP="005508EC">
            <w:pPr>
              <w:ind w:left="-45" w:hanging="90"/>
              <w:rPr>
                <w:rFonts w:cs="Arial"/>
                <w:bCs/>
                <w:sz w:val="20"/>
              </w:rPr>
            </w:pPr>
            <w:r w:rsidRPr="002B16A3">
              <w:rPr>
                <w:rFonts w:cs="Arial"/>
                <w:sz w:val="20"/>
              </w:rPr>
              <w:t>3.</w:t>
            </w:r>
            <w:r w:rsidR="003A1832">
              <w:rPr>
                <w:rFonts w:cs="Arial"/>
                <w:sz w:val="20"/>
              </w:rPr>
              <w:t xml:space="preserve"> </w:t>
            </w:r>
            <w:r>
              <w:rPr>
                <w:rFonts w:cs="Arial"/>
                <w:sz w:val="20"/>
              </w:rPr>
              <w:t xml:space="preserve"> </w:t>
            </w:r>
            <w:r w:rsidRPr="002B16A3">
              <w:rPr>
                <w:rFonts w:cs="Arial"/>
                <w:sz w:val="20"/>
              </w:rPr>
              <w:t xml:space="preserve">The permittee shall discharge the exhaust gases from the E-coat sanding booth portion of </w:t>
            </w:r>
            <w:r w:rsidRPr="00B8118E">
              <w:rPr>
                <w:rFonts w:cs="Arial"/>
                <w:bCs/>
                <w:sz w:val="20"/>
              </w:rPr>
              <w:t>EU-E-COAT-</w:t>
            </w:r>
          </w:p>
          <w:p w14:paraId="5EE2B0A0" w14:textId="4724A00C" w:rsidR="00B8118E" w:rsidRPr="002B16A3" w:rsidRDefault="003A1832" w:rsidP="005508EC">
            <w:pPr>
              <w:ind w:left="-45" w:hanging="90"/>
              <w:rPr>
                <w:rFonts w:cs="Arial"/>
                <w:sz w:val="20"/>
              </w:rPr>
            </w:pPr>
            <w:r>
              <w:rPr>
                <w:rFonts w:cs="Arial"/>
                <w:bCs/>
                <w:sz w:val="20"/>
              </w:rPr>
              <w:t xml:space="preserve">     </w:t>
            </w:r>
            <w:r w:rsidR="00B8118E" w:rsidRPr="00B8118E">
              <w:rPr>
                <w:rFonts w:cs="Arial"/>
                <w:bCs/>
                <w:sz w:val="20"/>
              </w:rPr>
              <w:t>SOUTH</w:t>
            </w:r>
            <w:r w:rsidR="00B8118E" w:rsidRPr="00B8118E">
              <w:rPr>
                <w:rFonts w:cs="Arial"/>
                <w:sz w:val="20"/>
              </w:rPr>
              <w:t xml:space="preserve"> (</w:t>
            </w:r>
            <w:r w:rsidR="00B8118E" w:rsidRPr="00B8118E">
              <w:rPr>
                <w:rFonts w:cs="Arial"/>
                <w:bCs/>
                <w:sz w:val="20"/>
              </w:rPr>
              <w:t xml:space="preserve">BOX) </w:t>
            </w:r>
            <w:r w:rsidR="00B8118E" w:rsidRPr="002B16A3">
              <w:rPr>
                <w:rFonts w:cs="Arial"/>
                <w:sz w:val="20"/>
              </w:rPr>
              <w:t>into the general in-plant environment.</w:t>
            </w:r>
            <w:r w:rsidR="00B8118E" w:rsidRPr="00B8118E">
              <w:rPr>
                <w:rFonts w:cs="Arial"/>
                <w:sz w:val="20"/>
                <w:vertAlign w:val="superscript"/>
              </w:rPr>
              <w:t>2</w:t>
            </w:r>
            <w:r w:rsidR="00B8118E" w:rsidRPr="002B16A3">
              <w:rPr>
                <w:rFonts w:cs="Arial"/>
                <w:sz w:val="20"/>
              </w:rPr>
              <w:t xml:space="preserve"> </w:t>
            </w:r>
            <w:r>
              <w:rPr>
                <w:rFonts w:cs="Arial"/>
                <w:sz w:val="20"/>
              </w:rPr>
              <w:t xml:space="preserve"> </w:t>
            </w:r>
            <w:r w:rsidR="00B8118E" w:rsidRPr="002B16A3">
              <w:rPr>
                <w:rFonts w:cs="Arial"/>
                <w:b/>
                <w:sz w:val="20"/>
              </w:rPr>
              <w:t>(R 336.1225, R 336.2803, R 336.2804)</w:t>
            </w:r>
          </w:p>
        </w:tc>
      </w:tr>
    </w:tbl>
    <w:p w14:paraId="0BED838E" w14:textId="707D6E90" w:rsidR="00342581" w:rsidRDefault="00342581" w:rsidP="001B38F6">
      <w:pPr>
        <w:ind w:left="95"/>
        <w:jc w:val="both"/>
        <w:rPr>
          <w:sz w:val="20"/>
        </w:rPr>
      </w:pPr>
    </w:p>
    <w:p w14:paraId="1707710B" w14:textId="77777777" w:rsidR="00342581" w:rsidRDefault="00342581">
      <w:pPr>
        <w:rPr>
          <w:sz w:val="20"/>
        </w:rPr>
      </w:pPr>
      <w:r>
        <w:rPr>
          <w:sz w:val="20"/>
        </w:rPr>
        <w:br w:type="page"/>
      </w:r>
    </w:p>
    <w:p w14:paraId="3FC4805E" w14:textId="77777777" w:rsidR="002B16A3" w:rsidRPr="000C40EB" w:rsidRDefault="002B16A3" w:rsidP="001B38F6">
      <w:pPr>
        <w:ind w:left="95"/>
        <w:jc w:val="both"/>
        <w:rPr>
          <w:sz w:val="20"/>
        </w:rPr>
      </w:pPr>
    </w:p>
    <w:p w14:paraId="7AB0E00D" w14:textId="77777777" w:rsidR="00044867" w:rsidRDefault="00044867" w:rsidP="005508EC">
      <w:pPr>
        <w:jc w:val="both"/>
      </w:pPr>
      <w:r>
        <w:rPr>
          <w:b/>
        </w:rPr>
        <w:t xml:space="preserve">IX.  </w:t>
      </w:r>
      <w:r>
        <w:rPr>
          <w:b/>
          <w:u w:val="single"/>
        </w:rPr>
        <w:t>OTHER REQUIREMENT(S)</w:t>
      </w:r>
    </w:p>
    <w:p w14:paraId="6E903A32" w14:textId="5A30AF52" w:rsidR="00044867" w:rsidRDefault="00044867" w:rsidP="005508EC">
      <w:pPr>
        <w:jc w:val="both"/>
        <w:rPr>
          <w:sz w:val="20"/>
        </w:rPr>
      </w:pPr>
    </w:p>
    <w:p w14:paraId="4CE1461D" w14:textId="1FF74A3C" w:rsidR="002B16A3" w:rsidRPr="002B16A3" w:rsidRDefault="002B16A3" w:rsidP="005508EC">
      <w:pPr>
        <w:tabs>
          <w:tab w:val="left" w:pos="360"/>
        </w:tabs>
        <w:ind w:left="360" w:hanging="360"/>
        <w:jc w:val="both"/>
        <w:rPr>
          <w:b/>
          <w:sz w:val="20"/>
        </w:rPr>
      </w:pPr>
      <w:r w:rsidRPr="002B16A3">
        <w:rPr>
          <w:sz w:val="20"/>
        </w:rPr>
        <w:t>1.</w:t>
      </w:r>
      <w:r w:rsidRPr="002B16A3">
        <w:rPr>
          <w:sz w:val="20"/>
        </w:rPr>
        <w:tab/>
        <w:t>The permittee shall comply with all provisions of the National Emission Standards for Hazardous Air Pollutants, as specified in 40 CFR Part 63 Subpart A and Subpart IIII</w:t>
      </w:r>
      <w:r>
        <w:rPr>
          <w:sz w:val="20"/>
        </w:rPr>
        <w:t xml:space="preserve"> (NESHAP / MACT A &amp; 4I)</w:t>
      </w:r>
      <w:r w:rsidRPr="002B16A3">
        <w:rPr>
          <w:sz w:val="20"/>
        </w:rPr>
        <w:t xml:space="preserve">, as they apply to </w:t>
      </w:r>
      <w:r w:rsidRPr="002B16A3">
        <w:rPr>
          <w:bCs/>
          <w:sz w:val="20"/>
        </w:rPr>
        <w:t>EU-E-COAT-SOUTH</w:t>
      </w:r>
      <w:r w:rsidRPr="002B16A3">
        <w:rPr>
          <w:sz w:val="20"/>
        </w:rPr>
        <w:t xml:space="preserve"> (</w:t>
      </w:r>
      <w:r w:rsidRPr="002B16A3">
        <w:rPr>
          <w:bCs/>
          <w:sz w:val="20"/>
        </w:rPr>
        <w:t>BOX)</w:t>
      </w:r>
      <w:r w:rsidRPr="002B16A3">
        <w:rPr>
          <w:sz w:val="20"/>
        </w:rPr>
        <w:t>.</w:t>
      </w:r>
      <w:r w:rsidR="00416837" w:rsidRPr="00416837">
        <w:rPr>
          <w:sz w:val="20"/>
          <w:vertAlign w:val="superscript"/>
        </w:rPr>
        <w:t>2</w:t>
      </w:r>
      <w:r w:rsidRPr="002B16A3">
        <w:rPr>
          <w:rFonts w:cs="Arial"/>
          <w:sz w:val="20"/>
          <w:vertAlign w:val="superscript"/>
        </w:rPr>
        <w:t xml:space="preserve"> </w:t>
      </w:r>
      <w:r w:rsidR="004C2AC7">
        <w:rPr>
          <w:rFonts w:cs="Arial"/>
          <w:sz w:val="20"/>
          <w:vertAlign w:val="superscript"/>
        </w:rPr>
        <w:t xml:space="preserve"> </w:t>
      </w:r>
      <w:r w:rsidRPr="002B16A3">
        <w:rPr>
          <w:b/>
          <w:sz w:val="20"/>
        </w:rPr>
        <w:t>(40 CFR Part 63, Subparts A and Subpart IIII)</w:t>
      </w:r>
    </w:p>
    <w:p w14:paraId="7A75CF6E" w14:textId="77777777" w:rsidR="004C2AC7" w:rsidRDefault="004C2AC7" w:rsidP="001B38F6">
      <w:pPr>
        <w:ind w:left="455" w:hanging="360"/>
        <w:jc w:val="both"/>
        <w:rPr>
          <w:rFonts w:cs="Arial"/>
          <w:sz w:val="20"/>
        </w:rPr>
      </w:pPr>
    </w:p>
    <w:p w14:paraId="63EA24D7" w14:textId="6C4588F8" w:rsidR="002B16A3" w:rsidRPr="002B16A3" w:rsidRDefault="002B16A3" w:rsidP="005508EC">
      <w:pPr>
        <w:ind w:left="360" w:hanging="360"/>
        <w:jc w:val="both"/>
        <w:rPr>
          <w:rFonts w:cs="Arial"/>
          <w:b/>
          <w:sz w:val="20"/>
        </w:rPr>
      </w:pPr>
      <w:r w:rsidRPr="002B16A3">
        <w:rPr>
          <w:rFonts w:cs="Arial"/>
          <w:sz w:val="20"/>
        </w:rPr>
        <w:t>2.</w:t>
      </w:r>
      <w:r w:rsidRPr="002B16A3">
        <w:rPr>
          <w:rFonts w:cs="Arial"/>
          <w:sz w:val="20"/>
        </w:rPr>
        <w:tab/>
        <w:t>The permittee shall comply with all applicable provisions of the federal Standards of Performance for New Stationary Sources as specified in 40 CFR Part 60, Subparts A and MM</w:t>
      </w:r>
      <w:r>
        <w:rPr>
          <w:rFonts w:cs="Arial"/>
          <w:sz w:val="20"/>
        </w:rPr>
        <w:t xml:space="preserve"> (NSPS A &amp; MM)</w:t>
      </w:r>
      <w:r w:rsidRPr="002B16A3">
        <w:rPr>
          <w:rFonts w:cs="Arial"/>
          <w:sz w:val="20"/>
        </w:rPr>
        <w:t xml:space="preserve">, as they apply to </w:t>
      </w:r>
      <w:r w:rsidRPr="002B16A3">
        <w:rPr>
          <w:rFonts w:cs="Arial"/>
          <w:bCs/>
          <w:sz w:val="20"/>
        </w:rPr>
        <w:t>EU-E-COAT-SOUTH</w:t>
      </w:r>
      <w:r w:rsidRPr="002B16A3">
        <w:rPr>
          <w:rFonts w:cs="Arial"/>
          <w:sz w:val="20"/>
        </w:rPr>
        <w:t xml:space="preserve"> (</w:t>
      </w:r>
      <w:r w:rsidRPr="002B16A3">
        <w:rPr>
          <w:rFonts w:cs="Arial"/>
          <w:bCs/>
          <w:sz w:val="20"/>
        </w:rPr>
        <w:t>BOX)</w:t>
      </w:r>
      <w:r w:rsidRPr="002B16A3">
        <w:rPr>
          <w:rFonts w:cs="Arial"/>
          <w:sz w:val="20"/>
        </w:rPr>
        <w:t>.</w:t>
      </w:r>
      <w:r w:rsidR="00416837" w:rsidRPr="00416837">
        <w:rPr>
          <w:rFonts w:cs="Arial"/>
          <w:sz w:val="20"/>
          <w:vertAlign w:val="superscript"/>
        </w:rPr>
        <w:t xml:space="preserve"> 2</w:t>
      </w:r>
      <w:r w:rsidRPr="002B16A3">
        <w:rPr>
          <w:rFonts w:cs="Arial"/>
          <w:sz w:val="20"/>
        </w:rPr>
        <w:t xml:space="preserve">  </w:t>
      </w:r>
      <w:r w:rsidRPr="002B16A3">
        <w:rPr>
          <w:rFonts w:cs="Arial"/>
          <w:b/>
          <w:sz w:val="20"/>
        </w:rPr>
        <w:t>(40 CFR 60.390)</w:t>
      </w:r>
    </w:p>
    <w:p w14:paraId="5982E3ED" w14:textId="4BAD618C" w:rsidR="002B16A3" w:rsidRDefault="002B16A3" w:rsidP="001B38F6">
      <w:pPr>
        <w:ind w:left="95"/>
        <w:jc w:val="both"/>
        <w:rPr>
          <w:sz w:val="20"/>
        </w:rPr>
      </w:pPr>
    </w:p>
    <w:p w14:paraId="558419F1" w14:textId="77777777" w:rsidR="004C2AC7" w:rsidRDefault="004C2AC7" w:rsidP="001B38F6">
      <w:pPr>
        <w:ind w:left="95"/>
        <w:jc w:val="both"/>
        <w:rPr>
          <w:sz w:val="20"/>
        </w:rPr>
      </w:pPr>
    </w:p>
    <w:p w14:paraId="67E27782" w14:textId="77777777" w:rsidR="00044867" w:rsidRPr="00B90185" w:rsidRDefault="00044867" w:rsidP="00E91D37">
      <w:pPr>
        <w:jc w:val="both"/>
        <w:rPr>
          <w:b/>
          <w:sz w:val="20"/>
        </w:rPr>
      </w:pPr>
      <w:r w:rsidRPr="00B90185">
        <w:rPr>
          <w:b/>
          <w:sz w:val="20"/>
          <w:u w:val="single"/>
        </w:rPr>
        <w:t>Footnotes</w:t>
      </w:r>
      <w:r w:rsidRPr="00B90185">
        <w:rPr>
          <w:b/>
          <w:sz w:val="20"/>
        </w:rPr>
        <w:t>:</w:t>
      </w:r>
    </w:p>
    <w:p w14:paraId="760FAEDC" w14:textId="47E40379"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2B418B2" w14:textId="11661965"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B4C5B4" w14:textId="77777777" w:rsidR="00044867" w:rsidRDefault="00044867" w:rsidP="00E91D37">
      <w:pPr>
        <w:rPr>
          <w:sz w:val="20"/>
        </w:rPr>
      </w:pPr>
    </w:p>
    <w:p w14:paraId="2C116F19" w14:textId="77777777" w:rsidR="00044867" w:rsidRPr="004B4509" w:rsidRDefault="00044867" w:rsidP="001B38F6">
      <w:pPr>
        <w:ind w:left="95"/>
        <w:rPr>
          <w:sz w:val="20"/>
        </w:rPr>
      </w:pPr>
    </w:p>
    <w:p w14:paraId="33DFCA5B" w14:textId="77777777" w:rsidR="00044867" w:rsidRPr="00FE0AD0" w:rsidRDefault="00044867" w:rsidP="001B38F6">
      <w:pPr>
        <w:ind w:left="95"/>
        <w:rPr>
          <w:sz w:val="20"/>
        </w:rPr>
      </w:pPr>
    </w:p>
    <w:p w14:paraId="2B62C859" w14:textId="77777777" w:rsidR="00044867" w:rsidRPr="007014BE" w:rsidRDefault="00044867" w:rsidP="001B38F6">
      <w:pPr>
        <w:ind w:left="95"/>
        <w:rPr>
          <w:szCs w:val="22"/>
        </w:rPr>
      </w:pPr>
      <w:r>
        <w:br w:type="page"/>
      </w:r>
    </w:p>
    <w:p w14:paraId="7B4659B2" w14:textId="380E5D9F" w:rsidR="00044867" w:rsidRPr="00F039B1" w:rsidRDefault="00044867"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167" w:name="_Toc106360606"/>
      <w:bookmarkStart w:id="168" w:name="_Hlk23929783"/>
      <w:r w:rsidRPr="00C43734">
        <w:rPr>
          <w:bCs/>
          <w:szCs w:val="28"/>
        </w:rPr>
        <w:lastRenderedPageBreak/>
        <w:t>EU</w:t>
      </w:r>
      <w:r w:rsidR="00F039B1" w:rsidRPr="00F039B1">
        <w:rPr>
          <w:bCs/>
          <w:szCs w:val="28"/>
        </w:rPr>
        <w:t>-SEALER</w:t>
      </w:r>
      <w:r w:rsidR="00F039B1">
        <w:rPr>
          <w:bCs/>
          <w:szCs w:val="28"/>
        </w:rPr>
        <w:t>-SOUTH</w:t>
      </w:r>
      <w:bookmarkEnd w:id="167"/>
    </w:p>
    <w:bookmarkEnd w:id="168"/>
    <w:p w14:paraId="54EBFEDE"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9D7891" w14:textId="77777777" w:rsidR="00044867" w:rsidRPr="0019740E" w:rsidRDefault="00044867" w:rsidP="001B38F6">
      <w:pPr>
        <w:ind w:left="95"/>
        <w:rPr>
          <w:sz w:val="20"/>
        </w:rPr>
      </w:pPr>
    </w:p>
    <w:p w14:paraId="40273E6C" w14:textId="77777777" w:rsidR="00044867" w:rsidRDefault="00044867" w:rsidP="005508EC">
      <w:pPr>
        <w:jc w:val="both"/>
        <w:rPr>
          <w:b/>
          <w:u w:val="single"/>
        </w:rPr>
      </w:pPr>
      <w:r>
        <w:rPr>
          <w:b/>
          <w:u w:val="single"/>
        </w:rPr>
        <w:t>DESCRIPTION</w:t>
      </w:r>
    </w:p>
    <w:p w14:paraId="3C9296DE" w14:textId="44075FE1" w:rsidR="00044867" w:rsidRDefault="00044867" w:rsidP="005508EC">
      <w:pPr>
        <w:jc w:val="both"/>
        <w:rPr>
          <w:sz w:val="20"/>
        </w:rPr>
      </w:pPr>
    </w:p>
    <w:p w14:paraId="1CCFD17D" w14:textId="1F43ACB0" w:rsidR="00F039B1" w:rsidRDefault="00F039B1" w:rsidP="005508EC">
      <w:pPr>
        <w:jc w:val="both"/>
        <w:rPr>
          <w:rFonts w:cs="Arial"/>
          <w:sz w:val="20"/>
        </w:rPr>
      </w:pPr>
      <w:bookmarkStart w:id="169" w:name="_Hlk23932662"/>
      <w:r w:rsidRPr="00F039B1">
        <w:rPr>
          <w:sz w:val="20"/>
        </w:rPr>
        <w:t>EU-SEALER</w:t>
      </w:r>
      <w:r>
        <w:rPr>
          <w:sz w:val="20"/>
        </w:rPr>
        <w:t>-SOUTH</w:t>
      </w:r>
      <w:r w:rsidRPr="00F039B1">
        <w:rPr>
          <w:sz w:val="20"/>
        </w:rPr>
        <w:t xml:space="preserve"> </w:t>
      </w:r>
      <w:r>
        <w:rPr>
          <w:sz w:val="20"/>
        </w:rPr>
        <w:t>(</w:t>
      </w:r>
      <w:r w:rsidRPr="00F039B1">
        <w:rPr>
          <w:sz w:val="20"/>
        </w:rPr>
        <w:t>BOX</w:t>
      </w:r>
      <w:r>
        <w:rPr>
          <w:sz w:val="20"/>
        </w:rPr>
        <w:t>)</w:t>
      </w:r>
      <w:bookmarkEnd w:id="169"/>
      <w:r>
        <w:rPr>
          <w:sz w:val="20"/>
        </w:rPr>
        <w:t>:</w:t>
      </w:r>
      <w:r w:rsidR="008B43D6" w:rsidRPr="008B43D6">
        <w:rPr>
          <w:sz w:val="20"/>
        </w:rPr>
        <w:t xml:space="preserve"> </w:t>
      </w:r>
      <w:r w:rsidR="008B43D6" w:rsidRPr="008B43D6">
        <w:rPr>
          <w:rFonts w:cs="Arial"/>
          <w:sz w:val="20"/>
        </w:rPr>
        <w:t xml:space="preserve">Manual and robotic applicators are used to apply seam sealer, deadener and underbody sealer to light duty truck boxes.  A portion of the sealers will be cured during baking in the sealer oven. </w:t>
      </w:r>
    </w:p>
    <w:p w14:paraId="7994C5FF" w14:textId="77777777" w:rsidR="003D2E15" w:rsidRDefault="003D2E15" w:rsidP="005508EC">
      <w:pPr>
        <w:jc w:val="both"/>
        <w:rPr>
          <w:sz w:val="20"/>
        </w:rPr>
      </w:pPr>
    </w:p>
    <w:p w14:paraId="5A802D2A" w14:textId="388D3407" w:rsidR="00F039B1" w:rsidRDefault="00044867" w:rsidP="005508EC">
      <w:pPr>
        <w:jc w:val="both"/>
        <w:rPr>
          <w:sz w:val="20"/>
        </w:rPr>
      </w:pPr>
      <w:r w:rsidRPr="00FE0AD0">
        <w:rPr>
          <w:b/>
          <w:sz w:val="20"/>
        </w:rPr>
        <w:t>Flexible Group ID</w:t>
      </w:r>
      <w:r>
        <w:rPr>
          <w:b/>
          <w:sz w:val="20"/>
        </w:rPr>
        <w:t>:</w:t>
      </w:r>
      <w:r>
        <w:rPr>
          <w:sz w:val="20"/>
        </w:rPr>
        <w:t xml:space="preserve"> </w:t>
      </w:r>
      <w:r w:rsidR="004C2AC7">
        <w:rPr>
          <w:sz w:val="20"/>
        </w:rPr>
        <w:t xml:space="preserve"> </w:t>
      </w:r>
      <w:bookmarkStart w:id="170" w:name="_Hlk23938166"/>
      <w:r w:rsidR="00407CBF">
        <w:rPr>
          <w:sz w:val="20"/>
        </w:rPr>
        <w:t>FG-AUTOMACT</w:t>
      </w:r>
      <w:r w:rsidR="00F039B1" w:rsidRPr="00F039B1">
        <w:rPr>
          <w:sz w:val="20"/>
        </w:rPr>
        <w:t xml:space="preserve"> </w:t>
      </w:r>
      <w:bookmarkEnd w:id="170"/>
      <w:r w:rsidR="00497351" w:rsidRPr="00497351">
        <w:rPr>
          <w:sz w:val="20"/>
        </w:rPr>
        <w:t xml:space="preserve">and </w:t>
      </w:r>
      <w:r w:rsidR="00D05B8F">
        <w:rPr>
          <w:sz w:val="20"/>
        </w:rPr>
        <w:t>FG-FACILITY-SOUTH</w:t>
      </w:r>
    </w:p>
    <w:p w14:paraId="13633676" w14:textId="77777777" w:rsidR="00F039B1" w:rsidRPr="0019740E" w:rsidRDefault="00F039B1" w:rsidP="005508EC">
      <w:pPr>
        <w:tabs>
          <w:tab w:val="left" w:pos="6328"/>
        </w:tabs>
        <w:jc w:val="both"/>
        <w:rPr>
          <w:sz w:val="20"/>
        </w:rPr>
      </w:pPr>
    </w:p>
    <w:p w14:paraId="0D91A2DF" w14:textId="77777777" w:rsidR="00044867" w:rsidRDefault="00044867" w:rsidP="005508EC">
      <w:pPr>
        <w:jc w:val="both"/>
        <w:rPr>
          <w:b/>
          <w:u w:val="single"/>
        </w:rPr>
      </w:pPr>
      <w:r>
        <w:rPr>
          <w:b/>
          <w:u w:val="single"/>
        </w:rPr>
        <w:t>POLLUTION CONTROL EQUIPMENT</w:t>
      </w:r>
    </w:p>
    <w:p w14:paraId="2721F98A" w14:textId="63FE4F46" w:rsidR="00044867" w:rsidRPr="004C4D79" w:rsidRDefault="00044867" w:rsidP="005508EC">
      <w:pPr>
        <w:jc w:val="both"/>
        <w:rPr>
          <w:sz w:val="20"/>
        </w:rPr>
      </w:pPr>
    </w:p>
    <w:p w14:paraId="2E341ECD" w14:textId="054EC34F" w:rsidR="00F039B1" w:rsidRPr="004C4D79" w:rsidRDefault="00F039B1" w:rsidP="005508EC">
      <w:pPr>
        <w:jc w:val="both"/>
        <w:rPr>
          <w:sz w:val="20"/>
        </w:rPr>
      </w:pPr>
      <w:r w:rsidRPr="004C4D79">
        <w:rPr>
          <w:sz w:val="20"/>
        </w:rPr>
        <w:t>NA</w:t>
      </w:r>
    </w:p>
    <w:p w14:paraId="0211BA7E" w14:textId="77777777" w:rsidR="00044867" w:rsidRPr="004C4D79" w:rsidRDefault="00044867" w:rsidP="005508EC">
      <w:pPr>
        <w:jc w:val="both"/>
        <w:rPr>
          <w:sz w:val="20"/>
        </w:rPr>
      </w:pPr>
    </w:p>
    <w:p w14:paraId="7D2C20E0" w14:textId="77777777" w:rsidR="00044867" w:rsidRPr="00F01FE1" w:rsidRDefault="00044867" w:rsidP="005508EC">
      <w:pPr>
        <w:jc w:val="both"/>
        <w:rPr>
          <w:b/>
          <w:sz w:val="20"/>
          <w:u w:val="single"/>
        </w:rPr>
      </w:pPr>
      <w:r>
        <w:rPr>
          <w:b/>
        </w:rPr>
        <w:t xml:space="preserve">I.  </w:t>
      </w:r>
      <w:r>
        <w:rPr>
          <w:b/>
          <w:u w:val="single"/>
        </w:rPr>
        <w:t>EMISSION LIMIT(S)</w:t>
      </w:r>
    </w:p>
    <w:p w14:paraId="20F63EEB" w14:textId="39A764FF" w:rsidR="00044867" w:rsidRDefault="00044867" w:rsidP="001B38F6">
      <w:pPr>
        <w:ind w:left="95"/>
        <w:jc w:val="both"/>
        <w:rPr>
          <w:sz w:val="20"/>
        </w:rPr>
      </w:pPr>
    </w:p>
    <w:p w14:paraId="15C27185" w14:textId="77777777" w:rsidR="00F039B1" w:rsidRPr="00F039B1" w:rsidRDefault="00F039B1" w:rsidP="001B38F6">
      <w:pPr>
        <w:ind w:left="95"/>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4"/>
        <w:gridCol w:w="1944"/>
        <w:gridCol w:w="1948"/>
        <w:gridCol w:w="1329"/>
        <w:gridCol w:w="1152"/>
        <w:gridCol w:w="2085"/>
      </w:tblGrid>
      <w:tr w:rsidR="00F039B1" w:rsidRPr="00F039B1" w14:paraId="1D676098" w14:textId="77777777" w:rsidTr="001B38F6">
        <w:trPr>
          <w:cantSplit/>
          <w:tblHeader/>
        </w:trPr>
        <w:tc>
          <w:tcPr>
            <w:tcW w:w="793" w:type="pct"/>
            <w:tcBorders>
              <w:top w:val="single" w:sz="4" w:space="0" w:color="auto"/>
              <w:left w:val="single" w:sz="4" w:space="0" w:color="auto"/>
              <w:bottom w:val="single" w:sz="4" w:space="0" w:color="auto"/>
              <w:right w:val="single" w:sz="4" w:space="0" w:color="auto"/>
            </w:tcBorders>
          </w:tcPr>
          <w:p w14:paraId="5F89B263" w14:textId="77777777" w:rsidR="00F039B1" w:rsidRPr="00F039B1" w:rsidRDefault="00F039B1" w:rsidP="005C27E1">
            <w:pPr>
              <w:jc w:val="center"/>
              <w:rPr>
                <w:b/>
                <w:sz w:val="20"/>
              </w:rPr>
            </w:pPr>
            <w:r w:rsidRPr="00F039B1">
              <w:rPr>
                <w:b/>
                <w:sz w:val="20"/>
              </w:rPr>
              <w:t>Pollutant</w:t>
            </w:r>
          </w:p>
        </w:tc>
        <w:tc>
          <w:tcPr>
            <w:tcW w:w="967" w:type="pct"/>
            <w:tcBorders>
              <w:top w:val="single" w:sz="4" w:space="0" w:color="auto"/>
              <w:left w:val="single" w:sz="4" w:space="0" w:color="auto"/>
              <w:bottom w:val="single" w:sz="4" w:space="0" w:color="auto"/>
              <w:right w:val="single" w:sz="4" w:space="0" w:color="auto"/>
            </w:tcBorders>
          </w:tcPr>
          <w:p w14:paraId="408D6D36" w14:textId="77777777" w:rsidR="00F039B1" w:rsidRPr="00F039B1" w:rsidRDefault="00F039B1" w:rsidP="005C27E1">
            <w:pPr>
              <w:jc w:val="center"/>
              <w:rPr>
                <w:b/>
                <w:sz w:val="20"/>
              </w:rPr>
            </w:pPr>
            <w:r w:rsidRPr="00F039B1">
              <w:rPr>
                <w:b/>
                <w:sz w:val="20"/>
              </w:rPr>
              <w:t>Limit</w:t>
            </w:r>
          </w:p>
        </w:tc>
        <w:tc>
          <w:tcPr>
            <w:tcW w:w="969" w:type="pct"/>
            <w:tcBorders>
              <w:top w:val="single" w:sz="4" w:space="0" w:color="auto"/>
              <w:left w:val="single" w:sz="4" w:space="0" w:color="auto"/>
              <w:bottom w:val="single" w:sz="4" w:space="0" w:color="auto"/>
              <w:right w:val="single" w:sz="4" w:space="0" w:color="auto"/>
            </w:tcBorders>
          </w:tcPr>
          <w:p w14:paraId="0CA38404" w14:textId="77777777" w:rsidR="00F039B1" w:rsidRPr="00F039B1" w:rsidRDefault="00F039B1" w:rsidP="005C27E1">
            <w:pPr>
              <w:jc w:val="center"/>
              <w:rPr>
                <w:b/>
                <w:sz w:val="20"/>
              </w:rPr>
            </w:pPr>
            <w:r w:rsidRPr="00F039B1">
              <w:rPr>
                <w:b/>
                <w:sz w:val="20"/>
              </w:rPr>
              <w:t>Time Period/</w:t>
            </w:r>
          </w:p>
          <w:p w14:paraId="780C474B" w14:textId="77777777" w:rsidR="00F039B1" w:rsidRPr="00F039B1" w:rsidRDefault="00F039B1" w:rsidP="005C27E1">
            <w:pPr>
              <w:jc w:val="center"/>
              <w:rPr>
                <w:b/>
                <w:sz w:val="20"/>
              </w:rPr>
            </w:pPr>
            <w:r w:rsidRPr="00F039B1">
              <w:rPr>
                <w:b/>
                <w:sz w:val="20"/>
              </w:rPr>
              <w:t>Operating</w:t>
            </w:r>
          </w:p>
          <w:p w14:paraId="0A181125" w14:textId="77777777" w:rsidR="00F039B1" w:rsidRPr="00F039B1" w:rsidRDefault="00F039B1" w:rsidP="005C27E1">
            <w:pPr>
              <w:jc w:val="center"/>
              <w:rPr>
                <w:b/>
                <w:sz w:val="20"/>
              </w:rPr>
            </w:pPr>
            <w:r w:rsidRPr="00F039B1">
              <w:rPr>
                <w:b/>
                <w:sz w:val="20"/>
              </w:rPr>
              <w:t>Scenario</w:t>
            </w:r>
          </w:p>
        </w:tc>
        <w:tc>
          <w:tcPr>
            <w:tcW w:w="661" w:type="pct"/>
            <w:tcBorders>
              <w:top w:val="single" w:sz="4" w:space="0" w:color="auto"/>
              <w:left w:val="single" w:sz="4" w:space="0" w:color="auto"/>
              <w:bottom w:val="single" w:sz="4" w:space="0" w:color="auto"/>
              <w:right w:val="single" w:sz="4" w:space="0" w:color="auto"/>
            </w:tcBorders>
          </w:tcPr>
          <w:p w14:paraId="58566685" w14:textId="77777777" w:rsidR="00F039B1" w:rsidRPr="00F039B1" w:rsidRDefault="00F039B1" w:rsidP="005C27E1">
            <w:pPr>
              <w:jc w:val="center"/>
              <w:rPr>
                <w:b/>
                <w:sz w:val="20"/>
              </w:rPr>
            </w:pPr>
            <w:r w:rsidRPr="00F039B1">
              <w:rPr>
                <w:b/>
                <w:sz w:val="20"/>
              </w:rPr>
              <w:t>Equipment</w:t>
            </w:r>
          </w:p>
        </w:tc>
        <w:tc>
          <w:tcPr>
            <w:tcW w:w="573" w:type="pct"/>
            <w:tcBorders>
              <w:top w:val="single" w:sz="4" w:space="0" w:color="auto"/>
              <w:left w:val="single" w:sz="4" w:space="0" w:color="auto"/>
              <w:bottom w:val="single" w:sz="4" w:space="0" w:color="auto"/>
              <w:right w:val="single" w:sz="4" w:space="0" w:color="auto"/>
            </w:tcBorders>
          </w:tcPr>
          <w:p w14:paraId="05A7F15C" w14:textId="41D43DB5" w:rsidR="00F039B1" w:rsidRPr="00F039B1" w:rsidRDefault="00F039B1" w:rsidP="005C27E1">
            <w:pPr>
              <w:jc w:val="center"/>
              <w:rPr>
                <w:b/>
                <w:sz w:val="20"/>
              </w:rPr>
            </w:pPr>
            <w:r w:rsidRPr="00F039B1">
              <w:rPr>
                <w:b/>
                <w:sz w:val="20"/>
              </w:rPr>
              <w:t>Testing/ Monitoring Method</w:t>
            </w:r>
          </w:p>
        </w:tc>
        <w:tc>
          <w:tcPr>
            <w:tcW w:w="1037" w:type="pct"/>
            <w:tcBorders>
              <w:top w:val="single" w:sz="4" w:space="0" w:color="auto"/>
              <w:left w:val="single" w:sz="4" w:space="0" w:color="auto"/>
              <w:bottom w:val="single" w:sz="4" w:space="0" w:color="auto"/>
              <w:right w:val="single" w:sz="4" w:space="0" w:color="auto"/>
            </w:tcBorders>
          </w:tcPr>
          <w:p w14:paraId="16E2FF43" w14:textId="77777777" w:rsidR="00F039B1" w:rsidRPr="00F039B1" w:rsidRDefault="00F039B1" w:rsidP="005C27E1">
            <w:pPr>
              <w:jc w:val="center"/>
              <w:rPr>
                <w:b/>
                <w:sz w:val="20"/>
              </w:rPr>
            </w:pPr>
            <w:r w:rsidRPr="00F039B1">
              <w:rPr>
                <w:b/>
                <w:sz w:val="20"/>
              </w:rPr>
              <w:t>Underlying Applicable Requirements</w:t>
            </w:r>
          </w:p>
        </w:tc>
      </w:tr>
      <w:tr w:rsidR="00F039B1" w:rsidRPr="00F039B1" w14:paraId="2A9C96C8" w14:textId="77777777" w:rsidTr="001B38F6">
        <w:trPr>
          <w:cantSplit/>
        </w:trPr>
        <w:tc>
          <w:tcPr>
            <w:tcW w:w="793" w:type="pct"/>
            <w:tcBorders>
              <w:top w:val="single" w:sz="4" w:space="0" w:color="auto"/>
              <w:left w:val="single" w:sz="4" w:space="0" w:color="auto"/>
              <w:bottom w:val="single" w:sz="4" w:space="0" w:color="auto"/>
              <w:right w:val="single" w:sz="4" w:space="0" w:color="auto"/>
            </w:tcBorders>
          </w:tcPr>
          <w:p w14:paraId="21F163FD" w14:textId="48637463" w:rsidR="00F039B1" w:rsidRPr="00F039B1" w:rsidRDefault="00F039B1" w:rsidP="005C27E1">
            <w:pPr>
              <w:tabs>
                <w:tab w:val="left" w:pos="345"/>
              </w:tabs>
              <w:rPr>
                <w:sz w:val="20"/>
              </w:rPr>
            </w:pPr>
            <w:r w:rsidRPr="00F039B1">
              <w:rPr>
                <w:sz w:val="20"/>
              </w:rPr>
              <w:t>1.</w:t>
            </w:r>
            <w:r w:rsidR="000E6393">
              <w:rPr>
                <w:sz w:val="20"/>
              </w:rPr>
              <w:tab/>
            </w:r>
            <w:r w:rsidRPr="00F039B1">
              <w:rPr>
                <w:sz w:val="20"/>
              </w:rPr>
              <w:t>VOC</w:t>
            </w:r>
          </w:p>
        </w:tc>
        <w:tc>
          <w:tcPr>
            <w:tcW w:w="967" w:type="pct"/>
            <w:tcBorders>
              <w:top w:val="single" w:sz="4" w:space="0" w:color="auto"/>
              <w:left w:val="single" w:sz="4" w:space="0" w:color="auto"/>
              <w:bottom w:val="single" w:sz="4" w:space="0" w:color="auto"/>
              <w:right w:val="single" w:sz="4" w:space="0" w:color="auto"/>
            </w:tcBorders>
          </w:tcPr>
          <w:p w14:paraId="1F24922B" w14:textId="632B89AB" w:rsidR="00F039B1" w:rsidRDefault="00F039B1" w:rsidP="005C27E1">
            <w:pPr>
              <w:jc w:val="center"/>
              <w:rPr>
                <w:sz w:val="20"/>
              </w:rPr>
            </w:pPr>
            <w:r w:rsidRPr="00F039B1">
              <w:rPr>
                <w:sz w:val="20"/>
              </w:rPr>
              <w:t>0.25</w:t>
            </w:r>
            <w:r w:rsidRPr="00F039B1">
              <w:rPr>
                <w:sz w:val="20"/>
                <w:vertAlign w:val="superscript"/>
              </w:rPr>
              <w:t>2</w:t>
            </w:r>
          </w:p>
          <w:p w14:paraId="4495A04D" w14:textId="335FE666" w:rsidR="00F039B1" w:rsidRPr="00F039B1" w:rsidRDefault="00E80B9D" w:rsidP="005C27E1">
            <w:pPr>
              <w:jc w:val="center"/>
              <w:rPr>
                <w:sz w:val="20"/>
              </w:rPr>
            </w:pPr>
            <w:r>
              <w:rPr>
                <w:sz w:val="20"/>
              </w:rPr>
              <w:t>p</w:t>
            </w:r>
            <w:r w:rsidR="00F039B1">
              <w:rPr>
                <w:sz w:val="20"/>
              </w:rPr>
              <w:t>ounds of</w:t>
            </w:r>
            <w:r w:rsidR="00F039B1" w:rsidRPr="00F039B1">
              <w:rPr>
                <w:sz w:val="20"/>
              </w:rPr>
              <w:t xml:space="preserve"> VOC per gallon (minus water), as applied</w:t>
            </w:r>
          </w:p>
        </w:tc>
        <w:tc>
          <w:tcPr>
            <w:tcW w:w="969" w:type="pct"/>
            <w:tcBorders>
              <w:top w:val="single" w:sz="4" w:space="0" w:color="auto"/>
              <w:left w:val="single" w:sz="4" w:space="0" w:color="auto"/>
              <w:bottom w:val="single" w:sz="4" w:space="0" w:color="auto"/>
              <w:right w:val="single" w:sz="4" w:space="0" w:color="auto"/>
            </w:tcBorders>
          </w:tcPr>
          <w:p w14:paraId="3B337713" w14:textId="77777777" w:rsidR="00F039B1" w:rsidRPr="00F039B1" w:rsidRDefault="00F039B1" w:rsidP="005C27E1">
            <w:pPr>
              <w:jc w:val="center"/>
              <w:rPr>
                <w:sz w:val="20"/>
              </w:rPr>
            </w:pPr>
            <w:r w:rsidRPr="00F039B1">
              <w:rPr>
                <w:sz w:val="20"/>
              </w:rPr>
              <w:t>Instantaneous</w:t>
            </w:r>
          </w:p>
        </w:tc>
        <w:tc>
          <w:tcPr>
            <w:tcW w:w="661" w:type="pct"/>
            <w:tcBorders>
              <w:top w:val="single" w:sz="4" w:space="0" w:color="auto"/>
              <w:left w:val="single" w:sz="4" w:space="0" w:color="auto"/>
              <w:bottom w:val="single" w:sz="4" w:space="0" w:color="auto"/>
              <w:right w:val="single" w:sz="4" w:space="0" w:color="auto"/>
            </w:tcBorders>
          </w:tcPr>
          <w:p w14:paraId="6010C222" w14:textId="77777777" w:rsidR="00F039B1" w:rsidRDefault="00F039B1" w:rsidP="005C27E1">
            <w:pPr>
              <w:jc w:val="center"/>
              <w:rPr>
                <w:sz w:val="20"/>
              </w:rPr>
            </w:pPr>
            <w:r w:rsidRPr="00F039B1">
              <w:rPr>
                <w:sz w:val="20"/>
              </w:rPr>
              <w:t xml:space="preserve">EU-SEALER-SOUTH </w:t>
            </w:r>
          </w:p>
          <w:p w14:paraId="406BEA38" w14:textId="23647607" w:rsidR="00F039B1" w:rsidRPr="00F039B1" w:rsidRDefault="00F039B1" w:rsidP="005C27E1">
            <w:pPr>
              <w:jc w:val="center"/>
              <w:rPr>
                <w:sz w:val="20"/>
              </w:rPr>
            </w:pPr>
            <w:r w:rsidRPr="00F039B1">
              <w:rPr>
                <w:sz w:val="20"/>
              </w:rPr>
              <w:t>(BOX)</w:t>
            </w:r>
          </w:p>
        </w:tc>
        <w:tc>
          <w:tcPr>
            <w:tcW w:w="573" w:type="pct"/>
            <w:tcBorders>
              <w:top w:val="single" w:sz="4" w:space="0" w:color="auto"/>
              <w:left w:val="single" w:sz="4" w:space="0" w:color="auto"/>
              <w:bottom w:val="single" w:sz="4" w:space="0" w:color="auto"/>
              <w:right w:val="single" w:sz="4" w:space="0" w:color="auto"/>
            </w:tcBorders>
          </w:tcPr>
          <w:p w14:paraId="070549C7" w14:textId="77777777" w:rsidR="00F039B1" w:rsidRPr="00F039B1" w:rsidRDefault="00F039B1" w:rsidP="005C27E1">
            <w:pPr>
              <w:jc w:val="center"/>
              <w:rPr>
                <w:sz w:val="20"/>
              </w:rPr>
            </w:pPr>
            <w:r w:rsidRPr="00F039B1">
              <w:rPr>
                <w:sz w:val="20"/>
              </w:rPr>
              <w:t>SC VI.3</w:t>
            </w:r>
          </w:p>
        </w:tc>
        <w:tc>
          <w:tcPr>
            <w:tcW w:w="1037" w:type="pct"/>
            <w:tcBorders>
              <w:top w:val="single" w:sz="4" w:space="0" w:color="auto"/>
              <w:left w:val="single" w:sz="4" w:space="0" w:color="auto"/>
              <w:bottom w:val="single" w:sz="4" w:space="0" w:color="auto"/>
              <w:right w:val="single" w:sz="4" w:space="0" w:color="auto"/>
            </w:tcBorders>
          </w:tcPr>
          <w:p w14:paraId="70EC0C31" w14:textId="4F99EB43" w:rsidR="00F039B1" w:rsidRPr="004C2AC7" w:rsidRDefault="00F039B1" w:rsidP="005C27E1">
            <w:pPr>
              <w:jc w:val="center"/>
              <w:rPr>
                <w:b/>
                <w:bCs/>
                <w:sz w:val="20"/>
              </w:rPr>
            </w:pPr>
            <w:r w:rsidRPr="004C2AC7">
              <w:rPr>
                <w:b/>
                <w:bCs/>
                <w:sz w:val="20"/>
              </w:rPr>
              <w:t>R 336.1205</w:t>
            </w:r>
            <w:r w:rsidRPr="004C2AC7">
              <w:rPr>
                <w:b/>
                <w:bCs/>
                <w:sz w:val="20"/>
              </w:rPr>
              <w:br/>
              <w:t xml:space="preserve">R 336.1224 </w:t>
            </w:r>
            <w:r w:rsidRPr="004C2AC7">
              <w:rPr>
                <w:b/>
                <w:bCs/>
                <w:sz w:val="20"/>
              </w:rPr>
              <w:br/>
              <w:t>R 336.1702(a)</w:t>
            </w:r>
            <w:r w:rsidRPr="004C2AC7">
              <w:rPr>
                <w:b/>
                <w:bCs/>
                <w:sz w:val="20"/>
              </w:rPr>
              <w:br/>
              <w:t>R 336.2810</w:t>
            </w:r>
          </w:p>
        </w:tc>
      </w:tr>
      <w:tr w:rsidR="00F039B1" w:rsidRPr="00F039B1" w14:paraId="41A1D2B7" w14:textId="77777777" w:rsidTr="001B38F6">
        <w:trPr>
          <w:cantSplit/>
          <w:trHeight w:val="116"/>
        </w:trPr>
        <w:tc>
          <w:tcPr>
            <w:tcW w:w="793" w:type="pct"/>
            <w:tcBorders>
              <w:top w:val="single" w:sz="4" w:space="0" w:color="auto"/>
              <w:left w:val="single" w:sz="4" w:space="0" w:color="auto"/>
              <w:bottom w:val="single" w:sz="4" w:space="0" w:color="auto"/>
              <w:right w:val="single" w:sz="4" w:space="0" w:color="auto"/>
            </w:tcBorders>
          </w:tcPr>
          <w:p w14:paraId="54514E8C" w14:textId="4C820832" w:rsidR="00F039B1" w:rsidRPr="00F039B1" w:rsidRDefault="00F039B1" w:rsidP="005C27E1">
            <w:pPr>
              <w:tabs>
                <w:tab w:val="left" w:pos="345"/>
              </w:tabs>
              <w:rPr>
                <w:sz w:val="20"/>
              </w:rPr>
            </w:pPr>
            <w:r w:rsidRPr="00F039B1">
              <w:rPr>
                <w:sz w:val="20"/>
              </w:rPr>
              <w:t>2.</w:t>
            </w:r>
            <w:r w:rsidR="000E6393">
              <w:rPr>
                <w:sz w:val="20"/>
              </w:rPr>
              <w:tab/>
            </w:r>
            <w:r w:rsidRPr="00F039B1">
              <w:rPr>
                <w:sz w:val="20"/>
              </w:rPr>
              <w:t xml:space="preserve">VOC, </w:t>
            </w:r>
            <w:r w:rsidR="000E6393">
              <w:rPr>
                <w:sz w:val="20"/>
              </w:rPr>
              <w:tab/>
            </w:r>
            <w:r w:rsidRPr="00F039B1">
              <w:rPr>
                <w:sz w:val="20"/>
              </w:rPr>
              <w:t xml:space="preserve">Acetone, </w:t>
            </w:r>
            <w:r w:rsidR="000E6393">
              <w:rPr>
                <w:sz w:val="20"/>
              </w:rPr>
              <w:tab/>
            </w:r>
            <w:r w:rsidRPr="00F039B1">
              <w:rPr>
                <w:sz w:val="20"/>
              </w:rPr>
              <w:t xml:space="preserve">Methyl </w:t>
            </w:r>
            <w:r w:rsidR="000E6393">
              <w:rPr>
                <w:sz w:val="20"/>
              </w:rPr>
              <w:tab/>
            </w:r>
            <w:r w:rsidRPr="00F039B1">
              <w:rPr>
                <w:sz w:val="20"/>
              </w:rPr>
              <w:t xml:space="preserve">Acetate, and </w:t>
            </w:r>
            <w:r w:rsidR="000E6393">
              <w:rPr>
                <w:sz w:val="20"/>
              </w:rPr>
              <w:tab/>
            </w:r>
            <w:r w:rsidRPr="00F039B1">
              <w:rPr>
                <w:sz w:val="20"/>
              </w:rPr>
              <w:t xml:space="preserve">TBA </w:t>
            </w:r>
            <w:r w:rsidR="000E6393">
              <w:rPr>
                <w:sz w:val="20"/>
              </w:rPr>
              <w:tab/>
            </w:r>
            <w:r w:rsidRPr="00F039B1">
              <w:rPr>
                <w:sz w:val="20"/>
              </w:rPr>
              <w:t>combined</w:t>
            </w:r>
          </w:p>
        </w:tc>
        <w:tc>
          <w:tcPr>
            <w:tcW w:w="967" w:type="pct"/>
            <w:tcBorders>
              <w:top w:val="single" w:sz="4" w:space="0" w:color="auto"/>
              <w:left w:val="single" w:sz="4" w:space="0" w:color="auto"/>
              <w:bottom w:val="single" w:sz="4" w:space="0" w:color="auto"/>
              <w:right w:val="single" w:sz="4" w:space="0" w:color="auto"/>
            </w:tcBorders>
          </w:tcPr>
          <w:p w14:paraId="68F07875" w14:textId="6C4A03DB" w:rsidR="00F039B1" w:rsidRDefault="00F039B1" w:rsidP="005C27E1">
            <w:pPr>
              <w:jc w:val="center"/>
              <w:rPr>
                <w:sz w:val="20"/>
              </w:rPr>
            </w:pPr>
            <w:r w:rsidRPr="00F039B1">
              <w:rPr>
                <w:sz w:val="20"/>
              </w:rPr>
              <w:t>17.3</w:t>
            </w:r>
            <w:r w:rsidRPr="00F039B1">
              <w:rPr>
                <w:sz w:val="20"/>
                <w:vertAlign w:val="superscript"/>
              </w:rPr>
              <w:t>2</w:t>
            </w:r>
            <w:r w:rsidRPr="00F039B1">
              <w:rPr>
                <w:sz w:val="20"/>
              </w:rPr>
              <w:t xml:space="preserve"> </w:t>
            </w:r>
          </w:p>
          <w:p w14:paraId="4E3F2D2C" w14:textId="184D4F86" w:rsidR="00F039B1" w:rsidRPr="00F039B1" w:rsidRDefault="00F039B1" w:rsidP="005C27E1">
            <w:pPr>
              <w:jc w:val="center"/>
              <w:rPr>
                <w:sz w:val="20"/>
              </w:rPr>
            </w:pPr>
            <w:r w:rsidRPr="00F039B1">
              <w:rPr>
                <w:sz w:val="20"/>
              </w:rPr>
              <w:t>tpy</w:t>
            </w:r>
          </w:p>
        </w:tc>
        <w:tc>
          <w:tcPr>
            <w:tcW w:w="969" w:type="pct"/>
            <w:tcBorders>
              <w:top w:val="single" w:sz="4" w:space="0" w:color="auto"/>
              <w:left w:val="single" w:sz="4" w:space="0" w:color="auto"/>
              <w:bottom w:val="single" w:sz="4" w:space="0" w:color="auto"/>
              <w:right w:val="single" w:sz="4" w:space="0" w:color="auto"/>
            </w:tcBorders>
          </w:tcPr>
          <w:p w14:paraId="68B4C26E" w14:textId="77777777" w:rsidR="00F039B1" w:rsidRPr="00F039B1" w:rsidRDefault="00F039B1" w:rsidP="005C27E1">
            <w:pPr>
              <w:jc w:val="center"/>
              <w:rPr>
                <w:sz w:val="20"/>
              </w:rPr>
            </w:pPr>
            <w:r w:rsidRPr="00F039B1">
              <w:rPr>
                <w:sz w:val="20"/>
              </w:rPr>
              <w:t>12-month rolling time period as determined at the end of each calendar month</w:t>
            </w:r>
          </w:p>
        </w:tc>
        <w:tc>
          <w:tcPr>
            <w:tcW w:w="661" w:type="pct"/>
            <w:tcBorders>
              <w:top w:val="single" w:sz="4" w:space="0" w:color="auto"/>
              <w:left w:val="single" w:sz="4" w:space="0" w:color="auto"/>
              <w:bottom w:val="single" w:sz="4" w:space="0" w:color="auto"/>
              <w:right w:val="single" w:sz="4" w:space="0" w:color="auto"/>
            </w:tcBorders>
          </w:tcPr>
          <w:p w14:paraId="62CDA175" w14:textId="77777777" w:rsidR="00F039B1" w:rsidRDefault="00F039B1" w:rsidP="005C27E1">
            <w:pPr>
              <w:jc w:val="center"/>
              <w:rPr>
                <w:sz w:val="20"/>
              </w:rPr>
            </w:pPr>
            <w:r w:rsidRPr="00F039B1">
              <w:rPr>
                <w:sz w:val="20"/>
              </w:rPr>
              <w:t xml:space="preserve">EU-SEALER-SOUTH </w:t>
            </w:r>
          </w:p>
          <w:p w14:paraId="7993E0CE" w14:textId="6C004E6D" w:rsidR="00F039B1" w:rsidRPr="00F039B1" w:rsidRDefault="00F039B1" w:rsidP="005C27E1">
            <w:pPr>
              <w:jc w:val="center"/>
              <w:rPr>
                <w:sz w:val="20"/>
              </w:rPr>
            </w:pPr>
            <w:r w:rsidRPr="00F039B1">
              <w:rPr>
                <w:sz w:val="20"/>
              </w:rPr>
              <w:t>(BOX)</w:t>
            </w:r>
          </w:p>
        </w:tc>
        <w:tc>
          <w:tcPr>
            <w:tcW w:w="573" w:type="pct"/>
            <w:tcBorders>
              <w:top w:val="single" w:sz="4" w:space="0" w:color="auto"/>
              <w:left w:val="single" w:sz="4" w:space="0" w:color="auto"/>
              <w:bottom w:val="single" w:sz="4" w:space="0" w:color="auto"/>
              <w:right w:val="single" w:sz="4" w:space="0" w:color="auto"/>
            </w:tcBorders>
          </w:tcPr>
          <w:p w14:paraId="39243FCA" w14:textId="77777777" w:rsidR="00F039B1" w:rsidRPr="00F039B1" w:rsidRDefault="00F039B1" w:rsidP="005C27E1">
            <w:pPr>
              <w:jc w:val="center"/>
              <w:rPr>
                <w:sz w:val="20"/>
              </w:rPr>
            </w:pPr>
            <w:r w:rsidRPr="00F039B1">
              <w:rPr>
                <w:sz w:val="20"/>
              </w:rPr>
              <w:t>SC VI.3</w:t>
            </w:r>
          </w:p>
        </w:tc>
        <w:tc>
          <w:tcPr>
            <w:tcW w:w="1037" w:type="pct"/>
            <w:tcBorders>
              <w:top w:val="single" w:sz="4" w:space="0" w:color="auto"/>
              <w:left w:val="single" w:sz="4" w:space="0" w:color="auto"/>
              <w:bottom w:val="single" w:sz="4" w:space="0" w:color="auto"/>
              <w:right w:val="single" w:sz="4" w:space="0" w:color="auto"/>
            </w:tcBorders>
          </w:tcPr>
          <w:p w14:paraId="3EAFF316" w14:textId="5EE344D3" w:rsidR="00F039B1" w:rsidRPr="004C2AC7" w:rsidRDefault="00F039B1" w:rsidP="005C27E1">
            <w:pPr>
              <w:jc w:val="center"/>
              <w:rPr>
                <w:b/>
                <w:bCs/>
                <w:sz w:val="20"/>
              </w:rPr>
            </w:pPr>
            <w:r w:rsidRPr="004C2AC7">
              <w:rPr>
                <w:b/>
                <w:bCs/>
                <w:sz w:val="20"/>
              </w:rPr>
              <w:t xml:space="preserve">R 336.1205 </w:t>
            </w:r>
          </w:p>
          <w:p w14:paraId="7F0D7080" w14:textId="0C925FF7" w:rsidR="00F039B1" w:rsidRPr="004C2AC7" w:rsidRDefault="00F039B1" w:rsidP="005C27E1">
            <w:pPr>
              <w:jc w:val="center"/>
              <w:rPr>
                <w:b/>
                <w:bCs/>
                <w:sz w:val="20"/>
              </w:rPr>
            </w:pPr>
            <w:r w:rsidRPr="004C2AC7">
              <w:rPr>
                <w:b/>
                <w:bCs/>
                <w:sz w:val="20"/>
              </w:rPr>
              <w:t>R 336.1224</w:t>
            </w:r>
            <w:r w:rsidRPr="004C2AC7">
              <w:rPr>
                <w:b/>
                <w:bCs/>
                <w:sz w:val="20"/>
              </w:rPr>
              <w:br/>
              <w:t xml:space="preserve">R 336.1702(a) </w:t>
            </w:r>
            <w:r w:rsidRPr="004C2AC7">
              <w:rPr>
                <w:b/>
                <w:bCs/>
                <w:sz w:val="20"/>
              </w:rPr>
              <w:br/>
              <w:t>R 336.2810</w:t>
            </w:r>
          </w:p>
        </w:tc>
      </w:tr>
    </w:tbl>
    <w:p w14:paraId="781D85D4" w14:textId="77777777" w:rsidR="00F039B1" w:rsidRPr="00F039B1" w:rsidRDefault="00F039B1" w:rsidP="001B38F6">
      <w:pPr>
        <w:ind w:left="360" w:hanging="360"/>
        <w:jc w:val="both"/>
        <w:rPr>
          <w:sz w:val="20"/>
        </w:rPr>
      </w:pPr>
    </w:p>
    <w:p w14:paraId="6B043616" w14:textId="77777777" w:rsidR="00044867" w:rsidRDefault="00044867" w:rsidP="005508EC">
      <w:pPr>
        <w:jc w:val="both"/>
        <w:rPr>
          <w:b/>
          <w:u w:val="single"/>
        </w:rPr>
      </w:pPr>
      <w:r>
        <w:rPr>
          <w:b/>
        </w:rPr>
        <w:t xml:space="preserve">II.  </w:t>
      </w:r>
      <w:r>
        <w:rPr>
          <w:b/>
          <w:u w:val="single"/>
        </w:rPr>
        <w:t>MATERIAL LIMIT(S)</w:t>
      </w:r>
    </w:p>
    <w:p w14:paraId="755BBB8C" w14:textId="77777777" w:rsidR="007D5AD8" w:rsidRPr="007D5AD8" w:rsidRDefault="007D5AD8" w:rsidP="005508EC">
      <w:pPr>
        <w:jc w:val="both"/>
        <w:rPr>
          <w:sz w:val="20"/>
        </w:rPr>
      </w:pPr>
      <w:bookmarkStart w:id="171" w:name="_Hlk23932385"/>
    </w:p>
    <w:p w14:paraId="5B36F1C7" w14:textId="77777777" w:rsidR="007D5AD8" w:rsidRPr="007D5AD8" w:rsidRDefault="007D5AD8" w:rsidP="005508EC">
      <w:pPr>
        <w:ind w:left="265" w:hanging="265"/>
        <w:jc w:val="both"/>
        <w:rPr>
          <w:sz w:val="20"/>
        </w:rPr>
      </w:pPr>
      <w:r w:rsidRPr="007D5AD8">
        <w:rPr>
          <w:sz w:val="20"/>
        </w:rPr>
        <w:t>NA</w:t>
      </w:r>
    </w:p>
    <w:p w14:paraId="65E64C50" w14:textId="77777777" w:rsidR="007D5AD8" w:rsidRPr="007D5AD8" w:rsidRDefault="007D5AD8" w:rsidP="005508EC">
      <w:pPr>
        <w:ind w:left="265" w:hanging="360"/>
        <w:jc w:val="both"/>
        <w:rPr>
          <w:sz w:val="20"/>
        </w:rPr>
      </w:pPr>
    </w:p>
    <w:bookmarkEnd w:id="171"/>
    <w:p w14:paraId="49341394" w14:textId="77777777" w:rsidR="00044867" w:rsidRPr="00F01FE1" w:rsidRDefault="00044867" w:rsidP="005508EC">
      <w:pPr>
        <w:jc w:val="both"/>
        <w:rPr>
          <w:b/>
          <w:sz w:val="20"/>
          <w:u w:val="single"/>
        </w:rPr>
      </w:pPr>
      <w:r>
        <w:rPr>
          <w:b/>
        </w:rPr>
        <w:t xml:space="preserve">III.  </w:t>
      </w:r>
      <w:r>
        <w:rPr>
          <w:b/>
          <w:u w:val="single"/>
        </w:rPr>
        <w:t>PROCESS/OPERATIONAL RESTRICTION(S)</w:t>
      </w:r>
      <w:r w:rsidDel="001C614B">
        <w:rPr>
          <w:b/>
          <w:u w:val="single"/>
        </w:rPr>
        <w:t xml:space="preserve"> </w:t>
      </w:r>
    </w:p>
    <w:p w14:paraId="2B16B018" w14:textId="77777777" w:rsidR="007D5AD8" w:rsidRPr="007D5AD8" w:rsidRDefault="007D5AD8" w:rsidP="005508EC">
      <w:pPr>
        <w:ind w:left="265" w:hanging="360"/>
        <w:jc w:val="both"/>
        <w:rPr>
          <w:sz w:val="20"/>
        </w:rPr>
      </w:pPr>
    </w:p>
    <w:p w14:paraId="206E524D" w14:textId="6723BF5F" w:rsidR="007D5AD8" w:rsidRPr="007D5AD8" w:rsidRDefault="007D5AD8" w:rsidP="005508EC">
      <w:pPr>
        <w:ind w:left="360" w:hanging="360"/>
        <w:jc w:val="both"/>
        <w:rPr>
          <w:rFonts w:cs="Arial"/>
          <w:sz w:val="20"/>
        </w:rPr>
      </w:pPr>
      <w:r w:rsidRPr="007D5AD8">
        <w:rPr>
          <w:sz w:val="20"/>
        </w:rPr>
        <w:t>1.</w:t>
      </w:r>
      <w:r w:rsidRPr="007D5AD8">
        <w:rPr>
          <w:sz w:val="20"/>
        </w:rPr>
        <w:tab/>
      </w:r>
      <w:r w:rsidRPr="007D5AD8">
        <w:rPr>
          <w:rFonts w:cs="Arial"/>
          <w:sz w:val="20"/>
        </w:rPr>
        <w:t>All waste coatings and VOC, acetone, methyl acetate and TBA containing materials shall be captured and stored in closed containers and disposed of in an acceptable manner in compliance with all applicable state rules and federal regulations.</w:t>
      </w:r>
      <w:r w:rsidRPr="007D5AD8">
        <w:rPr>
          <w:rFonts w:cs="Arial"/>
          <w:sz w:val="20"/>
          <w:vertAlign w:val="superscript"/>
        </w:rPr>
        <w:t>2</w:t>
      </w:r>
      <w:r w:rsidRPr="007D5AD8">
        <w:rPr>
          <w:rFonts w:cs="Arial"/>
          <w:b/>
          <w:sz w:val="20"/>
        </w:rPr>
        <w:t xml:space="preserve">  (R 336.1205, R 336.1224, R 336.1702(a), R 336.2810)</w:t>
      </w:r>
    </w:p>
    <w:p w14:paraId="09246443" w14:textId="77777777" w:rsidR="007D5AD8" w:rsidRPr="00FB6071" w:rsidRDefault="007D5AD8" w:rsidP="005508EC">
      <w:pPr>
        <w:ind w:left="360" w:hanging="360"/>
        <w:jc w:val="both"/>
        <w:rPr>
          <w:sz w:val="20"/>
        </w:rPr>
      </w:pPr>
    </w:p>
    <w:p w14:paraId="1BA4402B" w14:textId="77777777" w:rsidR="00044867" w:rsidRPr="00F01FE1" w:rsidRDefault="00044867" w:rsidP="005508EC">
      <w:pPr>
        <w:ind w:left="360" w:hanging="360"/>
        <w:jc w:val="both"/>
        <w:rPr>
          <w:b/>
          <w:sz w:val="20"/>
          <w:u w:val="single"/>
        </w:rPr>
      </w:pPr>
      <w:r w:rsidRPr="00FB6071">
        <w:rPr>
          <w:b/>
        </w:rPr>
        <w:t xml:space="preserve">IV.  </w:t>
      </w:r>
      <w:r w:rsidRPr="00FB6071">
        <w:rPr>
          <w:b/>
          <w:u w:val="single"/>
        </w:rPr>
        <w:t>DESIGN</w:t>
      </w:r>
      <w:r>
        <w:rPr>
          <w:b/>
          <w:u w:val="single"/>
        </w:rPr>
        <w:t>/EQUIPMENT PARAMETER(S)</w:t>
      </w:r>
    </w:p>
    <w:p w14:paraId="5EA8DE15" w14:textId="77777777" w:rsidR="007D5AD8" w:rsidRPr="007D5AD8" w:rsidRDefault="007D5AD8" w:rsidP="005508EC">
      <w:pPr>
        <w:ind w:left="360" w:hanging="360"/>
        <w:jc w:val="both"/>
        <w:rPr>
          <w:sz w:val="20"/>
        </w:rPr>
      </w:pPr>
    </w:p>
    <w:p w14:paraId="0F5CB61B" w14:textId="77777777" w:rsidR="007D5AD8" w:rsidRPr="007D5AD8" w:rsidRDefault="007D5AD8" w:rsidP="005508EC">
      <w:pPr>
        <w:ind w:left="360" w:hanging="360"/>
        <w:jc w:val="both"/>
        <w:rPr>
          <w:sz w:val="20"/>
        </w:rPr>
      </w:pPr>
      <w:r w:rsidRPr="007D5AD8">
        <w:rPr>
          <w:sz w:val="20"/>
        </w:rPr>
        <w:t>NA</w:t>
      </w:r>
    </w:p>
    <w:p w14:paraId="72C2E18D" w14:textId="77777777" w:rsidR="007D5AD8" w:rsidRPr="007D5AD8" w:rsidRDefault="007D5AD8" w:rsidP="001B38F6">
      <w:pPr>
        <w:ind w:left="455" w:hanging="360"/>
        <w:jc w:val="both"/>
        <w:rPr>
          <w:sz w:val="20"/>
        </w:rPr>
      </w:pPr>
    </w:p>
    <w:p w14:paraId="51C75D92" w14:textId="77777777" w:rsidR="00044867" w:rsidRPr="00AA061F" w:rsidRDefault="00044867" w:rsidP="005508EC">
      <w:pPr>
        <w:ind w:left="360" w:hanging="360"/>
        <w:jc w:val="both"/>
      </w:pPr>
      <w:r>
        <w:rPr>
          <w:b/>
        </w:rPr>
        <w:t xml:space="preserve">V.  </w:t>
      </w:r>
      <w:r>
        <w:rPr>
          <w:b/>
          <w:u w:val="single"/>
        </w:rPr>
        <w:t>TESTING/SAMPLING</w:t>
      </w:r>
    </w:p>
    <w:p w14:paraId="685D8586" w14:textId="77777777" w:rsidR="00044867" w:rsidRPr="00FE0AD0" w:rsidRDefault="00044867" w:rsidP="005508EC">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752D97" w14:textId="77777777" w:rsidR="007D5AD8" w:rsidRPr="007D5AD8" w:rsidRDefault="007D5AD8" w:rsidP="001B38F6">
      <w:pPr>
        <w:ind w:left="455" w:hanging="360"/>
        <w:jc w:val="both"/>
        <w:rPr>
          <w:sz w:val="20"/>
        </w:rPr>
      </w:pPr>
    </w:p>
    <w:p w14:paraId="5762BA84" w14:textId="09F6322B" w:rsidR="007D5AD8" w:rsidRPr="007D5AD8" w:rsidRDefault="007D5AD8" w:rsidP="005508EC">
      <w:pPr>
        <w:ind w:left="360" w:hanging="360"/>
        <w:jc w:val="both"/>
        <w:rPr>
          <w:rFonts w:cs="Arial"/>
          <w:sz w:val="20"/>
        </w:rPr>
      </w:pPr>
      <w:r w:rsidRPr="007D5AD8">
        <w:rPr>
          <w:sz w:val="20"/>
        </w:rPr>
        <w:t>1.</w:t>
      </w:r>
      <w:r w:rsidRPr="007D5AD8">
        <w:rPr>
          <w:sz w:val="20"/>
        </w:rPr>
        <w:tab/>
      </w:r>
      <w:r w:rsidRPr="007D5AD8">
        <w:rPr>
          <w:rFonts w:cs="Arial"/>
          <w:sz w:val="20"/>
        </w:rPr>
        <w:t>The VOC content of any coating or material, as applied and as received shall be determined using federal Reference Test Method 24</w:t>
      </w:r>
      <w:r w:rsidR="00091F9E">
        <w:rPr>
          <w:rFonts w:cs="Arial"/>
          <w:sz w:val="20"/>
        </w:rPr>
        <w:t xml:space="preserve"> (RM 24)</w:t>
      </w:r>
      <w:r w:rsidRPr="007D5AD8">
        <w:rPr>
          <w:rFonts w:cs="Arial"/>
          <w:sz w:val="20"/>
        </w:rPr>
        <w:t>.  Upon prior approval of the AQD District Supervisor, the VOC content of any coating may alternatively be determined from manufacturer’s formulation data.</w:t>
      </w:r>
      <w:bookmarkStart w:id="172" w:name="_Hlk23932584"/>
      <w:r w:rsidRPr="007D5AD8">
        <w:rPr>
          <w:rFonts w:cs="Arial"/>
          <w:sz w:val="20"/>
          <w:vertAlign w:val="superscript"/>
        </w:rPr>
        <w:t>2</w:t>
      </w:r>
      <w:bookmarkEnd w:id="172"/>
      <w:r w:rsidRPr="007D5AD8">
        <w:rPr>
          <w:rFonts w:cs="Arial"/>
          <w:sz w:val="20"/>
        </w:rPr>
        <w:t xml:space="preserve"> </w:t>
      </w:r>
      <w:r w:rsidRPr="007D5AD8">
        <w:rPr>
          <w:rFonts w:cs="Arial"/>
          <w:b/>
          <w:sz w:val="20"/>
        </w:rPr>
        <w:t>(R 336.1702(a), R 336.2001, R 336.2003, R 336.2004, R 336.2810)</w:t>
      </w:r>
    </w:p>
    <w:p w14:paraId="019A50CB" w14:textId="77777777" w:rsidR="007D5AD8" w:rsidRPr="007D5AD8" w:rsidRDefault="007D5AD8" w:rsidP="001B38F6">
      <w:pPr>
        <w:ind w:left="455" w:hanging="360"/>
        <w:rPr>
          <w:b/>
          <w:sz w:val="20"/>
        </w:rPr>
      </w:pPr>
    </w:p>
    <w:p w14:paraId="3A2F646F" w14:textId="77777777" w:rsidR="00044867" w:rsidRPr="00FE0AD0" w:rsidRDefault="00044867" w:rsidP="00E91D37">
      <w:pPr>
        <w:jc w:val="both"/>
        <w:rPr>
          <w:b/>
          <w:sz w:val="20"/>
        </w:rPr>
      </w:pPr>
      <w:r w:rsidRPr="00FE0AD0">
        <w:rPr>
          <w:b/>
          <w:sz w:val="20"/>
        </w:rPr>
        <w:t>See Appendix 5</w:t>
      </w:r>
    </w:p>
    <w:p w14:paraId="472CD316" w14:textId="77777777" w:rsidR="00044867" w:rsidRPr="00FE0AD0" w:rsidRDefault="00044867" w:rsidP="001B38F6">
      <w:pPr>
        <w:ind w:left="95"/>
        <w:jc w:val="both"/>
        <w:rPr>
          <w:sz w:val="20"/>
        </w:rPr>
      </w:pPr>
    </w:p>
    <w:p w14:paraId="1DAAC7E3" w14:textId="77777777" w:rsidR="00044867" w:rsidRDefault="00044867" w:rsidP="005508EC">
      <w:pPr>
        <w:jc w:val="both"/>
      </w:pPr>
      <w:r>
        <w:rPr>
          <w:b/>
        </w:rPr>
        <w:lastRenderedPageBreak/>
        <w:t xml:space="preserve">VI.  </w:t>
      </w:r>
      <w:r>
        <w:rPr>
          <w:b/>
          <w:u w:val="single"/>
        </w:rPr>
        <w:t>MONITORING/RECORDKEEPING</w:t>
      </w:r>
    </w:p>
    <w:p w14:paraId="3BC32196" w14:textId="77777777" w:rsidR="00044867" w:rsidRPr="00FE0AD0" w:rsidRDefault="00044867" w:rsidP="005508E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D3D9F7" w14:textId="77777777" w:rsidR="009C4FEF" w:rsidRPr="009C4FEF" w:rsidRDefault="009C4FEF" w:rsidP="005508EC">
      <w:pPr>
        <w:keepNext/>
        <w:keepLines/>
        <w:ind w:left="265" w:hanging="360"/>
        <w:jc w:val="both"/>
        <w:rPr>
          <w:sz w:val="20"/>
        </w:rPr>
      </w:pPr>
    </w:p>
    <w:p w14:paraId="335D998B" w14:textId="138B9517" w:rsidR="009C4FEF" w:rsidRPr="009C4FEF" w:rsidRDefault="009C4FEF" w:rsidP="005508EC">
      <w:pPr>
        <w:keepNext/>
        <w:keepLines/>
        <w:tabs>
          <w:tab w:val="left" w:pos="540"/>
        </w:tabs>
        <w:ind w:left="360" w:hanging="360"/>
        <w:jc w:val="both"/>
        <w:rPr>
          <w:rFonts w:cs="Arial"/>
          <w:spacing w:val="-2"/>
          <w:sz w:val="20"/>
        </w:rPr>
      </w:pPr>
      <w:r w:rsidRPr="001B38F6">
        <w:rPr>
          <w:sz w:val="20"/>
        </w:rPr>
        <w:t>1.</w:t>
      </w:r>
      <w:r w:rsidRPr="001B38F6">
        <w:rPr>
          <w:sz w:val="20"/>
        </w:rPr>
        <w:tab/>
      </w:r>
      <w:r w:rsidRPr="001B38F6">
        <w:rPr>
          <w:rFonts w:cs="Arial"/>
          <w:sz w:val="20"/>
        </w:rPr>
        <w:t>The permittee shall complete all required calculations in a format acceptable to the AQD District Supervisor by the end of the calendar month, for the previous calendar month, unless otherwise specified in any monitoring/recordk</w:t>
      </w:r>
      <w:r w:rsidRPr="009C4FEF">
        <w:rPr>
          <w:rFonts w:cs="Arial"/>
          <w:sz w:val="20"/>
        </w:rPr>
        <w:t>eeping special condition.</w:t>
      </w:r>
      <w:r w:rsidRPr="009C4FEF">
        <w:rPr>
          <w:rFonts w:cs="Arial"/>
          <w:sz w:val="20"/>
          <w:vertAlign w:val="superscript"/>
        </w:rPr>
        <w:t>2</w:t>
      </w:r>
      <w:r w:rsidRPr="009C4FEF">
        <w:rPr>
          <w:rFonts w:cs="Arial"/>
          <w:sz w:val="20"/>
        </w:rPr>
        <w:t xml:space="preserve"> </w:t>
      </w:r>
      <w:r w:rsidR="000E6393">
        <w:rPr>
          <w:rFonts w:cs="Arial"/>
          <w:sz w:val="20"/>
        </w:rPr>
        <w:t xml:space="preserve"> </w:t>
      </w:r>
      <w:r w:rsidRPr="009C4FEF">
        <w:rPr>
          <w:rFonts w:cs="Arial"/>
          <w:b/>
          <w:spacing w:val="-2"/>
          <w:sz w:val="20"/>
        </w:rPr>
        <w:t>(R 336.1205, R 336.1224, R 336.1702,</w:t>
      </w:r>
      <w:r w:rsidRPr="009C4FEF">
        <w:rPr>
          <w:rFonts w:cs="Arial"/>
          <w:sz w:val="20"/>
        </w:rPr>
        <w:t xml:space="preserve"> </w:t>
      </w:r>
      <w:r w:rsidRPr="009C4FEF">
        <w:rPr>
          <w:rFonts w:cs="Arial"/>
          <w:b/>
          <w:sz w:val="20"/>
        </w:rPr>
        <w:t>R 336.2810</w:t>
      </w:r>
      <w:r w:rsidRPr="009C4FEF">
        <w:rPr>
          <w:rFonts w:cs="Arial"/>
          <w:b/>
          <w:spacing w:val="-2"/>
          <w:sz w:val="20"/>
        </w:rPr>
        <w:t>)</w:t>
      </w:r>
    </w:p>
    <w:p w14:paraId="28D847E8" w14:textId="77777777" w:rsidR="009C4FEF" w:rsidRPr="009C4FEF" w:rsidRDefault="009C4FEF" w:rsidP="005508EC">
      <w:pPr>
        <w:ind w:left="360" w:hanging="360"/>
        <w:jc w:val="both"/>
        <w:rPr>
          <w:rFonts w:cs="Arial"/>
          <w:sz w:val="20"/>
        </w:rPr>
      </w:pPr>
    </w:p>
    <w:p w14:paraId="0C4B6407" w14:textId="0283C0E4" w:rsidR="009C4FEF" w:rsidRPr="009C4FEF" w:rsidRDefault="009C4FEF" w:rsidP="005508EC">
      <w:pPr>
        <w:spacing w:before="40" w:after="40"/>
        <w:ind w:left="360" w:hanging="360"/>
        <w:jc w:val="both"/>
        <w:rPr>
          <w:rFonts w:cs="Arial"/>
          <w:sz w:val="20"/>
        </w:rPr>
      </w:pPr>
      <w:r w:rsidRPr="009C4FEF">
        <w:rPr>
          <w:rFonts w:cs="Arial"/>
          <w:sz w:val="20"/>
        </w:rPr>
        <w:t xml:space="preserve">2. </w:t>
      </w:r>
      <w:r w:rsidRPr="009C4FEF">
        <w:rPr>
          <w:rFonts w:cs="Arial"/>
          <w:sz w:val="20"/>
        </w:rPr>
        <w:tab/>
        <w:t>The permittee shall maintain a current listing from the manufacturer of the chemical composition of each coating and material, including the weight percent of each component used in EU-SEALER-SOUTH (BOX).  The data may consist of Material Safety Data Sheets, manufacturer’s formulation data, or both.  The data shall be made available to the Department upon request</w:t>
      </w:r>
      <w:r w:rsidRPr="009C4FEF">
        <w:rPr>
          <w:rFonts w:cs="Arial"/>
          <w:sz w:val="20"/>
          <w:vertAlign w:val="superscript"/>
        </w:rPr>
        <w:t xml:space="preserve"> 2</w:t>
      </w:r>
      <w:r w:rsidRPr="009C4FEF">
        <w:rPr>
          <w:rFonts w:cs="Arial"/>
          <w:sz w:val="20"/>
        </w:rPr>
        <w:t xml:space="preserve">  </w:t>
      </w:r>
      <w:r w:rsidRPr="009C4FEF">
        <w:rPr>
          <w:rFonts w:cs="Arial"/>
          <w:b/>
          <w:sz w:val="20"/>
        </w:rPr>
        <w:t>(R 336.1224, R 336.1225, R 336.1702(a), R 336.2810)</w:t>
      </w:r>
    </w:p>
    <w:p w14:paraId="434924BA" w14:textId="77777777" w:rsidR="009C4FEF" w:rsidRPr="009C4FEF" w:rsidRDefault="009C4FEF" w:rsidP="005508EC">
      <w:pPr>
        <w:ind w:left="360" w:hanging="360"/>
        <w:jc w:val="both"/>
        <w:rPr>
          <w:rFonts w:cs="Arial"/>
          <w:sz w:val="20"/>
        </w:rPr>
      </w:pPr>
    </w:p>
    <w:p w14:paraId="6812D8A5" w14:textId="6CE357EA" w:rsidR="009C4FEF" w:rsidRDefault="009C4FEF" w:rsidP="005508EC">
      <w:pPr>
        <w:ind w:left="360" w:hanging="360"/>
        <w:jc w:val="both"/>
        <w:rPr>
          <w:rFonts w:cs="Arial"/>
          <w:spacing w:val="-3"/>
          <w:sz w:val="20"/>
          <w:vertAlign w:val="superscript"/>
        </w:rPr>
      </w:pPr>
      <w:r w:rsidRPr="009C4FEF">
        <w:rPr>
          <w:rFonts w:cs="Arial"/>
          <w:spacing w:val="-3"/>
          <w:sz w:val="20"/>
        </w:rPr>
        <w:t>3.</w:t>
      </w:r>
      <w:r w:rsidRPr="009C4FEF">
        <w:rPr>
          <w:rFonts w:cs="Arial"/>
          <w:spacing w:val="-3"/>
          <w:sz w:val="20"/>
        </w:rPr>
        <w:tab/>
        <w:t>The permittee shall keep usage and VOC emissions calculations records</w:t>
      </w:r>
      <w:r w:rsidRPr="009C4FEF">
        <w:rPr>
          <w:rFonts w:cs="Arial"/>
          <w:b/>
          <w:spacing w:val="-3"/>
          <w:sz w:val="20"/>
        </w:rPr>
        <w:t xml:space="preserve"> </w:t>
      </w:r>
      <w:r w:rsidRPr="009C4FEF">
        <w:rPr>
          <w:rFonts w:cs="Arial"/>
          <w:spacing w:val="-3"/>
          <w:sz w:val="20"/>
        </w:rPr>
        <w:t>on</w:t>
      </w:r>
      <w:r w:rsidRPr="009C4FEF">
        <w:rPr>
          <w:rFonts w:cs="Arial"/>
          <w:b/>
          <w:spacing w:val="-3"/>
          <w:sz w:val="20"/>
        </w:rPr>
        <w:t xml:space="preserve"> </w:t>
      </w:r>
      <w:r w:rsidRPr="009C4FEF">
        <w:rPr>
          <w:rFonts w:cs="Arial"/>
          <w:spacing w:val="-3"/>
          <w:sz w:val="20"/>
        </w:rPr>
        <w:t>a monthly basis for each material (as received or as applied if applicable) used in EU-SEALER-SOUTH (BOX).  The records shall be kept in a format acceptable to the AQD District Supervisor, and as a minimum shall indicate the following:</w:t>
      </w:r>
      <w:r w:rsidRPr="009C4FEF">
        <w:rPr>
          <w:rFonts w:cs="Arial"/>
          <w:sz w:val="20"/>
          <w:vertAlign w:val="superscript"/>
        </w:rPr>
        <w:t xml:space="preserve"> </w:t>
      </w:r>
      <w:r w:rsidRPr="009C4FEF">
        <w:rPr>
          <w:rFonts w:cs="Arial"/>
          <w:spacing w:val="-3"/>
          <w:sz w:val="20"/>
          <w:vertAlign w:val="superscript"/>
        </w:rPr>
        <w:t>2</w:t>
      </w:r>
    </w:p>
    <w:p w14:paraId="68B0A491" w14:textId="77777777" w:rsidR="000E6393" w:rsidRPr="009C4FEF" w:rsidRDefault="000E6393" w:rsidP="001B38F6">
      <w:pPr>
        <w:ind w:left="455" w:hanging="360"/>
        <w:jc w:val="both"/>
        <w:rPr>
          <w:rFonts w:cs="Arial"/>
          <w:spacing w:val="-3"/>
          <w:sz w:val="20"/>
        </w:rPr>
      </w:pPr>
    </w:p>
    <w:p w14:paraId="360E336B" w14:textId="52449704" w:rsidR="009C4FEF" w:rsidRPr="009C4FEF" w:rsidRDefault="009C4FEF" w:rsidP="005508EC">
      <w:pPr>
        <w:ind w:left="360"/>
        <w:jc w:val="both"/>
        <w:rPr>
          <w:rFonts w:cs="Arial"/>
          <w:spacing w:val="-3"/>
          <w:sz w:val="20"/>
        </w:rPr>
      </w:pPr>
      <w:r w:rsidRPr="009C4FEF">
        <w:rPr>
          <w:rFonts w:cs="Arial"/>
          <w:spacing w:val="-3"/>
          <w:sz w:val="20"/>
        </w:rPr>
        <w:t>a.</w:t>
      </w:r>
      <w:r w:rsidRPr="009C4FEF">
        <w:rPr>
          <w:rFonts w:cs="Arial"/>
          <w:spacing w:val="-3"/>
          <w:sz w:val="20"/>
        </w:rPr>
        <w:tab/>
        <w:t xml:space="preserve">A description of the material and its VOC content in pounds per gallon (minus water and with water, where </w:t>
      </w:r>
      <w:r w:rsidR="001B38F6">
        <w:rPr>
          <w:rFonts w:cs="Arial"/>
          <w:spacing w:val="-3"/>
          <w:sz w:val="20"/>
        </w:rPr>
        <w:tab/>
      </w:r>
      <w:r w:rsidRPr="009C4FEF">
        <w:rPr>
          <w:rFonts w:cs="Arial"/>
          <w:spacing w:val="-3"/>
          <w:sz w:val="20"/>
        </w:rPr>
        <w:t>applicable).</w:t>
      </w:r>
    </w:p>
    <w:p w14:paraId="59D764EA" w14:textId="77777777" w:rsidR="009C4FEF" w:rsidRPr="009C4FEF" w:rsidRDefault="009C4FEF" w:rsidP="005508EC">
      <w:pPr>
        <w:ind w:left="360"/>
        <w:jc w:val="both"/>
        <w:rPr>
          <w:rFonts w:cs="Arial"/>
          <w:spacing w:val="-3"/>
          <w:sz w:val="20"/>
        </w:rPr>
      </w:pPr>
      <w:r w:rsidRPr="009C4FEF">
        <w:rPr>
          <w:rFonts w:cs="Arial"/>
          <w:spacing w:val="-3"/>
          <w:sz w:val="20"/>
        </w:rPr>
        <w:t>b.</w:t>
      </w:r>
      <w:r w:rsidRPr="009C4FEF">
        <w:rPr>
          <w:rFonts w:cs="Arial"/>
          <w:spacing w:val="-3"/>
          <w:sz w:val="20"/>
        </w:rPr>
        <w:tab/>
        <w:t>The monthly usage rate of each material.</w:t>
      </w:r>
    </w:p>
    <w:p w14:paraId="37474511" w14:textId="77777777" w:rsidR="009C4FEF" w:rsidRPr="009C4FEF" w:rsidRDefault="009C4FEF" w:rsidP="005508EC">
      <w:pPr>
        <w:ind w:left="360"/>
        <w:jc w:val="both"/>
        <w:rPr>
          <w:rFonts w:cs="Arial"/>
          <w:spacing w:val="-3"/>
          <w:sz w:val="20"/>
        </w:rPr>
      </w:pPr>
      <w:r w:rsidRPr="009C4FEF">
        <w:rPr>
          <w:rFonts w:cs="Arial"/>
          <w:spacing w:val="-3"/>
          <w:sz w:val="20"/>
        </w:rPr>
        <w:t>c.</w:t>
      </w:r>
      <w:r w:rsidRPr="009C4FEF">
        <w:rPr>
          <w:rFonts w:cs="Arial"/>
          <w:spacing w:val="-3"/>
          <w:sz w:val="20"/>
        </w:rPr>
        <w:tab/>
        <w:t>The amount of material reclaimed where applicable.</w:t>
      </w:r>
    </w:p>
    <w:p w14:paraId="443171C5" w14:textId="77777777" w:rsidR="009C4FEF" w:rsidRPr="009C4FEF" w:rsidRDefault="009C4FEF" w:rsidP="005508EC">
      <w:pPr>
        <w:ind w:left="720" w:hanging="360"/>
        <w:jc w:val="both"/>
        <w:rPr>
          <w:rFonts w:cs="Arial"/>
          <w:spacing w:val="-3"/>
          <w:sz w:val="20"/>
        </w:rPr>
      </w:pPr>
      <w:r w:rsidRPr="009C4FEF">
        <w:rPr>
          <w:rFonts w:cs="Arial"/>
          <w:spacing w:val="-3"/>
          <w:sz w:val="20"/>
        </w:rPr>
        <w:t>d.</w:t>
      </w:r>
      <w:r w:rsidRPr="009C4FEF">
        <w:rPr>
          <w:rFonts w:cs="Arial"/>
          <w:spacing w:val="-3"/>
          <w:sz w:val="20"/>
        </w:rPr>
        <w:tab/>
        <w:t>The VOC</w:t>
      </w:r>
      <w:r w:rsidRPr="009C4FEF">
        <w:rPr>
          <w:rFonts w:cs="Arial"/>
          <w:b/>
          <w:spacing w:val="-3"/>
          <w:sz w:val="20"/>
        </w:rPr>
        <w:t xml:space="preserve">, </w:t>
      </w:r>
      <w:r w:rsidRPr="009C4FEF">
        <w:rPr>
          <w:rFonts w:cs="Arial"/>
          <w:spacing w:val="-3"/>
          <w:sz w:val="20"/>
        </w:rPr>
        <w:t>acetone, methyl acetate and TBA combined</w:t>
      </w:r>
      <w:r w:rsidRPr="009C4FEF">
        <w:rPr>
          <w:rFonts w:cs="Arial"/>
          <w:b/>
          <w:spacing w:val="-3"/>
          <w:sz w:val="20"/>
        </w:rPr>
        <w:t xml:space="preserve"> </w:t>
      </w:r>
      <w:r w:rsidRPr="009C4FEF">
        <w:rPr>
          <w:rFonts w:cs="Arial"/>
          <w:spacing w:val="-3"/>
          <w:sz w:val="20"/>
        </w:rPr>
        <w:t>emission calculations determining the total VOC mass emissions in tons per month and tons per year based on a 12-month rolling time period as determined at the end of each calendar month.</w:t>
      </w:r>
    </w:p>
    <w:p w14:paraId="37E66F2E" w14:textId="77777777" w:rsidR="009C4FEF" w:rsidRPr="009C4FEF" w:rsidRDefault="009C4FEF" w:rsidP="005508EC">
      <w:pPr>
        <w:ind w:left="360" w:hanging="360"/>
        <w:jc w:val="both"/>
        <w:rPr>
          <w:rFonts w:cs="Arial"/>
          <w:spacing w:val="-3"/>
          <w:sz w:val="20"/>
        </w:rPr>
      </w:pPr>
    </w:p>
    <w:p w14:paraId="1E43FEAC" w14:textId="11EE504C" w:rsidR="009C4FEF" w:rsidRPr="009C4FEF" w:rsidRDefault="009C4FEF" w:rsidP="005508EC">
      <w:pPr>
        <w:ind w:left="360"/>
        <w:jc w:val="both"/>
        <w:rPr>
          <w:rFonts w:cs="Arial"/>
          <w:b/>
          <w:spacing w:val="-2"/>
          <w:sz w:val="20"/>
        </w:rPr>
      </w:pPr>
      <w:r w:rsidRPr="009C4FEF">
        <w:rPr>
          <w:rFonts w:cs="Arial"/>
          <w:spacing w:val="-3"/>
          <w:sz w:val="20"/>
        </w:rPr>
        <w:t>All such records are for the purpose of compliance demonstration. All records shall be kept on file and made available to the Department upon request.</w:t>
      </w:r>
      <w:r w:rsidRPr="009C4FEF">
        <w:rPr>
          <w:rFonts w:cs="Arial"/>
          <w:spacing w:val="-3"/>
          <w:sz w:val="20"/>
          <w:vertAlign w:val="superscript"/>
        </w:rPr>
        <w:t>2</w:t>
      </w:r>
      <w:r w:rsidRPr="009C4FEF">
        <w:rPr>
          <w:rFonts w:cs="Arial"/>
          <w:spacing w:val="-3"/>
          <w:sz w:val="20"/>
        </w:rPr>
        <w:t xml:space="preserve"> </w:t>
      </w:r>
      <w:r w:rsidR="000E6393">
        <w:rPr>
          <w:rFonts w:cs="Arial"/>
          <w:spacing w:val="-3"/>
          <w:sz w:val="20"/>
        </w:rPr>
        <w:t xml:space="preserve"> </w:t>
      </w:r>
      <w:r w:rsidRPr="009C4FEF">
        <w:rPr>
          <w:rFonts w:cs="Arial"/>
          <w:b/>
          <w:spacing w:val="-2"/>
          <w:sz w:val="20"/>
        </w:rPr>
        <w:t>(</w:t>
      </w:r>
      <w:r w:rsidRPr="009C4FEF">
        <w:rPr>
          <w:rFonts w:cs="Arial"/>
          <w:b/>
          <w:sz w:val="20"/>
        </w:rPr>
        <w:t>R 336.1</w:t>
      </w:r>
      <w:r w:rsidRPr="009C4FEF">
        <w:rPr>
          <w:rFonts w:cs="Arial"/>
          <w:b/>
          <w:spacing w:val="-2"/>
          <w:sz w:val="20"/>
        </w:rPr>
        <w:t xml:space="preserve">205, </w:t>
      </w:r>
      <w:r w:rsidRPr="009C4FEF">
        <w:rPr>
          <w:rFonts w:cs="Arial"/>
          <w:b/>
          <w:sz w:val="20"/>
        </w:rPr>
        <w:t>R 336.1</w:t>
      </w:r>
      <w:r w:rsidRPr="009C4FEF">
        <w:rPr>
          <w:rFonts w:cs="Arial"/>
          <w:b/>
          <w:spacing w:val="-2"/>
          <w:sz w:val="20"/>
        </w:rPr>
        <w:t xml:space="preserve">224, </w:t>
      </w:r>
      <w:r w:rsidRPr="009C4FEF">
        <w:rPr>
          <w:rFonts w:cs="Arial"/>
          <w:b/>
          <w:sz w:val="20"/>
        </w:rPr>
        <w:t>R 336.1</w:t>
      </w:r>
      <w:r w:rsidRPr="009C4FEF">
        <w:rPr>
          <w:rFonts w:cs="Arial"/>
          <w:b/>
          <w:spacing w:val="-2"/>
          <w:sz w:val="20"/>
        </w:rPr>
        <w:t>702(a), R 336.2810)</w:t>
      </w:r>
    </w:p>
    <w:p w14:paraId="318DC07C" w14:textId="77777777" w:rsidR="009C4FEF" w:rsidRPr="009C4FEF" w:rsidRDefault="009C4FEF" w:rsidP="001B38F6">
      <w:pPr>
        <w:ind w:left="455" w:hanging="360"/>
        <w:jc w:val="both"/>
        <w:rPr>
          <w:sz w:val="20"/>
        </w:rPr>
      </w:pPr>
    </w:p>
    <w:p w14:paraId="433D8EDA" w14:textId="77777777" w:rsidR="00044867" w:rsidRPr="00F01FE1" w:rsidRDefault="00044867" w:rsidP="00E91D37">
      <w:pPr>
        <w:jc w:val="both"/>
        <w:rPr>
          <w:b/>
          <w:sz w:val="20"/>
          <w:u w:val="single"/>
        </w:rPr>
      </w:pPr>
      <w:r>
        <w:rPr>
          <w:b/>
        </w:rPr>
        <w:t xml:space="preserve">VII.  </w:t>
      </w:r>
      <w:r>
        <w:rPr>
          <w:b/>
          <w:u w:val="single"/>
        </w:rPr>
        <w:t>REPORTING</w:t>
      </w:r>
    </w:p>
    <w:p w14:paraId="2B9E20F5" w14:textId="77777777" w:rsidR="00044867" w:rsidRPr="00047D6A" w:rsidRDefault="00044867" w:rsidP="00E91D37">
      <w:pPr>
        <w:jc w:val="both"/>
        <w:rPr>
          <w:sz w:val="20"/>
        </w:rPr>
      </w:pPr>
    </w:p>
    <w:p w14:paraId="6C630FB9"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5F194E" w14:textId="77777777" w:rsidR="00044867" w:rsidRPr="00984760" w:rsidRDefault="00044867" w:rsidP="00E91D37">
      <w:pPr>
        <w:ind w:left="360" w:hanging="360"/>
        <w:jc w:val="both"/>
        <w:rPr>
          <w:sz w:val="20"/>
        </w:rPr>
      </w:pPr>
    </w:p>
    <w:p w14:paraId="6E5A8ACB" w14:textId="77777777" w:rsidR="00044867" w:rsidRDefault="00044867"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28B7633" w14:textId="77777777" w:rsidR="00044867" w:rsidRPr="00984760" w:rsidRDefault="00044867" w:rsidP="00E91D37">
      <w:pPr>
        <w:ind w:left="360" w:hanging="360"/>
        <w:jc w:val="both"/>
        <w:rPr>
          <w:sz w:val="20"/>
        </w:rPr>
      </w:pPr>
    </w:p>
    <w:p w14:paraId="5B423E18" w14:textId="77777777" w:rsidR="00044867" w:rsidRPr="00984760" w:rsidRDefault="00044867"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8467ADE" w14:textId="02E45CEF" w:rsidR="009C4FEF" w:rsidRDefault="009C4FEF" w:rsidP="00E91D37">
      <w:pPr>
        <w:ind w:left="360" w:right="72" w:hanging="360"/>
        <w:jc w:val="both"/>
        <w:rPr>
          <w:rFonts w:cs="Arial"/>
          <w:sz w:val="20"/>
        </w:rPr>
      </w:pPr>
    </w:p>
    <w:p w14:paraId="7A22E9D3" w14:textId="77777777" w:rsidR="00044867" w:rsidRPr="00FE0AD0" w:rsidRDefault="00044867" w:rsidP="00E91D37">
      <w:pPr>
        <w:ind w:left="360" w:hanging="360"/>
        <w:jc w:val="both"/>
        <w:rPr>
          <w:rFonts w:cs="Arial"/>
          <w:b/>
          <w:sz w:val="20"/>
        </w:rPr>
      </w:pPr>
      <w:r w:rsidRPr="00FE0AD0">
        <w:rPr>
          <w:rFonts w:cs="Arial"/>
          <w:b/>
          <w:sz w:val="20"/>
        </w:rPr>
        <w:t>See Appendix 8</w:t>
      </w:r>
    </w:p>
    <w:p w14:paraId="28712F07" w14:textId="77777777" w:rsidR="00044867" w:rsidRPr="00E873CB" w:rsidRDefault="00044867" w:rsidP="00E91D37">
      <w:pPr>
        <w:ind w:left="360" w:hanging="360"/>
        <w:jc w:val="both"/>
        <w:rPr>
          <w:rFonts w:cs="Arial"/>
          <w:sz w:val="20"/>
        </w:rPr>
      </w:pPr>
    </w:p>
    <w:p w14:paraId="1925DE43" w14:textId="77777777" w:rsidR="00044867" w:rsidRDefault="00044867" w:rsidP="00E91D37">
      <w:pPr>
        <w:ind w:left="360" w:hanging="360"/>
        <w:jc w:val="both"/>
      </w:pPr>
      <w:r>
        <w:rPr>
          <w:b/>
        </w:rPr>
        <w:t xml:space="preserve">VIII.  </w:t>
      </w:r>
      <w:r>
        <w:rPr>
          <w:b/>
          <w:u w:val="single"/>
        </w:rPr>
        <w:t>STACK/VENT RESTRICTION(S)</w:t>
      </w:r>
    </w:p>
    <w:p w14:paraId="5CCC6517" w14:textId="32B6328F" w:rsidR="00044867" w:rsidRDefault="00044867" w:rsidP="00E91D37">
      <w:pPr>
        <w:ind w:left="360" w:hanging="360"/>
        <w:jc w:val="both"/>
        <w:rPr>
          <w:sz w:val="20"/>
        </w:rPr>
      </w:pPr>
    </w:p>
    <w:p w14:paraId="284EF867" w14:textId="77777777"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201C91A7" w14:textId="77777777" w:rsidR="009C4FEF" w:rsidRPr="009C4FEF" w:rsidRDefault="009C4FEF" w:rsidP="001B38F6">
      <w:pPr>
        <w:ind w:left="95"/>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C4FEF" w:rsidRPr="009C4FEF" w14:paraId="110D3A7E" w14:textId="77777777" w:rsidTr="001B38F6">
        <w:trPr>
          <w:cantSplit/>
          <w:tblHeader/>
        </w:trPr>
        <w:tc>
          <w:tcPr>
            <w:tcW w:w="2970" w:type="dxa"/>
            <w:tcBorders>
              <w:bottom w:val="single" w:sz="4" w:space="0" w:color="auto"/>
            </w:tcBorders>
          </w:tcPr>
          <w:p w14:paraId="030C89EA" w14:textId="77777777" w:rsidR="009C4FEF" w:rsidRPr="009C4FEF" w:rsidRDefault="009C4FEF" w:rsidP="005C27E1">
            <w:pPr>
              <w:jc w:val="center"/>
              <w:rPr>
                <w:b/>
                <w:sz w:val="20"/>
              </w:rPr>
            </w:pPr>
            <w:r w:rsidRPr="009C4FEF">
              <w:rPr>
                <w:b/>
                <w:sz w:val="20"/>
              </w:rPr>
              <w:t>Stack &amp; Vent ID</w:t>
            </w:r>
          </w:p>
        </w:tc>
        <w:tc>
          <w:tcPr>
            <w:tcW w:w="2340" w:type="dxa"/>
            <w:tcBorders>
              <w:bottom w:val="single" w:sz="4" w:space="0" w:color="auto"/>
            </w:tcBorders>
          </w:tcPr>
          <w:p w14:paraId="13138C1C" w14:textId="77777777" w:rsidR="009C4FEF" w:rsidRPr="009C4FEF" w:rsidRDefault="009C4FEF" w:rsidP="005C27E1">
            <w:pPr>
              <w:jc w:val="center"/>
              <w:rPr>
                <w:b/>
                <w:sz w:val="20"/>
              </w:rPr>
            </w:pPr>
            <w:r w:rsidRPr="009C4FEF">
              <w:rPr>
                <w:b/>
                <w:sz w:val="20"/>
              </w:rPr>
              <w:t>Maximum Exhaust Diameter/Dimensions (inches)</w:t>
            </w:r>
          </w:p>
        </w:tc>
        <w:tc>
          <w:tcPr>
            <w:tcW w:w="2070" w:type="dxa"/>
            <w:tcBorders>
              <w:bottom w:val="single" w:sz="4" w:space="0" w:color="auto"/>
            </w:tcBorders>
          </w:tcPr>
          <w:p w14:paraId="6FF2C731" w14:textId="77777777" w:rsidR="009C4FEF" w:rsidRPr="009C4FEF" w:rsidRDefault="009C4FEF" w:rsidP="005C27E1">
            <w:pPr>
              <w:jc w:val="center"/>
              <w:rPr>
                <w:b/>
                <w:sz w:val="20"/>
              </w:rPr>
            </w:pPr>
            <w:r w:rsidRPr="009C4FEF">
              <w:rPr>
                <w:b/>
                <w:sz w:val="20"/>
              </w:rPr>
              <w:t>Minimum Height Above Ground (feet)</w:t>
            </w:r>
          </w:p>
        </w:tc>
        <w:tc>
          <w:tcPr>
            <w:tcW w:w="2880" w:type="dxa"/>
            <w:tcBorders>
              <w:bottom w:val="single" w:sz="4" w:space="0" w:color="auto"/>
            </w:tcBorders>
          </w:tcPr>
          <w:p w14:paraId="4FD09C69" w14:textId="77777777" w:rsidR="009C4FEF" w:rsidRPr="009C4FEF" w:rsidRDefault="009C4FEF" w:rsidP="005C27E1">
            <w:pPr>
              <w:jc w:val="center"/>
              <w:rPr>
                <w:b/>
                <w:sz w:val="20"/>
              </w:rPr>
            </w:pPr>
            <w:r w:rsidRPr="009C4FEF">
              <w:rPr>
                <w:b/>
                <w:sz w:val="20"/>
              </w:rPr>
              <w:t>Underlying Applicable Requirements</w:t>
            </w:r>
          </w:p>
        </w:tc>
      </w:tr>
      <w:tr w:rsidR="009C4FEF" w:rsidRPr="009C4FEF" w14:paraId="1F8F0A48" w14:textId="77777777" w:rsidTr="001B38F6">
        <w:trPr>
          <w:cantSplit/>
        </w:trPr>
        <w:tc>
          <w:tcPr>
            <w:tcW w:w="2970" w:type="dxa"/>
            <w:tcBorders>
              <w:top w:val="single" w:sz="4" w:space="0" w:color="auto"/>
              <w:bottom w:val="single" w:sz="4" w:space="0" w:color="auto"/>
            </w:tcBorders>
          </w:tcPr>
          <w:p w14:paraId="4389BF27" w14:textId="55A1F0C4" w:rsidR="009C4FEF" w:rsidRPr="009C4FEF" w:rsidRDefault="009C4FEF" w:rsidP="005C27E1">
            <w:pPr>
              <w:rPr>
                <w:sz w:val="20"/>
              </w:rPr>
            </w:pPr>
            <w:r w:rsidRPr="009C4FEF">
              <w:rPr>
                <w:sz w:val="20"/>
              </w:rPr>
              <w:t>1.</w:t>
            </w:r>
            <w:r w:rsidR="000E6393">
              <w:rPr>
                <w:sz w:val="20"/>
              </w:rPr>
              <w:t xml:space="preserve">  </w:t>
            </w:r>
            <w:r w:rsidRPr="009C4FEF">
              <w:rPr>
                <w:sz w:val="20"/>
              </w:rPr>
              <w:t>SV-SEALER</w:t>
            </w:r>
            <w:r w:rsidR="009416B3">
              <w:rPr>
                <w:sz w:val="20"/>
              </w:rPr>
              <w:t>-</w:t>
            </w:r>
            <w:r w:rsidRPr="009C4FEF">
              <w:rPr>
                <w:sz w:val="20"/>
              </w:rPr>
              <w:t>OVEN</w:t>
            </w:r>
          </w:p>
        </w:tc>
        <w:tc>
          <w:tcPr>
            <w:tcW w:w="2340" w:type="dxa"/>
            <w:tcBorders>
              <w:top w:val="single" w:sz="4" w:space="0" w:color="auto"/>
              <w:bottom w:val="single" w:sz="4" w:space="0" w:color="auto"/>
            </w:tcBorders>
          </w:tcPr>
          <w:p w14:paraId="16770AAB" w14:textId="1D9AB9DC" w:rsidR="009C4FEF" w:rsidRPr="009C4FEF" w:rsidRDefault="009C4FEF" w:rsidP="005C27E1">
            <w:pPr>
              <w:jc w:val="center"/>
              <w:rPr>
                <w:sz w:val="20"/>
              </w:rPr>
            </w:pPr>
            <w:r w:rsidRPr="009C4FEF">
              <w:rPr>
                <w:sz w:val="20"/>
              </w:rPr>
              <w:t>40.0</w:t>
            </w:r>
            <w:r w:rsidRPr="009C4FEF">
              <w:rPr>
                <w:sz w:val="20"/>
                <w:vertAlign w:val="superscript"/>
              </w:rPr>
              <w:t>2</w:t>
            </w:r>
          </w:p>
        </w:tc>
        <w:tc>
          <w:tcPr>
            <w:tcW w:w="2070" w:type="dxa"/>
            <w:tcBorders>
              <w:top w:val="single" w:sz="4" w:space="0" w:color="auto"/>
              <w:bottom w:val="single" w:sz="4" w:space="0" w:color="auto"/>
            </w:tcBorders>
          </w:tcPr>
          <w:p w14:paraId="6FE1113E" w14:textId="0E03FD75" w:rsidR="009C4FEF" w:rsidRPr="009C4FEF" w:rsidRDefault="009C4FEF" w:rsidP="005C27E1">
            <w:pPr>
              <w:jc w:val="center"/>
              <w:rPr>
                <w:sz w:val="20"/>
              </w:rPr>
            </w:pPr>
            <w:r w:rsidRPr="009C4FEF">
              <w:rPr>
                <w:sz w:val="20"/>
              </w:rPr>
              <w:t>60.0</w:t>
            </w:r>
            <w:r w:rsidRPr="009C4FEF">
              <w:rPr>
                <w:sz w:val="20"/>
                <w:vertAlign w:val="superscript"/>
              </w:rPr>
              <w:t>2</w:t>
            </w:r>
          </w:p>
        </w:tc>
        <w:tc>
          <w:tcPr>
            <w:tcW w:w="2880" w:type="dxa"/>
            <w:tcBorders>
              <w:top w:val="single" w:sz="4" w:space="0" w:color="auto"/>
              <w:bottom w:val="single" w:sz="4" w:space="0" w:color="auto"/>
            </w:tcBorders>
          </w:tcPr>
          <w:p w14:paraId="285F7089" w14:textId="3ED12159" w:rsidR="009C4FEF" w:rsidRDefault="009C4FEF" w:rsidP="005C27E1">
            <w:pPr>
              <w:spacing w:before="40" w:after="40"/>
              <w:jc w:val="center"/>
              <w:rPr>
                <w:rFonts w:cs="Arial"/>
                <w:b/>
                <w:bCs/>
                <w:sz w:val="20"/>
              </w:rPr>
            </w:pPr>
            <w:r w:rsidRPr="009416B3">
              <w:rPr>
                <w:rFonts w:cs="Arial"/>
                <w:b/>
                <w:bCs/>
                <w:sz w:val="20"/>
              </w:rPr>
              <w:t>R 336.1225</w:t>
            </w:r>
          </w:p>
          <w:p w14:paraId="5BE52013" w14:textId="77777777" w:rsidR="000E6393" w:rsidRDefault="009C4FEF" w:rsidP="005C27E1">
            <w:pPr>
              <w:jc w:val="center"/>
              <w:rPr>
                <w:rFonts w:cs="Arial"/>
                <w:b/>
                <w:bCs/>
                <w:sz w:val="20"/>
              </w:rPr>
            </w:pPr>
            <w:r w:rsidRPr="009416B3">
              <w:rPr>
                <w:rFonts w:cs="Arial"/>
                <w:b/>
                <w:bCs/>
                <w:sz w:val="20"/>
              </w:rPr>
              <w:t>R 336.2803</w:t>
            </w:r>
          </w:p>
          <w:p w14:paraId="706CF8BB" w14:textId="000C6ADF" w:rsidR="009C4FEF" w:rsidRPr="009C4FEF" w:rsidRDefault="009C4FEF" w:rsidP="005C27E1">
            <w:pPr>
              <w:jc w:val="center"/>
              <w:rPr>
                <w:sz w:val="20"/>
              </w:rPr>
            </w:pPr>
            <w:r w:rsidRPr="009416B3">
              <w:rPr>
                <w:rFonts w:cs="Arial"/>
                <w:b/>
                <w:bCs/>
                <w:sz w:val="20"/>
              </w:rPr>
              <w:t>R 336.2804</w:t>
            </w:r>
          </w:p>
        </w:tc>
      </w:tr>
    </w:tbl>
    <w:p w14:paraId="3BA3DAF0" w14:textId="77777777" w:rsidR="009C4FEF" w:rsidRPr="000C40EB" w:rsidRDefault="009C4FEF" w:rsidP="001B38F6">
      <w:pPr>
        <w:ind w:left="95"/>
        <w:jc w:val="both"/>
        <w:rPr>
          <w:sz w:val="20"/>
        </w:rPr>
      </w:pPr>
    </w:p>
    <w:p w14:paraId="09866901" w14:textId="77777777" w:rsidR="000E6393" w:rsidRDefault="000E6393" w:rsidP="001B38F6">
      <w:pPr>
        <w:ind w:left="95"/>
        <w:jc w:val="both"/>
        <w:rPr>
          <w:b/>
        </w:rPr>
      </w:pPr>
    </w:p>
    <w:p w14:paraId="63D652E1" w14:textId="77777777" w:rsidR="000E6393" w:rsidRDefault="000E6393" w:rsidP="001B38F6">
      <w:pPr>
        <w:ind w:left="95"/>
        <w:jc w:val="both"/>
        <w:rPr>
          <w:b/>
        </w:rPr>
      </w:pPr>
    </w:p>
    <w:p w14:paraId="34611461" w14:textId="2108A065" w:rsidR="00044867" w:rsidRDefault="00044867" w:rsidP="00E91D37">
      <w:pPr>
        <w:jc w:val="both"/>
        <w:rPr>
          <w:bCs/>
          <w:u w:val="single"/>
        </w:rPr>
      </w:pPr>
      <w:r>
        <w:rPr>
          <w:b/>
        </w:rPr>
        <w:lastRenderedPageBreak/>
        <w:t xml:space="preserve">IX.  </w:t>
      </w:r>
      <w:r>
        <w:rPr>
          <w:b/>
          <w:u w:val="single"/>
        </w:rPr>
        <w:t>OTHER REQUIREMENT(S)</w:t>
      </w:r>
    </w:p>
    <w:p w14:paraId="62FE1064" w14:textId="7351D80B" w:rsidR="000E6393" w:rsidRDefault="000E6393" w:rsidP="00E91D37">
      <w:pPr>
        <w:jc w:val="both"/>
        <w:rPr>
          <w:bCs/>
          <w:u w:val="single"/>
        </w:rPr>
      </w:pPr>
    </w:p>
    <w:p w14:paraId="1E8D793B" w14:textId="47E8F9F5" w:rsidR="009C4FEF" w:rsidRPr="009C4FEF" w:rsidRDefault="000E6393" w:rsidP="00E91D37">
      <w:pPr>
        <w:tabs>
          <w:tab w:val="left" w:pos="360"/>
        </w:tabs>
        <w:ind w:left="360" w:hanging="360"/>
        <w:jc w:val="both"/>
        <w:rPr>
          <w:rFonts w:cs="Arial"/>
          <w:b/>
          <w:spacing w:val="-3"/>
          <w:sz w:val="20"/>
        </w:rPr>
      </w:pPr>
      <w:r w:rsidRPr="000E6393">
        <w:rPr>
          <w:bCs/>
        </w:rPr>
        <w:t>1.</w:t>
      </w:r>
      <w:r>
        <w:rPr>
          <w:bCs/>
        </w:rPr>
        <w:tab/>
      </w:r>
      <w:r w:rsidR="009C4FEF" w:rsidRPr="000E6393">
        <w:rPr>
          <w:rFonts w:cs="Arial"/>
          <w:spacing w:val="-3"/>
          <w:sz w:val="20"/>
        </w:rPr>
        <w:t>The permittee shall comply with all provisions of the National Emission Standards for Hazardous Air Pollutants as</w:t>
      </w:r>
      <w:r w:rsidR="009C4FEF" w:rsidRPr="009C4FEF">
        <w:rPr>
          <w:rFonts w:cs="Arial"/>
          <w:spacing w:val="-3"/>
          <w:sz w:val="20"/>
        </w:rPr>
        <w:t xml:space="preserve"> specified in 40 CFR Part 63, Subparts A and IIII</w:t>
      </w:r>
      <w:r w:rsidR="00091F9E">
        <w:rPr>
          <w:rFonts w:cs="Arial"/>
          <w:spacing w:val="-3"/>
          <w:sz w:val="20"/>
        </w:rPr>
        <w:t xml:space="preserve"> (NESHAP / MACT A &amp; 4I)</w:t>
      </w:r>
      <w:r w:rsidR="009C4FEF" w:rsidRPr="009C4FEF">
        <w:rPr>
          <w:rFonts w:cs="Arial"/>
          <w:spacing w:val="-3"/>
          <w:sz w:val="20"/>
        </w:rPr>
        <w:t>, as they apply to EU-SEALER-SOUTH (BOX).</w:t>
      </w:r>
      <w:r w:rsidR="009C4FEF" w:rsidRPr="009C4FEF">
        <w:rPr>
          <w:rFonts w:cs="Arial"/>
          <w:b/>
          <w:spacing w:val="-3"/>
          <w:sz w:val="20"/>
          <w:vertAlign w:val="superscript"/>
        </w:rPr>
        <w:t>2</w:t>
      </w:r>
      <w:r w:rsidR="009C4FEF" w:rsidRPr="009C4FEF">
        <w:rPr>
          <w:rFonts w:cs="Arial"/>
          <w:b/>
          <w:spacing w:val="-3"/>
          <w:sz w:val="20"/>
        </w:rPr>
        <w:t xml:space="preserve"> </w:t>
      </w:r>
      <w:r>
        <w:rPr>
          <w:rFonts w:cs="Arial"/>
          <w:b/>
          <w:spacing w:val="-3"/>
          <w:sz w:val="20"/>
        </w:rPr>
        <w:t xml:space="preserve"> </w:t>
      </w:r>
      <w:r w:rsidR="009C4FEF" w:rsidRPr="009C4FEF">
        <w:rPr>
          <w:rFonts w:cs="Arial"/>
          <w:b/>
          <w:spacing w:val="-3"/>
          <w:sz w:val="20"/>
        </w:rPr>
        <w:t>(40 CFR Part 63 Subparts A and IIII)</w:t>
      </w:r>
    </w:p>
    <w:p w14:paraId="5C606E60" w14:textId="5921D448" w:rsidR="009C4FEF" w:rsidRDefault="009C4FEF" w:rsidP="001B38F6">
      <w:pPr>
        <w:ind w:left="95"/>
        <w:rPr>
          <w:rFonts w:cs="Arial"/>
          <w:sz w:val="20"/>
        </w:rPr>
      </w:pPr>
    </w:p>
    <w:p w14:paraId="36569988" w14:textId="77777777" w:rsidR="009C4FEF" w:rsidRDefault="009C4FEF" w:rsidP="001B38F6">
      <w:pPr>
        <w:ind w:left="95"/>
        <w:jc w:val="both"/>
        <w:rPr>
          <w:sz w:val="20"/>
        </w:rPr>
      </w:pPr>
    </w:p>
    <w:p w14:paraId="43E47C3D" w14:textId="77777777" w:rsidR="00044867" w:rsidRPr="00B90185" w:rsidRDefault="00044867" w:rsidP="00E91D37">
      <w:pPr>
        <w:jc w:val="both"/>
        <w:rPr>
          <w:b/>
          <w:sz w:val="20"/>
        </w:rPr>
      </w:pPr>
      <w:r w:rsidRPr="00B90185">
        <w:rPr>
          <w:b/>
          <w:sz w:val="20"/>
          <w:u w:val="single"/>
        </w:rPr>
        <w:t>Footnotes</w:t>
      </w:r>
      <w:r w:rsidRPr="00B90185">
        <w:rPr>
          <w:b/>
          <w:sz w:val="20"/>
        </w:rPr>
        <w:t>:</w:t>
      </w:r>
    </w:p>
    <w:p w14:paraId="2F7F0475" w14:textId="4164F7A1"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6DABD3E" w14:textId="597CBA6C"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9684B4" w14:textId="77777777" w:rsidR="00A826D8" w:rsidRDefault="00A826D8" w:rsidP="00E91D37"/>
    <w:p w14:paraId="07D4DC60" w14:textId="77777777" w:rsidR="00044867" w:rsidRDefault="00044867" w:rsidP="001B38F6">
      <w:pPr>
        <w:ind w:left="95"/>
        <w:rPr>
          <w:sz w:val="20"/>
        </w:rPr>
      </w:pPr>
    </w:p>
    <w:p w14:paraId="0C16F910" w14:textId="77777777" w:rsidR="00044867" w:rsidRPr="004B4509" w:rsidRDefault="00044867" w:rsidP="001B38F6">
      <w:pPr>
        <w:ind w:left="95"/>
        <w:rPr>
          <w:sz w:val="20"/>
        </w:rPr>
      </w:pPr>
    </w:p>
    <w:p w14:paraId="685D9867" w14:textId="77777777" w:rsidR="00044867" w:rsidRPr="00FE0AD0" w:rsidRDefault="00044867" w:rsidP="001B38F6">
      <w:pPr>
        <w:ind w:left="95"/>
        <w:rPr>
          <w:sz w:val="20"/>
        </w:rPr>
      </w:pPr>
    </w:p>
    <w:p w14:paraId="69AC8D18" w14:textId="77777777" w:rsidR="00044867" w:rsidRPr="007014BE" w:rsidRDefault="00044867" w:rsidP="001B38F6">
      <w:pPr>
        <w:ind w:left="95"/>
        <w:rPr>
          <w:szCs w:val="22"/>
        </w:rPr>
      </w:pPr>
      <w:r>
        <w:br w:type="page"/>
      </w:r>
    </w:p>
    <w:p w14:paraId="20CD50CE" w14:textId="6A894299" w:rsidR="008B43D6" w:rsidRPr="008B43D6" w:rsidRDefault="008B43D6"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173" w:name="_Hlk23933378"/>
      <w:bookmarkStart w:id="174" w:name="_Toc106360607"/>
      <w:r w:rsidRPr="008B43D6">
        <w:rPr>
          <w:bCs/>
          <w:szCs w:val="28"/>
        </w:rPr>
        <w:lastRenderedPageBreak/>
        <w:t>EU-POWDERCOAT-SOUTH</w:t>
      </w:r>
      <w:bookmarkEnd w:id="173"/>
      <w:bookmarkEnd w:id="174"/>
    </w:p>
    <w:p w14:paraId="7FA1B723" w14:textId="77777777" w:rsidR="008B43D6" w:rsidRPr="00EE02F9" w:rsidRDefault="008B43D6"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9FBC4C7" w14:textId="631CC55F" w:rsidR="008B43D6" w:rsidRDefault="008B43D6" w:rsidP="001B38F6">
      <w:pPr>
        <w:ind w:left="95"/>
        <w:rPr>
          <w:sz w:val="20"/>
        </w:rPr>
      </w:pPr>
    </w:p>
    <w:p w14:paraId="61CCC59F" w14:textId="77777777" w:rsidR="00CA44ED" w:rsidRPr="0019740E" w:rsidRDefault="00CA44ED" w:rsidP="001B38F6">
      <w:pPr>
        <w:ind w:left="95"/>
        <w:rPr>
          <w:sz w:val="20"/>
        </w:rPr>
      </w:pPr>
    </w:p>
    <w:p w14:paraId="4AB90B4A" w14:textId="77777777" w:rsidR="008B43D6" w:rsidRDefault="008B43D6" w:rsidP="00E91D37">
      <w:pPr>
        <w:jc w:val="both"/>
        <w:rPr>
          <w:b/>
          <w:u w:val="single"/>
        </w:rPr>
      </w:pPr>
      <w:r>
        <w:rPr>
          <w:b/>
          <w:u w:val="single"/>
        </w:rPr>
        <w:t>DESCRIPTION</w:t>
      </w:r>
    </w:p>
    <w:p w14:paraId="37F2FF9C" w14:textId="59B68E2A" w:rsidR="008B43D6" w:rsidRDefault="008B43D6" w:rsidP="00E91D37">
      <w:pPr>
        <w:jc w:val="both"/>
        <w:rPr>
          <w:sz w:val="20"/>
        </w:rPr>
      </w:pPr>
    </w:p>
    <w:p w14:paraId="729665AF" w14:textId="778AE301" w:rsidR="00950954" w:rsidRPr="00950954" w:rsidRDefault="008B43D6" w:rsidP="00E91D37">
      <w:pPr>
        <w:jc w:val="both"/>
        <w:rPr>
          <w:rFonts w:cs="Arial"/>
          <w:sz w:val="20"/>
        </w:rPr>
      </w:pPr>
      <w:bookmarkStart w:id="175" w:name="_Hlk23940385"/>
      <w:r w:rsidRPr="008B43D6">
        <w:rPr>
          <w:bCs/>
          <w:sz w:val="20"/>
        </w:rPr>
        <w:t>EU-POWDERCOAT-SOUTH</w:t>
      </w:r>
      <w:r>
        <w:rPr>
          <w:bCs/>
          <w:sz w:val="20"/>
        </w:rPr>
        <w:t xml:space="preserve"> (BOX)</w:t>
      </w:r>
      <w:bookmarkEnd w:id="175"/>
      <w:r>
        <w:rPr>
          <w:bCs/>
          <w:sz w:val="20"/>
        </w:rPr>
        <w:t xml:space="preserve">: </w:t>
      </w:r>
      <w:r w:rsidR="00950954" w:rsidRPr="00950954">
        <w:rPr>
          <w:sz w:val="20"/>
        </w:rPr>
        <w:t xml:space="preserve"> </w:t>
      </w:r>
      <w:r w:rsidR="00950954" w:rsidRPr="00950954">
        <w:rPr>
          <w:rFonts w:cs="Arial"/>
          <w:sz w:val="20"/>
        </w:rPr>
        <w:t>A powder anti-chip coating which is electrostatically applied.  The spray booth also includes the application of a powder basecoat for tu</w:t>
      </w:r>
      <w:r w:rsidR="00950954">
        <w:rPr>
          <w:rFonts w:cs="Arial"/>
          <w:sz w:val="20"/>
        </w:rPr>
        <w:t>-</w:t>
      </w:r>
      <w:r w:rsidR="00950954" w:rsidRPr="00950954">
        <w:rPr>
          <w:rFonts w:cs="Arial"/>
          <w:sz w:val="20"/>
        </w:rPr>
        <w:t xml:space="preserve">tone truck boxes.  The powder spray application is controlled by a particulate filtration system which is vented inside the plant. </w:t>
      </w:r>
    </w:p>
    <w:p w14:paraId="5D43B92E" w14:textId="77777777" w:rsidR="008B43D6" w:rsidRDefault="008B43D6" w:rsidP="00E91D37">
      <w:pPr>
        <w:jc w:val="both"/>
        <w:rPr>
          <w:sz w:val="20"/>
        </w:rPr>
      </w:pPr>
    </w:p>
    <w:p w14:paraId="41A1FA55" w14:textId="51C29FF4" w:rsidR="00950954" w:rsidRDefault="008B43D6" w:rsidP="00E91D37">
      <w:pPr>
        <w:jc w:val="both"/>
        <w:rPr>
          <w:sz w:val="20"/>
        </w:rPr>
      </w:pPr>
      <w:r w:rsidRPr="00FE0AD0">
        <w:rPr>
          <w:b/>
          <w:sz w:val="20"/>
        </w:rPr>
        <w:t>Flexible Group ID</w:t>
      </w:r>
      <w:r w:rsidR="000E04D5">
        <w:rPr>
          <w:b/>
          <w:sz w:val="20"/>
        </w:rPr>
        <w:t xml:space="preserve">:  </w:t>
      </w:r>
      <w:bookmarkStart w:id="176" w:name="_Hlk23941679"/>
      <w:r w:rsidR="00950954" w:rsidRPr="00950954">
        <w:rPr>
          <w:sz w:val="20"/>
        </w:rPr>
        <w:t>FG-AUTOMACT</w:t>
      </w:r>
      <w:r w:rsidR="00950954">
        <w:rPr>
          <w:sz w:val="20"/>
        </w:rPr>
        <w:t>,</w:t>
      </w:r>
      <w:r w:rsidR="00950954" w:rsidRPr="00950954">
        <w:rPr>
          <w:sz w:val="20"/>
        </w:rPr>
        <w:t xml:space="preserve"> FG-RTO</w:t>
      </w:r>
      <w:r w:rsidR="00091F9E">
        <w:rPr>
          <w:sz w:val="20"/>
        </w:rPr>
        <w:t>-SOUTH</w:t>
      </w:r>
      <w:r w:rsidR="00950954">
        <w:rPr>
          <w:sz w:val="20"/>
        </w:rPr>
        <w:t>&amp;</w:t>
      </w:r>
      <w:r w:rsidR="00950954" w:rsidRPr="00950954">
        <w:rPr>
          <w:sz w:val="20"/>
        </w:rPr>
        <w:t>POWDER</w:t>
      </w:r>
      <w:r w:rsidR="00950954">
        <w:rPr>
          <w:sz w:val="20"/>
        </w:rPr>
        <w:t>-</w:t>
      </w:r>
      <w:r w:rsidR="00950954" w:rsidRPr="00950954">
        <w:rPr>
          <w:sz w:val="20"/>
        </w:rPr>
        <w:t>OVEN</w:t>
      </w:r>
      <w:r w:rsidR="00950954">
        <w:rPr>
          <w:sz w:val="20"/>
        </w:rPr>
        <w:t>-</w:t>
      </w:r>
      <w:r w:rsidR="00950954" w:rsidRPr="00950954">
        <w:rPr>
          <w:sz w:val="20"/>
        </w:rPr>
        <w:t>PM &amp; FG-FACILITY-SOUTH</w:t>
      </w:r>
    </w:p>
    <w:p w14:paraId="620FDCAE" w14:textId="77777777" w:rsidR="00950954" w:rsidRPr="0019740E" w:rsidRDefault="00950954" w:rsidP="00E91D37">
      <w:pPr>
        <w:tabs>
          <w:tab w:val="left" w:pos="6328"/>
        </w:tabs>
        <w:jc w:val="both"/>
        <w:rPr>
          <w:sz w:val="20"/>
        </w:rPr>
      </w:pPr>
    </w:p>
    <w:bookmarkEnd w:id="176"/>
    <w:p w14:paraId="70E50E9B" w14:textId="77777777" w:rsidR="008B43D6" w:rsidRDefault="008B43D6" w:rsidP="00E91D37">
      <w:pPr>
        <w:jc w:val="both"/>
        <w:rPr>
          <w:b/>
          <w:u w:val="single"/>
        </w:rPr>
      </w:pPr>
      <w:r>
        <w:rPr>
          <w:b/>
          <w:u w:val="single"/>
        </w:rPr>
        <w:t>POLLUTION CONTROL EQUIPMENT</w:t>
      </w:r>
    </w:p>
    <w:p w14:paraId="1E6E4D11" w14:textId="005E3AB5" w:rsidR="008B43D6" w:rsidRPr="004C4D79" w:rsidRDefault="008B43D6" w:rsidP="00E91D37">
      <w:pPr>
        <w:jc w:val="both"/>
        <w:rPr>
          <w:sz w:val="20"/>
        </w:rPr>
      </w:pPr>
    </w:p>
    <w:p w14:paraId="39FED7BE" w14:textId="569C23FA" w:rsidR="00950954" w:rsidRPr="004C4D79" w:rsidRDefault="00950954" w:rsidP="00E91D37">
      <w:pPr>
        <w:jc w:val="both"/>
        <w:rPr>
          <w:sz w:val="20"/>
        </w:rPr>
      </w:pPr>
      <w:r w:rsidRPr="004C4D79">
        <w:rPr>
          <w:sz w:val="20"/>
        </w:rPr>
        <w:t>Particulate filtration system</w:t>
      </w:r>
    </w:p>
    <w:p w14:paraId="32B5B144" w14:textId="77777777" w:rsidR="00950954" w:rsidRPr="004C4D79" w:rsidRDefault="00950954" w:rsidP="00E91D37">
      <w:pPr>
        <w:jc w:val="both"/>
        <w:rPr>
          <w:sz w:val="20"/>
        </w:rPr>
      </w:pPr>
    </w:p>
    <w:p w14:paraId="73C426B8" w14:textId="77777777" w:rsidR="008B43D6" w:rsidRPr="00F01FE1" w:rsidRDefault="008B43D6" w:rsidP="00E91D37">
      <w:pPr>
        <w:jc w:val="both"/>
        <w:rPr>
          <w:b/>
          <w:sz w:val="20"/>
          <w:u w:val="single"/>
        </w:rPr>
      </w:pPr>
      <w:r>
        <w:rPr>
          <w:b/>
        </w:rPr>
        <w:t xml:space="preserve">I.  </w:t>
      </w:r>
      <w:r>
        <w:rPr>
          <w:b/>
          <w:u w:val="single"/>
        </w:rPr>
        <w:t>EMISSION LIMIT(S)</w:t>
      </w:r>
    </w:p>
    <w:p w14:paraId="0DC3D7FB" w14:textId="77777777" w:rsidR="00950954" w:rsidRPr="00950954" w:rsidRDefault="00950954" w:rsidP="00E91D37">
      <w:pPr>
        <w:jc w:val="both"/>
        <w:rPr>
          <w:sz w:val="20"/>
        </w:rPr>
      </w:pPr>
    </w:p>
    <w:p w14:paraId="2D418211" w14:textId="77777777" w:rsidR="00950954" w:rsidRPr="00950954" w:rsidRDefault="00950954" w:rsidP="00E91D37">
      <w:pPr>
        <w:jc w:val="both"/>
        <w:rPr>
          <w:sz w:val="20"/>
        </w:rPr>
      </w:pPr>
      <w:r w:rsidRPr="00950954">
        <w:rPr>
          <w:sz w:val="20"/>
        </w:rPr>
        <w:t>NA</w:t>
      </w:r>
    </w:p>
    <w:p w14:paraId="2C4B2076" w14:textId="77777777" w:rsidR="008B43D6" w:rsidRPr="000C40EB" w:rsidRDefault="008B43D6" w:rsidP="00E91D37">
      <w:pPr>
        <w:jc w:val="both"/>
        <w:rPr>
          <w:sz w:val="20"/>
        </w:rPr>
      </w:pPr>
    </w:p>
    <w:p w14:paraId="59291C58" w14:textId="77777777" w:rsidR="008B43D6" w:rsidRDefault="008B43D6" w:rsidP="00E91D37">
      <w:pPr>
        <w:jc w:val="both"/>
        <w:rPr>
          <w:b/>
          <w:u w:val="single"/>
        </w:rPr>
      </w:pPr>
      <w:r>
        <w:rPr>
          <w:b/>
        </w:rPr>
        <w:t xml:space="preserve">II.  </w:t>
      </w:r>
      <w:r>
        <w:rPr>
          <w:b/>
          <w:u w:val="single"/>
        </w:rPr>
        <w:t>MATERIAL LIMIT(S)</w:t>
      </w:r>
    </w:p>
    <w:p w14:paraId="662D27C4" w14:textId="77777777" w:rsidR="00950954" w:rsidRPr="00950954" w:rsidRDefault="00950954" w:rsidP="00E91D37">
      <w:pPr>
        <w:jc w:val="both"/>
        <w:rPr>
          <w:b/>
          <w:sz w:val="20"/>
        </w:rPr>
      </w:pPr>
    </w:p>
    <w:p w14:paraId="6D5B8635" w14:textId="77777777" w:rsidR="00950954" w:rsidRPr="00CA44ED" w:rsidRDefault="00950954" w:rsidP="00E91D37">
      <w:pPr>
        <w:jc w:val="both"/>
        <w:rPr>
          <w:bCs/>
          <w:sz w:val="20"/>
        </w:rPr>
      </w:pPr>
      <w:r w:rsidRPr="00CA44ED">
        <w:rPr>
          <w:bCs/>
          <w:sz w:val="20"/>
        </w:rPr>
        <w:t>NA</w:t>
      </w:r>
    </w:p>
    <w:p w14:paraId="67326841" w14:textId="77777777" w:rsidR="008B43D6" w:rsidRPr="000C40EB" w:rsidRDefault="008B43D6" w:rsidP="00E91D37">
      <w:pPr>
        <w:jc w:val="both"/>
        <w:rPr>
          <w:sz w:val="20"/>
        </w:rPr>
      </w:pPr>
    </w:p>
    <w:p w14:paraId="13D661C7" w14:textId="77777777" w:rsidR="008B43D6" w:rsidRPr="00F01FE1" w:rsidRDefault="008B43D6" w:rsidP="00E91D37">
      <w:pPr>
        <w:jc w:val="both"/>
        <w:rPr>
          <w:b/>
          <w:sz w:val="20"/>
          <w:u w:val="single"/>
        </w:rPr>
      </w:pPr>
      <w:r>
        <w:rPr>
          <w:b/>
        </w:rPr>
        <w:t xml:space="preserve">III.  </w:t>
      </w:r>
      <w:r>
        <w:rPr>
          <w:b/>
          <w:u w:val="single"/>
        </w:rPr>
        <w:t>PROCESS/OPERATIONAL RESTRICTION(S)</w:t>
      </w:r>
      <w:r w:rsidDel="001C614B">
        <w:rPr>
          <w:b/>
          <w:u w:val="single"/>
        </w:rPr>
        <w:t xml:space="preserve"> </w:t>
      </w:r>
    </w:p>
    <w:p w14:paraId="4642B5A2" w14:textId="77777777" w:rsidR="00950954" w:rsidRPr="00950954" w:rsidRDefault="00950954" w:rsidP="00E91D37">
      <w:pPr>
        <w:jc w:val="both"/>
        <w:rPr>
          <w:sz w:val="20"/>
        </w:rPr>
      </w:pPr>
    </w:p>
    <w:p w14:paraId="083ED807" w14:textId="77777777" w:rsidR="00950954" w:rsidRPr="00950954" w:rsidRDefault="00950954" w:rsidP="00E91D37">
      <w:pPr>
        <w:jc w:val="both"/>
        <w:rPr>
          <w:sz w:val="20"/>
        </w:rPr>
      </w:pPr>
      <w:r w:rsidRPr="00950954">
        <w:rPr>
          <w:sz w:val="20"/>
        </w:rPr>
        <w:t>NA</w:t>
      </w:r>
    </w:p>
    <w:p w14:paraId="6DF245A7" w14:textId="77777777" w:rsidR="00950954" w:rsidRPr="00950954" w:rsidRDefault="00950954" w:rsidP="00E91D37">
      <w:pPr>
        <w:ind w:left="265"/>
        <w:jc w:val="both"/>
        <w:rPr>
          <w:sz w:val="20"/>
        </w:rPr>
      </w:pPr>
    </w:p>
    <w:p w14:paraId="68B9FCD6" w14:textId="77777777" w:rsidR="008B43D6" w:rsidRPr="00F01FE1" w:rsidRDefault="008B43D6" w:rsidP="00E91D37">
      <w:pPr>
        <w:jc w:val="both"/>
        <w:rPr>
          <w:b/>
          <w:sz w:val="20"/>
          <w:u w:val="single"/>
        </w:rPr>
      </w:pPr>
      <w:r w:rsidRPr="00FB6071">
        <w:rPr>
          <w:b/>
        </w:rPr>
        <w:t xml:space="preserve">IV.  </w:t>
      </w:r>
      <w:r w:rsidRPr="00FB6071">
        <w:rPr>
          <w:b/>
          <w:u w:val="single"/>
        </w:rPr>
        <w:t>DESIGN</w:t>
      </w:r>
      <w:r>
        <w:rPr>
          <w:b/>
          <w:u w:val="single"/>
        </w:rPr>
        <w:t>/EQUIPMENT PARAMETER(S)</w:t>
      </w:r>
    </w:p>
    <w:p w14:paraId="42259D7F" w14:textId="780C409A" w:rsidR="008B43D6" w:rsidRDefault="008B43D6" w:rsidP="00E91D37">
      <w:pPr>
        <w:jc w:val="both"/>
        <w:rPr>
          <w:sz w:val="20"/>
        </w:rPr>
      </w:pPr>
    </w:p>
    <w:p w14:paraId="6C9844B1" w14:textId="5B74AB32" w:rsidR="00950954" w:rsidRPr="00950954" w:rsidRDefault="00950954" w:rsidP="00E91D37">
      <w:pPr>
        <w:ind w:left="360" w:hanging="360"/>
        <w:jc w:val="both"/>
        <w:rPr>
          <w:sz w:val="20"/>
        </w:rPr>
      </w:pPr>
      <w:r w:rsidRPr="00950954">
        <w:rPr>
          <w:sz w:val="20"/>
        </w:rPr>
        <w:t>1.</w:t>
      </w:r>
      <w:r w:rsidRPr="00950954">
        <w:rPr>
          <w:sz w:val="20"/>
        </w:rPr>
        <w:tab/>
        <w:t xml:space="preserve">The permittee shall not operate </w:t>
      </w:r>
      <w:r w:rsidR="00241C67" w:rsidRPr="00241C67">
        <w:rPr>
          <w:bCs/>
          <w:sz w:val="20"/>
        </w:rPr>
        <w:t>EU-POWDERCOAT-SOUTH (BOX)</w:t>
      </w:r>
      <w:r w:rsidR="00241C67">
        <w:rPr>
          <w:bCs/>
          <w:sz w:val="20"/>
        </w:rPr>
        <w:t xml:space="preserve"> </w:t>
      </w:r>
      <w:r w:rsidRPr="00950954">
        <w:rPr>
          <w:sz w:val="20"/>
        </w:rPr>
        <w:t xml:space="preserve">unless the </w:t>
      </w:r>
      <w:r w:rsidRPr="00072911">
        <w:rPr>
          <w:b/>
          <w:bCs/>
          <w:sz w:val="20"/>
        </w:rPr>
        <w:t>particulate filtration system</w:t>
      </w:r>
      <w:r w:rsidRPr="00950954">
        <w:rPr>
          <w:sz w:val="20"/>
        </w:rPr>
        <w:t xml:space="preserve"> is installed, maintained and operated in satisfactory manner.  </w:t>
      </w:r>
      <w:r w:rsidRPr="00950954">
        <w:rPr>
          <w:rFonts w:cs="Arial"/>
          <w:sz w:val="20"/>
        </w:rPr>
        <w:t>Satisfactory operation of particulate filtration system includes exhausting the particulate filtration system within the in-plant environment.</w:t>
      </w:r>
      <w:r w:rsidRPr="00950954">
        <w:rPr>
          <w:rFonts w:cs="Arial"/>
          <w:sz w:val="20"/>
          <w:vertAlign w:val="superscript"/>
        </w:rPr>
        <w:t>2</w:t>
      </w:r>
      <w:r w:rsidRPr="00950954">
        <w:rPr>
          <w:rFonts w:cs="Arial"/>
          <w:sz w:val="20"/>
        </w:rPr>
        <w:t xml:space="preserve">  </w:t>
      </w:r>
      <w:r w:rsidRPr="00950954">
        <w:rPr>
          <w:rFonts w:cs="Arial"/>
          <w:b/>
          <w:bCs/>
          <w:sz w:val="20"/>
        </w:rPr>
        <w:t>(R 336.1224, R</w:t>
      </w:r>
      <w:r w:rsidR="000E04D5">
        <w:rPr>
          <w:rFonts w:cs="Arial"/>
          <w:b/>
          <w:bCs/>
          <w:sz w:val="20"/>
        </w:rPr>
        <w:t> </w:t>
      </w:r>
      <w:r w:rsidRPr="00950954">
        <w:rPr>
          <w:rFonts w:cs="Arial"/>
          <w:b/>
          <w:bCs/>
          <w:sz w:val="20"/>
        </w:rPr>
        <w:t>336.1702(a), R 336.1910, 40 CFR 60.390)</w:t>
      </w:r>
    </w:p>
    <w:p w14:paraId="4C4EDD0E" w14:textId="77777777" w:rsidR="00950954" w:rsidRPr="00FE0AD0" w:rsidRDefault="00950954" w:rsidP="00E91D37">
      <w:pPr>
        <w:jc w:val="both"/>
        <w:rPr>
          <w:sz w:val="20"/>
        </w:rPr>
      </w:pPr>
    </w:p>
    <w:p w14:paraId="76FA801B" w14:textId="77777777" w:rsidR="008B43D6" w:rsidRPr="00AA061F" w:rsidRDefault="008B43D6" w:rsidP="00E91D37">
      <w:pPr>
        <w:jc w:val="both"/>
      </w:pPr>
      <w:r>
        <w:rPr>
          <w:b/>
        </w:rPr>
        <w:t xml:space="preserve">V.  </w:t>
      </w:r>
      <w:r>
        <w:rPr>
          <w:b/>
          <w:u w:val="single"/>
        </w:rPr>
        <w:t>TESTING/SAMPLING</w:t>
      </w:r>
    </w:p>
    <w:p w14:paraId="0311930F" w14:textId="77777777" w:rsidR="008B43D6" w:rsidRPr="00FE0AD0" w:rsidRDefault="008B43D6"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A7C249" w14:textId="77777777" w:rsidR="00241C67" w:rsidRPr="00241C67" w:rsidRDefault="00241C67" w:rsidP="00E91D37">
      <w:pPr>
        <w:ind w:left="360" w:hanging="360"/>
        <w:jc w:val="both"/>
        <w:rPr>
          <w:sz w:val="20"/>
        </w:rPr>
      </w:pPr>
    </w:p>
    <w:p w14:paraId="3DD51A8D" w14:textId="443D6B99" w:rsidR="00241C67" w:rsidRDefault="00241C67" w:rsidP="00E91D37">
      <w:pPr>
        <w:ind w:left="360" w:hanging="360"/>
        <w:jc w:val="both"/>
        <w:rPr>
          <w:rFonts w:cs="Arial"/>
          <w:sz w:val="20"/>
          <w:vertAlign w:val="superscript"/>
        </w:rPr>
      </w:pPr>
      <w:r w:rsidRPr="00241C67">
        <w:rPr>
          <w:rFonts w:cs="Arial"/>
          <w:sz w:val="20"/>
        </w:rPr>
        <w:t>1.</w:t>
      </w:r>
      <w:r w:rsidRPr="00241C67">
        <w:rPr>
          <w:rFonts w:cs="Arial"/>
          <w:sz w:val="20"/>
        </w:rPr>
        <w:tab/>
        <w:t xml:space="preserve">The permittee shall verify the presence of visible emissions by taking six-minute visible emission readings for </w:t>
      </w:r>
      <w:r w:rsidRPr="00241C67">
        <w:rPr>
          <w:rFonts w:cs="Arial"/>
          <w:bCs/>
          <w:sz w:val="20"/>
        </w:rPr>
        <w:t>EU-POWDERCOAT-SOUTH (BOX)</w:t>
      </w:r>
      <w:r w:rsidRPr="00241C67">
        <w:rPr>
          <w:rFonts w:cs="Arial"/>
          <w:sz w:val="20"/>
        </w:rPr>
        <w:t xml:space="preserve"> (powder oven stacks) a minimum of once per calendar week.  If there is no opacity recorded for four (4) consecutive readings (4 weeks), the permittee may then conduct opacity readings on a monthly basis.  However, if any opacity is observed the readings will then revert to weekly.  Either a certified or non-certified reader shall take each visible emission reading during routine operating conditions.  If the permittee observes any visible emissions, the permittee shall immediately implement the following procedures:</w:t>
      </w:r>
      <w:r w:rsidRPr="00241C67">
        <w:rPr>
          <w:rFonts w:cs="Arial"/>
          <w:sz w:val="20"/>
          <w:vertAlign w:val="superscript"/>
        </w:rPr>
        <w:t>2</w:t>
      </w:r>
    </w:p>
    <w:p w14:paraId="00E09EEC" w14:textId="77777777" w:rsidR="000E04D5" w:rsidRPr="00241C67" w:rsidRDefault="000E04D5" w:rsidP="001B38F6">
      <w:pPr>
        <w:ind w:left="455" w:hanging="360"/>
        <w:jc w:val="both"/>
        <w:rPr>
          <w:rFonts w:cs="Arial"/>
          <w:sz w:val="20"/>
        </w:rPr>
      </w:pPr>
    </w:p>
    <w:p w14:paraId="33685742" w14:textId="03559857" w:rsidR="00241C67" w:rsidRDefault="00241C67" w:rsidP="00E91D37">
      <w:pPr>
        <w:ind w:left="720" w:hanging="360"/>
        <w:jc w:val="both"/>
        <w:rPr>
          <w:rFonts w:cs="Arial"/>
          <w:sz w:val="20"/>
        </w:rPr>
      </w:pPr>
      <w:r w:rsidRPr="00241C67">
        <w:rPr>
          <w:rFonts w:cs="Arial"/>
          <w:sz w:val="20"/>
        </w:rPr>
        <w:t>a.</w:t>
      </w:r>
      <w:r w:rsidRPr="00241C67">
        <w:rPr>
          <w:rFonts w:cs="Arial"/>
          <w:sz w:val="20"/>
        </w:rPr>
        <w:tab/>
        <w:t xml:space="preserve">The permittee shall perform the six-minute visible emission readings at least once every 30 minutes until emissions are no longer visible or until emissions have been observed for more than two hours.  </w:t>
      </w:r>
    </w:p>
    <w:p w14:paraId="05C1F2B0" w14:textId="77777777" w:rsidR="000E04D5" w:rsidRPr="00241C67" w:rsidRDefault="000E04D5" w:rsidP="00E91D37">
      <w:pPr>
        <w:ind w:left="720" w:hanging="360"/>
        <w:jc w:val="both"/>
        <w:rPr>
          <w:rFonts w:cs="Arial"/>
          <w:sz w:val="20"/>
        </w:rPr>
      </w:pPr>
    </w:p>
    <w:p w14:paraId="44E8561E" w14:textId="7C87FC70" w:rsidR="00241C67" w:rsidRDefault="00241C67" w:rsidP="00E91D37">
      <w:pPr>
        <w:ind w:left="720" w:hanging="360"/>
        <w:jc w:val="both"/>
        <w:rPr>
          <w:rFonts w:cs="Arial"/>
          <w:sz w:val="20"/>
        </w:rPr>
      </w:pPr>
      <w:r w:rsidRPr="00241C67">
        <w:rPr>
          <w:rFonts w:cs="Arial"/>
          <w:sz w:val="20"/>
        </w:rPr>
        <w:t xml:space="preserve">b. </w:t>
      </w:r>
      <w:r w:rsidRPr="00241C67">
        <w:rPr>
          <w:rFonts w:cs="Arial"/>
          <w:sz w:val="20"/>
        </w:rPr>
        <w:tab/>
        <w:t>If visible emissions have been observed for more than two hours, a certified reader shall determine the opacity using Federal Reference Test Method 9 (40 CFR Part 60, Appendix A).</w:t>
      </w:r>
    </w:p>
    <w:p w14:paraId="07EC3EDD" w14:textId="77777777" w:rsidR="000E04D5" w:rsidRPr="00241C67" w:rsidRDefault="000E04D5" w:rsidP="00E91D37">
      <w:pPr>
        <w:ind w:left="720" w:hanging="360"/>
        <w:jc w:val="both"/>
        <w:rPr>
          <w:rFonts w:cs="Arial"/>
          <w:sz w:val="20"/>
        </w:rPr>
      </w:pPr>
    </w:p>
    <w:p w14:paraId="203CA041" w14:textId="0D34669A" w:rsidR="00241C67" w:rsidRPr="00241C67" w:rsidRDefault="00241C67" w:rsidP="00E91D37">
      <w:pPr>
        <w:ind w:left="720" w:hanging="360"/>
        <w:jc w:val="both"/>
        <w:rPr>
          <w:rFonts w:cs="Arial"/>
          <w:b/>
          <w:sz w:val="20"/>
        </w:rPr>
      </w:pPr>
      <w:r w:rsidRPr="00241C67">
        <w:rPr>
          <w:rFonts w:cs="Arial"/>
          <w:sz w:val="20"/>
        </w:rPr>
        <w:t xml:space="preserve">c. </w:t>
      </w:r>
      <w:r w:rsidRPr="00241C67">
        <w:rPr>
          <w:rFonts w:cs="Arial"/>
          <w:sz w:val="20"/>
        </w:rPr>
        <w:tab/>
        <w:t>If the results of the Federal Reference Test Method 9 visible emission observation indicate a violation of the opacity standard, the permittee shall immediately initiate corrective actions.</w:t>
      </w:r>
      <w:r w:rsidR="000E04D5">
        <w:rPr>
          <w:rFonts w:cs="Arial"/>
          <w:sz w:val="20"/>
        </w:rPr>
        <w:t xml:space="preserve"> </w:t>
      </w:r>
      <w:r w:rsidRPr="00241C67">
        <w:rPr>
          <w:rFonts w:cs="Arial"/>
          <w:b/>
          <w:sz w:val="20"/>
        </w:rPr>
        <w:t xml:space="preserve"> (R 336.1301, R 336.1303)</w:t>
      </w:r>
    </w:p>
    <w:p w14:paraId="6CAB5254" w14:textId="77777777" w:rsidR="000E04D5" w:rsidRDefault="000E04D5" w:rsidP="00E91D37">
      <w:pPr>
        <w:ind w:left="360" w:right="72"/>
        <w:jc w:val="both"/>
        <w:rPr>
          <w:rFonts w:cs="Arial"/>
          <w:sz w:val="20"/>
        </w:rPr>
      </w:pPr>
    </w:p>
    <w:p w14:paraId="1F3853C8" w14:textId="77777777" w:rsidR="008B43D6" w:rsidRDefault="008B43D6" w:rsidP="00E91D37">
      <w:pPr>
        <w:jc w:val="both"/>
      </w:pPr>
      <w:r>
        <w:rPr>
          <w:b/>
        </w:rPr>
        <w:lastRenderedPageBreak/>
        <w:t xml:space="preserve">VI.  </w:t>
      </w:r>
      <w:r>
        <w:rPr>
          <w:b/>
          <w:u w:val="single"/>
        </w:rPr>
        <w:t>MONITORING/RECORDKEEPING</w:t>
      </w:r>
    </w:p>
    <w:p w14:paraId="4EF2F333" w14:textId="77777777" w:rsidR="008B43D6" w:rsidRPr="00FE0AD0" w:rsidRDefault="008B43D6"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B47464" w14:textId="77777777" w:rsidR="00241C67" w:rsidRPr="00241C67" w:rsidRDefault="00241C67" w:rsidP="00E91D37">
      <w:pPr>
        <w:jc w:val="both"/>
        <w:rPr>
          <w:sz w:val="20"/>
        </w:rPr>
      </w:pPr>
    </w:p>
    <w:p w14:paraId="14E1ECE8" w14:textId="77777777" w:rsidR="00241C67" w:rsidRPr="00241C67" w:rsidRDefault="00241C67" w:rsidP="00E91D37">
      <w:pPr>
        <w:jc w:val="both"/>
        <w:rPr>
          <w:sz w:val="20"/>
        </w:rPr>
      </w:pPr>
      <w:r w:rsidRPr="00241C67">
        <w:rPr>
          <w:sz w:val="20"/>
        </w:rPr>
        <w:t>NA</w:t>
      </w:r>
    </w:p>
    <w:p w14:paraId="3A4A4C2F" w14:textId="77777777" w:rsidR="00241C67" w:rsidRPr="00241C67" w:rsidRDefault="00241C67" w:rsidP="00E91D37">
      <w:pPr>
        <w:jc w:val="both"/>
        <w:rPr>
          <w:sz w:val="20"/>
        </w:rPr>
      </w:pPr>
    </w:p>
    <w:p w14:paraId="754A3F6F" w14:textId="77777777" w:rsidR="008B43D6" w:rsidRPr="00F01FE1" w:rsidRDefault="008B43D6" w:rsidP="00E91D37">
      <w:pPr>
        <w:jc w:val="both"/>
        <w:rPr>
          <w:b/>
          <w:sz w:val="20"/>
          <w:u w:val="single"/>
        </w:rPr>
      </w:pPr>
      <w:r>
        <w:rPr>
          <w:b/>
        </w:rPr>
        <w:t xml:space="preserve">VII.  </w:t>
      </w:r>
      <w:r>
        <w:rPr>
          <w:b/>
          <w:u w:val="single"/>
        </w:rPr>
        <w:t>REPORTING</w:t>
      </w:r>
    </w:p>
    <w:p w14:paraId="3C7088AD" w14:textId="77777777" w:rsidR="008B43D6" w:rsidRPr="00047D6A" w:rsidRDefault="008B43D6" w:rsidP="00E91D37">
      <w:pPr>
        <w:jc w:val="both"/>
        <w:rPr>
          <w:sz w:val="20"/>
        </w:rPr>
      </w:pPr>
    </w:p>
    <w:p w14:paraId="44382F49" w14:textId="77777777" w:rsidR="008B43D6" w:rsidRDefault="008B43D6"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7AE693" w14:textId="77777777" w:rsidR="008B43D6" w:rsidRPr="00984760" w:rsidRDefault="008B43D6" w:rsidP="00E91D37">
      <w:pPr>
        <w:ind w:left="360" w:hanging="360"/>
        <w:jc w:val="both"/>
        <w:rPr>
          <w:sz w:val="20"/>
        </w:rPr>
      </w:pPr>
    </w:p>
    <w:p w14:paraId="17EC7430" w14:textId="77777777" w:rsidR="008B43D6" w:rsidRDefault="008B43D6"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53226A8" w14:textId="77777777" w:rsidR="008B43D6" w:rsidRPr="00984760" w:rsidRDefault="008B43D6" w:rsidP="00E91D37">
      <w:pPr>
        <w:ind w:left="360" w:hanging="360"/>
        <w:jc w:val="both"/>
        <w:rPr>
          <w:sz w:val="20"/>
        </w:rPr>
      </w:pPr>
    </w:p>
    <w:p w14:paraId="5001F756" w14:textId="77777777" w:rsidR="008B43D6" w:rsidRPr="00984760" w:rsidRDefault="008B43D6"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67A8531" w14:textId="77777777" w:rsidR="008B43D6" w:rsidRPr="000C40EB" w:rsidRDefault="008B43D6" w:rsidP="00E91D37">
      <w:pPr>
        <w:ind w:right="72"/>
        <w:jc w:val="both"/>
        <w:rPr>
          <w:rFonts w:cs="Arial"/>
          <w:sz w:val="20"/>
        </w:rPr>
      </w:pPr>
    </w:p>
    <w:p w14:paraId="1BFA6E4F" w14:textId="77777777" w:rsidR="008B43D6" w:rsidRPr="00FE0AD0" w:rsidRDefault="008B43D6" w:rsidP="00E91D37">
      <w:pPr>
        <w:jc w:val="both"/>
        <w:rPr>
          <w:rFonts w:cs="Arial"/>
          <w:b/>
          <w:sz w:val="20"/>
        </w:rPr>
      </w:pPr>
      <w:r w:rsidRPr="00FE0AD0">
        <w:rPr>
          <w:rFonts w:cs="Arial"/>
          <w:b/>
          <w:sz w:val="20"/>
        </w:rPr>
        <w:t>See Appendix 8</w:t>
      </w:r>
    </w:p>
    <w:p w14:paraId="71669946" w14:textId="77777777" w:rsidR="008B43D6" w:rsidRPr="00E873CB" w:rsidRDefault="008B43D6" w:rsidP="00E91D37">
      <w:pPr>
        <w:jc w:val="both"/>
        <w:rPr>
          <w:rFonts w:cs="Arial"/>
          <w:sz w:val="20"/>
        </w:rPr>
      </w:pPr>
    </w:p>
    <w:p w14:paraId="081304B3" w14:textId="77777777" w:rsidR="008B43D6" w:rsidRDefault="008B43D6" w:rsidP="00E91D37">
      <w:pPr>
        <w:jc w:val="both"/>
      </w:pPr>
      <w:r>
        <w:rPr>
          <w:b/>
        </w:rPr>
        <w:t xml:space="preserve">VIII.  </w:t>
      </w:r>
      <w:r>
        <w:rPr>
          <w:b/>
          <w:u w:val="single"/>
        </w:rPr>
        <w:t>STACK/VENT RESTRICTION(S)</w:t>
      </w:r>
    </w:p>
    <w:p w14:paraId="5CA7FAA7" w14:textId="77777777" w:rsidR="008B43D6" w:rsidRDefault="008B43D6" w:rsidP="00E91D37">
      <w:pPr>
        <w:jc w:val="both"/>
        <w:rPr>
          <w:sz w:val="20"/>
        </w:rPr>
      </w:pPr>
    </w:p>
    <w:p w14:paraId="3347B847" w14:textId="77777777" w:rsidR="008B43D6" w:rsidRPr="00FE0AD0" w:rsidRDefault="008B43D6" w:rsidP="00E91D37">
      <w:pPr>
        <w:jc w:val="both"/>
        <w:rPr>
          <w:sz w:val="20"/>
        </w:rPr>
      </w:pPr>
      <w:r w:rsidRPr="00FE0AD0">
        <w:rPr>
          <w:sz w:val="20"/>
        </w:rPr>
        <w:t>The exhaust gases from the stacks listed in the table below shall be discharged unobstructed vertically upwards to the ambient air unless otherwise noted:</w:t>
      </w:r>
    </w:p>
    <w:p w14:paraId="7BEDD1AC" w14:textId="77777777" w:rsidR="00241C67" w:rsidRPr="00241C67" w:rsidRDefault="00241C67" w:rsidP="00E91D37">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7"/>
        <w:gridCol w:w="2273"/>
        <w:gridCol w:w="1687"/>
        <w:gridCol w:w="2543"/>
      </w:tblGrid>
      <w:tr w:rsidR="00241C67" w:rsidRPr="00241C67" w14:paraId="4255EE7F" w14:textId="77777777" w:rsidTr="001B38F6">
        <w:trPr>
          <w:cantSplit/>
          <w:tblHeader/>
        </w:trPr>
        <w:tc>
          <w:tcPr>
            <w:tcW w:w="3757" w:type="dxa"/>
            <w:tcBorders>
              <w:bottom w:val="single" w:sz="4" w:space="0" w:color="auto"/>
            </w:tcBorders>
          </w:tcPr>
          <w:p w14:paraId="6D91BBDA" w14:textId="77777777" w:rsidR="00241C67" w:rsidRPr="00CC4947" w:rsidRDefault="00241C67" w:rsidP="005C27E1">
            <w:pPr>
              <w:jc w:val="center"/>
              <w:rPr>
                <w:b/>
                <w:sz w:val="20"/>
              </w:rPr>
            </w:pPr>
            <w:r w:rsidRPr="00CC4947">
              <w:rPr>
                <w:b/>
                <w:sz w:val="20"/>
              </w:rPr>
              <w:t>Stack &amp; Vent ID</w:t>
            </w:r>
          </w:p>
        </w:tc>
        <w:tc>
          <w:tcPr>
            <w:tcW w:w="2273" w:type="dxa"/>
            <w:tcBorders>
              <w:bottom w:val="single" w:sz="4" w:space="0" w:color="auto"/>
            </w:tcBorders>
          </w:tcPr>
          <w:p w14:paraId="0AE08A84" w14:textId="77777777" w:rsidR="00241C67" w:rsidRPr="00CC4947" w:rsidRDefault="00241C67" w:rsidP="005C27E1">
            <w:pPr>
              <w:jc w:val="center"/>
              <w:rPr>
                <w:b/>
                <w:sz w:val="20"/>
              </w:rPr>
            </w:pPr>
            <w:r w:rsidRPr="00CC4947">
              <w:rPr>
                <w:b/>
                <w:sz w:val="20"/>
              </w:rPr>
              <w:t>Maximum Exhaust Diameter/Dimensions (inches)</w:t>
            </w:r>
          </w:p>
        </w:tc>
        <w:tc>
          <w:tcPr>
            <w:tcW w:w="1687" w:type="dxa"/>
            <w:tcBorders>
              <w:bottom w:val="single" w:sz="4" w:space="0" w:color="auto"/>
            </w:tcBorders>
          </w:tcPr>
          <w:p w14:paraId="632EA837" w14:textId="77777777" w:rsidR="00241C67" w:rsidRPr="00CC4947" w:rsidRDefault="00241C67" w:rsidP="005C27E1">
            <w:pPr>
              <w:jc w:val="center"/>
              <w:rPr>
                <w:b/>
                <w:sz w:val="20"/>
              </w:rPr>
            </w:pPr>
            <w:r w:rsidRPr="00CC4947">
              <w:rPr>
                <w:b/>
                <w:sz w:val="20"/>
              </w:rPr>
              <w:t>Minimum Height Above Ground (feet)</w:t>
            </w:r>
          </w:p>
        </w:tc>
        <w:tc>
          <w:tcPr>
            <w:tcW w:w="2543" w:type="dxa"/>
            <w:tcBorders>
              <w:bottom w:val="single" w:sz="4" w:space="0" w:color="auto"/>
            </w:tcBorders>
          </w:tcPr>
          <w:p w14:paraId="0FF84403" w14:textId="77777777" w:rsidR="00241C67" w:rsidRPr="00CC4947" w:rsidRDefault="00241C67" w:rsidP="005C27E1">
            <w:pPr>
              <w:jc w:val="center"/>
              <w:rPr>
                <w:b/>
                <w:sz w:val="20"/>
              </w:rPr>
            </w:pPr>
            <w:r w:rsidRPr="00CC4947">
              <w:rPr>
                <w:b/>
                <w:sz w:val="20"/>
              </w:rPr>
              <w:t>Underlying Applicable Requirements</w:t>
            </w:r>
          </w:p>
        </w:tc>
      </w:tr>
      <w:tr w:rsidR="00241C67" w:rsidRPr="00241C67" w14:paraId="67FC29B1" w14:textId="77777777" w:rsidTr="001B38F6">
        <w:trPr>
          <w:cantSplit/>
        </w:trPr>
        <w:tc>
          <w:tcPr>
            <w:tcW w:w="3757" w:type="dxa"/>
            <w:tcBorders>
              <w:top w:val="single" w:sz="4" w:space="0" w:color="auto"/>
              <w:bottom w:val="single" w:sz="4" w:space="0" w:color="auto"/>
            </w:tcBorders>
          </w:tcPr>
          <w:p w14:paraId="75AB5BF2" w14:textId="04294750" w:rsidR="00241C67" w:rsidRPr="00CC4947" w:rsidRDefault="00241C67" w:rsidP="005C27E1">
            <w:pPr>
              <w:rPr>
                <w:sz w:val="20"/>
              </w:rPr>
            </w:pPr>
            <w:r w:rsidRPr="00CC4947">
              <w:rPr>
                <w:sz w:val="20"/>
              </w:rPr>
              <w:t xml:space="preserve">1. </w:t>
            </w:r>
            <w:r w:rsidR="003A1832" w:rsidRPr="00CC4947">
              <w:rPr>
                <w:sz w:val="20"/>
              </w:rPr>
              <w:t xml:space="preserve"> </w:t>
            </w:r>
            <w:r w:rsidRPr="00CC4947">
              <w:rPr>
                <w:sz w:val="20"/>
              </w:rPr>
              <w:t>SV-POWDERCOAT-CURE-OVEN-1</w:t>
            </w:r>
          </w:p>
        </w:tc>
        <w:tc>
          <w:tcPr>
            <w:tcW w:w="2273" w:type="dxa"/>
            <w:tcBorders>
              <w:top w:val="single" w:sz="4" w:space="0" w:color="auto"/>
              <w:bottom w:val="single" w:sz="4" w:space="0" w:color="auto"/>
            </w:tcBorders>
          </w:tcPr>
          <w:p w14:paraId="49F33CA3" w14:textId="3CA21512" w:rsidR="00241C67" w:rsidRPr="00CC4947" w:rsidRDefault="00241C67" w:rsidP="005C27E1">
            <w:pPr>
              <w:jc w:val="center"/>
              <w:rPr>
                <w:sz w:val="20"/>
              </w:rPr>
            </w:pPr>
            <w:r w:rsidRPr="00CC4947">
              <w:rPr>
                <w:sz w:val="20"/>
              </w:rPr>
              <w:t>39.4</w:t>
            </w:r>
            <w:r w:rsidRPr="00CC4947">
              <w:rPr>
                <w:sz w:val="20"/>
                <w:vertAlign w:val="superscript"/>
              </w:rPr>
              <w:t>2</w:t>
            </w:r>
          </w:p>
        </w:tc>
        <w:tc>
          <w:tcPr>
            <w:tcW w:w="1687" w:type="dxa"/>
            <w:tcBorders>
              <w:top w:val="single" w:sz="4" w:space="0" w:color="auto"/>
              <w:bottom w:val="single" w:sz="4" w:space="0" w:color="auto"/>
            </w:tcBorders>
          </w:tcPr>
          <w:p w14:paraId="136A1E72" w14:textId="28F1CF08" w:rsidR="00241C67" w:rsidRPr="00CC4947" w:rsidRDefault="00241C67" w:rsidP="005C27E1">
            <w:pPr>
              <w:jc w:val="center"/>
              <w:rPr>
                <w:sz w:val="20"/>
              </w:rPr>
            </w:pPr>
            <w:r w:rsidRPr="00CC4947">
              <w:rPr>
                <w:sz w:val="20"/>
              </w:rPr>
              <w:t>60.5</w:t>
            </w:r>
            <w:r w:rsidRPr="00CC4947">
              <w:rPr>
                <w:sz w:val="20"/>
                <w:vertAlign w:val="superscript"/>
              </w:rPr>
              <w:t>2</w:t>
            </w:r>
          </w:p>
        </w:tc>
        <w:tc>
          <w:tcPr>
            <w:tcW w:w="2543" w:type="dxa"/>
            <w:tcBorders>
              <w:top w:val="single" w:sz="4" w:space="0" w:color="auto"/>
              <w:bottom w:val="single" w:sz="4" w:space="0" w:color="auto"/>
            </w:tcBorders>
          </w:tcPr>
          <w:p w14:paraId="691EBE19" w14:textId="71851807" w:rsidR="00241C67" w:rsidRDefault="00241C67" w:rsidP="005C27E1">
            <w:pPr>
              <w:jc w:val="center"/>
              <w:rPr>
                <w:b/>
                <w:bCs/>
                <w:sz w:val="20"/>
              </w:rPr>
            </w:pPr>
            <w:r w:rsidRPr="00CC4947">
              <w:rPr>
                <w:b/>
                <w:bCs/>
                <w:sz w:val="20"/>
              </w:rPr>
              <w:t>R 336.1225</w:t>
            </w:r>
          </w:p>
          <w:p w14:paraId="2920EC09" w14:textId="77777777" w:rsidR="00CC4947" w:rsidRDefault="00241C67" w:rsidP="005C27E1">
            <w:pPr>
              <w:jc w:val="center"/>
              <w:rPr>
                <w:rFonts w:cs="Arial"/>
                <w:b/>
                <w:bCs/>
                <w:sz w:val="20"/>
              </w:rPr>
            </w:pPr>
            <w:r w:rsidRPr="00CC4947">
              <w:rPr>
                <w:rFonts w:cs="Arial"/>
                <w:b/>
                <w:bCs/>
                <w:sz w:val="20"/>
              </w:rPr>
              <w:t>R 336.2803</w:t>
            </w:r>
          </w:p>
          <w:p w14:paraId="5B6FB83F" w14:textId="6F0BDD33" w:rsidR="00241C67" w:rsidRPr="00CC4947" w:rsidRDefault="00241C67" w:rsidP="005C27E1">
            <w:pPr>
              <w:jc w:val="center"/>
              <w:rPr>
                <w:b/>
                <w:bCs/>
                <w:sz w:val="20"/>
              </w:rPr>
            </w:pPr>
            <w:r w:rsidRPr="00CC4947">
              <w:rPr>
                <w:rFonts w:cs="Arial"/>
                <w:b/>
                <w:bCs/>
                <w:sz w:val="20"/>
              </w:rPr>
              <w:t>R 336.2804</w:t>
            </w:r>
          </w:p>
        </w:tc>
      </w:tr>
      <w:tr w:rsidR="00241C67" w:rsidRPr="00241C67" w14:paraId="28D55AC7" w14:textId="77777777" w:rsidTr="001B38F6">
        <w:trPr>
          <w:cantSplit/>
        </w:trPr>
        <w:tc>
          <w:tcPr>
            <w:tcW w:w="3757" w:type="dxa"/>
            <w:tcBorders>
              <w:top w:val="single" w:sz="4" w:space="0" w:color="auto"/>
              <w:bottom w:val="single" w:sz="4" w:space="0" w:color="auto"/>
            </w:tcBorders>
          </w:tcPr>
          <w:p w14:paraId="4FD85F37" w14:textId="3EA1704D" w:rsidR="00241C67" w:rsidRPr="00CC4947" w:rsidRDefault="00241C67" w:rsidP="005C27E1">
            <w:pPr>
              <w:rPr>
                <w:sz w:val="20"/>
              </w:rPr>
            </w:pPr>
            <w:r w:rsidRPr="00CC4947">
              <w:rPr>
                <w:sz w:val="20"/>
              </w:rPr>
              <w:t xml:space="preserve">2. </w:t>
            </w:r>
            <w:r w:rsidR="003A1832" w:rsidRPr="00CC4947">
              <w:rPr>
                <w:sz w:val="20"/>
              </w:rPr>
              <w:t xml:space="preserve"> </w:t>
            </w:r>
            <w:r w:rsidRPr="00CC4947">
              <w:rPr>
                <w:sz w:val="20"/>
              </w:rPr>
              <w:t>SV-POWDERCOAT-CURE-OVEN-2</w:t>
            </w:r>
          </w:p>
        </w:tc>
        <w:tc>
          <w:tcPr>
            <w:tcW w:w="2273" w:type="dxa"/>
            <w:tcBorders>
              <w:top w:val="single" w:sz="4" w:space="0" w:color="auto"/>
              <w:bottom w:val="single" w:sz="4" w:space="0" w:color="auto"/>
            </w:tcBorders>
          </w:tcPr>
          <w:p w14:paraId="3AC99ABF" w14:textId="2FA88443" w:rsidR="00241C67" w:rsidRPr="00CC4947" w:rsidRDefault="00241C67" w:rsidP="005C27E1">
            <w:pPr>
              <w:jc w:val="center"/>
              <w:rPr>
                <w:sz w:val="20"/>
              </w:rPr>
            </w:pPr>
            <w:r w:rsidRPr="00CC4947">
              <w:rPr>
                <w:sz w:val="20"/>
              </w:rPr>
              <w:t>39.4</w:t>
            </w:r>
            <w:r w:rsidRPr="00CC4947">
              <w:rPr>
                <w:sz w:val="20"/>
                <w:vertAlign w:val="superscript"/>
              </w:rPr>
              <w:t>2</w:t>
            </w:r>
          </w:p>
        </w:tc>
        <w:tc>
          <w:tcPr>
            <w:tcW w:w="1687" w:type="dxa"/>
            <w:tcBorders>
              <w:top w:val="single" w:sz="4" w:space="0" w:color="auto"/>
              <w:bottom w:val="single" w:sz="4" w:space="0" w:color="auto"/>
            </w:tcBorders>
          </w:tcPr>
          <w:p w14:paraId="63425C17" w14:textId="7A711AFA" w:rsidR="00241C67" w:rsidRPr="00CC4947" w:rsidRDefault="00241C67" w:rsidP="005C27E1">
            <w:pPr>
              <w:jc w:val="center"/>
              <w:rPr>
                <w:sz w:val="20"/>
              </w:rPr>
            </w:pPr>
            <w:r w:rsidRPr="00CC4947">
              <w:rPr>
                <w:sz w:val="20"/>
              </w:rPr>
              <w:t>60.5</w:t>
            </w:r>
            <w:r w:rsidRPr="00CC4947">
              <w:rPr>
                <w:sz w:val="20"/>
                <w:vertAlign w:val="superscript"/>
              </w:rPr>
              <w:t>2</w:t>
            </w:r>
          </w:p>
        </w:tc>
        <w:tc>
          <w:tcPr>
            <w:tcW w:w="2543" w:type="dxa"/>
            <w:tcBorders>
              <w:top w:val="single" w:sz="4" w:space="0" w:color="auto"/>
              <w:bottom w:val="single" w:sz="4" w:space="0" w:color="auto"/>
            </w:tcBorders>
          </w:tcPr>
          <w:p w14:paraId="03D3BBDF" w14:textId="240EC68F" w:rsidR="00241C67" w:rsidRDefault="00241C67" w:rsidP="005C27E1">
            <w:pPr>
              <w:jc w:val="center"/>
              <w:rPr>
                <w:b/>
                <w:bCs/>
                <w:sz w:val="20"/>
              </w:rPr>
            </w:pPr>
            <w:r w:rsidRPr="00CC4947">
              <w:rPr>
                <w:b/>
                <w:bCs/>
                <w:sz w:val="20"/>
              </w:rPr>
              <w:t>R 336.1225</w:t>
            </w:r>
          </w:p>
          <w:p w14:paraId="6378410F" w14:textId="77777777" w:rsidR="00CC4947" w:rsidRDefault="00241C67" w:rsidP="005C27E1">
            <w:pPr>
              <w:jc w:val="center"/>
              <w:rPr>
                <w:rFonts w:cs="Arial"/>
                <w:b/>
                <w:bCs/>
                <w:sz w:val="20"/>
              </w:rPr>
            </w:pPr>
            <w:r w:rsidRPr="00CC4947">
              <w:rPr>
                <w:rFonts w:cs="Arial"/>
                <w:b/>
                <w:bCs/>
                <w:sz w:val="20"/>
              </w:rPr>
              <w:t>R 336.2803</w:t>
            </w:r>
          </w:p>
          <w:p w14:paraId="6CDB017F" w14:textId="1764DB61" w:rsidR="00241C67" w:rsidRPr="00CC4947" w:rsidRDefault="00241C67" w:rsidP="005C27E1">
            <w:pPr>
              <w:jc w:val="center"/>
              <w:rPr>
                <w:b/>
                <w:bCs/>
                <w:sz w:val="20"/>
              </w:rPr>
            </w:pPr>
            <w:r w:rsidRPr="00CC4947">
              <w:rPr>
                <w:rFonts w:cs="Arial"/>
                <w:b/>
                <w:bCs/>
                <w:sz w:val="20"/>
              </w:rPr>
              <w:t>R 336.2804</w:t>
            </w:r>
          </w:p>
        </w:tc>
      </w:tr>
      <w:tr w:rsidR="00241C67" w:rsidRPr="00241C67" w14:paraId="016C10A4" w14:textId="77777777" w:rsidTr="001B38F6">
        <w:trPr>
          <w:cantSplit/>
        </w:trPr>
        <w:tc>
          <w:tcPr>
            <w:tcW w:w="10260" w:type="dxa"/>
            <w:gridSpan w:val="4"/>
            <w:tcBorders>
              <w:top w:val="single" w:sz="4" w:space="0" w:color="auto"/>
              <w:bottom w:val="single" w:sz="4" w:space="0" w:color="auto"/>
            </w:tcBorders>
          </w:tcPr>
          <w:p w14:paraId="25AEAE3E" w14:textId="110D3015" w:rsidR="00AD1F2A" w:rsidRDefault="00B8118E" w:rsidP="00AD1F2A">
            <w:pPr>
              <w:ind w:left="45" w:hanging="45"/>
              <w:jc w:val="both"/>
              <w:rPr>
                <w:rFonts w:cs="Arial"/>
                <w:sz w:val="20"/>
              </w:rPr>
            </w:pPr>
            <w:r w:rsidRPr="00AD1F2A">
              <w:rPr>
                <w:sz w:val="20"/>
              </w:rPr>
              <w:t>3.</w:t>
            </w:r>
            <w:r w:rsidR="003A1832" w:rsidRPr="00AD1F2A">
              <w:rPr>
                <w:sz w:val="20"/>
              </w:rPr>
              <w:t xml:space="preserve">  </w:t>
            </w:r>
            <w:r w:rsidRPr="00AD1F2A">
              <w:rPr>
                <w:sz w:val="20"/>
              </w:rPr>
              <w:t>There</w:t>
            </w:r>
            <w:r w:rsidRPr="00CC4947">
              <w:rPr>
                <w:rFonts w:cs="Arial"/>
                <w:sz w:val="20"/>
              </w:rPr>
              <w:t xml:space="preserve"> shall be no external exhaust from </w:t>
            </w:r>
            <w:bookmarkStart w:id="177" w:name="_Hlk23941313"/>
            <w:r w:rsidRPr="00CC4947">
              <w:rPr>
                <w:rFonts w:cs="Arial"/>
                <w:bCs/>
                <w:sz w:val="20"/>
              </w:rPr>
              <w:t>EU-POWDERCOAT-SOUTH (BOX)</w:t>
            </w:r>
            <w:r w:rsidRPr="00CC4947">
              <w:rPr>
                <w:rFonts w:cs="Arial"/>
                <w:sz w:val="20"/>
              </w:rPr>
              <w:t xml:space="preserve"> </w:t>
            </w:r>
            <w:bookmarkEnd w:id="177"/>
            <w:r w:rsidRPr="00CC4947">
              <w:rPr>
                <w:rFonts w:cs="Arial"/>
                <w:sz w:val="20"/>
              </w:rPr>
              <w:t>other than the cure ovens listed</w:t>
            </w:r>
          </w:p>
          <w:p w14:paraId="4EE61CFA" w14:textId="3E618455" w:rsidR="00B8118E" w:rsidRPr="00CC4947" w:rsidRDefault="00AD1F2A" w:rsidP="00AD1F2A">
            <w:pPr>
              <w:ind w:left="45" w:hanging="90"/>
              <w:jc w:val="both"/>
              <w:rPr>
                <w:rFonts w:cs="Arial"/>
                <w:sz w:val="20"/>
              </w:rPr>
            </w:pPr>
            <w:r>
              <w:rPr>
                <w:rFonts w:cs="Arial"/>
                <w:sz w:val="20"/>
              </w:rPr>
              <w:t xml:space="preserve">      </w:t>
            </w:r>
            <w:r w:rsidR="00B8118E" w:rsidRPr="00CC4947">
              <w:rPr>
                <w:rFonts w:cs="Arial"/>
                <w:sz w:val="20"/>
              </w:rPr>
              <w:t>above.</w:t>
            </w:r>
            <w:r w:rsidR="00B8118E" w:rsidRPr="00CC4947">
              <w:rPr>
                <w:rFonts w:cs="Arial"/>
                <w:sz w:val="20"/>
                <w:vertAlign w:val="superscript"/>
              </w:rPr>
              <w:t>2</w:t>
            </w:r>
            <w:r w:rsidR="00B8118E" w:rsidRPr="00CC4947">
              <w:rPr>
                <w:rFonts w:cs="Arial"/>
                <w:sz w:val="20"/>
              </w:rPr>
              <w:t xml:space="preserve"> </w:t>
            </w:r>
            <w:r w:rsidR="003A1832" w:rsidRPr="00CC4947">
              <w:rPr>
                <w:rFonts w:cs="Arial"/>
                <w:sz w:val="20"/>
              </w:rPr>
              <w:t xml:space="preserve"> </w:t>
            </w:r>
            <w:r w:rsidR="00B8118E" w:rsidRPr="00CC4947">
              <w:rPr>
                <w:rFonts w:cs="Arial"/>
                <w:b/>
                <w:sz w:val="20"/>
              </w:rPr>
              <w:t>(R 336.1225, R 336.2803, R 336.2804)</w:t>
            </w:r>
          </w:p>
          <w:p w14:paraId="29CEE676" w14:textId="77777777" w:rsidR="00241C67" w:rsidRPr="00CC4947" w:rsidRDefault="00241C67" w:rsidP="005C27E1">
            <w:pPr>
              <w:rPr>
                <w:sz w:val="20"/>
              </w:rPr>
            </w:pPr>
          </w:p>
        </w:tc>
      </w:tr>
    </w:tbl>
    <w:p w14:paraId="1C083EAA" w14:textId="77777777" w:rsidR="00241C67" w:rsidRPr="00241C67" w:rsidRDefault="00241C67" w:rsidP="001B38F6">
      <w:pPr>
        <w:ind w:left="360" w:hanging="360"/>
        <w:jc w:val="both"/>
        <w:rPr>
          <w:sz w:val="20"/>
        </w:rPr>
      </w:pPr>
    </w:p>
    <w:p w14:paraId="67EA9910" w14:textId="77777777" w:rsidR="008B43D6" w:rsidRDefault="008B43D6" w:rsidP="00E91D37">
      <w:pPr>
        <w:jc w:val="both"/>
      </w:pPr>
      <w:r>
        <w:rPr>
          <w:b/>
        </w:rPr>
        <w:t xml:space="preserve">IX.  </w:t>
      </w:r>
      <w:r>
        <w:rPr>
          <w:b/>
          <w:u w:val="single"/>
        </w:rPr>
        <w:t>OTHER REQUIREMENT(S)</w:t>
      </w:r>
    </w:p>
    <w:p w14:paraId="6B32C260" w14:textId="77777777" w:rsidR="00B8118E" w:rsidRPr="00B8118E" w:rsidRDefault="00B8118E" w:rsidP="00E91D37">
      <w:pPr>
        <w:ind w:left="265" w:hanging="360"/>
        <w:jc w:val="both"/>
        <w:rPr>
          <w:sz w:val="20"/>
        </w:rPr>
      </w:pPr>
    </w:p>
    <w:p w14:paraId="1557DC68" w14:textId="111BAF6B" w:rsidR="00B8118E" w:rsidRPr="00B8118E" w:rsidRDefault="00B8118E" w:rsidP="00E91D37">
      <w:pPr>
        <w:ind w:left="360" w:hanging="360"/>
        <w:jc w:val="both"/>
        <w:rPr>
          <w:b/>
          <w:sz w:val="20"/>
        </w:rPr>
      </w:pPr>
      <w:r w:rsidRPr="00B8118E">
        <w:rPr>
          <w:sz w:val="20"/>
        </w:rPr>
        <w:t>1.</w:t>
      </w:r>
      <w:r w:rsidRPr="00B8118E">
        <w:rPr>
          <w:sz w:val="20"/>
        </w:rPr>
        <w:tab/>
        <w:t>The permittee shall comply with all provisions of the National Emission Standards for Hazardous Air Pollutants, as specified in 40 CFR Part 63 Subpart A and Subpart IIII</w:t>
      </w:r>
      <w:r>
        <w:rPr>
          <w:sz w:val="20"/>
        </w:rPr>
        <w:t xml:space="preserve"> (</w:t>
      </w:r>
      <w:bookmarkStart w:id="178" w:name="_Hlk28686706"/>
      <w:r>
        <w:rPr>
          <w:sz w:val="20"/>
        </w:rPr>
        <w:t>NESHAP / MACT A &amp; 4I</w:t>
      </w:r>
      <w:bookmarkEnd w:id="178"/>
      <w:r>
        <w:rPr>
          <w:sz w:val="20"/>
        </w:rPr>
        <w:t>)</w:t>
      </w:r>
      <w:r w:rsidRPr="00B8118E">
        <w:rPr>
          <w:sz w:val="20"/>
        </w:rPr>
        <w:t xml:space="preserve">, as they apply to </w:t>
      </w:r>
      <w:r w:rsidRPr="00B8118E">
        <w:rPr>
          <w:bCs/>
          <w:sz w:val="20"/>
        </w:rPr>
        <w:t>EU-POWDERCOAT-SOUTH (BOX)</w:t>
      </w:r>
      <w:r w:rsidRPr="00B8118E">
        <w:rPr>
          <w:sz w:val="20"/>
        </w:rPr>
        <w:t>.</w:t>
      </w:r>
      <w:r w:rsidR="00FC4F8E" w:rsidRPr="00FC4F8E">
        <w:rPr>
          <w:sz w:val="20"/>
          <w:vertAlign w:val="superscript"/>
        </w:rPr>
        <w:t>2</w:t>
      </w:r>
      <w:r w:rsidRPr="00B8118E">
        <w:rPr>
          <w:b/>
          <w:sz w:val="20"/>
        </w:rPr>
        <w:t xml:space="preserve"> </w:t>
      </w:r>
      <w:bookmarkStart w:id="179" w:name="_Hlk28686753"/>
      <w:r w:rsidR="00CC4947">
        <w:rPr>
          <w:b/>
          <w:sz w:val="20"/>
        </w:rPr>
        <w:t xml:space="preserve"> </w:t>
      </w:r>
      <w:r w:rsidRPr="00B8118E">
        <w:rPr>
          <w:b/>
          <w:sz w:val="20"/>
        </w:rPr>
        <w:t>(40 CFR Part 63, Subparts A and Subpart IIII)</w:t>
      </w:r>
      <w:bookmarkEnd w:id="179"/>
    </w:p>
    <w:p w14:paraId="66AF3B40" w14:textId="77777777" w:rsidR="00B8118E" w:rsidRPr="00B8118E" w:rsidRDefault="00B8118E" w:rsidP="00E91D37">
      <w:pPr>
        <w:ind w:left="265" w:hanging="360"/>
        <w:jc w:val="both"/>
        <w:rPr>
          <w:sz w:val="20"/>
        </w:rPr>
      </w:pPr>
    </w:p>
    <w:p w14:paraId="6B80EC4D" w14:textId="72568200" w:rsidR="00B8118E" w:rsidRPr="00B8118E" w:rsidRDefault="00B8118E" w:rsidP="00E91D37">
      <w:pPr>
        <w:spacing w:before="40" w:after="40"/>
        <w:ind w:left="360" w:hanging="360"/>
        <w:jc w:val="both"/>
        <w:rPr>
          <w:rFonts w:cs="Arial"/>
          <w:sz w:val="20"/>
        </w:rPr>
      </w:pPr>
      <w:r w:rsidRPr="00B8118E">
        <w:rPr>
          <w:rFonts w:cs="Arial"/>
          <w:sz w:val="20"/>
        </w:rPr>
        <w:t>2.</w:t>
      </w:r>
      <w:r w:rsidRPr="00B8118E">
        <w:rPr>
          <w:rFonts w:cs="Arial"/>
          <w:sz w:val="20"/>
        </w:rPr>
        <w:tab/>
        <w:t xml:space="preserve">The permittee shall comply with all applicable provisions of the federal Standards of Performance for New Stationary Sources as specified in </w:t>
      </w:r>
      <w:bookmarkStart w:id="180" w:name="_Hlk28686810"/>
      <w:r w:rsidRPr="00B8118E">
        <w:rPr>
          <w:rFonts w:cs="Arial"/>
          <w:sz w:val="20"/>
        </w:rPr>
        <w:t>40 CFR Part 60, Subparts A and MM</w:t>
      </w:r>
      <w:r>
        <w:rPr>
          <w:rFonts w:cs="Arial"/>
          <w:sz w:val="20"/>
        </w:rPr>
        <w:t xml:space="preserve"> </w:t>
      </w:r>
      <w:bookmarkEnd w:id="180"/>
      <w:r>
        <w:rPr>
          <w:rFonts w:cs="Arial"/>
          <w:sz w:val="20"/>
        </w:rPr>
        <w:t>(</w:t>
      </w:r>
      <w:bookmarkStart w:id="181" w:name="_Hlk28686678"/>
      <w:r>
        <w:rPr>
          <w:rFonts w:cs="Arial"/>
          <w:sz w:val="20"/>
        </w:rPr>
        <w:t>NSPS A &amp; MM</w:t>
      </w:r>
      <w:bookmarkEnd w:id="181"/>
      <w:r>
        <w:rPr>
          <w:rFonts w:cs="Arial"/>
          <w:sz w:val="20"/>
        </w:rPr>
        <w:t>)</w:t>
      </w:r>
      <w:r w:rsidRPr="00B8118E">
        <w:rPr>
          <w:rFonts w:cs="Arial"/>
          <w:sz w:val="20"/>
        </w:rPr>
        <w:t xml:space="preserve">, as they apply to </w:t>
      </w:r>
      <w:r w:rsidRPr="00B8118E">
        <w:rPr>
          <w:bCs/>
          <w:sz w:val="20"/>
        </w:rPr>
        <w:t>EU-POWDERCOAT-SOUTH (BOX)</w:t>
      </w:r>
      <w:r w:rsidRPr="00B8118E">
        <w:rPr>
          <w:rFonts w:cs="Arial"/>
          <w:sz w:val="20"/>
        </w:rPr>
        <w:t>.</w:t>
      </w:r>
      <w:r w:rsidR="00FC4F8E" w:rsidRPr="00FC4F8E">
        <w:rPr>
          <w:rFonts w:cs="Arial"/>
          <w:sz w:val="20"/>
          <w:vertAlign w:val="superscript"/>
        </w:rPr>
        <w:t>2</w:t>
      </w:r>
      <w:r w:rsidR="00CC4947">
        <w:rPr>
          <w:rFonts w:cs="Arial"/>
          <w:sz w:val="20"/>
          <w:vertAlign w:val="superscript"/>
        </w:rPr>
        <w:t xml:space="preserve">  </w:t>
      </w:r>
      <w:r w:rsidRPr="00FC4F8E">
        <w:rPr>
          <w:rFonts w:cs="Arial"/>
          <w:sz w:val="20"/>
          <w:vertAlign w:val="superscript"/>
        </w:rPr>
        <w:t xml:space="preserve"> </w:t>
      </w:r>
      <w:r w:rsidRPr="00B8118E">
        <w:rPr>
          <w:rFonts w:cs="Arial"/>
          <w:b/>
          <w:sz w:val="20"/>
        </w:rPr>
        <w:t>(40 CFR 60.390)</w:t>
      </w:r>
    </w:p>
    <w:p w14:paraId="5C071610" w14:textId="16E6473F" w:rsidR="00263948" w:rsidRDefault="00263948" w:rsidP="00E91D37">
      <w:pPr>
        <w:jc w:val="both"/>
        <w:rPr>
          <w:sz w:val="20"/>
        </w:rPr>
      </w:pPr>
    </w:p>
    <w:p w14:paraId="1B47F0CA" w14:textId="77777777" w:rsidR="00263948" w:rsidRPr="00FE0AD0" w:rsidRDefault="00263948" w:rsidP="001B38F6">
      <w:pPr>
        <w:ind w:left="95"/>
        <w:jc w:val="both"/>
        <w:rPr>
          <w:sz w:val="20"/>
        </w:rPr>
      </w:pPr>
    </w:p>
    <w:p w14:paraId="032AA75F" w14:textId="77777777" w:rsidR="008B43D6" w:rsidRPr="00B90185" w:rsidRDefault="008B43D6" w:rsidP="00E91D37">
      <w:pPr>
        <w:jc w:val="both"/>
        <w:rPr>
          <w:b/>
          <w:sz w:val="20"/>
        </w:rPr>
      </w:pPr>
      <w:r w:rsidRPr="00B90185">
        <w:rPr>
          <w:b/>
          <w:sz w:val="20"/>
          <w:u w:val="single"/>
        </w:rPr>
        <w:t>Footnotes</w:t>
      </w:r>
      <w:r w:rsidRPr="00B90185">
        <w:rPr>
          <w:b/>
          <w:sz w:val="20"/>
        </w:rPr>
        <w:t>:</w:t>
      </w:r>
    </w:p>
    <w:p w14:paraId="16639CA4" w14:textId="1340E68B" w:rsidR="008B43D6" w:rsidRPr="001E3851" w:rsidRDefault="008B43D6"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67CEABE" w14:textId="3BD90EDB" w:rsidR="008B43D6" w:rsidRPr="00D53AEC" w:rsidRDefault="008B43D6"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B05008" w14:textId="77777777" w:rsidR="00044867" w:rsidRDefault="00044867" w:rsidP="001B38F6">
      <w:pPr>
        <w:ind w:left="95"/>
        <w:rPr>
          <w:sz w:val="20"/>
        </w:rPr>
      </w:pPr>
    </w:p>
    <w:p w14:paraId="4E3F8013" w14:textId="77777777" w:rsidR="00044867" w:rsidRPr="007014BE" w:rsidRDefault="00044867" w:rsidP="001B38F6">
      <w:pPr>
        <w:ind w:left="95"/>
        <w:rPr>
          <w:szCs w:val="22"/>
        </w:rPr>
      </w:pPr>
      <w:r>
        <w:br w:type="page"/>
      </w:r>
    </w:p>
    <w:p w14:paraId="53ADD2F3" w14:textId="08B38002" w:rsidR="00044867" w:rsidRPr="001329AF" w:rsidRDefault="001329AF"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182" w:name="_Toc106360608"/>
      <w:r w:rsidRPr="001329AF">
        <w:rPr>
          <w:bCs/>
          <w:szCs w:val="28"/>
        </w:rPr>
        <w:lastRenderedPageBreak/>
        <w:t>EU-MISC</w:t>
      </w:r>
      <w:r>
        <w:rPr>
          <w:bCs/>
          <w:szCs w:val="28"/>
        </w:rPr>
        <w:t>-</w:t>
      </w:r>
      <w:r w:rsidRPr="001329AF">
        <w:rPr>
          <w:bCs/>
          <w:szCs w:val="28"/>
        </w:rPr>
        <w:t>SOLVENTS</w:t>
      </w:r>
      <w:r>
        <w:rPr>
          <w:bCs/>
          <w:szCs w:val="28"/>
        </w:rPr>
        <w:t>-SOUTH</w:t>
      </w:r>
      <w:bookmarkEnd w:id="182"/>
    </w:p>
    <w:p w14:paraId="4E82A711"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501B82" w14:textId="77777777" w:rsidR="00044867" w:rsidRPr="0019740E" w:rsidRDefault="00044867" w:rsidP="001B38F6">
      <w:pPr>
        <w:ind w:left="95"/>
        <w:rPr>
          <w:sz w:val="20"/>
        </w:rPr>
      </w:pPr>
    </w:p>
    <w:p w14:paraId="6D3C0604" w14:textId="77777777" w:rsidR="00044867" w:rsidRDefault="00044867" w:rsidP="00E91D37">
      <w:pPr>
        <w:jc w:val="both"/>
        <w:rPr>
          <w:b/>
          <w:u w:val="single"/>
        </w:rPr>
      </w:pPr>
      <w:r>
        <w:rPr>
          <w:b/>
          <w:u w:val="single"/>
        </w:rPr>
        <w:t>DESCRIPTION</w:t>
      </w:r>
    </w:p>
    <w:p w14:paraId="32BFC5B5" w14:textId="06ED5450" w:rsidR="00044867" w:rsidRDefault="00044867" w:rsidP="00E91D37">
      <w:pPr>
        <w:jc w:val="both"/>
        <w:rPr>
          <w:sz w:val="20"/>
        </w:rPr>
      </w:pPr>
    </w:p>
    <w:p w14:paraId="7081270F" w14:textId="7DA1BAAA" w:rsidR="00693A6B" w:rsidRPr="00693A6B" w:rsidRDefault="001329AF" w:rsidP="00E91D37">
      <w:pPr>
        <w:jc w:val="both"/>
        <w:rPr>
          <w:rFonts w:cs="Arial"/>
          <w:sz w:val="20"/>
        </w:rPr>
      </w:pPr>
      <w:bookmarkStart w:id="183" w:name="_Hlk29547904"/>
      <w:r w:rsidRPr="001329AF">
        <w:rPr>
          <w:bCs/>
          <w:sz w:val="20"/>
        </w:rPr>
        <w:t>EU-MISC-SOLVENTS-SOUTH</w:t>
      </w:r>
      <w:r>
        <w:rPr>
          <w:bCs/>
          <w:sz w:val="20"/>
        </w:rPr>
        <w:t xml:space="preserve"> </w:t>
      </w:r>
      <w:bookmarkStart w:id="184" w:name="_Hlk23942071"/>
      <w:bookmarkEnd w:id="183"/>
      <w:r>
        <w:rPr>
          <w:bCs/>
          <w:sz w:val="20"/>
        </w:rPr>
        <w:t>(BOX)</w:t>
      </w:r>
      <w:bookmarkEnd w:id="184"/>
      <w:r>
        <w:rPr>
          <w:bCs/>
          <w:sz w:val="20"/>
        </w:rPr>
        <w:t xml:space="preserve">: </w:t>
      </w:r>
      <w:r w:rsidR="00693A6B" w:rsidRPr="00693A6B">
        <w:rPr>
          <w:rFonts w:cs="Arial"/>
          <w:sz w:val="20"/>
        </w:rPr>
        <w:t xml:space="preserve">Various solvent body wipes, cleaning solvents and purge solvents used in the manufacturing of light duty truck boxes.  VOC emissions from the purge solvents used within topcoat booths are controlled by the RTO. </w:t>
      </w:r>
    </w:p>
    <w:p w14:paraId="3F178FD5" w14:textId="05F5AEA2" w:rsidR="001329AF" w:rsidRDefault="001329AF" w:rsidP="00E91D37">
      <w:pPr>
        <w:jc w:val="both"/>
        <w:rPr>
          <w:sz w:val="20"/>
        </w:rPr>
      </w:pPr>
    </w:p>
    <w:p w14:paraId="1485CD1F" w14:textId="4681F66A" w:rsidR="001329AF" w:rsidRDefault="00044867" w:rsidP="00E91D37">
      <w:pPr>
        <w:jc w:val="both"/>
        <w:rPr>
          <w:sz w:val="20"/>
        </w:rPr>
      </w:pPr>
      <w:r w:rsidRPr="00FE0AD0">
        <w:rPr>
          <w:b/>
          <w:sz w:val="20"/>
        </w:rPr>
        <w:t>Flexible Group ID</w:t>
      </w:r>
      <w:r>
        <w:rPr>
          <w:b/>
          <w:sz w:val="20"/>
        </w:rPr>
        <w:t>:</w:t>
      </w:r>
      <w:r>
        <w:rPr>
          <w:sz w:val="20"/>
        </w:rPr>
        <w:t xml:space="preserve"> </w:t>
      </w:r>
      <w:r w:rsidR="00CC4947">
        <w:rPr>
          <w:sz w:val="20"/>
        </w:rPr>
        <w:t xml:space="preserve"> </w:t>
      </w:r>
      <w:r w:rsidR="001329AF" w:rsidRPr="001329AF">
        <w:rPr>
          <w:sz w:val="20"/>
        </w:rPr>
        <w:t>FG-CONTROL</w:t>
      </w:r>
      <w:bookmarkStart w:id="185" w:name="_Hlk24622548"/>
      <w:r w:rsidR="001329AF">
        <w:rPr>
          <w:sz w:val="20"/>
        </w:rPr>
        <w:t>-SOUTH</w:t>
      </w:r>
      <w:bookmarkEnd w:id="185"/>
      <w:r w:rsidR="00FC4F8E">
        <w:rPr>
          <w:sz w:val="20"/>
        </w:rPr>
        <w:t>,</w:t>
      </w:r>
      <w:r w:rsidR="001329AF" w:rsidRPr="001329AF">
        <w:rPr>
          <w:sz w:val="20"/>
        </w:rPr>
        <w:t xml:space="preserve"> </w:t>
      </w:r>
      <w:r w:rsidR="00955368">
        <w:rPr>
          <w:sz w:val="20"/>
        </w:rPr>
        <w:t xml:space="preserve">FG-CAM, </w:t>
      </w:r>
      <w:r w:rsidR="00407CBF">
        <w:rPr>
          <w:sz w:val="20"/>
        </w:rPr>
        <w:t>FG-AUTOMACT</w:t>
      </w:r>
      <w:r w:rsidR="001329AF">
        <w:rPr>
          <w:sz w:val="20"/>
        </w:rPr>
        <w:t>,</w:t>
      </w:r>
      <w:r w:rsidR="001329AF" w:rsidRPr="00950954">
        <w:rPr>
          <w:sz w:val="20"/>
        </w:rPr>
        <w:t xml:space="preserve"> FG-RTO</w:t>
      </w:r>
      <w:r w:rsidR="00FC4F8E">
        <w:rPr>
          <w:sz w:val="20"/>
        </w:rPr>
        <w:t>-SOUTH</w:t>
      </w:r>
      <w:r w:rsidR="001329AF">
        <w:rPr>
          <w:sz w:val="20"/>
        </w:rPr>
        <w:t>&amp;</w:t>
      </w:r>
      <w:r w:rsidR="001329AF" w:rsidRPr="00950954">
        <w:rPr>
          <w:sz w:val="20"/>
        </w:rPr>
        <w:t>POWDER</w:t>
      </w:r>
      <w:r w:rsidR="001329AF">
        <w:rPr>
          <w:sz w:val="20"/>
        </w:rPr>
        <w:t>-</w:t>
      </w:r>
      <w:r w:rsidR="001329AF" w:rsidRPr="00950954">
        <w:rPr>
          <w:sz w:val="20"/>
        </w:rPr>
        <w:t>OVEN</w:t>
      </w:r>
      <w:r w:rsidR="001329AF">
        <w:rPr>
          <w:sz w:val="20"/>
        </w:rPr>
        <w:t>-</w:t>
      </w:r>
      <w:r w:rsidR="001329AF" w:rsidRPr="00950954">
        <w:rPr>
          <w:sz w:val="20"/>
        </w:rPr>
        <w:t xml:space="preserve">PM </w:t>
      </w:r>
      <w:r w:rsidR="00497351" w:rsidRPr="00497351">
        <w:rPr>
          <w:sz w:val="20"/>
        </w:rPr>
        <w:t xml:space="preserve">and </w:t>
      </w:r>
      <w:r w:rsidR="001329AF" w:rsidRPr="00950954">
        <w:rPr>
          <w:sz w:val="20"/>
        </w:rPr>
        <w:t>FG-FACILITY-SOUTH</w:t>
      </w:r>
    </w:p>
    <w:p w14:paraId="1CA40BBF" w14:textId="77777777" w:rsidR="001329AF" w:rsidRPr="0019740E" w:rsidRDefault="001329AF" w:rsidP="00E91D37">
      <w:pPr>
        <w:tabs>
          <w:tab w:val="left" w:pos="6328"/>
        </w:tabs>
        <w:jc w:val="both"/>
        <w:rPr>
          <w:sz w:val="20"/>
        </w:rPr>
      </w:pPr>
    </w:p>
    <w:p w14:paraId="3B67AFA3" w14:textId="77777777" w:rsidR="00044867" w:rsidRDefault="00044867" w:rsidP="00E91D37">
      <w:pPr>
        <w:jc w:val="both"/>
        <w:rPr>
          <w:b/>
          <w:u w:val="single"/>
        </w:rPr>
      </w:pPr>
      <w:r>
        <w:rPr>
          <w:b/>
          <w:u w:val="single"/>
        </w:rPr>
        <w:t>POLLUTION CONTROL EQUIPMENT</w:t>
      </w:r>
    </w:p>
    <w:p w14:paraId="13C9C2FB" w14:textId="51E4A923" w:rsidR="00044867" w:rsidRDefault="00044867" w:rsidP="00E91D37">
      <w:pPr>
        <w:jc w:val="both"/>
      </w:pPr>
    </w:p>
    <w:p w14:paraId="04B144BA" w14:textId="0CDAEA56" w:rsidR="001329AF" w:rsidRPr="001329AF" w:rsidRDefault="001329AF" w:rsidP="00E91D37">
      <w:pPr>
        <w:pStyle w:val="ListParagraph"/>
        <w:numPr>
          <w:ilvl w:val="0"/>
          <w:numId w:val="36"/>
        </w:numPr>
        <w:ind w:left="360"/>
        <w:jc w:val="both"/>
        <w:rPr>
          <w:sz w:val="20"/>
        </w:rPr>
      </w:pPr>
      <w:r w:rsidRPr="001329AF">
        <w:rPr>
          <w:sz w:val="20"/>
        </w:rPr>
        <w:t xml:space="preserve">South RTO </w:t>
      </w:r>
      <w:r w:rsidRPr="001329AF">
        <w:rPr>
          <w:bCs/>
          <w:sz w:val="20"/>
        </w:rPr>
        <w:t>(BOX)</w:t>
      </w:r>
      <w:r w:rsidR="00FC4F8E">
        <w:rPr>
          <w:bCs/>
          <w:sz w:val="20"/>
        </w:rPr>
        <w:t xml:space="preserve"> or </w:t>
      </w:r>
      <w:r w:rsidR="00FC4F8E" w:rsidRPr="001329AF">
        <w:rPr>
          <w:sz w:val="20"/>
        </w:rPr>
        <w:t>RTO</w:t>
      </w:r>
      <w:r w:rsidR="00FC4F8E" w:rsidRPr="00FC4F8E">
        <w:rPr>
          <w:sz w:val="20"/>
        </w:rPr>
        <w:t>-SOUTH</w:t>
      </w:r>
      <w:r w:rsidR="00FC4F8E" w:rsidRPr="001329AF">
        <w:rPr>
          <w:sz w:val="20"/>
        </w:rPr>
        <w:t xml:space="preserve"> </w:t>
      </w:r>
      <w:r w:rsidR="00FC4F8E" w:rsidRPr="001329AF">
        <w:rPr>
          <w:bCs/>
          <w:sz w:val="20"/>
        </w:rPr>
        <w:t>(BOX)</w:t>
      </w:r>
    </w:p>
    <w:p w14:paraId="491D27BD" w14:textId="77777777" w:rsidR="001329AF" w:rsidRDefault="001329AF" w:rsidP="00E91D37">
      <w:pPr>
        <w:ind w:left="360" w:hanging="360"/>
        <w:jc w:val="both"/>
        <w:rPr>
          <w:sz w:val="20"/>
        </w:rPr>
      </w:pPr>
    </w:p>
    <w:p w14:paraId="4C398B57" w14:textId="1BCD20DD" w:rsidR="001329AF" w:rsidRPr="0058608D" w:rsidRDefault="001329AF" w:rsidP="00E91D37">
      <w:pPr>
        <w:pStyle w:val="ListParagraph"/>
        <w:numPr>
          <w:ilvl w:val="0"/>
          <w:numId w:val="36"/>
        </w:numPr>
        <w:ind w:left="360"/>
        <w:jc w:val="both"/>
      </w:pPr>
      <w:r w:rsidRPr="001329AF">
        <w:rPr>
          <w:sz w:val="20"/>
        </w:rPr>
        <w:t>Purge solvent recovery system</w:t>
      </w:r>
    </w:p>
    <w:p w14:paraId="2F07B18B" w14:textId="77777777" w:rsidR="00044867" w:rsidRPr="00906ACF" w:rsidRDefault="00044867" w:rsidP="00E91D37">
      <w:pPr>
        <w:ind w:left="360" w:hanging="360"/>
        <w:jc w:val="both"/>
        <w:rPr>
          <w:sz w:val="20"/>
        </w:rPr>
      </w:pPr>
    </w:p>
    <w:p w14:paraId="5532EF6C" w14:textId="77777777" w:rsidR="00044867" w:rsidRPr="00F01FE1" w:rsidRDefault="00044867" w:rsidP="00E91D37">
      <w:pPr>
        <w:jc w:val="both"/>
        <w:rPr>
          <w:b/>
          <w:sz w:val="20"/>
          <w:u w:val="single"/>
        </w:rPr>
      </w:pPr>
      <w:r>
        <w:rPr>
          <w:b/>
        </w:rPr>
        <w:t xml:space="preserve">I.  </w:t>
      </w:r>
      <w:r>
        <w:rPr>
          <w:b/>
          <w:u w:val="single"/>
        </w:rPr>
        <w:t>EMISSION LIMIT(S)</w:t>
      </w:r>
    </w:p>
    <w:p w14:paraId="1E17D87B" w14:textId="0A94525A" w:rsidR="00044867" w:rsidRDefault="00044867" w:rsidP="00E91D37">
      <w:pPr>
        <w:jc w:val="both"/>
        <w:rPr>
          <w:sz w:val="20"/>
        </w:rPr>
      </w:pPr>
    </w:p>
    <w:p w14:paraId="3B16556D" w14:textId="77777777" w:rsidR="001329AF" w:rsidRPr="001329AF" w:rsidRDefault="001329AF" w:rsidP="001B38F6">
      <w:pPr>
        <w:ind w:left="95"/>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1504"/>
        <w:gridCol w:w="2095"/>
        <w:gridCol w:w="1890"/>
        <w:gridCol w:w="1208"/>
        <w:gridCol w:w="1763"/>
      </w:tblGrid>
      <w:tr w:rsidR="001329AF" w:rsidRPr="001329AF" w14:paraId="5683ADF5" w14:textId="77777777" w:rsidTr="001B38F6">
        <w:trPr>
          <w:cantSplit/>
          <w:tblHeader/>
        </w:trPr>
        <w:tc>
          <w:tcPr>
            <w:tcW w:w="792" w:type="pct"/>
            <w:tcBorders>
              <w:top w:val="single" w:sz="4" w:space="0" w:color="auto"/>
              <w:left w:val="single" w:sz="4" w:space="0" w:color="auto"/>
              <w:bottom w:val="single" w:sz="4" w:space="0" w:color="auto"/>
              <w:right w:val="single" w:sz="4" w:space="0" w:color="auto"/>
            </w:tcBorders>
          </w:tcPr>
          <w:p w14:paraId="62D8141B" w14:textId="77777777" w:rsidR="001329AF" w:rsidRPr="001329AF" w:rsidRDefault="001329AF" w:rsidP="005C27E1">
            <w:pPr>
              <w:jc w:val="center"/>
              <w:rPr>
                <w:b/>
                <w:sz w:val="20"/>
              </w:rPr>
            </w:pPr>
            <w:r w:rsidRPr="001329AF">
              <w:rPr>
                <w:b/>
                <w:sz w:val="20"/>
              </w:rPr>
              <w:t>Pollutant</w:t>
            </w:r>
          </w:p>
        </w:tc>
        <w:tc>
          <w:tcPr>
            <w:tcW w:w="748" w:type="pct"/>
            <w:tcBorders>
              <w:top w:val="single" w:sz="4" w:space="0" w:color="auto"/>
              <w:left w:val="single" w:sz="4" w:space="0" w:color="auto"/>
              <w:bottom w:val="single" w:sz="4" w:space="0" w:color="auto"/>
              <w:right w:val="single" w:sz="4" w:space="0" w:color="auto"/>
            </w:tcBorders>
          </w:tcPr>
          <w:p w14:paraId="16884406" w14:textId="77777777" w:rsidR="001329AF" w:rsidRPr="001329AF" w:rsidRDefault="001329AF" w:rsidP="005C27E1">
            <w:pPr>
              <w:jc w:val="center"/>
              <w:rPr>
                <w:b/>
                <w:sz w:val="20"/>
              </w:rPr>
            </w:pPr>
            <w:r w:rsidRPr="001329AF">
              <w:rPr>
                <w:b/>
                <w:sz w:val="20"/>
              </w:rPr>
              <w:t>Limit</w:t>
            </w:r>
          </w:p>
        </w:tc>
        <w:tc>
          <w:tcPr>
            <w:tcW w:w="1042" w:type="pct"/>
            <w:tcBorders>
              <w:top w:val="single" w:sz="4" w:space="0" w:color="auto"/>
              <w:left w:val="single" w:sz="4" w:space="0" w:color="auto"/>
              <w:bottom w:val="single" w:sz="4" w:space="0" w:color="auto"/>
              <w:right w:val="single" w:sz="4" w:space="0" w:color="auto"/>
            </w:tcBorders>
          </w:tcPr>
          <w:p w14:paraId="04A66975" w14:textId="4C115E50" w:rsidR="001329AF" w:rsidRPr="001329AF" w:rsidRDefault="001329AF" w:rsidP="005C27E1">
            <w:pPr>
              <w:jc w:val="center"/>
              <w:rPr>
                <w:b/>
                <w:sz w:val="20"/>
              </w:rPr>
            </w:pPr>
            <w:r w:rsidRPr="001329AF">
              <w:rPr>
                <w:b/>
                <w:sz w:val="20"/>
              </w:rPr>
              <w:t>Time Period/</w:t>
            </w:r>
          </w:p>
          <w:p w14:paraId="7F2867B8" w14:textId="77777777" w:rsidR="001329AF" w:rsidRPr="001329AF" w:rsidRDefault="001329AF" w:rsidP="005C27E1">
            <w:pPr>
              <w:jc w:val="center"/>
              <w:rPr>
                <w:b/>
                <w:sz w:val="20"/>
              </w:rPr>
            </w:pPr>
            <w:r w:rsidRPr="001329AF">
              <w:rPr>
                <w:b/>
                <w:sz w:val="20"/>
              </w:rPr>
              <w:t>Operating</w:t>
            </w:r>
          </w:p>
          <w:p w14:paraId="4C200337" w14:textId="77777777" w:rsidR="001329AF" w:rsidRPr="001329AF" w:rsidRDefault="001329AF" w:rsidP="005C27E1">
            <w:pPr>
              <w:jc w:val="center"/>
              <w:rPr>
                <w:b/>
                <w:sz w:val="20"/>
              </w:rPr>
            </w:pPr>
            <w:r w:rsidRPr="001329AF">
              <w:rPr>
                <w:b/>
                <w:sz w:val="20"/>
              </w:rPr>
              <w:t>Scenario</w:t>
            </w:r>
          </w:p>
        </w:tc>
        <w:tc>
          <w:tcPr>
            <w:tcW w:w="940" w:type="pct"/>
            <w:tcBorders>
              <w:top w:val="single" w:sz="4" w:space="0" w:color="auto"/>
              <w:left w:val="single" w:sz="4" w:space="0" w:color="auto"/>
              <w:bottom w:val="single" w:sz="4" w:space="0" w:color="auto"/>
              <w:right w:val="single" w:sz="4" w:space="0" w:color="auto"/>
            </w:tcBorders>
          </w:tcPr>
          <w:p w14:paraId="03283B1D" w14:textId="77777777" w:rsidR="001329AF" w:rsidRPr="001329AF" w:rsidRDefault="001329AF" w:rsidP="005C27E1">
            <w:pPr>
              <w:jc w:val="center"/>
              <w:rPr>
                <w:b/>
                <w:sz w:val="20"/>
              </w:rPr>
            </w:pPr>
            <w:r w:rsidRPr="001329AF">
              <w:rPr>
                <w:b/>
                <w:sz w:val="20"/>
              </w:rPr>
              <w:t>Equipment</w:t>
            </w:r>
          </w:p>
        </w:tc>
        <w:tc>
          <w:tcPr>
            <w:tcW w:w="601" w:type="pct"/>
            <w:tcBorders>
              <w:top w:val="single" w:sz="4" w:space="0" w:color="auto"/>
              <w:left w:val="single" w:sz="4" w:space="0" w:color="auto"/>
              <w:bottom w:val="single" w:sz="4" w:space="0" w:color="auto"/>
              <w:right w:val="single" w:sz="4" w:space="0" w:color="auto"/>
            </w:tcBorders>
          </w:tcPr>
          <w:p w14:paraId="39706AC1" w14:textId="515C0A17" w:rsidR="001329AF" w:rsidRPr="001329AF" w:rsidRDefault="001329AF" w:rsidP="005C27E1">
            <w:pPr>
              <w:jc w:val="center"/>
              <w:rPr>
                <w:b/>
                <w:sz w:val="20"/>
              </w:rPr>
            </w:pPr>
            <w:r w:rsidRPr="001329AF">
              <w:rPr>
                <w:b/>
                <w:sz w:val="20"/>
              </w:rPr>
              <w:t>Testing/ Monitoring Method</w:t>
            </w:r>
          </w:p>
        </w:tc>
        <w:tc>
          <w:tcPr>
            <w:tcW w:w="877" w:type="pct"/>
            <w:tcBorders>
              <w:top w:val="single" w:sz="4" w:space="0" w:color="auto"/>
              <w:left w:val="single" w:sz="4" w:space="0" w:color="auto"/>
              <w:bottom w:val="single" w:sz="4" w:space="0" w:color="auto"/>
              <w:right w:val="single" w:sz="4" w:space="0" w:color="auto"/>
            </w:tcBorders>
          </w:tcPr>
          <w:p w14:paraId="28BC2FD4" w14:textId="77777777" w:rsidR="001329AF" w:rsidRPr="001329AF" w:rsidRDefault="001329AF" w:rsidP="005C27E1">
            <w:pPr>
              <w:jc w:val="center"/>
              <w:rPr>
                <w:b/>
                <w:sz w:val="20"/>
              </w:rPr>
            </w:pPr>
            <w:r w:rsidRPr="001329AF">
              <w:rPr>
                <w:b/>
                <w:sz w:val="20"/>
              </w:rPr>
              <w:t>Underlying Applicable Requirements</w:t>
            </w:r>
          </w:p>
        </w:tc>
      </w:tr>
      <w:tr w:rsidR="001329AF" w:rsidRPr="001329AF" w14:paraId="0E605A8C" w14:textId="77777777" w:rsidTr="001B38F6">
        <w:trPr>
          <w:cantSplit/>
        </w:trPr>
        <w:tc>
          <w:tcPr>
            <w:tcW w:w="792" w:type="pct"/>
            <w:tcBorders>
              <w:top w:val="single" w:sz="4" w:space="0" w:color="auto"/>
              <w:left w:val="single" w:sz="4" w:space="0" w:color="auto"/>
              <w:bottom w:val="single" w:sz="4" w:space="0" w:color="auto"/>
              <w:right w:val="single" w:sz="4" w:space="0" w:color="auto"/>
            </w:tcBorders>
          </w:tcPr>
          <w:p w14:paraId="14B576F5" w14:textId="52FBE4D4" w:rsidR="001329AF" w:rsidRPr="00FC7AD6" w:rsidRDefault="001329AF" w:rsidP="005C27E1">
            <w:pPr>
              <w:tabs>
                <w:tab w:val="left" w:pos="360"/>
              </w:tabs>
              <w:rPr>
                <w:sz w:val="20"/>
              </w:rPr>
            </w:pPr>
            <w:r w:rsidRPr="00FC7AD6">
              <w:rPr>
                <w:sz w:val="20"/>
              </w:rPr>
              <w:t>1.</w:t>
            </w:r>
            <w:r w:rsidR="00FC7AD6" w:rsidRPr="00FC7AD6">
              <w:rPr>
                <w:sz w:val="20"/>
              </w:rPr>
              <w:tab/>
            </w:r>
            <w:r w:rsidRPr="00FC7AD6">
              <w:rPr>
                <w:sz w:val="20"/>
              </w:rPr>
              <w:t xml:space="preserve">VOC, </w:t>
            </w:r>
            <w:r w:rsidR="00FC7AD6" w:rsidRPr="00FC7AD6">
              <w:rPr>
                <w:sz w:val="20"/>
              </w:rPr>
              <w:tab/>
            </w:r>
            <w:r w:rsidRPr="00FC7AD6">
              <w:rPr>
                <w:sz w:val="20"/>
              </w:rPr>
              <w:t xml:space="preserve">Acetone, </w:t>
            </w:r>
            <w:r w:rsidR="00FC7AD6" w:rsidRPr="00FC7AD6">
              <w:rPr>
                <w:sz w:val="20"/>
              </w:rPr>
              <w:tab/>
            </w:r>
            <w:r w:rsidRPr="00FC7AD6">
              <w:rPr>
                <w:sz w:val="20"/>
              </w:rPr>
              <w:t xml:space="preserve">Methyl </w:t>
            </w:r>
            <w:r w:rsidR="00FC7AD6" w:rsidRPr="00FC7AD6">
              <w:rPr>
                <w:sz w:val="20"/>
              </w:rPr>
              <w:tab/>
            </w:r>
            <w:r w:rsidRPr="00FC7AD6">
              <w:rPr>
                <w:sz w:val="20"/>
              </w:rPr>
              <w:t xml:space="preserve">Acetate, and </w:t>
            </w:r>
            <w:r w:rsidR="00FC7AD6" w:rsidRPr="00FC7AD6">
              <w:rPr>
                <w:sz w:val="20"/>
              </w:rPr>
              <w:tab/>
            </w:r>
            <w:r w:rsidRPr="00FC7AD6">
              <w:rPr>
                <w:sz w:val="20"/>
              </w:rPr>
              <w:t xml:space="preserve">TBA </w:t>
            </w:r>
            <w:r w:rsidR="00FC7AD6" w:rsidRPr="00FC7AD6">
              <w:rPr>
                <w:sz w:val="20"/>
              </w:rPr>
              <w:tab/>
            </w:r>
            <w:r w:rsidRPr="00FC7AD6">
              <w:rPr>
                <w:sz w:val="20"/>
              </w:rPr>
              <w:t>combined</w:t>
            </w:r>
          </w:p>
        </w:tc>
        <w:tc>
          <w:tcPr>
            <w:tcW w:w="748" w:type="pct"/>
            <w:tcBorders>
              <w:top w:val="single" w:sz="4" w:space="0" w:color="auto"/>
              <w:left w:val="single" w:sz="4" w:space="0" w:color="auto"/>
              <w:bottom w:val="single" w:sz="4" w:space="0" w:color="auto"/>
              <w:right w:val="single" w:sz="4" w:space="0" w:color="auto"/>
            </w:tcBorders>
          </w:tcPr>
          <w:p w14:paraId="07169C4E" w14:textId="0977083F" w:rsidR="00693A6B" w:rsidRDefault="001329AF" w:rsidP="005C27E1">
            <w:pPr>
              <w:jc w:val="center"/>
              <w:rPr>
                <w:sz w:val="20"/>
              </w:rPr>
            </w:pPr>
            <w:r w:rsidRPr="001329AF">
              <w:rPr>
                <w:sz w:val="20"/>
              </w:rPr>
              <w:t>82.6</w:t>
            </w:r>
            <w:r w:rsidR="00693A6B" w:rsidRPr="00693A6B">
              <w:rPr>
                <w:sz w:val="20"/>
                <w:vertAlign w:val="superscript"/>
              </w:rPr>
              <w:t>2</w:t>
            </w:r>
            <w:r w:rsidRPr="001329AF">
              <w:rPr>
                <w:sz w:val="20"/>
              </w:rPr>
              <w:t xml:space="preserve"> </w:t>
            </w:r>
          </w:p>
          <w:p w14:paraId="10A15E83" w14:textId="173C8067" w:rsidR="001329AF" w:rsidRPr="001329AF" w:rsidRDefault="001329AF" w:rsidP="005C27E1">
            <w:pPr>
              <w:jc w:val="center"/>
              <w:rPr>
                <w:sz w:val="20"/>
              </w:rPr>
            </w:pPr>
            <w:r w:rsidRPr="001329AF">
              <w:rPr>
                <w:sz w:val="20"/>
              </w:rPr>
              <w:t>tpy</w:t>
            </w:r>
          </w:p>
        </w:tc>
        <w:tc>
          <w:tcPr>
            <w:tcW w:w="1042" w:type="pct"/>
            <w:tcBorders>
              <w:top w:val="single" w:sz="4" w:space="0" w:color="auto"/>
              <w:left w:val="single" w:sz="4" w:space="0" w:color="auto"/>
              <w:bottom w:val="single" w:sz="4" w:space="0" w:color="auto"/>
              <w:right w:val="single" w:sz="4" w:space="0" w:color="auto"/>
            </w:tcBorders>
          </w:tcPr>
          <w:p w14:paraId="19B38256" w14:textId="77777777" w:rsidR="001329AF" w:rsidRPr="001329AF" w:rsidRDefault="001329AF" w:rsidP="005C27E1">
            <w:pPr>
              <w:jc w:val="center"/>
              <w:rPr>
                <w:sz w:val="20"/>
              </w:rPr>
            </w:pPr>
            <w:r w:rsidRPr="001329AF">
              <w:rPr>
                <w:sz w:val="20"/>
              </w:rPr>
              <w:t>12-month rolling time period as determined at the end of each calendar month</w:t>
            </w:r>
          </w:p>
        </w:tc>
        <w:tc>
          <w:tcPr>
            <w:tcW w:w="940" w:type="pct"/>
            <w:tcBorders>
              <w:top w:val="single" w:sz="4" w:space="0" w:color="auto"/>
              <w:left w:val="single" w:sz="4" w:space="0" w:color="auto"/>
              <w:bottom w:val="single" w:sz="4" w:space="0" w:color="auto"/>
              <w:right w:val="single" w:sz="4" w:space="0" w:color="auto"/>
            </w:tcBorders>
          </w:tcPr>
          <w:p w14:paraId="620FFCD8" w14:textId="77777777" w:rsidR="00693A6B" w:rsidRDefault="00693A6B" w:rsidP="005C27E1">
            <w:pPr>
              <w:jc w:val="center"/>
              <w:rPr>
                <w:bCs/>
                <w:sz w:val="20"/>
              </w:rPr>
            </w:pPr>
            <w:r w:rsidRPr="00693A6B">
              <w:rPr>
                <w:bCs/>
                <w:sz w:val="20"/>
              </w:rPr>
              <w:t xml:space="preserve">EU-MISC-SOLVENTS-SOUTH </w:t>
            </w:r>
          </w:p>
          <w:p w14:paraId="169BE04E" w14:textId="2B39C38F" w:rsidR="001329AF" w:rsidRPr="001329AF" w:rsidRDefault="00693A6B" w:rsidP="005C27E1">
            <w:pPr>
              <w:jc w:val="center"/>
              <w:rPr>
                <w:sz w:val="20"/>
              </w:rPr>
            </w:pPr>
            <w:r w:rsidRPr="00693A6B">
              <w:rPr>
                <w:bCs/>
                <w:sz w:val="20"/>
              </w:rPr>
              <w:t>(BOX)</w:t>
            </w:r>
          </w:p>
        </w:tc>
        <w:tc>
          <w:tcPr>
            <w:tcW w:w="601" w:type="pct"/>
            <w:tcBorders>
              <w:top w:val="single" w:sz="4" w:space="0" w:color="auto"/>
              <w:left w:val="single" w:sz="4" w:space="0" w:color="auto"/>
              <w:bottom w:val="single" w:sz="4" w:space="0" w:color="auto"/>
              <w:right w:val="single" w:sz="4" w:space="0" w:color="auto"/>
            </w:tcBorders>
          </w:tcPr>
          <w:p w14:paraId="74F8D99D" w14:textId="77777777" w:rsidR="001329AF" w:rsidRPr="001329AF" w:rsidRDefault="001329AF" w:rsidP="005C27E1">
            <w:pPr>
              <w:jc w:val="center"/>
              <w:rPr>
                <w:sz w:val="20"/>
              </w:rPr>
            </w:pPr>
            <w:r w:rsidRPr="001329AF">
              <w:rPr>
                <w:sz w:val="20"/>
              </w:rPr>
              <w:t>SC VI.2</w:t>
            </w:r>
          </w:p>
        </w:tc>
        <w:tc>
          <w:tcPr>
            <w:tcW w:w="877" w:type="pct"/>
            <w:tcBorders>
              <w:top w:val="single" w:sz="4" w:space="0" w:color="auto"/>
              <w:left w:val="single" w:sz="4" w:space="0" w:color="auto"/>
              <w:bottom w:val="single" w:sz="4" w:space="0" w:color="auto"/>
              <w:right w:val="single" w:sz="4" w:space="0" w:color="auto"/>
            </w:tcBorders>
          </w:tcPr>
          <w:p w14:paraId="09C14E9B" w14:textId="44A28E26" w:rsidR="001329AF" w:rsidRPr="00CC4947" w:rsidRDefault="001329AF" w:rsidP="005C27E1">
            <w:pPr>
              <w:jc w:val="center"/>
              <w:rPr>
                <w:b/>
                <w:bCs/>
                <w:sz w:val="20"/>
              </w:rPr>
            </w:pPr>
            <w:r w:rsidRPr="00CC4947">
              <w:rPr>
                <w:b/>
                <w:bCs/>
                <w:sz w:val="20"/>
              </w:rPr>
              <w:t>R 336.1205</w:t>
            </w:r>
          </w:p>
          <w:p w14:paraId="57F13971" w14:textId="2B3415A8" w:rsidR="001329AF" w:rsidRPr="00CC4947" w:rsidRDefault="001329AF" w:rsidP="005C27E1">
            <w:pPr>
              <w:jc w:val="center"/>
              <w:rPr>
                <w:b/>
                <w:bCs/>
                <w:sz w:val="20"/>
              </w:rPr>
            </w:pPr>
            <w:r w:rsidRPr="00CC4947">
              <w:rPr>
                <w:b/>
                <w:bCs/>
                <w:sz w:val="20"/>
              </w:rPr>
              <w:t>R 336.1224</w:t>
            </w:r>
          </w:p>
          <w:p w14:paraId="5C359989" w14:textId="77777777" w:rsidR="001329AF" w:rsidRPr="00CC4947" w:rsidRDefault="001329AF" w:rsidP="005C27E1">
            <w:pPr>
              <w:jc w:val="center"/>
              <w:rPr>
                <w:b/>
                <w:bCs/>
                <w:sz w:val="20"/>
              </w:rPr>
            </w:pPr>
            <w:r w:rsidRPr="00CC4947">
              <w:rPr>
                <w:b/>
                <w:bCs/>
                <w:sz w:val="20"/>
              </w:rPr>
              <w:t>R 336.1702(a)</w:t>
            </w:r>
          </w:p>
          <w:p w14:paraId="0F5015C8" w14:textId="77777777" w:rsidR="001329AF" w:rsidRPr="00CC4947" w:rsidRDefault="001329AF" w:rsidP="005C27E1">
            <w:pPr>
              <w:jc w:val="center"/>
              <w:rPr>
                <w:b/>
                <w:bCs/>
                <w:sz w:val="20"/>
              </w:rPr>
            </w:pPr>
            <w:r w:rsidRPr="00CC4947">
              <w:rPr>
                <w:b/>
                <w:bCs/>
                <w:sz w:val="20"/>
              </w:rPr>
              <w:t>R 336.2810</w:t>
            </w:r>
          </w:p>
        </w:tc>
      </w:tr>
      <w:tr w:rsidR="001329AF" w:rsidRPr="001329AF" w14:paraId="2F962761" w14:textId="77777777" w:rsidTr="001B38F6">
        <w:trPr>
          <w:cantSplit/>
        </w:trPr>
        <w:tc>
          <w:tcPr>
            <w:tcW w:w="792" w:type="pct"/>
            <w:tcBorders>
              <w:top w:val="single" w:sz="4" w:space="0" w:color="auto"/>
              <w:left w:val="single" w:sz="4" w:space="0" w:color="auto"/>
              <w:bottom w:val="single" w:sz="4" w:space="0" w:color="auto"/>
              <w:right w:val="single" w:sz="4" w:space="0" w:color="auto"/>
            </w:tcBorders>
          </w:tcPr>
          <w:p w14:paraId="217E6BE0" w14:textId="24867601" w:rsidR="001329AF" w:rsidRPr="00FC7AD6" w:rsidRDefault="001329AF" w:rsidP="005C27E1">
            <w:pPr>
              <w:tabs>
                <w:tab w:val="left" w:pos="360"/>
              </w:tabs>
              <w:rPr>
                <w:sz w:val="20"/>
              </w:rPr>
            </w:pPr>
            <w:r w:rsidRPr="00FC7AD6">
              <w:rPr>
                <w:sz w:val="20"/>
              </w:rPr>
              <w:t>2.</w:t>
            </w:r>
            <w:r w:rsidR="00174972" w:rsidRPr="00FC7AD6">
              <w:rPr>
                <w:sz w:val="20"/>
              </w:rPr>
              <w:t xml:space="preserve"> </w:t>
            </w:r>
            <w:r w:rsidR="00FC7AD6" w:rsidRPr="00FC7AD6">
              <w:rPr>
                <w:sz w:val="20"/>
              </w:rPr>
              <w:tab/>
            </w:r>
            <w:r w:rsidRPr="00FC7AD6">
              <w:rPr>
                <w:sz w:val="20"/>
              </w:rPr>
              <w:t>VOC</w:t>
            </w:r>
          </w:p>
        </w:tc>
        <w:tc>
          <w:tcPr>
            <w:tcW w:w="748" w:type="pct"/>
            <w:tcBorders>
              <w:top w:val="single" w:sz="4" w:space="0" w:color="auto"/>
              <w:left w:val="single" w:sz="4" w:space="0" w:color="auto"/>
              <w:bottom w:val="single" w:sz="4" w:space="0" w:color="auto"/>
              <w:right w:val="single" w:sz="4" w:space="0" w:color="auto"/>
            </w:tcBorders>
          </w:tcPr>
          <w:p w14:paraId="1F839D76" w14:textId="4FA2A95C" w:rsidR="00693A6B" w:rsidRDefault="001329AF" w:rsidP="005C27E1">
            <w:pPr>
              <w:jc w:val="center"/>
              <w:rPr>
                <w:sz w:val="20"/>
              </w:rPr>
            </w:pPr>
            <w:r w:rsidRPr="001329AF">
              <w:rPr>
                <w:sz w:val="20"/>
              </w:rPr>
              <w:t>0.2</w:t>
            </w:r>
            <w:bookmarkStart w:id="186" w:name="_Hlk23942605"/>
            <w:r w:rsidR="00693A6B" w:rsidRPr="00693A6B">
              <w:rPr>
                <w:sz w:val="20"/>
                <w:vertAlign w:val="superscript"/>
              </w:rPr>
              <w:t>2</w:t>
            </w:r>
            <w:bookmarkEnd w:id="186"/>
            <w:r w:rsidRPr="001329AF">
              <w:rPr>
                <w:sz w:val="20"/>
              </w:rPr>
              <w:t xml:space="preserve"> </w:t>
            </w:r>
          </w:p>
          <w:p w14:paraId="09FD4100" w14:textId="052F6630" w:rsidR="001329AF" w:rsidRPr="001329AF" w:rsidRDefault="001329AF" w:rsidP="005C27E1">
            <w:pPr>
              <w:jc w:val="center"/>
              <w:rPr>
                <w:sz w:val="20"/>
                <w:vertAlign w:val="superscript"/>
              </w:rPr>
            </w:pPr>
            <w:r w:rsidRPr="001329AF">
              <w:rPr>
                <w:sz w:val="20"/>
              </w:rPr>
              <w:t>tons per 1000 saleable truck boxes</w:t>
            </w:r>
            <w:r w:rsidR="00693A6B">
              <w:rPr>
                <w:rFonts w:cs="Arial"/>
                <w:sz w:val="20"/>
                <w:vertAlign w:val="superscript"/>
              </w:rPr>
              <w:t>β</w:t>
            </w:r>
          </w:p>
        </w:tc>
        <w:tc>
          <w:tcPr>
            <w:tcW w:w="1042" w:type="pct"/>
            <w:tcBorders>
              <w:top w:val="single" w:sz="4" w:space="0" w:color="auto"/>
              <w:left w:val="single" w:sz="4" w:space="0" w:color="auto"/>
              <w:bottom w:val="single" w:sz="4" w:space="0" w:color="auto"/>
              <w:right w:val="single" w:sz="4" w:space="0" w:color="auto"/>
            </w:tcBorders>
          </w:tcPr>
          <w:p w14:paraId="53B3618F" w14:textId="77777777" w:rsidR="001329AF" w:rsidRPr="001329AF" w:rsidRDefault="001329AF" w:rsidP="005C27E1">
            <w:pPr>
              <w:jc w:val="center"/>
              <w:rPr>
                <w:sz w:val="20"/>
              </w:rPr>
            </w:pPr>
            <w:r w:rsidRPr="001329AF">
              <w:rPr>
                <w:sz w:val="20"/>
              </w:rPr>
              <w:t>12-month rolling time period as determined at the end of each calendar month</w:t>
            </w:r>
          </w:p>
        </w:tc>
        <w:tc>
          <w:tcPr>
            <w:tcW w:w="940" w:type="pct"/>
            <w:tcBorders>
              <w:top w:val="single" w:sz="4" w:space="0" w:color="auto"/>
              <w:left w:val="single" w:sz="4" w:space="0" w:color="auto"/>
              <w:bottom w:val="single" w:sz="4" w:space="0" w:color="auto"/>
              <w:right w:val="single" w:sz="4" w:space="0" w:color="auto"/>
            </w:tcBorders>
          </w:tcPr>
          <w:p w14:paraId="03547B02" w14:textId="77777777" w:rsidR="00693A6B" w:rsidRDefault="00693A6B" w:rsidP="005C27E1">
            <w:pPr>
              <w:jc w:val="center"/>
              <w:rPr>
                <w:bCs/>
                <w:sz w:val="20"/>
              </w:rPr>
            </w:pPr>
            <w:r w:rsidRPr="00693A6B">
              <w:rPr>
                <w:bCs/>
                <w:sz w:val="20"/>
              </w:rPr>
              <w:t xml:space="preserve">EU-MISC-SOLVENTS-SOUTH </w:t>
            </w:r>
          </w:p>
          <w:p w14:paraId="23B28C82" w14:textId="1A63D7A4" w:rsidR="001329AF" w:rsidRPr="001329AF" w:rsidRDefault="00693A6B" w:rsidP="005C27E1">
            <w:pPr>
              <w:jc w:val="center"/>
              <w:rPr>
                <w:sz w:val="20"/>
              </w:rPr>
            </w:pPr>
            <w:r w:rsidRPr="00693A6B">
              <w:rPr>
                <w:bCs/>
                <w:sz w:val="20"/>
              </w:rPr>
              <w:t>(BOX)</w:t>
            </w:r>
          </w:p>
        </w:tc>
        <w:tc>
          <w:tcPr>
            <w:tcW w:w="601" w:type="pct"/>
            <w:tcBorders>
              <w:top w:val="single" w:sz="4" w:space="0" w:color="auto"/>
              <w:left w:val="single" w:sz="4" w:space="0" w:color="auto"/>
              <w:bottom w:val="single" w:sz="4" w:space="0" w:color="auto"/>
              <w:right w:val="single" w:sz="4" w:space="0" w:color="auto"/>
            </w:tcBorders>
          </w:tcPr>
          <w:p w14:paraId="13C51DBD" w14:textId="77777777" w:rsidR="001329AF" w:rsidRPr="001329AF" w:rsidRDefault="001329AF" w:rsidP="005C27E1">
            <w:pPr>
              <w:jc w:val="center"/>
              <w:rPr>
                <w:sz w:val="20"/>
              </w:rPr>
            </w:pPr>
            <w:r w:rsidRPr="001329AF">
              <w:rPr>
                <w:sz w:val="20"/>
              </w:rPr>
              <w:t>SC VI.2</w:t>
            </w:r>
          </w:p>
        </w:tc>
        <w:tc>
          <w:tcPr>
            <w:tcW w:w="877" w:type="pct"/>
            <w:tcBorders>
              <w:top w:val="single" w:sz="4" w:space="0" w:color="auto"/>
              <w:left w:val="single" w:sz="4" w:space="0" w:color="auto"/>
              <w:bottom w:val="single" w:sz="4" w:space="0" w:color="auto"/>
              <w:right w:val="single" w:sz="4" w:space="0" w:color="auto"/>
            </w:tcBorders>
          </w:tcPr>
          <w:p w14:paraId="0C128C38" w14:textId="082F9D4F" w:rsidR="001329AF" w:rsidRPr="00CC4947" w:rsidRDefault="001329AF" w:rsidP="005C27E1">
            <w:pPr>
              <w:jc w:val="center"/>
              <w:rPr>
                <w:b/>
                <w:bCs/>
                <w:sz w:val="20"/>
              </w:rPr>
            </w:pPr>
            <w:r w:rsidRPr="00CC4947">
              <w:rPr>
                <w:b/>
                <w:bCs/>
                <w:sz w:val="20"/>
              </w:rPr>
              <w:t>R 336.1205</w:t>
            </w:r>
          </w:p>
          <w:p w14:paraId="3E99E86E" w14:textId="77777777" w:rsidR="001329AF" w:rsidRPr="00CC4947" w:rsidRDefault="001329AF" w:rsidP="005C27E1">
            <w:pPr>
              <w:jc w:val="center"/>
              <w:rPr>
                <w:b/>
                <w:bCs/>
                <w:sz w:val="20"/>
              </w:rPr>
            </w:pPr>
            <w:r w:rsidRPr="00CC4947">
              <w:rPr>
                <w:b/>
                <w:bCs/>
                <w:sz w:val="20"/>
              </w:rPr>
              <w:t>R 336.1702(a)</w:t>
            </w:r>
          </w:p>
          <w:p w14:paraId="3176A49F" w14:textId="77777777" w:rsidR="001329AF" w:rsidRPr="00CC4947" w:rsidRDefault="001329AF" w:rsidP="005C27E1">
            <w:pPr>
              <w:jc w:val="center"/>
              <w:rPr>
                <w:b/>
                <w:bCs/>
                <w:sz w:val="20"/>
              </w:rPr>
            </w:pPr>
            <w:r w:rsidRPr="00CC4947">
              <w:rPr>
                <w:b/>
                <w:bCs/>
                <w:sz w:val="20"/>
              </w:rPr>
              <w:t>R 336.2810</w:t>
            </w:r>
          </w:p>
        </w:tc>
      </w:tr>
    </w:tbl>
    <w:p w14:paraId="0DDF5860" w14:textId="6DDF65D2" w:rsidR="003A1832" w:rsidRDefault="003A1832" w:rsidP="00E91D37">
      <w:pPr>
        <w:jc w:val="both"/>
        <w:rPr>
          <w:b/>
        </w:rPr>
      </w:pPr>
      <w:r>
        <w:rPr>
          <w:rFonts w:cs="Arial"/>
          <w:sz w:val="20"/>
          <w:vertAlign w:val="superscript"/>
        </w:rPr>
        <w:t>β</w:t>
      </w:r>
      <w:r>
        <w:rPr>
          <w:sz w:val="20"/>
          <w:vertAlign w:val="superscript"/>
        </w:rPr>
        <w:t xml:space="preserve"> </w:t>
      </w:r>
      <w:r w:rsidRPr="001329AF">
        <w:rPr>
          <w:sz w:val="20"/>
        </w:rPr>
        <w:t xml:space="preserve">Saleable truck boxes means the number of saleable vehicles out </w:t>
      </w:r>
      <w:r>
        <w:rPr>
          <w:sz w:val="20"/>
        </w:rPr>
        <w:t xml:space="preserve">of </w:t>
      </w:r>
      <w:r w:rsidRPr="001329AF">
        <w:rPr>
          <w:sz w:val="20"/>
        </w:rPr>
        <w:t>final assembly.</w:t>
      </w:r>
      <w:r w:rsidRPr="00693A6B">
        <w:rPr>
          <w:sz w:val="20"/>
          <w:vertAlign w:val="superscript"/>
        </w:rPr>
        <w:t>2</w:t>
      </w:r>
    </w:p>
    <w:p w14:paraId="71629447" w14:textId="77777777" w:rsidR="003A1832" w:rsidRDefault="003A1832" w:rsidP="001B38F6">
      <w:pPr>
        <w:ind w:left="95"/>
        <w:jc w:val="both"/>
        <w:rPr>
          <w:b/>
        </w:rPr>
      </w:pPr>
    </w:p>
    <w:p w14:paraId="3D18F797" w14:textId="1F6B45D4" w:rsidR="00044867" w:rsidRDefault="00044867" w:rsidP="00E91D37">
      <w:pPr>
        <w:jc w:val="both"/>
        <w:rPr>
          <w:b/>
          <w:u w:val="single"/>
        </w:rPr>
      </w:pPr>
      <w:r>
        <w:rPr>
          <w:b/>
        </w:rPr>
        <w:t xml:space="preserve">II.  </w:t>
      </w:r>
      <w:r>
        <w:rPr>
          <w:b/>
          <w:u w:val="single"/>
        </w:rPr>
        <w:t>MATERIAL LIMIT(S)</w:t>
      </w:r>
    </w:p>
    <w:p w14:paraId="171615F6" w14:textId="77777777" w:rsidR="00693A6B" w:rsidRPr="00693A6B" w:rsidRDefault="00693A6B" w:rsidP="00E91D37">
      <w:pPr>
        <w:jc w:val="both"/>
        <w:rPr>
          <w:sz w:val="20"/>
        </w:rPr>
      </w:pPr>
    </w:p>
    <w:p w14:paraId="45553511" w14:textId="77777777" w:rsidR="00693A6B" w:rsidRPr="00693A6B" w:rsidRDefault="00693A6B" w:rsidP="00E91D37">
      <w:pPr>
        <w:ind w:left="360" w:hanging="360"/>
        <w:jc w:val="both"/>
        <w:rPr>
          <w:sz w:val="20"/>
        </w:rPr>
      </w:pPr>
      <w:r w:rsidRPr="00693A6B">
        <w:rPr>
          <w:sz w:val="20"/>
        </w:rPr>
        <w:t>NA</w:t>
      </w:r>
    </w:p>
    <w:p w14:paraId="70E19794" w14:textId="77777777" w:rsidR="00693A6B" w:rsidRPr="00693A6B" w:rsidRDefault="00693A6B" w:rsidP="00E91D37">
      <w:pPr>
        <w:ind w:left="265" w:hanging="360"/>
        <w:jc w:val="both"/>
        <w:rPr>
          <w:sz w:val="20"/>
        </w:rPr>
      </w:pPr>
    </w:p>
    <w:p w14:paraId="04458DB7" w14:textId="77777777" w:rsidR="00044867" w:rsidRPr="00F01FE1" w:rsidRDefault="00044867" w:rsidP="00E91D37">
      <w:pPr>
        <w:jc w:val="both"/>
        <w:rPr>
          <w:b/>
          <w:sz w:val="20"/>
          <w:u w:val="single"/>
        </w:rPr>
      </w:pPr>
      <w:r>
        <w:rPr>
          <w:b/>
        </w:rPr>
        <w:t xml:space="preserve">III.  </w:t>
      </w:r>
      <w:r>
        <w:rPr>
          <w:b/>
          <w:u w:val="single"/>
        </w:rPr>
        <w:t>PROCESS/OPERATIONAL RESTRICTION(S)</w:t>
      </w:r>
      <w:r w:rsidDel="001C614B">
        <w:rPr>
          <w:b/>
          <w:u w:val="single"/>
        </w:rPr>
        <w:t xml:space="preserve"> </w:t>
      </w:r>
    </w:p>
    <w:p w14:paraId="17FBB883" w14:textId="77777777" w:rsidR="00693A6B" w:rsidRPr="00693A6B" w:rsidRDefault="00693A6B" w:rsidP="00E91D37">
      <w:pPr>
        <w:ind w:left="265" w:hanging="360"/>
        <w:jc w:val="both"/>
        <w:rPr>
          <w:sz w:val="20"/>
        </w:rPr>
      </w:pPr>
    </w:p>
    <w:p w14:paraId="2EE24006" w14:textId="3B82ACB3" w:rsidR="00693A6B" w:rsidRPr="00693A6B" w:rsidRDefault="00693A6B" w:rsidP="00E91D37">
      <w:pPr>
        <w:ind w:left="360" w:hanging="360"/>
        <w:jc w:val="both"/>
        <w:rPr>
          <w:rFonts w:cs="Arial"/>
          <w:sz w:val="20"/>
        </w:rPr>
      </w:pPr>
      <w:r w:rsidRPr="00693A6B">
        <w:rPr>
          <w:sz w:val="20"/>
        </w:rPr>
        <w:t>1.</w:t>
      </w:r>
      <w:r w:rsidRPr="00693A6B">
        <w:rPr>
          <w:sz w:val="20"/>
        </w:rPr>
        <w:tab/>
      </w:r>
      <w:r w:rsidRPr="00693A6B">
        <w:rPr>
          <w:rFonts w:cs="Arial"/>
          <w:sz w:val="20"/>
        </w:rPr>
        <w:t>All waste coatings and VOC, acetone, methyl acetate and TBA containing materials shall be captured and stored in closed containers and disposed of in an acceptable manner in compliance with all applicable state rules and federal regulations.</w:t>
      </w:r>
      <w:bookmarkStart w:id="187" w:name="_Hlk23942684"/>
      <w:r w:rsidRPr="00693A6B">
        <w:rPr>
          <w:rFonts w:cs="Arial"/>
          <w:sz w:val="20"/>
          <w:vertAlign w:val="superscript"/>
        </w:rPr>
        <w:t>2</w:t>
      </w:r>
      <w:bookmarkEnd w:id="187"/>
      <w:r w:rsidRPr="00693A6B">
        <w:rPr>
          <w:rFonts w:cs="Arial"/>
          <w:b/>
          <w:sz w:val="20"/>
        </w:rPr>
        <w:t xml:space="preserve">  (R 336.1205, R 336.1224, R 336.1225, R 336.1702(a), R 336.2810)</w:t>
      </w:r>
    </w:p>
    <w:p w14:paraId="38BEF621" w14:textId="77777777" w:rsidR="00693A6B" w:rsidRPr="00693A6B" w:rsidRDefault="00693A6B" w:rsidP="00E91D37">
      <w:pPr>
        <w:ind w:left="360" w:hanging="360"/>
        <w:jc w:val="both"/>
        <w:rPr>
          <w:rFonts w:cs="Arial"/>
          <w:sz w:val="20"/>
        </w:rPr>
      </w:pPr>
    </w:p>
    <w:p w14:paraId="6AC8CBEC" w14:textId="77777777" w:rsidR="00044867" w:rsidRPr="00F01FE1" w:rsidRDefault="00044867" w:rsidP="00E91D37">
      <w:pPr>
        <w:ind w:left="360" w:hanging="360"/>
        <w:jc w:val="both"/>
        <w:rPr>
          <w:b/>
          <w:sz w:val="20"/>
          <w:u w:val="single"/>
        </w:rPr>
      </w:pPr>
      <w:r w:rsidRPr="00FB6071">
        <w:rPr>
          <w:b/>
        </w:rPr>
        <w:t xml:space="preserve">IV.  </w:t>
      </w:r>
      <w:r w:rsidRPr="00FB6071">
        <w:rPr>
          <w:b/>
          <w:u w:val="single"/>
        </w:rPr>
        <w:t>DESIGN</w:t>
      </w:r>
      <w:r>
        <w:rPr>
          <w:b/>
          <w:u w:val="single"/>
        </w:rPr>
        <w:t>/EQUIPMENT PARAMETER(S)</w:t>
      </w:r>
    </w:p>
    <w:p w14:paraId="643D0347" w14:textId="77777777" w:rsidR="00693A6B" w:rsidRPr="00693A6B" w:rsidRDefault="00693A6B" w:rsidP="00E91D37">
      <w:pPr>
        <w:ind w:left="360" w:hanging="360"/>
        <w:jc w:val="both"/>
        <w:rPr>
          <w:sz w:val="20"/>
        </w:rPr>
      </w:pPr>
    </w:p>
    <w:p w14:paraId="13B3B561" w14:textId="1F2815E9" w:rsidR="00693A6B" w:rsidRPr="00693A6B" w:rsidRDefault="00693A6B" w:rsidP="00E91D37">
      <w:pPr>
        <w:ind w:left="360" w:hanging="360"/>
        <w:jc w:val="both"/>
        <w:rPr>
          <w:sz w:val="20"/>
        </w:rPr>
      </w:pPr>
      <w:r w:rsidRPr="00693A6B">
        <w:rPr>
          <w:sz w:val="20"/>
        </w:rPr>
        <w:t>1.</w:t>
      </w:r>
      <w:r w:rsidRPr="00693A6B">
        <w:rPr>
          <w:sz w:val="20"/>
        </w:rPr>
        <w:tab/>
        <w:t xml:space="preserve">The applicant shall install, maintain, and operate a </w:t>
      </w:r>
      <w:r w:rsidRPr="00174972">
        <w:rPr>
          <w:b/>
          <w:bCs/>
          <w:sz w:val="20"/>
        </w:rPr>
        <w:t>purge solvent recovery system</w:t>
      </w:r>
      <w:r w:rsidRPr="00693A6B">
        <w:rPr>
          <w:sz w:val="20"/>
        </w:rPr>
        <w:t xml:space="preserve"> on the clearcoat automatic robots within each of the two topcoat booths.</w:t>
      </w:r>
      <w:r w:rsidRPr="00693A6B">
        <w:rPr>
          <w:sz w:val="20"/>
          <w:vertAlign w:val="superscript"/>
        </w:rPr>
        <w:t>2</w:t>
      </w:r>
      <w:r w:rsidRPr="00693A6B">
        <w:rPr>
          <w:sz w:val="20"/>
        </w:rPr>
        <w:t xml:space="preserve">  </w:t>
      </w:r>
      <w:r w:rsidRPr="00693A6B">
        <w:rPr>
          <w:b/>
          <w:sz w:val="20"/>
        </w:rPr>
        <w:t>(R 336.1224, R 336.1225, R 336.1702(a), R 336.2810)</w:t>
      </w:r>
      <w:r w:rsidRPr="00693A6B">
        <w:rPr>
          <w:sz w:val="20"/>
        </w:rPr>
        <w:t xml:space="preserve">  </w:t>
      </w:r>
    </w:p>
    <w:p w14:paraId="70420401" w14:textId="77777777" w:rsidR="00693A6B" w:rsidRPr="00693A6B" w:rsidRDefault="00693A6B" w:rsidP="00E91D37">
      <w:pPr>
        <w:ind w:left="360" w:hanging="360"/>
        <w:jc w:val="both"/>
        <w:rPr>
          <w:sz w:val="20"/>
        </w:rPr>
      </w:pPr>
    </w:p>
    <w:p w14:paraId="2FA09C4A" w14:textId="4B60B333" w:rsidR="00693A6B" w:rsidRPr="00693A6B" w:rsidRDefault="00693A6B" w:rsidP="00E91D37">
      <w:pPr>
        <w:ind w:left="360" w:hanging="360"/>
        <w:jc w:val="both"/>
      </w:pPr>
      <w:r w:rsidRPr="00693A6B">
        <w:rPr>
          <w:rFonts w:cs="Arial"/>
          <w:sz w:val="20"/>
        </w:rPr>
        <w:t>2.</w:t>
      </w:r>
      <w:r w:rsidRPr="00693A6B">
        <w:rPr>
          <w:rFonts w:cs="Arial"/>
          <w:sz w:val="20"/>
        </w:rPr>
        <w:tab/>
        <w:t xml:space="preserve">The permittee shall not operate topcoat purging operations portion of </w:t>
      </w:r>
      <w:bookmarkStart w:id="188" w:name="_Hlk23943412"/>
      <w:r w:rsidRPr="00693A6B">
        <w:rPr>
          <w:rFonts w:cs="Arial"/>
          <w:bCs/>
          <w:sz w:val="20"/>
        </w:rPr>
        <w:t>EU-MISC-SOLVENTS-SOUTH (BOX)</w:t>
      </w:r>
      <w:r w:rsidR="006D5898">
        <w:rPr>
          <w:rFonts w:cs="Arial"/>
          <w:bCs/>
          <w:sz w:val="20"/>
        </w:rPr>
        <w:t xml:space="preserve"> </w:t>
      </w:r>
      <w:bookmarkEnd w:id="188"/>
      <w:r w:rsidRPr="00693A6B">
        <w:rPr>
          <w:rFonts w:cs="Arial"/>
          <w:sz w:val="20"/>
        </w:rPr>
        <w:t xml:space="preserve">unless </w:t>
      </w:r>
      <w:r w:rsidRPr="00693A6B">
        <w:rPr>
          <w:rFonts w:cs="Arial"/>
          <w:bCs/>
          <w:sz w:val="20"/>
        </w:rPr>
        <w:t>the</w:t>
      </w:r>
      <w:r w:rsidR="006D5898">
        <w:rPr>
          <w:rFonts w:cs="Arial"/>
          <w:bCs/>
          <w:sz w:val="20"/>
        </w:rPr>
        <w:t xml:space="preserve"> south</w:t>
      </w:r>
      <w:r w:rsidRPr="00693A6B">
        <w:rPr>
          <w:rFonts w:cs="Arial"/>
          <w:bCs/>
          <w:sz w:val="20"/>
        </w:rPr>
        <w:t xml:space="preserve"> </w:t>
      </w:r>
      <w:bookmarkStart w:id="189" w:name="_Hlk26434644"/>
      <w:r w:rsidRPr="00693A6B">
        <w:rPr>
          <w:rFonts w:cs="Arial"/>
          <w:sz w:val="20"/>
        </w:rPr>
        <w:t xml:space="preserve">RTO </w:t>
      </w:r>
      <w:bookmarkEnd w:id="189"/>
      <w:r w:rsidR="00265276">
        <w:rPr>
          <w:rFonts w:cs="Arial"/>
          <w:sz w:val="20"/>
        </w:rPr>
        <w:t xml:space="preserve">or </w:t>
      </w:r>
      <w:r w:rsidR="00265276" w:rsidRPr="00265276">
        <w:rPr>
          <w:rFonts w:cs="Arial"/>
          <w:sz w:val="20"/>
        </w:rPr>
        <w:t>RTO</w:t>
      </w:r>
      <w:r w:rsidR="00265276">
        <w:rPr>
          <w:rFonts w:cs="Arial"/>
          <w:sz w:val="20"/>
        </w:rPr>
        <w:t>-SOUTH</w:t>
      </w:r>
      <w:r w:rsidR="00265276" w:rsidRPr="00265276">
        <w:rPr>
          <w:rFonts w:cs="Arial"/>
          <w:sz w:val="20"/>
        </w:rPr>
        <w:t xml:space="preserve"> </w:t>
      </w:r>
      <w:r w:rsidRPr="00693A6B">
        <w:rPr>
          <w:rFonts w:cs="Arial"/>
          <w:sz w:val="20"/>
        </w:rPr>
        <w:t xml:space="preserve">is installed, maintained and operated in a satisfactory manner.  Satisfactory operation of thermal oxidizer includes maintaining </w:t>
      </w:r>
      <w:r w:rsidRPr="00693A6B">
        <w:rPr>
          <w:rFonts w:cs="Arial"/>
          <w:bCs/>
          <w:sz w:val="20"/>
        </w:rPr>
        <w:t>all firebox zones of the</w:t>
      </w:r>
      <w:r w:rsidR="006D5898">
        <w:rPr>
          <w:rFonts w:cs="Arial"/>
          <w:bCs/>
          <w:sz w:val="20"/>
        </w:rPr>
        <w:t xml:space="preserve"> south</w:t>
      </w:r>
      <w:r w:rsidRPr="00693A6B">
        <w:rPr>
          <w:rFonts w:cs="Arial"/>
          <w:bCs/>
          <w:sz w:val="20"/>
        </w:rPr>
        <w:t xml:space="preserve"> RTO at</w:t>
      </w:r>
      <w:r w:rsidRPr="00693A6B">
        <w:rPr>
          <w:rFonts w:cs="Arial"/>
          <w:sz w:val="20"/>
        </w:rPr>
        <w:t xml:space="preserve"> a minimum average temperature of </w:t>
      </w:r>
      <w:bookmarkStart w:id="190" w:name="_Hlk26434539"/>
      <w:r w:rsidRPr="00FC4F8E">
        <w:rPr>
          <w:rFonts w:cs="Arial"/>
          <w:b/>
          <w:bCs/>
          <w:sz w:val="20"/>
        </w:rPr>
        <w:t>1,500°F</w:t>
      </w:r>
      <w:r w:rsidRPr="00693A6B">
        <w:rPr>
          <w:rFonts w:cs="Arial"/>
          <w:sz w:val="20"/>
        </w:rPr>
        <w:t xml:space="preserve"> </w:t>
      </w:r>
      <w:bookmarkEnd w:id="190"/>
      <w:r w:rsidR="00265276" w:rsidRPr="00265276">
        <w:rPr>
          <w:rFonts w:cs="Arial"/>
          <w:sz w:val="20"/>
        </w:rPr>
        <w:t>(</w:t>
      </w:r>
      <w:r w:rsidR="00762DBA">
        <w:rPr>
          <w:rFonts w:cs="Arial"/>
          <w:sz w:val="20"/>
        </w:rPr>
        <w:t>≥</w:t>
      </w:r>
      <w:r w:rsidR="00265276" w:rsidRPr="00265276">
        <w:rPr>
          <w:rFonts w:cs="Arial"/>
          <w:sz w:val="20"/>
        </w:rPr>
        <w:t xml:space="preserve"> 1,500°F) </w:t>
      </w:r>
      <w:r w:rsidRPr="00693A6B">
        <w:rPr>
          <w:rFonts w:cs="Arial"/>
          <w:bCs/>
          <w:sz w:val="20"/>
        </w:rPr>
        <w:t xml:space="preserve">or at the temperature established during the most </w:t>
      </w:r>
      <w:r w:rsidRPr="00693A6B">
        <w:rPr>
          <w:rFonts w:cs="Arial"/>
          <w:bCs/>
          <w:sz w:val="20"/>
        </w:rPr>
        <w:lastRenderedPageBreak/>
        <w:t xml:space="preserve">recent control device performance test which demonstrated compliance with a minimum of </w:t>
      </w:r>
      <w:bookmarkStart w:id="191" w:name="_Hlk23942798"/>
      <w:r w:rsidRPr="00693A6B">
        <w:rPr>
          <w:rFonts w:cs="Arial"/>
          <w:bCs/>
          <w:sz w:val="20"/>
        </w:rPr>
        <w:t xml:space="preserve">95 </w:t>
      </w:r>
      <w:bookmarkEnd w:id="191"/>
      <w:r w:rsidRPr="00693A6B">
        <w:rPr>
          <w:rFonts w:cs="Arial"/>
          <w:bCs/>
          <w:sz w:val="20"/>
        </w:rPr>
        <w:t>percent destruction efficiency</w:t>
      </w:r>
      <w:r w:rsidR="006D5898">
        <w:rPr>
          <w:rFonts w:cs="Arial"/>
          <w:bCs/>
          <w:sz w:val="20"/>
        </w:rPr>
        <w:t xml:space="preserve"> </w:t>
      </w:r>
      <w:bookmarkStart w:id="192" w:name="_Hlk23942855"/>
      <w:r w:rsidR="006D5898">
        <w:rPr>
          <w:rFonts w:cs="Arial"/>
          <w:bCs/>
          <w:sz w:val="20"/>
        </w:rPr>
        <w:t>(</w:t>
      </w:r>
      <w:r w:rsidR="00762DBA">
        <w:rPr>
          <w:rFonts w:cs="Arial"/>
          <w:bCs/>
          <w:sz w:val="20"/>
        </w:rPr>
        <w:t>≥</w:t>
      </w:r>
      <w:r w:rsidR="00265276">
        <w:rPr>
          <w:rFonts w:cs="Arial"/>
          <w:bCs/>
          <w:sz w:val="20"/>
        </w:rPr>
        <w:t xml:space="preserve"> </w:t>
      </w:r>
      <w:r w:rsidR="006D5898" w:rsidRPr="00693A6B">
        <w:rPr>
          <w:rFonts w:cs="Arial"/>
          <w:bCs/>
          <w:sz w:val="20"/>
        </w:rPr>
        <w:t>95</w:t>
      </w:r>
      <w:r w:rsidR="006D5898">
        <w:rPr>
          <w:rFonts w:cs="Arial"/>
          <w:bCs/>
          <w:sz w:val="20"/>
        </w:rPr>
        <w:t>% DE</w:t>
      </w:r>
      <w:bookmarkEnd w:id="192"/>
      <w:r w:rsidR="006D5898">
        <w:rPr>
          <w:rFonts w:cs="Arial"/>
          <w:bCs/>
          <w:sz w:val="20"/>
        </w:rPr>
        <w:t>)</w:t>
      </w:r>
      <w:r w:rsidRPr="00693A6B">
        <w:rPr>
          <w:rFonts w:cs="Arial"/>
          <w:bCs/>
          <w:sz w:val="20"/>
        </w:rPr>
        <w:t>,</w:t>
      </w:r>
      <w:r w:rsidRPr="00693A6B">
        <w:rPr>
          <w:rFonts w:cs="Arial"/>
          <w:sz w:val="20"/>
        </w:rPr>
        <w:t xml:space="preserve"> based upon a three-hour </w:t>
      </w:r>
      <w:bookmarkStart w:id="193" w:name="_Hlk28687100"/>
      <w:r w:rsidR="00ED6EDF">
        <w:rPr>
          <w:rFonts w:cs="Arial"/>
          <w:sz w:val="20"/>
        </w:rPr>
        <w:t xml:space="preserve">(3-hr) </w:t>
      </w:r>
      <w:r w:rsidRPr="00693A6B">
        <w:rPr>
          <w:rFonts w:cs="Arial"/>
          <w:sz w:val="20"/>
        </w:rPr>
        <w:t>average</w:t>
      </w:r>
      <w:bookmarkEnd w:id="193"/>
      <w:r w:rsidRPr="00693A6B">
        <w:rPr>
          <w:rFonts w:cs="Arial"/>
          <w:sz w:val="20"/>
        </w:rPr>
        <w:t>, and a minimum retention time of 0.5 seconds.</w:t>
      </w:r>
      <w:r w:rsidRPr="00693A6B">
        <w:rPr>
          <w:rFonts w:cs="Arial"/>
          <w:sz w:val="20"/>
          <w:vertAlign w:val="superscript"/>
        </w:rPr>
        <w:t>  </w:t>
      </w:r>
      <w:r w:rsidRPr="00693A6B">
        <w:rPr>
          <w:rFonts w:cs="Arial"/>
          <w:sz w:val="20"/>
        </w:rPr>
        <w:t xml:space="preserve">In lieu of a minimum temperature, an average temperature of 1500°F (or at the most recent acceptable temperature established during the most recent performance test) based upon a three-hour rolling </w:t>
      </w:r>
      <w:r w:rsidR="00ED6EDF" w:rsidRPr="00ED6EDF">
        <w:rPr>
          <w:rFonts w:cs="Arial"/>
          <w:sz w:val="20"/>
        </w:rPr>
        <w:t xml:space="preserve">(3-hr) average </w:t>
      </w:r>
      <w:r w:rsidRPr="00693A6B">
        <w:rPr>
          <w:rFonts w:cs="Arial"/>
          <w:sz w:val="20"/>
        </w:rPr>
        <w:t>may be used</w:t>
      </w:r>
      <w:r w:rsidR="006D5898">
        <w:rPr>
          <w:rFonts w:cs="Arial"/>
          <w:sz w:val="20"/>
        </w:rPr>
        <w:t xml:space="preserve"> provided </w:t>
      </w:r>
      <w:r w:rsidR="006D5898" w:rsidRPr="006D5898">
        <w:rPr>
          <w:rFonts w:cs="Arial"/>
          <w:bCs/>
          <w:sz w:val="20"/>
        </w:rPr>
        <w:t>DE</w:t>
      </w:r>
      <w:r w:rsidR="006D5898">
        <w:rPr>
          <w:rFonts w:cs="Arial"/>
          <w:bCs/>
          <w:sz w:val="20"/>
        </w:rPr>
        <w:t xml:space="preserve"> </w:t>
      </w:r>
      <w:r w:rsidR="00762DBA">
        <w:rPr>
          <w:rFonts w:cs="Arial"/>
          <w:bCs/>
          <w:sz w:val="20"/>
        </w:rPr>
        <w:t>≥</w:t>
      </w:r>
      <w:r w:rsidR="006D5898">
        <w:rPr>
          <w:rFonts w:cs="Arial"/>
          <w:bCs/>
          <w:sz w:val="20"/>
        </w:rPr>
        <w:t xml:space="preserve"> </w:t>
      </w:r>
      <w:r w:rsidR="006D5898" w:rsidRPr="00693A6B">
        <w:rPr>
          <w:rFonts w:cs="Arial"/>
          <w:bCs/>
          <w:sz w:val="20"/>
        </w:rPr>
        <w:t>95</w:t>
      </w:r>
      <w:r w:rsidR="006D5898" w:rsidRPr="006D5898">
        <w:rPr>
          <w:rFonts w:cs="Arial"/>
          <w:bCs/>
          <w:sz w:val="20"/>
        </w:rPr>
        <w:t>%</w:t>
      </w:r>
      <w:r w:rsidRPr="00693A6B">
        <w:rPr>
          <w:rFonts w:cs="Arial"/>
          <w:sz w:val="20"/>
        </w:rPr>
        <w:t>.</w:t>
      </w:r>
      <w:bookmarkStart w:id="194" w:name="_Hlk23943266"/>
      <w:r w:rsidRPr="00693A6B">
        <w:rPr>
          <w:rFonts w:cs="Arial"/>
          <w:sz w:val="20"/>
          <w:vertAlign w:val="superscript"/>
        </w:rPr>
        <w:t>2</w:t>
      </w:r>
      <w:r w:rsidRPr="00693A6B">
        <w:rPr>
          <w:rFonts w:cs="Arial"/>
          <w:sz w:val="20"/>
        </w:rPr>
        <w:t xml:space="preserve"> </w:t>
      </w:r>
      <w:bookmarkEnd w:id="194"/>
      <w:r w:rsidRPr="00693A6B">
        <w:rPr>
          <w:rFonts w:cs="Arial"/>
          <w:sz w:val="20"/>
        </w:rPr>
        <w:t xml:space="preserve"> </w:t>
      </w:r>
      <w:r w:rsidRPr="00693A6B">
        <w:rPr>
          <w:rFonts w:cs="Arial"/>
          <w:b/>
          <w:bCs/>
          <w:sz w:val="20"/>
        </w:rPr>
        <w:t>(R 336.1224, R 336.1225, R 336.1702(a), R 336.1910, 40</w:t>
      </w:r>
      <w:r w:rsidR="00FC7AD6">
        <w:rPr>
          <w:rFonts w:cs="Arial"/>
          <w:b/>
          <w:bCs/>
          <w:sz w:val="20"/>
        </w:rPr>
        <w:t> </w:t>
      </w:r>
      <w:r w:rsidRPr="00693A6B">
        <w:rPr>
          <w:rFonts w:cs="Arial"/>
          <w:b/>
          <w:bCs/>
          <w:sz w:val="20"/>
        </w:rPr>
        <w:t>CFR 60.390)</w:t>
      </w:r>
    </w:p>
    <w:p w14:paraId="11E27532" w14:textId="77777777" w:rsidR="00693A6B" w:rsidRPr="00FE0AD0" w:rsidRDefault="00693A6B" w:rsidP="001B38F6">
      <w:pPr>
        <w:ind w:left="455" w:hanging="360"/>
        <w:jc w:val="both"/>
        <w:rPr>
          <w:sz w:val="20"/>
        </w:rPr>
      </w:pPr>
    </w:p>
    <w:p w14:paraId="6599EB98" w14:textId="77777777" w:rsidR="00044867" w:rsidRPr="00AA061F" w:rsidRDefault="00044867" w:rsidP="00E91D37">
      <w:pPr>
        <w:tabs>
          <w:tab w:val="left" w:pos="1710"/>
        </w:tabs>
        <w:ind w:left="360" w:hanging="360"/>
        <w:jc w:val="both"/>
      </w:pPr>
      <w:r>
        <w:rPr>
          <w:b/>
        </w:rPr>
        <w:t xml:space="preserve">V.  </w:t>
      </w:r>
      <w:r>
        <w:rPr>
          <w:b/>
          <w:u w:val="single"/>
        </w:rPr>
        <w:t>TESTING/SAMPLING</w:t>
      </w:r>
    </w:p>
    <w:p w14:paraId="5CF0236C" w14:textId="77777777" w:rsidR="00044867" w:rsidRPr="00FE0AD0" w:rsidRDefault="00044867" w:rsidP="00E91D37">
      <w:pPr>
        <w:tabs>
          <w:tab w:val="left" w:pos="1710"/>
        </w:tabs>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FC7D8A" w14:textId="77777777" w:rsidR="006D5898" w:rsidRPr="006D5898" w:rsidRDefault="006D5898" w:rsidP="00E91D37">
      <w:pPr>
        <w:tabs>
          <w:tab w:val="left" w:pos="1710"/>
        </w:tabs>
        <w:ind w:left="360" w:hanging="360"/>
        <w:jc w:val="both"/>
        <w:rPr>
          <w:sz w:val="20"/>
        </w:rPr>
      </w:pPr>
    </w:p>
    <w:p w14:paraId="3869074D" w14:textId="1029980B" w:rsidR="006D5898" w:rsidRPr="006D5898" w:rsidRDefault="006D5898" w:rsidP="00E91D37">
      <w:pPr>
        <w:tabs>
          <w:tab w:val="left" w:pos="1710"/>
        </w:tabs>
        <w:ind w:left="360" w:hanging="360"/>
        <w:jc w:val="both"/>
        <w:rPr>
          <w:rFonts w:cs="Arial"/>
          <w:sz w:val="20"/>
        </w:rPr>
      </w:pPr>
      <w:r w:rsidRPr="006D5898">
        <w:rPr>
          <w:rFonts w:cs="Arial"/>
          <w:sz w:val="20"/>
        </w:rPr>
        <w:t>1.</w:t>
      </w:r>
      <w:r w:rsidRPr="006D5898">
        <w:rPr>
          <w:rFonts w:cs="Arial"/>
          <w:sz w:val="20"/>
        </w:rPr>
        <w:tab/>
        <w:t>The VOC content of any coating or material, as applied and as received shall be determined using federal Reference Test Method 24</w:t>
      </w:r>
      <w:r>
        <w:rPr>
          <w:rFonts w:cs="Arial"/>
          <w:sz w:val="20"/>
        </w:rPr>
        <w:t xml:space="preserve"> (RM</w:t>
      </w:r>
      <w:r w:rsidR="001F41F5">
        <w:rPr>
          <w:rFonts w:cs="Arial"/>
          <w:sz w:val="20"/>
        </w:rPr>
        <w:t xml:space="preserve"> </w:t>
      </w:r>
      <w:r>
        <w:rPr>
          <w:rFonts w:cs="Arial"/>
          <w:sz w:val="20"/>
        </w:rPr>
        <w:t>24)</w:t>
      </w:r>
      <w:r w:rsidRPr="006D5898">
        <w:rPr>
          <w:rFonts w:cs="Arial"/>
          <w:sz w:val="20"/>
        </w:rPr>
        <w:t>.  Upon prior approval of the AQD District Supervisor, the VOC content of any coating may alternatively be determined from manufacturer’s formulation data.</w:t>
      </w:r>
      <w:bookmarkStart w:id="195" w:name="_Hlk23943364"/>
      <w:r w:rsidRPr="006D5898">
        <w:rPr>
          <w:rFonts w:cs="Arial"/>
          <w:sz w:val="20"/>
          <w:vertAlign w:val="superscript"/>
        </w:rPr>
        <w:t>2</w:t>
      </w:r>
      <w:bookmarkEnd w:id="195"/>
      <w:r w:rsidR="00FC7AD6">
        <w:rPr>
          <w:rFonts w:cs="Arial"/>
          <w:sz w:val="20"/>
          <w:vertAlign w:val="superscript"/>
        </w:rPr>
        <w:t xml:space="preserve">  </w:t>
      </w:r>
      <w:r w:rsidRPr="006D5898">
        <w:rPr>
          <w:rFonts w:cs="Arial"/>
          <w:b/>
          <w:sz w:val="20"/>
        </w:rPr>
        <w:t>(R 336.1702(a), R 336.2001, R 336.2003, R 336.2004, R 336.2810)</w:t>
      </w:r>
    </w:p>
    <w:p w14:paraId="04B70BFB" w14:textId="7D533D86" w:rsidR="006D5898" w:rsidRDefault="006D5898" w:rsidP="00E91D37">
      <w:pPr>
        <w:tabs>
          <w:tab w:val="left" w:pos="1710"/>
        </w:tabs>
        <w:ind w:left="360" w:right="72" w:hanging="360"/>
        <w:jc w:val="both"/>
        <w:rPr>
          <w:rFonts w:cs="Arial"/>
          <w:sz w:val="20"/>
        </w:rPr>
      </w:pPr>
    </w:p>
    <w:p w14:paraId="51156B65" w14:textId="77777777" w:rsidR="00044867" w:rsidRDefault="00044867" w:rsidP="00E91D37">
      <w:pPr>
        <w:tabs>
          <w:tab w:val="left" w:pos="1710"/>
        </w:tabs>
        <w:jc w:val="both"/>
      </w:pPr>
      <w:r>
        <w:rPr>
          <w:b/>
        </w:rPr>
        <w:t xml:space="preserve">VI.  </w:t>
      </w:r>
      <w:r>
        <w:rPr>
          <w:b/>
          <w:u w:val="single"/>
        </w:rPr>
        <w:t>MONITORING/RECORDKEEPING</w:t>
      </w:r>
    </w:p>
    <w:p w14:paraId="3DC5E725" w14:textId="77777777" w:rsidR="00044867" w:rsidRPr="00FE0AD0" w:rsidRDefault="00044867" w:rsidP="00E91D37">
      <w:pPr>
        <w:tabs>
          <w:tab w:val="left" w:pos="1710"/>
        </w:tabs>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653D27" w14:textId="77777777" w:rsidR="006D5898" w:rsidRPr="006D5898" w:rsidRDefault="006D5898" w:rsidP="00E91D37">
      <w:pPr>
        <w:tabs>
          <w:tab w:val="left" w:pos="1710"/>
        </w:tabs>
        <w:ind w:left="265" w:hanging="360"/>
        <w:jc w:val="both"/>
        <w:rPr>
          <w:sz w:val="20"/>
        </w:rPr>
      </w:pPr>
    </w:p>
    <w:p w14:paraId="42E7CF3E" w14:textId="26BA8AE1" w:rsidR="006D5898" w:rsidRPr="006D5898" w:rsidRDefault="006D5898" w:rsidP="00E91D37">
      <w:pPr>
        <w:tabs>
          <w:tab w:val="left" w:pos="1710"/>
        </w:tabs>
        <w:ind w:left="360" w:hanging="360"/>
        <w:jc w:val="both"/>
        <w:rPr>
          <w:rFonts w:cs="Arial"/>
          <w:sz w:val="20"/>
        </w:rPr>
      </w:pPr>
      <w:r w:rsidRPr="006D5898">
        <w:rPr>
          <w:sz w:val="20"/>
        </w:rPr>
        <w:t>1.</w:t>
      </w:r>
      <w:r w:rsidRPr="006D5898">
        <w:rPr>
          <w:sz w:val="20"/>
        </w:rPr>
        <w:tab/>
        <w:t xml:space="preserve">The applicant shall maintain a current listing from the manufacturer of the chemical composition of each coating and material including the weight percent of each component used in </w:t>
      </w:r>
      <w:r w:rsidR="0005307B" w:rsidRPr="0005307B">
        <w:rPr>
          <w:bCs/>
          <w:sz w:val="20"/>
        </w:rPr>
        <w:t>EU-MISC-SOLVENTS-SOUTH (BOX)</w:t>
      </w:r>
      <w:r w:rsidRPr="006D5898">
        <w:rPr>
          <w:sz w:val="20"/>
        </w:rPr>
        <w:t>.  The data may consist of Material Safety Data Sheets, manufacturer's formulation data, or both.  The data shall be kept on file and made available to the Department upon request.</w:t>
      </w:r>
      <w:r w:rsidRPr="006D5898">
        <w:rPr>
          <w:sz w:val="20"/>
          <w:vertAlign w:val="superscript"/>
        </w:rPr>
        <w:t>2</w:t>
      </w:r>
      <w:r w:rsidRPr="00693A6B">
        <w:rPr>
          <w:sz w:val="20"/>
        </w:rPr>
        <w:t xml:space="preserve"> </w:t>
      </w:r>
      <w:r w:rsidRPr="006D5898">
        <w:rPr>
          <w:sz w:val="20"/>
        </w:rPr>
        <w:t xml:space="preserve">  </w:t>
      </w:r>
      <w:r w:rsidRPr="006D5898">
        <w:rPr>
          <w:b/>
          <w:sz w:val="20"/>
        </w:rPr>
        <w:t xml:space="preserve">(R 336.1224, R 336.1225, R 336.1702(a), </w:t>
      </w:r>
      <w:r w:rsidRPr="006D5898">
        <w:rPr>
          <w:rFonts w:cs="Arial"/>
          <w:b/>
          <w:sz w:val="20"/>
        </w:rPr>
        <w:t>R 336.2803, R 336.2804</w:t>
      </w:r>
      <w:r w:rsidRPr="006D5898">
        <w:rPr>
          <w:b/>
          <w:sz w:val="20"/>
        </w:rPr>
        <w:t>)</w:t>
      </w:r>
    </w:p>
    <w:p w14:paraId="520661B4" w14:textId="77777777" w:rsidR="006D5898" w:rsidRPr="006D5898" w:rsidRDefault="006D5898" w:rsidP="00E91D37">
      <w:pPr>
        <w:tabs>
          <w:tab w:val="left" w:pos="1710"/>
        </w:tabs>
        <w:ind w:left="360" w:hanging="360"/>
        <w:jc w:val="center"/>
        <w:rPr>
          <w:b/>
          <w:sz w:val="20"/>
        </w:rPr>
      </w:pPr>
    </w:p>
    <w:p w14:paraId="59DF0A9C" w14:textId="49F8091F" w:rsidR="006D5898" w:rsidRPr="006D5898" w:rsidRDefault="006D5898" w:rsidP="00E91D37">
      <w:pPr>
        <w:tabs>
          <w:tab w:val="left" w:pos="1710"/>
        </w:tabs>
        <w:spacing w:before="40" w:after="40"/>
        <w:ind w:left="360" w:hanging="360"/>
        <w:jc w:val="both"/>
        <w:rPr>
          <w:rFonts w:cs="Arial"/>
          <w:sz w:val="20"/>
          <w:vertAlign w:val="superscript"/>
        </w:rPr>
      </w:pPr>
      <w:r w:rsidRPr="006D5898">
        <w:rPr>
          <w:rFonts w:cs="Arial"/>
          <w:sz w:val="20"/>
        </w:rPr>
        <w:t>2.</w:t>
      </w:r>
      <w:r w:rsidRPr="006D5898">
        <w:rPr>
          <w:rFonts w:cs="Arial"/>
          <w:sz w:val="20"/>
        </w:rPr>
        <w:tab/>
        <w:t xml:space="preserve">The permittee shall monitor and record the temperature in the </w:t>
      </w:r>
      <w:bookmarkStart w:id="196" w:name="_Hlk23943502"/>
      <w:r w:rsidR="0005307B" w:rsidRPr="0005307B">
        <w:rPr>
          <w:rFonts w:cs="Arial"/>
          <w:bCs/>
          <w:sz w:val="20"/>
        </w:rPr>
        <w:t xml:space="preserve">EU-MISC-SOLVENTS-SOUTH (BOX) </w:t>
      </w:r>
      <w:bookmarkEnd w:id="196"/>
      <w:r w:rsidRPr="006D5898">
        <w:rPr>
          <w:rFonts w:cs="Arial"/>
          <w:sz w:val="20"/>
        </w:rPr>
        <w:t xml:space="preserve">Thermal Oxidizer </w:t>
      </w:r>
      <w:r w:rsidR="0005307B">
        <w:rPr>
          <w:rFonts w:cs="Arial"/>
          <w:sz w:val="20"/>
        </w:rPr>
        <w:t xml:space="preserve">(south RTO) </w:t>
      </w:r>
      <w:r w:rsidRPr="006D5898">
        <w:rPr>
          <w:rFonts w:cs="Arial"/>
          <w:sz w:val="20"/>
        </w:rPr>
        <w:t>on a continuous (measurements made at equally spaced intervals, not to exceed 15 minutes per interval) basis in a manner and with instrumentation acceptable to the AQD District Supervisor.  All temperature data shall be kept on file and made available</w:t>
      </w:r>
      <w:bookmarkStart w:id="197" w:name="_Hlk24622902"/>
      <w:r w:rsidR="0005307B">
        <w:rPr>
          <w:rFonts w:cs="Arial"/>
          <w:sz w:val="20"/>
        </w:rPr>
        <w:t>, in a format and manner acceptable to AQD,</w:t>
      </w:r>
      <w:r w:rsidRPr="006D5898">
        <w:rPr>
          <w:rFonts w:cs="Arial"/>
          <w:sz w:val="20"/>
        </w:rPr>
        <w:t xml:space="preserve"> </w:t>
      </w:r>
      <w:bookmarkEnd w:id="197"/>
      <w:r w:rsidRPr="006D5898">
        <w:rPr>
          <w:rFonts w:cs="Arial"/>
          <w:sz w:val="20"/>
        </w:rPr>
        <w:t>to the Department upon request.</w:t>
      </w:r>
      <w:r w:rsidR="0005307B" w:rsidRPr="0005307B">
        <w:rPr>
          <w:rFonts w:cs="Arial"/>
          <w:sz w:val="20"/>
          <w:vertAlign w:val="superscript"/>
        </w:rPr>
        <w:t>2</w:t>
      </w:r>
      <w:r w:rsidR="0005307B" w:rsidRPr="00693A6B">
        <w:rPr>
          <w:rFonts w:cs="Arial"/>
          <w:sz w:val="20"/>
        </w:rPr>
        <w:t xml:space="preserve"> </w:t>
      </w:r>
      <w:r w:rsidRPr="006D5898">
        <w:rPr>
          <w:rFonts w:cs="Arial"/>
          <w:sz w:val="20"/>
        </w:rPr>
        <w:t xml:space="preserve"> </w:t>
      </w:r>
      <w:r w:rsidRPr="006D5898">
        <w:rPr>
          <w:rFonts w:cs="Arial"/>
          <w:b/>
          <w:sz w:val="20"/>
        </w:rPr>
        <w:t>R 336.1205, R 336.1224, R 336.1225, R 336.1702(a), R 336.2810, 40 CFR 60.390)</w:t>
      </w:r>
    </w:p>
    <w:p w14:paraId="5CA6E2CE" w14:textId="77777777" w:rsidR="006D5898" w:rsidRPr="006D5898" w:rsidRDefault="006D5898" w:rsidP="00E91D37">
      <w:pPr>
        <w:tabs>
          <w:tab w:val="left" w:pos="1710"/>
        </w:tabs>
        <w:ind w:left="360" w:hanging="360"/>
        <w:jc w:val="center"/>
        <w:rPr>
          <w:b/>
          <w:sz w:val="20"/>
        </w:rPr>
      </w:pPr>
    </w:p>
    <w:p w14:paraId="0957D467" w14:textId="5422ADE2" w:rsidR="006D5898" w:rsidRDefault="006D5898" w:rsidP="00E91D37">
      <w:pPr>
        <w:tabs>
          <w:tab w:val="left" w:pos="1710"/>
        </w:tabs>
        <w:spacing w:line="216" w:lineRule="auto"/>
        <w:ind w:left="360" w:hanging="360"/>
        <w:rPr>
          <w:spacing w:val="-3"/>
          <w:sz w:val="20"/>
          <w:vertAlign w:val="superscript"/>
        </w:rPr>
      </w:pPr>
      <w:r w:rsidRPr="006D5898">
        <w:rPr>
          <w:spacing w:val="-3"/>
          <w:sz w:val="20"/>
        </w:rPr>
        <w:t>3.</w:t>
      </w:r>
      <w:r w:rsidRPr="006D5898">
        <w:rPr>
          <w:spacing w:val="-3"/>
          <w:sz w:val="20"/>
        </w:rPr>
        <w:tab/>
        <w:t xml:space="preserve">The applicant shall keep monthly records, acceptable to the AQD District Supervisor, of the following information for </w:t>
      </w:r>
      <w:r w:rsidR="0005307B" w:rsidRPr="0005307B">
        <w:rPr>
          <w:bCs/>
          <w:spacing w:val="-3"/>
          <w:sz w:val="20"/>
        </w:rPr>
        <w:t>EU-MISC-SOLVENTS-SOUTH (BOX)</w:t>
      </w:r>
      <w:r w:rsidRPr="006D5898">
        <w:rPr>
          <w:spacing w:val="-3"/>
          <w:sz w:val="20"/>
        </w:rPr>
        <w:t>:</w:t>
      </w:r>
      <w:bookmarkStart w:id="198" w:name="_Hlk23943890"/>
      <w:r w:rsidR="0005307B" w:rsidRPr="0005307B">
        <w:rPr>
          <w:spacing w:val="-3"/>
          <w:sz w:val="20"/>
          <w:vertAlign w:val="superscript"/>
        </w:rPr>
        <w:t>2</w:t>
      </w:r>
      <w:bookmarkEnd w:id="198"/>
    </w:p>
    <w:p w14:paraId="202110B1" w14:textId="77777777" w:rsidR="00FC7AD6" w:rsidRPr="006D5898" w:rsidRDefault="00FC7AD6" w:rsidP="00E91D37">
      <w:pPr>
        <w:tabs>
          <w:tab w:val="left" w:pos="1710"/>
        </w:tabs>
        <w:spacing w:line="216" w:lineRule="auto"/>
        <w:ind w:left="360" w:hanging="360"/>
        <w:rPr>
          <w:spacing w:val="-3"/>
          <w:sz w:val="20"/>
        </w:rPr>
      </w:pPr>
    </w:p>
    <w:p w14:paraId="097C258C" w14:textId="77777777" w:rsidR="006D5898" w:rsidRPr="006D5898" w:rsidRDefault="006D5898" w:rsidP="00E91D37">
      <w:pPr>
        <w:numPr>
          <w:ilvl w:val="1"/>
          <w:numId w:val="37"/>
        </w:numPr>
        <w:spacing w:line="216" w:lineRule="auto"/>
        <w:ind w:left="720" w:hanging="360"/>
        <w:jc w:val="both"/>
        <w:rPr>
          <w:spacing w:val="-3"/>
          <w:sz w:val="20"/>
        </w:rPr>
      </w:pPr>
      <w:r w:rsidRPr="006D5898">
        <w:rPr>
          <w:spacing w:val="-3"/>
          <w:sz w:val="20"/>
        </w:rPr>
        <w:t xml:space="preserve">A record of the number of saleable truck boxes. </w:t>
      </w:r>
    </w:p>
    <w:p w14:paraId="7AB93330" w14:textId="100F26AC" w:rsidR="006D5898" w:rsidRDefault="006D5898" w:rsidP="00E91D37">
      <w:pPr>
        <w:numPr>
          <w:ilvl w:val="1"/>
          <w:numId w:val="37"/>
        </w:numPr>
        <w:spacing w:line="216" w:lineRule="auto"/>
        <w:ind w:left="720" w:hanging="360"/>
        <w:jc w:val="both"/>
        <w:rPr>
          <w:spacing w:val="-3"/>
          <w:sz w:val="20"/>
        </w:rPr>
      </w:pPr>
      <w:r w:rsidRPr="006D5898">
        <w:rPr>
          <w:spacing w:val="-3"/>
          <w:sz w:val="20"/>
        </w:rPr>
        <w:t>For each material used:</w:t>
      </w:r>
    </w:p>
    <w:p w14:paraId="304B4F01" w14:textId="77777777" w:rsidR="00FC7AD6" w:rsidRPr="006D5898" w:rsidRDefault="00FC7AD6" w:rsidP="00E91D37">
      <w:pPr>
        <w:spacing w:line="216" w:lineRule="auto"/>
        <w:ind w:left="720" w:hanging="360"/>
        <w:jc w:val="both"/>
        <w:rPr>
          <w:spacing w:val="-3"/>
          <w:sz w:val="20"/>
        </w:rPr>
      </w:pPr>
    </w:p>
    <w:p w14:paraId="528CC7E9" w14:textId="77777777" w:rsidR="00FC7AD6" w:rsidRDefault="006D5898" w:rsidP="00E91D37">
      <w:pPr>
        <w:numPr>
          <w:ilvl w:val="2"/>
          <w:numId w:val="37"/>
        </w:numPr>
        <w:tabs>
          <w:tab w:val="clear" w:pos="2160"/>
          <w:tab w:val="left" w:pos="1080"/>
          <w:tab w:val="num" w:pos="2520"/>
        </w:tabs>
        <w:spacing w:line="216" w:lineRule="auto"/>
        <w:ind w:left="1080" w:hanging="360"/>
        <w:jc w:val="both"/>
        <w:rPr>
          <w:spacing w:val="-3"/>
          <w:sz w:val="20"/>
        </w:rPr>
      </w:pPr>
      <w:r w:rsidRPr="006D5898">
        <w:rPr>
          <w:spacing w:val="-3"/>
          <w:sz w:val="20"/>
        </w:rPr>
        <w:t>A description of the material, its purpose and its VOC, acetone, methyl acetate and TBA content in pounds</w:t>
      </w:r>
    </w:p>
    <w:p w14:paraId="2DEDB5A5" w14:textId="383A3931" w:rsidR="006D5898" w:rsidRPr="006D5898" w:rsidRDefault="00FC7AD6" w:rsidP="00E91D37">
      <w:pPr>
        <w:tabs>
          <w:tab w:val="left" w:pos="1080"/>
          <w:tab w:val="num" w:pos="2160"/>
        </w:tabs>
        <w:spacing w:line="216" w:lineRule="auto"/>
        <w:ind w:left="1080" w:hanging="360"/>
        <w:jc w:val="both"/>
        <w:rPr>
          <w:spacing w:val="-3"/>
          <w:sz w:val="20"/>
        </w:rPr>
      </w:pPr>
      <w:r>
        <w:rPr>
          <w:spacing w:val="-3"/>
          <w:sz w:val="20"/>
        </w:rPr>
        <w:tab/>
      </w:r>
      <w:r w:rsidR="006D5898" w:rsidRPr="006D5898">
        <w:rPr>
          <w:spacing w:val="-3"/>
          <w:sz w:val="20"/>
        </w:rPr>
        <w:t>per gallon.</w:t>
      </w:r>
    </w:p>
    <w:p w14:paraId="135E4280" w14:textId="7250288B" w:rsidR="006D5898" w:rsidRPr="00FC7AD6" w:rsidRDefault="006D5898" w:rsidP="00E91D37">
      <w:pPr>
        <w:numPr>
          <w:ilvl w:val="2"/>
          <w:numId w:val="37"/>
        </w:numPr>
        <w:tabs>
          <w:tab w:val="clear" w:pos="2160"/>
          <w:tab w:val="left" w:pos="1080"/>
          <w:tab w:val="right" w:pos="1440"/>
          <w:tab w:val="num" w:pos="2520"/>
        </w:tabs>
        <w:spacing w:line="216" w:lineRule="auto"/>
        <w:ind w:left="1080" w:hanging="360"/>
        <w:jc w:val="both"/>
        <w:rPr>
          <w:spacing w:val="-3"/>
          <w:sz w:val="20"/>
        </w:rPr>
      </w:pPr>
      <w:r w:rsidRPr="00FC7AD6">
        <w:rPr>
          <w:spacing w:val="-3"/>
          <w:sz w:val="20"/>
        </w:rPr>
        <w:t xml:space="preserve">The total amount in gallons used and the amount used in the automatic zones of </w:t>
      </w:r>
      <w:bookmarkStart w:id="199" w:name="_Hlk23943861"/>
      <w:r w:rsidR="0005307B" w:rsidRPr="00FC7AD6">
        <w:rPr>
          <w:bCs/>
          <w:spacing w:val="-3"/>
          <w:sz w:val="20"/>
        </w:rPr>
        <w:t>EU-MISC-SOLVENTS</w:t>
      </w:r>
      <w:r w:rsidR="00FC7AD6" w:rsidRPr="00FC7AD6">
        <w:rPr>
          <w:bCs/>
          <w:spacing w:val="-3"/>
          <w:sz w:val="20"/>
        </w:rPr>
        <w:t xml:space="preserve"> </w:t>
      </w:r>
      <w:r w:rsidR="00FC7AD6" w:rsidRPr="00FC7AD6">
        <w:rPr>
          <w:bCs/>
          <w:spacing w:val="-3"/>
          <w:sz w:val="20"/>
        </w:rPr>
        <w:tab/>
      </w:r>
      <w:r w:rsidR="0005307B" w:rsidRPr="00FC7AD6">
        <w:rPr>
          <w:spacing w:val="-3"/>
          <w:sz w:val="20"/>
        </w:rPr>
        <w:t>SOUTH (BOX)</w:t>
      </w:r>
      <w:r w:rsidRPr="00FC7AD6">
        <w:rPr>
          <w:spacing w:val="-3"/>
          <w:sz w:val="20"/>
        </w:rPr>
        <w:t>.</w:t>
      </w:r>
      <w:bookmarkEnd w:id="199"/>
    </w:p>
    <w:p w14:paraId="2229EDE3" w14:textId="15061214" w:rsidR="006D5898" w:rsidRDefault="006D5898" w:rsidP="00E91D37">
      <w:pPr>
        <w:numPr>
          <w:ilvl w:val="2"/>
          <w:numId w:val="37"/>
        </w:numPr>
        <w:tabs>
          <w:tab w:val="clear" w:pos="2160"/>
          <w:tab w:val="left" w:pos="1080"/>
          <w:tab w:val="num" w:pos="2520"/>
        </w:tabs>
        <w:spacing w:line="216" w:lineRule="auto"/>
        <w:ind w:left="1080" w:hanging="360"/>
        <w:jc w:val="both"/>
        <w:rPr>
          <w:spacing w:val="-3"/>
          <w:sz w:val="20"/>
        </w:rPr>
      </w:pPr>
      <w:r w:rsidRPr="006D5898">
        <w:rPr>
          <w:spacing w:val="-3"/>
          <w:sz w:val="20"/>
        </w:rPr>
        <w:t>The amount in gallons reclaimed where applicable.</w:t>
      </w:r>
    </w:p>
    <w:p w14:paraId="24F03EFE" w14:textId="77777777" w:rsidR="00FC7AD6" w:rsidRPr="006D5898" w:rsidRDefault="00FC7AD6" w:rsidP="00E91D37">
      <w:pPr>
        <w:spacing w:line="216" w:lineRule="auto"/>
        <w:ind w:left="720" w:hanging="360"/>
        <w:jc w:val="both"/>
        <w:rPr>
          <w:spacing w:val="-3"/>
          <w:sz w:val="20"/>
        </w:rPr>
      </w:pPr>
    </w:p>
    <w:p w14:paraId="3D97D895" w14:textId="44F1D1D1" w:rsidR="006D5898" w:rsidRPr="006D5898" w:rsidRDefault="006D5898" w:rsidP="00E91D37">
      <w:pPr>
        <w:numPr>
          <w:ilvl w:val="1"/>
          <w:numId w:val="37"/>
        </w:numPr>
        <w:spacing w:line="216" w:lineRule="auto"/>
        <w:ind w:left="720" w:hanging="360"/>
        <w:jc w:val="both"/>
        <w:rPr>
          <w:spacing w:val="-3"/>
          <w:sz w:val="20"/>
        </w:rPr>
      </w:pPr>
      <w:r w:rsidRPr="006D5898">
        <w:rPr>
          <w:spacing w:val="-3"/>
          <w:sz w:val="20"/>
        </w:rPr>
        <w:t>VOC, acetone, methyl acetate and TBA combined emission calculations determining the total mass emissions in tons per month and tons per year based upon a 12-month rolling time period as determined at the end of each calendar month.  In performing these calculations, the actual tested control efficiency over FG-TOPCOAT</w:t>
      </w:r>
      <w:r w:rsidR="0005307B">
        <w:rPr>
          <w:spacing w:val="-3"/>
          <w:sz w:val="20"/>
        </w:rPr>
        <w:t>-SOUTH</w:t>
      </w:r>
      <w:r w:rsidRPr="006D5898">
        <w:rPr>
          <w:spacing w:val="-3"/>
          <w:sz w:val="20"/>
        </w:rPr>
        <w:t xml:space="preserve"> </w:t>
      </w:r>
      <w:r w:rsidR="0005307B">
        <w:rPr>
          <w:spacing w:val="-3"/>
          <w:sz w:val="20"/>
        </w:rPr>
        <w:t>(</w:t>
      </w:r>
      <w:r w:rsidRPr="006D5898">
        <w:rPr>
          <w:spacing w:val="-3"/>
          <w:sz w:val="20"/>
        </w:rPr>
        <w:t>BOX</w:t>
      </w:r>
      <w:r w:rsidR="0005307B">
        <w:rPr>
          <w:spacing w:val="-3"/>
          <w:sz w:val="20"/>
        </w:rPr>
        <w:t>)</w:t>
      </w:r>
      <w:r w:rsidRPr="006D5898">
        <w:rPr>
          <w:spacing w:val="-3"/>
          <w:sz w:val="20"/>
        </w:rPr>
        <w:t>, by weight, shall be applied to the materials used in the controlled automatic zones.</w:t>
      </w:r>
    </w:p>
    <w:p w14:paraId="055CB209" w14:textId="77777777" w:rsidR="006D5898" w:rsidRPr="006D5898" w:rsidRDefault="006D5898" w:rsidP="00E91D37">
      <w:pPr>
        <w:ind w:left="265"/>
        <w:jc w:val="both"/>
        <w:rPr>
          <w:rFonts w:cs="Arial"/>
          <w:spacing w:val="-3"/>
          <w:sz w:val="20"/>
        </w:rPr>
      </w:pPr>
    </w:p>
    <w:p w14:paraId="5026B7F2" w14:textId="187DB1BB" w:rsidR="006D5898" w:rsidRPr="006D5898" w:rsidRDefault="006D5898" w:rsidP="001B38F6">
      <w:pPr>
        <w:ind w:left="360"/>
        <w:jc w:val="both"/>
        <w:rPr>
          <w:sz w:val="20"/>
        </w:rPr>
      </w:pPr>
      <w:r w:rsidRPr="006D5898">
        <w:rPr>
          <w:rFonts w:cs="Arial"/>
          <w:spacing w:val="-3"/>
          <w:sz w:val="20"/>
        </w:rPr>
        <w:t>All such records are for the purpose of compliance demonstration. All records shall be kept on file and made available</w:t>
      </w:r>
      <w:r w:rsidR="001F41F5">
        <w:rPr>
          <w:rFonts w:cs="Arial"/>
          <w:spacing w:val="-3"/>
          <w:sz w:val="20"/>
        </w:rPr>
        <w:t>,</w:t>
      </w:r>
      <w:r w:rsidR="001F41F5" w:rsidRPr="001F41F5">
        <w:rPr>
          <w:rFonts w:cs="Arial"/>
          <w:spacing w:val="-3"/>
          <w:sz w:val="20"/>
        </w:rPr>
        <w:t xml:space="preserve"> in a format and manner acceptable to AQD, </w:t>
      </w:r>
      <w:r w:rsidRPr="006D5898">
        <w:rPr>
          <w:rFonts w:cs="Arial"/>
          <w:spacing w:val="-3"/>
          <w:sz w:val="20"/>
        </w:rPr>
        <w:t>to the Department upon request.</w:t>
      </w:r>
      <w:r w:rsidR="0005307B" w:rsidRPr="0005307B">
        <w:rPr>
          <w:rFonts w:cs="Arial"/>
          <w:spacing w:val="-3"/>
          <w:sz w:val="20"/>
          <w:vertAlign w:val="superscript"/>
        </w:rPr>
        <w:t>2</w:t>
      </w:r>
      <w:r w:rsidRPr="006D5898">
        <w:rPr>
          <w:rFonts w:cs="Arial"/>
          <w:spacing w:val="-3"/>
          <w:sz w:val="20"/>
        </w:rPr>
        <w:t xml:space="preserve">  </w:t>
      </w:r>
      <w:r w:rsidRPr="006D5898">
        <w:rPr>
          <w:b/>
          <w:spacing w:val="-3"/>
          <w:sz w:val="20"/>
        </w:rPr>
        <w:t>(</w:t>
      </w:r>
      <w:r w:rsidRPr="006D5898">
        <w:rPr>
          <w:b/>
          <w:sz w:val="20"/>
        </w:rPr>
        <w:t>R 336.1</w:t>
      </w:r>
      <w:r w:rsidRPr="006D5898">
        <w:rPr>
          <w:b/>
          <w:spacing w:val="-2"/>
          <w:sz w:val="20"/>
        </w:rPr>
        <w:t xml:space="preserve">205, </w:t>
      </w:r>
      <w:r w:rsidRPr="006D5898">
        <w:rPr>
          <w:b/>
          <w:sz w:val="20"/>
        </w:rPr>
        <w:t>R 336.1</w:t>
      </w:r>
      <w:r w:rsidRPr="006D5898">
        <w:rPr>
          <w:b/>
          <w:spacing w:val="-2"/>
          <w:sz w:val="20"/>
        </w:rPr>
        <w:t xml:space="preserve">224, </w:t>
      </w:r>
      <w:r w:rsidRPr="006D5898">
        <w:rPr>
          <w:b/>
          <w:sz w:val="20"/>
        </w:rPr>
        <w:t>R 336.1</w:t>
      </w:r>
      <w:r w:rsidRPr="006D5898">
        <w:rPr>
          <w:b/>
          <w:spacing w:val="-2"/>
          <w:sz w:val="20"/>
        </w:rPr>
        <w:t>702(a), and R 336.2810)</w:t>
      </w:r>
    </w:p>
    <w:p w14:paraId="205B6FB6" w14:textId="77777777" w:rsidR="00044867" w:rsidRDefault="00044867" w:rsidP="001B38F6">
      <w:pPr>
        <w:ind w:left="95"/>
        <w:jc w:val="both"/>
        <w:rPr>
          <w:sz w:val="20"/>
        </w:rPr>
      </w:pPr>
    </w:p>
    <w:p w14:paraId="6ED954AF" w14:textId="167B92C6" w:rsidR="00044867" w:rsidRDefault="00044867" w:rsidP="00E91D37">
      <w:pPr>
        <w:jc w:val="both"/>
        <w:rPr>
          <w:b/>
          <w:sz w:val="20"/>
        </w:rPr>
      </w:pPr>
      <w:r w:rsidRPr="00FE0AD0">
        <w:rPr>
          <w:b/>
          <w:sz w:val="20"/>
        </w:rPr>
        <w:t>See Appendi</w:t>
      </w:r>
      <w:r w:rsidR="00035A87">
        <w:rPr>
          <w:b/>
          <w:sz w:val="20"/>
        </w:rPr>
        <w:t>x</w:t>
      </w:r>
      <w:r w:rsidRPr="0005307B">
        <w:rPr>
          <w:b/>
          <w:sz w:val="20"/>
        </w:rPr>
        <w:t xml:space="preserve"> 3</w:t>
      </w:r>
    </w:p>
    <w:p w14:paraId="2292A6ED" w14:textId="77777777" w:rsidR="00044867" w:rsidRPr="00047D6A" w:rsidRDefault="00044867" w:rsidP="00E91D37">
      <w:pPr>
        <w:jc w:val="both"/>
        <w:rPr>
          <w:sz w:val="20"/>
        </w:rPr>
      </w:pPr>
    </w:p>
    <w:p w14:paraId="6F1A948E" w14:textId="77777777" w:rsidR="00044867" w:rsidRPr="00F01FE1" w:rsidRDefault="00044867" w:rsidP="00E91D37">
      <w:pPr>
        <w:jc w:val="both"/>
        <w:rPr>
          <w:b/>
          <w:sz w:val="20"/>
          <w:u w:val="single"/>
        </w:rPr>
      </w:pPr>
      <w:r>
        <w:rPr>
          <w:b/>
        </w:rPr>
        <w:t xml:space="preserve">VII.  </w:t>
      </w:r>
      <w:r>
        <w:rPr>
          <w:b/>
          <w:u w:val="single"/>
        </w:rPr>
        <w:t>REPORTING</w:t>
      </w:r>
    </w:p>
    <w:p w14:paraId="69C21035" w14:textId="77777777" w:rsidR="00044867" w:rsidRPr="00047D6A" w:rsidRDefault="00044867" w:rsidP="00E91D37">
      <w:pPr>
        <w:jc w:val="both"/>
        <w:rPr>
          <w:sz w:val="20"/>
        </w:rPr>
      </w:pPr>
    </w:p>
    <w:p w14:paraId="54F4AE93"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DA17C4" w14:textId="77777777" w:rsidR="00044867" w:rsidRPr="00984760" w:rsidRDefault="00044867" w:rsidP="00E91D37">
      <w:pPr>
        <w:ind w:left="360" w:hanging="360"/>
        <w:jc w:val="both"/>
        <w:rPr>
          <w:sz w:val="20"/>
        </w:rPr>
      </w:pPr>
    </w:p>
    <w:p w14:paraId="4ECE964A" w14:textId="77777777" w:rsidR="00044867" w:rsidRDefault="00044867" w:rsidP="00E91D37">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66877C9" w14:textId="77777777" w:rsidR="00044867" w:rsidRPr="00984760" w:rsidRDefault="00044867" w:rsidP="00E91D37">
      <w:pPr>
        <w:ind w:left="360" w:hanging="360"/>
        <w:jc w:val="both"/>
        <w:rPr>
          <w:sz w:val="20"/>
        </w:rPr>
      </w:pPr>
    </w:p>
    <w:p w14:paraId="50C8513B" w14:textId="77777777" w:rsidR="00044867" w:rsidRPr="00984760" w:rsidRDefault="00044867"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804FACD" w14:textId="77777777" w:rsidR="0005307B" w:rsidRDefault="0005307B" w:rsidP="00E91D37">
      <w:pPr>
        <w:jc w:val="both"/>
        <w:rPr>
          <w:rFonts w:cs="Arial"/>
          <w:b/>
          <w:sz w:val="20"/>
        </w:rPr>
      </w:pPr>
    </w:p>
    <w:p w14:paraId="24E7FB14" w14:textId="1A7C2786" w:rsidR="00044867" w:rsidRPr="00FE0AD0" w:rsidRDefault="00044867" w:rsidP="00E91D37">
      <w:pPr>
        <w:jc w:val="both"/>
        <w:rPr>
          <w:rFonts w:cs="Arial"/>
          <w:b/>
          <w:sz w:val="20"/>
        </w:rPr>
      </w:pPr>
      <w:r w:rsidRPr="00FE0AD0">
        <w:rPr>
          <w:rFonts w:cs="Arial"/>
          <w:b/>
          <w:sz w:val="20"/>
        </w:rPr>
        <w:t>See Appendix 8</w:t>
      </w:r>
    </w:p>
    <w:p w14:paraId="7297F525" w14:textId="77777777" w:rsidR="00044867" w:rsidRPr="00E873CB" w:rsidRDefault="00044867" w:rsidP="00E91D37">
      <w:pPr>
        <w:jc w:val="both"/>
        <w:rPr>
          <w:rFonts w:cs="Arial"/>
          <w:sz w:val="20"/>
        </w:rPr>
      </w:pPr>
    </w:p>
    <w:p w14:paraId="4AA48633" w14:textId="77777777" w:rsidR="00044867" w:rsidRDefault="00044867" w:rsidP="00E91D37">
      <w:pPr>
        <w:jc w:val="both"/>
      </w:pPr>
      <w:r>
        <w:rPr>
          <w:b/>
        </w:rPr>
        <w:t xml:space="preserve">VIII.  </w:t>
      </w:r>
      <w:r>
        <w:rPr>
          <w:b/>
          <w:u w:val="single"/>
        </w:rPr>
        <w:t>STACK/VENT RESTRICTION(S)</w:t>
      </w:r>
    </w:p>
    <w:p w14:paraId="24BD32D0" w14:textId="77777777" w:rsidR="00044867" w:rsidRDefault="00044867" w:rsidP="00E91D37">
      <w:pPr>
        <w:jc w:val="both"/>
        <w:rPr>
          <w:sz w:val="20"/>
        </w:rPr>
      </w:pPr>
    </w:p>
    <w:p w14:paraId="095318B4" w14:textId="77777777"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2749B9FE" w14:textId="77777777" w:rsidR="0005307B" w:rsidRPr="0005307B" w:rsidRDefault="0005307B" w:rsidP="00E91D37">
      <w:pPr>
        <w:rPr>
          <w:sz w:val="20"/>
        </w:rPr>
      </w:pPr>
    </w:p>
    <w:p w14:paraId="5271197E" w14:textId="77777777" w:rsidR="0005307B" w:rsidRPr="0005307B" w:rsidRDefault="0005307B" w:rsidP="00E91D37">
      <w:pPr>
        <w:ind w:left="265" w:hanging="265"/>
        <w:jc w:val="both"/>
        <w:rPr>
          <w:sz w:val="20"/>
        </w:rPr>
      </w:pPr>
      <w:r w:rsidRPr="0005307B">
        <w:rPr>
          <w:sz w:val="20"/>
        </w:rPr>
        <w:t>NA</w:t>
      </w:r>
    </w:p>
    <w:p w14:paraId="57EBD6E8" w14:textId="77777777" w:rsidR="0005307B" w:rsidRPr="0005307B" w:rsidRDefault="0005307B" w:rsidP="00E91D37">
      <w:pPr>
        <w:ind w:left="95" w:hanging="265"/>
        <w:rPr>
          <w:b/>
          <w:sz w:val="20"/>
        </w:rPr>
      </w:pPr>
    </w:p>
    <w:p w14:paraId="7CE8F005" w14:textId="77777777" w:rsidR="00044867" w:rsidRDefault="00044867" w:rsidP="00E91D37">
      <w:pPr>
        <w:jc w:val="both"/>
      </w:pPr>
      <w:r>
        <w:rPr>
          <w:b/>
        </w:rPr>
        <w:t xml:space="preserve">IX.  </w:t>
      </w:r>
      <w:r>
        <w:rPr>
          <w:b/>
          <w:u w:val="single"/>
        </w:rPr>
        <w:t>OTHER REQUIREMENT(S)</w:t>
      </w:r>
    </w:p>
    <w:p w14:paraId="45BE8145" w14:textId="77777777" w:rsidR="0005307B" w:rsidRPr="0005307B" w:rsidRDefault="0005307B" w:rsidP="00E91D37">
      <w:pPr>
        <w:ind w:left="360" w:hanging="265"/>
        <w:jc w:val="both"/>
        <w:rPr>
          <w:sz w:val="20"/>
        </w:rPr>
      </w:pPr>
    </w:p>
    <w:p w14:paraId="387216BF" w14:textId="29180058" w:rsidR="0005307B" w:rsidRPr="0005307B" w:rsidRDefault="0005307B" w:rsidP="00E91D37">
      <w:pPr>
        <w:ind w:left="360" w:hanging="360"/>
        <w:jc w:val="both"/>
        <w:rPr>
          <w:b/>
          <w:sz w:val="20"/>
        </w:rPr>
      </w:pPr>
      <w:r w:rsidRPr="0005307B">
        <w:rPr>
          <w:sz w:val="20"/>
        </w:rPr>
        <w:t>1.</w:t>
      </w:r>
      <w:r w:rsidRPr="0005307B">
        <w:rPr>
          <w:sz w:val="20"/>
        </w:rPr>
        <w:tab/>
        <w:t>The permittee shall comply with all provisions of the National Emission Standards for Hazardous Air Pollutants, as specified in 40 CFR Part 63 Subpart A and Subpart IIII</w:t>
      </w:r>
      <w:r>
        <w:rPr>
          <w:sz w:val="20"/>
        </w:rPr>
        <w:t xml:space="preserve"> (NEASHAP / MACT A &amp; 4I)</w:t>
      </w:r>
      <w:r w:rsidRPr="0005307B">
        <w:rPr>
          <w:sz w:val="20"/>
        </w:rPr>
        <w:t xml:space="preserve">, as they apply to </w:t>
      </w:r>
      <w:r w:rsidRPr="0005307B">
        <w:rPr>
          <w:bCs/>
          <w:sz w:val="20"/>
        </w:rPr>
        <w:t>EU-MISC-SOLVENTS-SOUTH (BOX)</w:t>
      </w:r>
      <w:r w:rsidRPr="006D5898">
        <w:rPr>
          <w:sz w:val="20"/>
        </w:rPr>
        <w:t>.</w:t>
      </w:r>
      <w:r w:rsidRPr="0005307B">
        <w:rPr>
          <w:sz w:val="20"/>
          <w:vertAlign w:val="superscript"/>
        </w:rPr>
        <w:t>2</w:t>
      </w:r>
      <w:r w:rsidRPr="0005307B">
        <w:rPr>
          <w:b/>
          <w:sz w:val="20"/>
        </w:rPr>
        <w:t xml:space="preserve">  (40 CFR Part 63, Subparts A and Subpart IIII)</w:t>
      </w:r>
    </w:p>
    <w:p w14:paraId="0BDF7FB2" w14:textId="77777777" w:rsidR="0005307B" w:rsidRPr="0005307B" w:rsidRDefault="0005307B" w:rsidP="00E91D37">
      <w:pPr>
        <w:ind w:left="360" w:hanging="360"/>
        <w:jc w:val="both"/>
        <w:rPr>
          <w:sz w:val="20"/>
        </w:rPr>
      </w:pPr>
    </w:p>
    <w:p w14:paraId="6042E2A1" w14:textId="77777777" w:rsidR="00044867" w:rsidRPr="00FE0AD0" w:rsidRDefault="00044867" w:rsidP="00E91D37">
      <w:pPr>
        <w:ind w:left="95"/>
        <w:jc w:val="both"/>
        <w:rPr>
          <w:sz w:val="20"/>
        </w:rPr>
      </w:pPr>
    </w:p>
    <w:p w14:paraId="00FD2B7C" w14:textId="77777777" w:rsidR="00044867" w:rsidRPr="00B90185" w:rsidRDefault="00044867" w:rsidP="00E91D37">
      <w:pPr>
        <w:jc w:val="both"/>
        <w:rPr>
          <w:b/>
          <w:sz w:val="20"/>
        </w:rPr>
      </w:pPr>
      <w:r w:rsidRPr="00B90185">
        <w:rPr>
          <w:b/>
          <w:sz w:val="20"/>
          <w:u w:val="single"/>
        </w:rPr>
        <w:t>Footnotes</w:t>
      </w:r>
      <w:r w:rsidRPr="00B90185">
        <w:rPr>
          <w:b/>
          <w:sz w:val="20"/>
        </w:rPr>
        <w:t>:</w:t>
      </w:r>
    </w:p>
    <w:p w14:paraId="0B79E43B" w14:textId="18D1E64B"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E35570B" w14:textId="477C992C"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E35AD5" w14:textId="77777777" w:rsidR="00044867" w:rsidRDefault="00044867" w:rsidP="00E91D37">
      <w:pPr>
        <w:rPr>
          <w:sz w:val="20"/>
        </w:rPr>
      </w:pPr>
    </w:p>
    <w:p w14:paraId="08206457" w14:textId="77777777" w:rsidR="00044867" w:rsidRPr="004B4509" w:rsidRDefault="00044867" w:rsidP="001B38F6">
      <w:pPr>
        <w:ind w:left="95"/>
        <w:rPr>
          <w:sz w:val="20"/>
        </w:rPr>
      </w:pPr>
    </w:p>
    <w:p w14:paraId="5DB6119B" w14:textId="77777777" w:rsidR="00044867" w:rsidRPr="00FE0AD0" w:rsidRDefault="00044867" w:rsidP="001B38F6">
      <w:pPr>
        <w:ind w:left="95"/>
        <w:rPr>
          <w:sz w:val="20"/>
        </w:rPr>
      </w:pPr>
    </w:p>
    <w:p w14:paraId="2CCE4366" w14:textId="77777777" w:rsidR="00044867" w:rsidRPr="007014BE" w:rsidRDefault="00044867" w:rsidP="001B38F6">
      <w:pPr>
        <w:ind w:left="95"/>
        <w:rPr>
          <w:szCs w:val="22"/>
        </w:rPr>
      </w:pPr>
      <w:r>
        <w:br w:type="page"/>
      </w:r>
    </w:p>
    <w:p w14:paraId="6D075BF5" w14:textId="6660DBB4" w:rsidR="00044867" w:rsidRPr="004A4953" w:rsidRDefault="004A4953"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200" w:name="_Toc106360609"/>
      <w:r w:rsidRPr="004A4953">
        <w:rPr>
          <w:bCs/>
          <w:szCs w:val="28"/>
        </w:rPr>
        <w:lastRenderedPageBreak/>
        <w:t>EU-WAREHOUSE</w:t>
      </w:r>
      <w:r>
        <w:rPr>
          <w:bCs/>
          <w:szCs w:val="28"/>
        </w:rPr>
        <w:t>-</w:t>
      </w:r>
      <w:r w:rsidRPr="004A4953">
        <w:rPr>
          <w:bCs/>
          <w:szCs w:val="28"/>
        </w:rPr>
        <w:t>NAT</w:t>
      </w:r>
      <w:r>
        <w:rPr>
          <w:bCs/>
          <w:szCs w:val="28"/>
        </w:rPr>
        <w:t>-</w:t>
      </w:r>
      <w:r w:rsidRPr="004A4953">
        <w:rPr>
          <w:bCs/>
          <w:szCs w:val="28"/>
        </w:rPr>
        <w:t>GAS</w:t>
      </w:r>
      <w:bookmarkEnd w:id="200"/>
    </w:p>
    <w:p w14:paraId="4E5FC71B"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B662F73" w14:textId="77777777" w:rsidR="00044867" w:rsidRPr="0019740E" w:rsidRDefault="00044867" w:rsidP="001B38F6">
      <w:pPr>
        <w:ind w:left="95"/>
        <w:rPr>
          <w:sz w:val="20"/>
        </w:rPr>
      </w:pPr>
    </w:p>
    <w:p w14:paraId="2A37240C" w14:textId="77777777" w:rsidR="00044867" w:rsidRDefault="00044867" w:rsidP="00E91D37">
      <w:pPr>
        <w:jc w:val="both"/>
        <w:rPr>
          <w:b/>
          <w:u w:val="single"/>
        </w:rPr>
      </w:pPr>
      <w:r>
        <w:rPr>
          <w:b/>
          <w:u w:val="single"/>
        </w:rPr>
        <w:t>DESCRIPTION</w:t>
      </w:r>
    </w:p>
    <w:p w14:paraId="206EAEF6" w14:textId="09581F3C" w:rsidR="00044867" w:rsidRDefault="00044867" w:rsidP="00E91D37">
      <w:pPr>
        <w:jc w:val="both"/>
        <w:rPr>
          <w:sz w:val="20"/>
        </w:rPr>
      </w:pPr>
    </w:p>
    <w:p w14:paraId="113E14D1" w14:textId="035DDBCB" w:rsidR="004A4953" w:rsidRPr="004A4953" w:rsidRDefault="004A4953" w:rsidP="00E91D37">
      <w:pPr>
        <w:jc w:val="both"/>
        <w:rPr>
          <w:rFonts w:cs="Arial"/>
          <w:sz w:val="20"/>
        </w:rPr>
      </w:pPr>
      <w:r w:rsidRPr="004A4953">
        <w:rPr>
          <w:sz w:val="20"/>
        </w:rPr>
        <w:t>EU-WAREHOUSE-NAT-GAS</w:t>
      </w:r>
      <w:r>
        <w:rPr>
          <w:sz w:val="20"/>
        </w:rPr>
        <w:t xml:space="preserve">: </w:t>
      </w:r>
      <w:r w:rsidRPr="004A4953">
        <w:rPr>
          <w:rFonts w:cs="Arial"/>
          <w:sz w:val="20"/>
        </w:rPr>
        <w:t xml:space="preserve">Natural gas-fired space heating equipment to provide comfort heating at a storage warehouse, which is located across 17 Mile Road, approximately one-half mile north of the northern boundary of the main assembly plant.  The equipment has a total combined maximum heat input capacity of 6.5 </w:t>
      </w:r>
      <w:r>
        <w:rPr>
          <w:rFonts w:cs="Arial"/>
          <w:sz w:val="20"/>
        </w:rPr>
        <w:t>million BTU per hour. The heaters</w:t>
      </w:r>
      <w:r w:rsidRPr="004A4953">
        <w:rPr>
          <w:rFonts w:cs="Arial"/>
          <w:sz w:val="20"/>
        </w:rPr>
        <w:t xml:space="preserve"> are equipped with low NOx burners.</w:t>
      </w:r>
    </w:p>
    <w:p w14:paraId="14B301B0" w14:textId="2B794363" w:rsidR="004A4953" w:rsidRDefault="004A4953" w:rsidP="00E91D37">
      <w:pPr>
        <w:jc w:val="both"/>
        <w:rPr>
          <w:sz w:val="20"/>
        </w:rPr>
      </w:pPr>
    </w:p>
    <w:p w14:paraId="054DFF08" w14:textId="686D643F" w:rsidR="0035606D" w:rsidRDefault="00044867" w:rsidP="00E91D37">
      <w:pPr>
        <w:jc w:val="both"/>
        <w:rPr>
          <w:sz w:val="20"/>
        </w:rPr>
      </w:pPr>
      <w:r w:rsidRPr="00FE0AD0">
        <w:rPr>
          <w:b/>
          <w:sz w:val="20"/>
        </w:rPr>
        <w:t>Flexible Group ID</w:t>
      </w:r>
      <w:r w:rsidR="008630D5">
        <w:rPr>
          <w:b/>
          <w:sz w:val="20"/>
        </w:rPr>
        <w:t xml:space="preserve">:  </w:t>
      </w:r>
      <w:r w:rsidR="0035606D">
        <w:rPr>
          <w:sz w:val="20"/>
        </w:rPr>
        <w:t>NA</w:t>
      </w:r>
    </w:p>
    <w:p w14:paraId="7D6AE1B0" w14:textId="77777777" w:rsidR="0035606D" w:rsidRPr="0019740E" w:rsidRDefault="0035606D" w:rsidP="00E91D37">
      <w:pPr>
        <w:tabs>
          <w:tab w:val="left" w:pos="6328"/>
        </w:tabs>
        <w:jc w:val="both"/>
        <w:rPr>
          <w:sz w:val="20"/>
        </w:rPr>
      </w:pPr>
    </w:p>
    <w:p w14:paraId="4A5A9641" w14:textId="77777777" w:rsidR="00044867" w:rsidRDefault="00044867" w:rsidP="00E91D37">
      <w:pPr>
        <w:jc w:val="both"/>
        <w:rPr>
          <w:b/>
          <w:u w:val="single"/>
        </w:rPr>
      </w:pPr>
      <w:r>
        <w:rPr>
          <w:b/>
          <w:u w:val="single"/>
        </w:rPr>
        <w:t>POLLUTION CONTROL EQUIPMENT</w:t>
      </w:r>
    </w:p>
    <w:p w14:paraId="10431010" w14:textId="63E097ED" w:rsidR="00044867" w:rsidRDefault="00044867" w:rsidP="00E91D37">
      <w:pPr>
        <w:jc w:val="both"/>
      </w:pPr>
    </w:p>
    <w:p w14:paraId="54F01EED" w14:textId="684C91DD" w:rsidR="0035606D" w:rsidRPr="008630D5" w:rsidRDefault="0035606D" w:rsidP="00E91D37">
      <w:pPr>
        <w:jc w:val="both"/>
        <w:rPr>
          <w:sz w:val="20"/>
        </w:rPr>
      </w:pPr>
      <w:r w:rsidRPr="008630D5">
        <w:rPr>
          <w:sz w:val="20"/>
        </w:rPr>
        <w:t>Low NOx burners on all natural</w:t>
      </w:r>
      <w:r w:rsidR="00614A17" w:rsidRPr="008630D5">
        <w:rPr>
          <w:sz w:val="20"/>
        </w:rPr>
        <w:t>-</w:t>
      </w:r>
      <w:r w:rsidRPr="008630D5">
        <w:rPr>
          <w:sz w:val="20"/>
        </w:rPr>
        <w:t>gas</w:t>
      </w:r>
      <w:r w:rsidR="00614A17" w:rsidRPr="008630D5">
        <w:rPr>
          <w:sz w:val="20"/>
        </w:rPr>
        <w:t>-</w:t>
      </w:r>
      <w:r w:rsidRPr="008630D5">
        <w:rPr>
          <w:sz w:val="20"/>
        </w:rPr>
        <w:t>fired combustion equipment</w:t>
      </w:r>
    </w:p>
    <w:p w14:paraId="1ADF3C72" w14:textId="77777777" w:rsidR="0035606D" w:rsidRPr="0035606D" w:rsidRDefault="0035606D" w:rsidP="00E91D37">
      <w:pPr>
        <w:jc w:val="both"/>
        <w:rPr>
          <w:sz w:val="20"/>
        </w:rPr>
      </w:pPr>
    </w:p>
    <w:p w14:paraId="4164B857" w14:textId="77777777" w:rsidR="00044867" w:rsidRPr="00F01FE1" w:rsidRDefault="00044867" w:rsidP="00E91D37">
      <w:pPr>
        <w:jc w:val="both"/>
        <w:rPr>
          <w:b/>
          <w:sz w:val="20"/>
          <w:u w:val="single"/>
        </w:rPr>
      </w:pPr>
      <w:r>
        <w:rPr>
          <w:b/>
        </w:rPr>
        <w:t xml:space="preserve">I.  </w:t>
      </w:r>
      <w:r>
        <w:rPr>
          <w:b/>
          <w:u w:val="single"/>
        </w:rPr>
        <w:t>EMISSION LIMIT(S)</w:t>
      </w:r>
    </w:p>
    <w:p w14:paraId="3F0E9E84" w14:textId="77777777" w:rsidR="00614A17" w:rsidRPr="00614A17" w:rsidRDefault="00614A17" w:rsidP="00E91D37">
      <w:pPr>
        <w:jc w:val="both"/>
        <w:rPr>
          <w:sz w:val="20"/>
        </w:rPr>
      </w:pPr>
    </w:p>
    <w:p w14:paraId="2EE3F68F" w14:textId="77777777" w:rsidR="00614A17" w:rsidRPr="00614A17" w:rsidRDefault="00614A17" w:rsidP="00E91D37">
      <w:pPr>
        <w:ind w:left="360" w:hanging="360"/>
        <w:jc w:val="both"/>
        <w:rPr>
          <w:sz w:val="20"/>
        </w:rPr>
      </w:pPr>
      <w:r w:rsidRPr="00614A17">
        <w:rPr>
          <w:sz w:val="20"/>
        </w:rPr>
        <w:t>NA</w:t>
      </w:r>
    </w:p>
    <w:p w14:paraId="7A76A629" w14:textId="77777777" w:rsidR="00614A17" w:rsidRPr="00614A17" w:rsidRDefault="00614A17" w:rsidP="00E91D37">
      <w:pPr>
        <w:ind w:left="360" w:hanging="360"/>
        <w:jc w:val="both"/>
        <w:rPr>
          <w:sz w:val="20"/>
        </w:rPr>
      </w:pPr>
    </w:p>
    <w:p w14:paraId="2343428C" w14:textId="77777777" w:rsidR="00044867" w:rsidRDefault="00044867" w:rsidP="00E91D37">
      <w:pPr>
        <w:ind w:left="360" w:hanging="360"/>
        <w:jc w:val="both"/>
        <w:rPr>
          <w:b/>
          <w:u w:val="single"/>
        </w:rPr>
      </w:pPr>
      <w:r>
        <w:rPr>
          <w:b/>
        </w:rPr>
        <w:t xml:space="preserve">II.  </w:t>
      </w:r>
      <w:r>
        <w:rPr>
          <w:b/>
          <w:u w:val="single"/>
        </w:rPr>
        <w:t>MATERIAL LIMIT(S)</w:t>
      </w:r>
    </w:p>
    <w:p w14:paraId="458B67BF" w14:textId="77777777" w:rsidR="00614A17" w:rsidRPr="00614A17" w:rsidRDefault="00614A17" w:rsidP="00E91D37">
      <w:pPr>
        <w:ind w:left="360" w:hanging="360"/>
        <w:jc w:val="both"/>
        <w:rPr>
          <w:sz w:val="20"/>
        </w:rPr>
      </w:pPr>
    </w:p>
    <w:p w14:paraId="1017F11E" w14:textId="77777777" w:rsidR="00614A17" w:rsidRPr="00614A17" w:rsidRDefault="00614A17" w:rsidP="00E91D37">
      <w:pPr>
        <w:ind w:left="360" w:hanging="360"/>
        <w:jc w:val="both"/>
        <w:rPr>
          <w:sz w:val="20"/>
        </w:rPr>
      </w:pPr>
      <w:r w:rsidRPr="00614A17">
        <w:rPr>
          <w:sz w:val="20"/>
        </w:rPr>
        <w:t>NA</w:t>
      </w:r>
    </w:p>
    <w:p w14:paraId="0189C081" w14:textId="77777777" w:rsidR="00614A17" w:rsidRPr="00614A17" w:rsidRDefault="00614A17" w:rsidP="001B38F6">
      <w:pPr>
        <w:ind w:left="360" w:hanging="360"/>
        <w:jc w:val="both"/>
        <w:rPr>
          <w:sz w:val="20"/>
        </w:rPr>
      </w:pPr>
    </w:p>
    <w:p w14:paraId="29BF4180" w14:textId="77777777" w:rsidR="00044867" w:rsidRPr="00F01FE1" w:rsidRDefault="00044867" w:rsidP="00E91D37">
      <w:pPr>
        <w:jc w:val="both"/>
        <w:rPr>
          <w:b/>
          <w:sz w:val="20"/>
          <w:u w:val="single"/>
        </w:rPr>
      </w:pPr>
      <w:r>
        <w:rPr>
          <w:b/>
        </w:rPr>
        <w:t xml:space="preserve">III.  </w:t>
      </w:r>
      <w:r>
        <w:rPr>
          <w:b/>
          <w:u w:val="single"/>
        </w:rPr>
        <w:t>PROCESS/OPERATIONAL RESTRICTION(S)</w:t>
      </w:r>
      <w:r w:rsidDel="001C614B">
        <w:rPr>
          <w:b/>
          <w:u w:val="single"/>
        </w:rPr>
        <w:t xml:space="preserve"> </w:t>
      </w:r>
    </w:p>
    <w:p w14:paraId="61EDA68A" w14:textId="77777777" w:rsidR="00E35240" w:rsidRPr="00E35240" w:rsidRDefault="00E35240" w:rsidP="00E91D37">
      <w:pPr>
        <w:ind w:left="265" w:hanging="360"/>
        <w:jc w:val="both"/>
        <w:rPr>
          <w:sz w:val="20"/>
        </w:rPr>
      </w:pPr>
    </w:p>
    <w:p w14:paraId="751AE5DB" w14:textId="512B8D48" w:rsidR="00E35240" w:rsidRPr="00E35240" w:rsidRDefault="00E35240" w:rsidP="00E91D37">
      <w:pPr>
        <w:ind w:left="360" w:hanging="360"/>
        <w:jc w:val="both"/>
        <w:rPr>
          <w:sz w:val="20"/>
        </w:rPr>
      </w:pPr>
      <w:r w:rsidRPr="00E35240">
        <w:rPr>
          <w:sz w:val="20"/>
        </w:rPr>
        <w:t>1.</w:t>
      </w:r>
      <w:r w:rsidRPr="00E35240">
        <w:rPr>
          <w:sz w:val="20"/>
        </w:rPr>
        <w:tab/>
        <w:t xml:space="preserve">The permittee shall burn </w:t>
      </w:r>
      <w:r w:rsidRPr="00E35240">
        <w:rPr>
          <w:b/>
          <w:bCs/>
          <w:sz w:val="20"/>
        </w:rPr>
        <w:t>only</w:t>
      </w:r>
      <w:r w:rsidRPr="00E35240">
        <w:rPr>
          <w:sz w:val="20"/>
        </w:rPr>
        <w:t xml:space="preserve"> pipeline quality </w:t>
      </w:r>
      <w:r w:rsidR="00ED6EDF">
        <w:rPr>
          <w:sz w:val="20"/>
        </w:rPr>
        <w:t xml:space="preserve">sweet </w:t>
      </w:r>
      <w:r w:rsidRPr="00E35240">
        <w:rPr>
          <w:sz w:val="20"/>
        </w:rPr>
        <w:t>natural gas in EU-WAREHOUSE-NAT-GAS</w:t>
      </w:r>
      <w:r w:rsidR="008630D5">
        <w:rPr>
          <w:sz w:val="20"/>
        </w:rPr>
        <w:t>.</w:t>
      </w:r>
      <w:r w:rsidRPr="00E35240">
        <w:rPr>
          <w:sz w:val="20"/>
          <w:vertAlign w:val="superscript"/>
        </w:rPr>
        <w:t>2</w:t>
      </w:r>
      <w:r w:rsidRPr="00E35240">
        <w:rPr>
          <w:sz w:val="20"/>
        </w:rPr>
        <w:t xml:space="preserve"> </w:t>
      </w:r>
      <w:r w:rsidRPr="00E35240">
        <w:rPr>
          <w:b/>
          <w:sz w:val="20"/>
        </w:rPr>
        <w:t xml:space="preserve"> (R 336.1205(1)(a) &amp; (3), R 336.1224, R 336.1225, R 336.1702(a), </w:t>
      </w:r>
      <w:r w:rsidRPr="00E35240">
        <w:rPr>
          <w:rFonts w:cs="Arial"/>
          <w:b/>
          <w:sz w:val="20"/>
        </w:rPr>
        <w:t>R 336.2803, R 336.2804, R 336.2810</w:t>
      </w:r>
      <w:r w:rsidRPr="00E35240">
        <w:rPr>
          <w:b/>
          <w:sz w:val="20"/>
        </w:rPr>
        <w:t>)</w:t>
      </w:r>
    </w:p>
    <w:p w14:paraId="23F0E7B7" w14:textId="77777777" w:rsidR="00E35240" w:rsidRPr="00E35240" w:rsidRDefault="00E35240" w:rsidP="00E91D37">
      <w:pPr>
        <w:ind w:left="360" w:hanging="360"/>
        <w:jc w:val="both"/>
        <w:rPr>
          <w:sz w:val="20"/>
        </w:rPr>
      </w:pPr>
    </w:p>
    <w:p w14:paraId="6BF61359" w14:textId="0ED7F546" w:rsidR="00E35240" w:rsidRPr="00E35240" w:rsidRDefault="00E35240" w:rsidP="00E91D37">
      <w:pPr>
        <w:ind w:left="360" w:hanging="360"/>
        <w:jc w:val="both"/>
        <w:rPr>
          <w:sz w:val="20"/>
        </w:rPr>
      </w:pPr>
      <w:r w:rsidRPr="00E35240">
        <w:rPr>
          <w:sz w:val="20"/>
        </w:rPr>
        <w:t>2.</w:t>
      </w:r>
      <w:r w:rsidRPr="00E35240">
        <w:rPr>
          <w:sz w:val="20"/>
        </w:rPr>
        <w:tab/>
        <w:t xml:space="preserve">The total natural gas usage for EU-WAREHOUSE-NAT-GAS shall not exceed </w:t>
      </w:r>
      <w:r w:rsidRPr="00174972">
        <w:rPr>
          <w:b/>
          <w:bCs/>
          <w:sz w:val="20"/>
        </w:rPr>
        <w:t>45</w:t>
      </w:r>
      <w:r w:rsidRPr="00E35240">
        <w:rPr>
          <w:sz w:val="20"/>
        </w:rPr>
        <w:t xml:space="preserve"> </w:t>
      </w:r>
      <w:r w:rsidR="00265276">
        <w:rPr>
          <w:sz w:val="20"/>
        </w:rPr>
        <w:t>million</w:t>
      </w:r>
      <w:r>
        <w:rPr>
          <w:sz w:val="20"/>
        </w:rPr>
        <w:t xml:space="preserve"> SCF</w:t>
      </w:r>
      <w:r w:rsidRPr="00E35240">
        <w:rPr>
          <w:sz w:val="20"/>
        </w:rPr>
        <w:t xml:space="preserve"> per year on a 12</w:t>
      </w:r>
      <w:r w:rsidRPr="00E35240">
        <w:rPr>
          <w:sz w:val="20"/>
        </w:rPr>
        <w:noBreakHyphen/>
        <w:t>month rolling time period basis as determined at the end of each calendar month.</w:t>
      </w:r>
      <w:r w:rsidRPr="00E35240">
        <w:rPr>
          <w:sz w:val="20"/>
          <w:vertAlign w:val="superscript"/>
        </w:rPr>
        <w:t>2</w:t>
      </w:r>
      <w:r w:rsidRPr="00E35240">
        <w:rPr>
          <w:sz w:val="20"/>
        </w:rPr>
        <w:t xml:space="preserve"> </w:t>
      </w:r>
      <w:r w:rsidRPr="00E35240">
        <w:rPr>
          <w:b/>
          <w:sz w:val="20"/>
        </w:rPr>
        <w:t xml:space="preserve"> (R 336.1205(1)(a) &amp; (3), R 336.1224, R 336.1225, R 336.1702(a), </w:t>
      </w:r>
      <w:r w:rsidRPr="00E35240">
        <w:rPr>
          <w:rFonts w:cs="Arial"/>
          <w:b/>
          <w:sz w:val="20"/>
        </w:rPr>
        <w:t>R 336.2803, R 336.2804, R 336.2810</w:t>
      </w:r>
      <w:r w:rsidRPr="00E35240">
        <w:rPr>
          <w:b/>
          <w:sz w:val="20"/>
        </w:rPr>
        <w:t>)</w:t>
      </w:r>
    </w:p>
    <w:p w14:paraId="4B3DB014" w14:textId="77777777" w:rsidR="00E35240" w:rsidRPr="00FB6071" w:rsidRDefault="00E35240" w:rsidP="00E91D37">
      <w:pPr>
        <w:ind w:left="360" w:hanging="360"/>
        <w:jc w:val="both"/>
        <w:rPr>
          <w:sz w:val="20"/>
        </w:rPr>
      </w:pPr>
    </w:p>
    <w:p w14:paraId="17679FB9" w14:textId="77777777" w:rsidR="00044867" w:rsidRPr="00F01FE1" w:rsidRDefault="00044867" w:rsidP="00E91D37">
      <w:pPr>
        <w:jc w:val="both"/>
        <w:rPr>
          <w:b/>
          <w:sz w:val="20"/>
          <w:u w:val="single"/>
        </w:rPr>
      </w:pPr>
      <w:r w:rsidRPr="00FB6071">
        <w:rPr>
          <w:b/>
        </w:rPr>
        <w:t xml:space="preserve">IV.  </w:t>
      </w:r>
      <w:r w:rsidRPr="00FB6071">
        <w:rPr>
          <w:b/>
          <w:u w:val="single"/>
        </w:rPr>
        <w:t>DESIGN</w:t>
      </w:r>
      <w:r>
        <w:rPr>
          <w:b/>
          <w:u w:val="single"/>
        </w:rPr>
        <w:t>/EQUIPMENT PARAMETER(S)</w:t>
      </w:r>
    </w:p>
    <w:p w14:paraId="71F4ABA7" w14:textId="77777777" w:rsidR="00E35240" w:rsidRPr="00E35240" w:rsidRDefault="00E35240" w:rsidP="00E91D37">
      <w:pPr>
        <w:ind w:left="265" w:hanging="360"/>
        <w:jc w:val="both"/>
        <w:rPr>
          <w:sz w:val="20"/>
        </w:rPr>
      </w:pPr>
    </w:p>
    <w:p w14:paraId="526A2CD6" w14:textId="0DE94A69" w:rsidR="00E35240" w:rsidRPr="00E35240" w:rsidRDefault="00E35240" w:rsidP="00E91D37">
      <w:pPr>
        <w:ind w:left="360" w:hanging="360"/>
        <w:jc w:val="both"/>
        <w:rPr>
          <w:b/>
          <w:sz w:val="20"/>
        </w:rPr>
      </w:pPr>
      <w:r w:rsidRPr="00E35240">
        <w:rPr>
          <w:sz w:val="20"/>
        </w:rPr>
        <w:t>1.</w:t>
      </w:r>
      <w:r w:rsidRPr="00E35240">
        <w:rPr>
          <w:sz w:val="20"/>
        </w:rPr>
        <w:tab/>
        <w:t xml:space="preserve">The permittee shall not operate </w:t>
      </w:r>
      <w:bookmarkStart w:id="201" w:name="_Hlk23950725"/>
      <w:r w:rsidRPr="00E35240">
        <w:rPr>
          <w:rFonts w:cs="Arial"/>
          <w:sz w:val="20"/>
        </w:rPr>
        <w:t xml:space="preserve">EU-WAREHOUSE-NAT-GAS </w:t>
      </w:r>
      <w:bookmarkEnd w:id="201"/>
      <w:r w:rsidRPr="00E35240">
        <w:rPr>
          <w:sz w:val="20"/>
        </w:rPr>
        <w:t xml:space="preserve">unless the </w:t>
      </w:r>
      <w:r w:rsidRPr="00174972">
        <w:rPr>
          <w:b/>
          <w:bCs/>
          <w:sz w:val="20"/>
        </w:rPr>
        <w:t>Low NOx burners</w:t>
      </w:r>
      <w:r w:rsidRPr="00E35240">
        <w:rPr>
          <w:sz w:val="20"/>
        </w:rPr>
        <w:t xml:space="preserve"> are installed, maintained and operated in a satisfactory manner.</w:t>
      </w:r>
      <w:r w:rsidRPr="00E35240">
        <w:rPr>
          <w:sz w:val="20"/>
          <w:vertAlign w:val="superscript"/>
        </w:rPr>
        <w:t>2</w:t>
      </w:r>
      <w:r w:rsidRPr="00E35240">
        <w:rPr>
          <w:sz w:val="20"/>
        </w:rPr>
        <w:t xml:space="preserve">  </w:t>
      </w:r>
      <w:r w:rsidRPr="00E35240">
        <w:rPr>
          <w:b/>
          <w:sz w:val="20"/>
        </w:rPr>
        <w:t>(R 336.1205, R 336.2810)</w:t>
      </w:r>
    </w:p>
    <w:p w14:paraId="4E4701A8" w14:textId="77777777" w:rsidR="00E35240" w:rsidRPr="00E35240" w:rsidRDefault="00E35240" w:rsidP="00E91D37">
      <w:pPr>
        <w:ind w:left="360" w:hanging="360"/>
        <w:jc w:val="both"/>
        <w:rPr>
          <w:sz w:val="20"/>
        </w:rPr>
      </w:pPr>
    </w:p>
    <w:p w14:paraId="573430F3" w14:textId="77777777" w:rsidR="00044867" w:rsidRPr="00AA061F" w:rsidRDefault="00044867" w:rsidP="00E91D37">
      <w:pPr>
        <w:ind w:left="360" w:hanging="360"/>
        <w:jc w:val="both"/>
      </w:pPr>
      <w:r>
        <w:rPr>
          <w:b/>
        </w:rPr>
        <w:t xml:space="preserve">V.  </w:t>
      </w:r>
      <w:r>
        <w:rPr>
          <w:b/>
          <w:u w:val="single"/>
        </w:rPr>
        <w:t>TESTING/SAMPLING</w:t>
      </w:r>
    </w:p>
    <w:p w14:paraId="0846BA7D" w14:textId="77777777" w:rsidR="00044867" w:rsidRPr="00FE0AD0" w:rsidRDefault="00044867" w:rsidP="00E91D37">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6D0994" w14:textId="1576400D" w:rsidR="00044867" w:rsidRDefault="00044867" w:rsidP="00E91D37">
      <w:pPr>
        <w:ind w:left="360" w:right="72" w:hanging="360"/>
        <w:jc w:val="both"/>
        <w:rPr>
          <w:rFonts w:cs="Arial"/>
          <w:sz w:val="20"/>
        </w:rPr>
      </w:pPr>
    </w:p>
    <w:p w14:paraId="7483F7E1" w14:textId="2E23CB95" w:rsidR="00E35240" w:rsidRDefault="00E35240" w:rsidP="00E91D37">
      <w:pPr>
        <w:ind w:left="360" w:right="72" w:hanging="360"/>
        <w:jc w:val="both"/>
        <w:rPr>
          <w:rFonts w:cs="Arial"/>
          <w:sz w:val="20"/>
        </w:rPr>
      </w:pPr>
      <w:r>
        <w:rPr>
          <w:rFonts w:cs="Arial"/>
          <w:sz w:val="20"/>
        </w:rPr>
        <w:t>NA</w:t>
      </w:r>
    </w:p>
    <w:p w14:paraId="72552232" w14:textId="77777777" w:rsidR="00E35240" w:rsidRDefault="00E35240" w:rsidP="00E91D37">
      <w:pPr>
        <w:ind w:left="360" w:right="72" w:hanging="360"/>
        <w:jc w:val="both"/>
        <w:rPr>
          <w:rFonts w:cs="Arial"/>
          <w:sz w:val="20"/>
        </w:rPr>
      </w:pPr>
    </w:p>
    <w:p w14:paraId="6D4FAE10" w14:textId="77777777" w:rsidR="00044867" w:rsidRDefault="00044867" w:rsidP="00E91D37">
      <w:pPr>
        <w:ind w:left="360" w:hanging="360"/>
        <w:jc w:val="both"/>
      </w:pPr>
      <w:r>
        <w:rPr>
          <w:b/>
        </w:rPr>
        <w:t xml:space="preserve">VI.  </w:t>
      </w:r>
      <w:r>
        <w:rPr>
          <w:b/>
          <w:u w:val="single"/>
        </w:rPr>
        <w:t>MONITORING/RECORDKEEPING</w:t>
      </w:r>
    </w:p>
    <w:p w14:paraId="24D59A5E" w14:textId="77777777" w:rsidR="00044867" w:rsidRPr="00FE0AD0" w:rsidRDefault="00044867" w:rsidP="00E91D37">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C9F410" w14:textId="77777777" w:rsidR="00E35240" w:rsidRPr="00E35240" w:rsidRDefault="00E35240" w:rsidP="00E91D37">
      <w:pPr>
        <w:ind w:left="360" w:hanging="360"/>
        <w:jc w:val="both"/>
        <w:rPr>
          <w:sz w:val="20"/>
        </w:rPr>
      </w:pPr>
    </w:p>
    <w:p w14:paraId="71A4E2F9" w14:textId="036AE771" w:rsidR="00E35240" w:rsidRPr="00E35240" w:rsidRDefault="00E35240" w:rsidP="00E91D37">
      <w:pPr>
        <w:ind w:left="366" w:hanging="360"/>
        <w:jc w:val="both"/>
        <w:rPr>
          <w:b/>
          <w:sz w:val="20"/>
        </w:rPr>
      </w:pPr>
      <w:r w:rsidRPr="00E35240">
        <w:rPr>
          <w:sz w:val="20"/>
        </w:rPr>
        <w:t>1.</w:t>
      </w:r>
      <w:r w:rsidRPr="00E35240">
        <w:rPr>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sidRPr="00E35240">
        <w:rPr>
          <w:sz w:val="20"/>
          <w:vertAlign w:val="superscript"/>
        </w:rPr>
        <w:t>2</w:t>
      </w:r>
      <w:r w:rsidRPr="00E35240">
        <w:rPr>
          <w:sz w:val="20"/>
        </w:rPr>
        <w:t xml:space="preserve"> </w:t>
      </w:r>
      <w:r w:rsidRPr="00E35240">
        <w:rPr>
          <w:b/>
          <w:sz w:val="20"/>
        </w:rPr>
        <w:t xml:space="preserve">(R 336.1205(1)(a) &amp; (3), R 336.1224, R 336.1225, R 336.1702(a), </w:t>
      </w:r>
      <w:r w:rsidRPr="00E35240">
        <w:rPr>
          <w:rFonts w:cs="Arial"/>
          <w:b/>
          <w:sz w:val="20"/>
        </w:rPr>
        <w:t>R 336.2803, R 336.2804, R 336.2810</w:t>
      </w:r>
      <w:r w:rsidRPr="00E35240">
        <w:rPr>
          <w:b/>
          <w:sz w:val="20"/>
        </w:rPr>
        <w:t>)</w:t>
      </w:r>
    </w:p>
    <w:p w14:paraId="5DA47081" w14:textId="77777777" w:rsidR="00E35240" w:rsidRPr="00E35240" w:rsidRDefault="00E35240" w:rsidP="00E91D37">
      <w:pPr>
        <w:ind w:left="360" w:hanging="360"/>
        <w:jc w:val="both"/>
        <w:rPr>
          <w:sz w:val="20"/>
        </w:rPr>
      </w:pPr>
    </w:p>
    <w:p w14:paraId="087CDD0F" w14:textId="2A6B4A41" w:rsidR="00E35240" w:rsidRDefault="00E35240" w:rsidP="00E91D37">
      <w:pPr>
        <w:ind w:left="360" w:hanging="360"/>
        <w:jc w:val="both"/>
        <w:rPr>
          <w:b/>
          <w:sz w:val="20"/>
        </w:rPr>
      </w:pPr>
      <w:r w:rsidRPr="00E35240">
        <w:rPr>
          <w:sz w:val="20"/>
        </w:rPr>
        <w:t>2.</w:t>
      </w:r>
      <w:r w:rsidRPr="00E35240">
        <w:rPr>
          <w:sz w:val="20"/>
        </w:rPr>
        <w:tab/>
        <w:t>The permittee shall keep, in a format acceptable to the AQD District Supervisor, monthly and 12</w:t>
      </w:r>
      <w:r w:rsidRPr="00E35240">
        <w:rPr>
          <w:sz w:val="20"/>
        </w:rPr>
        <w:noBreakHyphen/>
        <w:t xml:space="preserve">month rolling natural gas usage records in million </w:t>
      </w:r>
      <w:r w:rsidR="005029D1">
        <w:rPr>
          <w:sz w:val="20"/>
        </w:rPr>
        <w:t xml:space="preserve">standard </w:t>
      </w:r>
      <w:r w:rsidRPr="00E35240">
        <w:rPr>
          <w:sz w:val="20"/>
        </w:rPr>
        <w:t>cubic feet for EU-WAREHOUSE-NAT-GAS.  The permittee shall keep all records on file and make them available to the Department upon request.</w:t>
      </w:r>
      <w:r w:rsidRPr="00E35240">
        <w:rPr>
          <w:sz w:val="20"/>
          <w:vertAlign w:val="superscript"/>
        </w:rPr>
        <w:t>2</w:t>
      </w:r>
      <w:r w:rsidRPr="00E35240">
        <w:rPr>
          <w:sz w:val="20"/>
        </w:rPr>
        <w:t xml:space="preserve"> </w:t>
      </w:r>
      <w:r w:rsidRPr="00E35240">
        <w:rPr>
          <w:b/>
          <w:sz w:val="20"/>
        </w:rPr>
        <w:t xml:space="preserve"> (R 336.1205(1)(a) &amp; (3), R 336.1224, R 336.1225, R 336.1702(a), </w:t>
      </w:r>
      <w:r w:rsidRPr="00E35240">
        <w:rPr>
          <w:rFonts w:cs="Arial"/>
          <w:b/>
          <w:sz w:val="20"/>
        </w:rPr>
        <w:t>R 336.2803, R 336.2804, R 336.2810</w:t>
      </w:r>
      <w:r w:rsidRPr="00E35240">
        <w:rPr>
          <w:b/>
          <w:sz w:val="20"/>
        </w:rPr>
        <w:t>)</w:t>
      </w:r>
    </w:p>
    <w:p w14:paraId="710C5E53" w14:textId="77777777" w:rsidR="00407A4B" w:rsidRPr="00E35240" w:rsidRDefault="00407A4B" w:rsidP="00E91D37">
      <w:pPr>
        <w:ind w:left="360" w:hanging="360"/>
        <w:jc w:val="both"/>
        <w:rPr>
          <w:b/>
          <w:sz w:val="20"/>
        </w:rPr>
      </w:pPr>
    </w:p>
    <w:p w14:paraId="32424C02" w14:textId="77777777" w:rsidR="00044867" w:rsidRPr="00F01FE1" w:rsidRDefault="00044867" w:rsidP="00E91D37">
      <w:pPr>
        <w:jc w:val="both"/>
        <w:rPr>
          <w:b/>
          <w:sz w:val="20"/>
          <w:u w:val="single"/>
        </w:rPr>
      </w:pPr>
      <w:r>
        <w:rPr>
          <w:b/>
        </w:rPr>
        <w:t xml:space="preserve">VII.  </w:t>
      </w:r>
      <w:r>
        <w:rPr>
          <w:b/>
          <w:u w:val="single"/>
        </w:rPr>
        <w:t>REPORTING</w:t>
      </w:r>
    </w:p>
    <w:p w14:paraId="346AAE30" w14:textId="77777777" w:rsidR="00044867" w:rsidRPr="00047D6A" w:rsidRDefault="00044867" w:rsidP="00E91D37">
      <w:pPr>
        <w:jc w:val="both"/>
        <w:rPr>
          <w:sz w:val="20"/>
        </w:rPr>
      </w:pPr>
    </w:p>
    <w:p w14:paraId="7BA92985"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3AADB77" w14:textId="77777777" w:rsidR="00044867" w:rsidRPr="00984760" w:rsidRDefault="00044867" w:rsidP="00E91D37">
      <w:pPr>
        <w:ind w:left="360" w:hanging="360"/>
        <w:jc w:val="both"/>
        <w:rPr>
          <w:sz w:val="20"/>
        </w:rPr>
      </w:pPr>
    </w:p>
    <w:p w14:paraId="6CB2195A" w14:textId="77777777" w:rsidR="00044867" w:rsidRDefault="00044867"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7838996" w14:textId="77777777" w:rsidR="00044867" w:rsidRPr="00984760" w:rsidRDefault="00044867" w:rsidP="00E91D37">
      <w:pPr>
        <w:ind w:left="360" w:hanging="360"/>
        <w:jc w:val="both"/>
        <w:rPr>
          <w:sz w:val="20"/>
        </w:rPr>
      </w:pPr>
    </w:p>
    <w:p w14:paraId="71CC476A" w14:textId="77777777" w:rsidR="00342581" w:rsidRDefault="00044867" w:rsidP="00E91D37">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A9BAE0B" w14:textId="77777777" w:rsidR="00342581" w:rsidRDefault="00342581" w:rsidP="00E91D37">
      <w:pPr>
        <w:ind w:left="360" w:hanging="360"/>
        <w:jc w:val="both"/>
        <w:rPr>
          <w:rFonts w:cs="Arial"/>
          <w:b/>
          <w:sz w:val="20"/>
        </w:rPr>
      </w:pPr>
    </w:p>
    <w:p w14:paraId="04B5D691" w14:textId="1B3C7D32" w:rsidR="00044867" w:rsidRPr="00FE0AD0" w:rsidRDefault="00044867" w:rsidP="00E91D37">
      <w:pPr>
        <w:ind w:left="360" w:hanging="360"/>
        <w:jc w:val="both"/>
        <w:rPr>
          <w:rFonts w:cs="Arial"/>
          <w:b/>
          <w:sz w:val="20"/>
        </w:rPr>
      </w:pPr>
      <w:r w:rsidRPr="00FE0AD0">
        <w:rPr>
          <w:rFonts w:cs="Arial"/>
          <w:b/>
          <w:sz w:val="20"/>
        </w:rPr>
        <w:t>See Appendix 8</w:t>
      </w:r>
    </w:p>
    <w:p w14:paraId="4EF524CF" w14:textId="77777777" w:rsidR="00044867" w:rsidRPr="00E873CB" w:rsidRDefault="00044867" w:rsidP="00E91D37">
      <w:pPr>
        <w:ind w:left="360" w:hanging="360"/>
        <w:jc w:val="both"/>
        <w:rPr>
          <w:rFonts w:cs="Arial"/>
          <w:sz w:val="20"/>
        </w:rPr>
      </w:pPr>
    </w:p>
    <w:p w14:paraId="2D91F284" w14:textId="77777777" w:rsidR="00044867" w:rsidRDefault="00044867" w:rsidP="00E91D37">
      <w:pPr>
        <w:ind w:left="360" w:hanging="360"/>
        <w:jc w:val="both"/>
      </w:pPr>
      <w:r>
        <w:rPr>
          <w:b/>
        </w:rPr>
        <w:t xml:space="preserve">VIII.  </w:t>
      </w:r>
      <w:r>
        <w:rPr>
          <w:b/>
          <w:u w:val="single"/>
        </w:rPr>
        <w:t>STACK/VENT RESTRICTION(S)</w:t>
      </w:r>
    </w:p>
    <w:p w14:paraId="53117936" w14:textId="77777777" w:rsidR="00044867" w:rsidRDefault="00044867" w:rsidP="00E91D37">
      <w:pPr>
        <w:ind w:left="360" w:hanging="360"/>
        <w:jc w:val="both"/>
        <w:rPr>
          <w:sz w:val="20"/>
        </w:rPr>
      </w:pPr>
    </w:p>
    <w:p w14:paraId="6063DC7D" w14:textId="77777777"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347D3AD4" w14:textId="77777777" w:rsidR="00E35240" w:rsidRPr="00E35240" w:rsidRDefault="00E35240" w:rsidP="00E91D37">
      <w:pPr>
        <w:ind w:left="360" w:hanging="360"/>
        <w:jc w:val="both"/>
        <w:rPr>
          <w:sz w:val="20"/>
        </w:rPr>
      </w:pPr>
    </w:p>
    <w:p w14:paraId="43469B93" w14:textId="77777777" w:rsidR="00E35240" w:rsidRPr="00E35240" w:rsidRDefault="00E35240" w:rsidP="00E91D37">
      <w:pPr>
        <w:ind w:left="360" w:hanging="360"/>
        <w:jc w:val="both"/>
        <w:rPr>
          <w:sz w:val="20"/>
        </w:rPr>
      </w:pPr>
      <w:r w:rsidRPr="00E35240">
        <w:rPr>
          <w:sz w:val="20"/>
        </w:rPr>
        <w:t>NA</w:t>
      </w:r>
    </w:p>
    <w:p w14:paraId="06CB37F6" w14:textId="77777777" w:rsidR="00E35240" w:rsidRPr="00E35240" w:rsidRDefault="00E35240" w:rsidP="00E91D37">
      <w:pPr>
        <w:ind w:left="360" w:hanging="360"/>
        <w:jc w:val="both"/>
        <w:rPr>
          <w:sz w:val="20"/>
        </w:rPr>
      </w:pPr>
    </w:p>
    <w:p w14:paraId="2026CE88" w14:textId="77777777" w:rsidR="00044867" w:rsidRDefault="00044867" w:rsidP="00E91D37">
      <w:pPr>
        <w:ind w:left="360" w:hanging="360"/>
        <w:jc w:val="both"/>
      </w:pPr>
      <w:r>
        <w:rPr>
          <w:b/>
        </w:rPr>
        <w:t xml:space="preserve">IX.  </w:t>
      </w:r>
      <w:r>
        <w:rPr>
          <w:b/>
          <w:u w:val="single"/>
        </w:rPr>
        <w:t>OTHER REQUIREMENT(S)</w:t>
      </w:r>
    </w:p>
    <w:p w14:paraId="082E11C5" w14:textId="77777777" w:rsidR="00E35240" w:rsidRPr="00E35240" w:rsidRDefault="00E35240" w:rsidP="00E91D37">
      <w:pPr>
        <w:ind w:left="360" w:hanging="360"/>
        <w:jc w:val="both"/>
        <w:rPr>
          <w:sz w:val="20"/>
        </w:rPr>
      </w:pPr>
    </w:p>
    <w:p w14:paraId="6A6C6E35" w14:textId="77777777" w:rsidR="00E35240" w:rsidRPr="00E35240" w:rsidRDefault="00E35240" w:rsidP="00E91D37">
      <w:pPr>
        <w:ind w:left="360" w:hanging="360"/>
        <w:jc w:val="both"/>
        <w:rPr>
          <w:sz w:val="20"/>
        </w:rPr>
      </w:pPr>
      <w:r w:rsidRPr="00E35240">
        <w:rPr>
          <w:sz w:val="20"/>
        </w:rPr>
        <w:t>NA</w:t>
      </w:r>
    </w:p>
    <w:p w14:paraId="14B14E0C" w14:textId="77777777" w:rsidR="00E35240" w:rsidRDefault="00E35240" w:rsidP="00E91D37">
      <w:pPr>
        <w:jc w:val="both"/>
        <w:rPr>
          <w:sz w:val="20"/>
        </w:rPr>
      </w:pPr>
    </w:p>
    <w:p w14:paraId="007E93A7" w14:textId="77777777" w:rsidR="00E35240" w:rsidRPr="00FE0AD0" w:rsidRDefault="00E35240" w:rsidP="00E91D37">
      <w:pPr>
        <w:jc w:val="both"/>
        <w:rPr>
          <w:sz w:val="20"/>
        </w:rPr>
      </w:pPr>
    </w:p>
    <w:p w14:paraId="0B5117E2" w14:textId="77777777" w:rsidR="00044867" w:rsidRPr="00B90185" w:rsidRDefault="00044867" w:rsidP="00E91D37">
      <w:pPr>
        <w:jc w:val="both"/>
        <w:rPr>
          <w:b/>
          <w:sz w:val="20"/>
        </w:rPr>
      </w:pPr>
      <w:r w:rsidRPr="00B90185">
        <w:rPr>
          <w:b/>
          <w:sz w:val="20"/>
          <w:u w:val="single"/>
        </w:rPr>
        <w:t>Footnotes</w:t>
      </w:r>
      <w:r w:rsidRPr="00B90185">
        <w:rPr>
          <w:b/>
          <w:sz w:val="20"/>
        </w:rPr>
        <w:t>:</w:t>
      </w:r>
    </w:p>
    <w:p w14:paraId="410DFA37" w14:textId="052EDA6A"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044E3E6" w14:textId="717DBF4A"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F792A6F" w14:textId="77777777" w:rsidR="00044867" w:rsidRDefault="00044867" w:rsidP="001B38F6">
      <w:pPr>
        <w:ind w:left="95"/>
        <w:rPr>
          <w:sz w:val="20"/>
        </w:rPr>
      </w:pPr>
    </w:p>
    <w:p w14:paraId="365D9780" w14:textId="77777777" w:rsidR="00044867" w:rsidRPr="004B4509" w:rsidRDefault="00044867" w:rsidP="001B38F6">
      <w:pPr>
        <w:ind w:left="95"/>
        <w:rPr>
          <w:sz w:val="20"/>
        </w:rPr>
      </w:pPr>
    </w:p>
    <w:p w14:paraId="3F89E5AA" w14:textId="77777777" w:rsidR="00044867" w:rsidRPr="00FE0AD0" w:rsidRDefault="00044867" w:rsidP="001B38F6">
      <w:pPr>
        <w:ind w:left="95"/>
        <w:rPr>
          <w:sz w:val="20"/>
        </w:rPr>
      </w:pPr>
    </w:p>
    <w:p w14:paraId="283C6E45" w14:textId="77777777" w:rsidR="00044867" w:rsidRPr="007014BE" w:rsidRDefault="00044867" w:rsidP="001B38F6">
      <w:pPr>
        <w:ind w:left="95"/>
        <w:rPr>
          <w:szCs w:val="22"/>
        </w:rPr>
      </w:pPr>
      <w:r>
        <w:br w:type="page"/>
      </w:r>
    </w:p>
    <w:p w14:paraId="52CE9D47" w14:textId="3CAFDB64" w:rsidR="00044867" w:rsidRPr="005029D1" w:rsidRDefault="00044867"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202" w:name="_Hlk24624759"/>
      <w:bookmarkStart w:id="203" w:name="_Toc106360610"/>
      <w:r w:rsidRPr="00C43734">
        <w:rPr>
          <w:bCs/>
          <w:szCs w:val="28"/>
        </w:rPr>
        <w:lastRenderedPageBreak/>
        <w:t>EU</w:t>
      </w:r>
      <w:r w:rsidR="005029D1" w:rsidRPr="005029D1">
        <w:rPr>
          <w:bCs/>
          <w:szCs w:val="28"/>
        </w:rPr>
        <w:t>-AST13</w:t>
      </w:r>
      <w:bookmarkEnd w:id="202"/>
      <w:bookmarkEnd w:id="203"/>
    </w:p>
    <w:p w14:paraId="5B7496F7"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2D06A55" w14:textId="77777777" w:rsidR="00044867" w:rsidRPr="0019740E" w:rsidRDefault="00044867" w:rsidP="001B38F6">
      <w:pPr>
        <w:ind w:left="95"/>
        <w:rPr>
          <w:sz w:val="20"/>
        </w:rPr>
      </w:pPr>
    </w:p>
    <w:p w14:paraId="308C083C" w14:textId="77777777" w:rsidR="00044867" w:rsidRDefault="00044867" w:rsidP="00E91D37">
      <w:pPr>
        <w:jc w:val="both"/>
        <w:rPr>
          <w:b/>
          <w:u w:val="single"/>
        </w:rPr>
      </w:pPr>
      <w:r>
        <w:rPr>
          <w:b/>
          <w:u w:val="single"/>
        </w:rPr>
        <w:t>DESCRIPTION</w:t>
      </w:r>
    </w:p>
    <w:p w14:paraId="0724B8F9" w14:textId="2B3884E8" w:rsidR="00044867" w:rsidRDefault="00044867" w:rsidP="00E91D37">
      <w:pPr>
        <w:jc w:val="both"/>
        <w:rPr>
          <w:sz w:val="20"/>
        </w:rPr>
      </w:pPr>
    </w:p>
    <w:p w14:paraId="4A64C8AC" w14:textId="758AD63B" w:rsidR="005029D1" w:rsidRPr="005029D1" w:rsidRDefault="005029D1" w:rsidP="00E91D37">
      <w:pPr>
        <w:jc w:val="both"/>
        <w:rPr>
          <w:sz w:val="20"/>
        </w:rPr>
      </w:pPr>
      <w:r w:rsidRPr="005029D1">
        <w:rPr>
          <w:bCs/>
          <w:sz w:val="20"/>
        </w:rPr>
        <w:t>EU-AST13</w:t>
      </w:r>
      <w:r>
        <w:rPr>
          <w:bCs/>
          <w:sz w:val="20"/>
        </w:rPr>
        <w:t>:</w:t>
      </w:r>
      <w:r w:rsidRPr="005029D1">
        <w:rPr>
          <w:sz w:val="20"/>
        </w:rPr>
        <w:t xml:space="preserve"> 8,000</w:t>
      </w:r>
      <w:r>
        <w:rPr>
          <w:sz w:val="20"/>
        </w:rPr>
        <w:t>-</w:t>
      </w:r>
      <w:r w:rsidRPr="005029D1">
        <w:rPr>
          <w:sz w:val="20"/>
        </w:rPr>
        <w:t xml:space="preserve">gallon above ground methanol storage tank  </w:t>
      </w:r>
    </w:p>
    <w:p w14:paraId="3F8D4D2D" w14:textId="2AD683A0" w:rsidR="005029D1" w:rsidRDefault="005029D1" w:rsidP="00E91D37">
      <w:pPr>
        <w:jc w:val="both"/>
        <w:rPr>
          <w:sz w:val="20"/>
        </w:rPr>
      </w:pPr>
    </w:p>
    <w:p w14:paraId="238DF0AB" w14:textId="78046BBE" w:rsidR="005029D1" w:rsidRDefault="00044867" w:rsidP="00E91D37">
      <w:pPr>
        <w:jc w:val="both"/>
        <w:rPr>
          <w:sz w:val="20"/>
        </w:rPr>
      </w:pPr>
      <w:r w:rsidRPr="00FE0AD0">
        <w:rPr>
          <w:b/>
          <w:sz w:val="20"/>
        </w:rPr>
        <w:t>Flexible Group ID</w:t>
      </w:r>
      <w:r>
        <w:rPr>
          <w:b/>
          <w:sz w:val="20"/>
        </w:rPr>
        <w:t>:</w:t>
      </w:r>
      <w:r>
        <w:rPr>
          <w:sz w:val="20"/>
        </w:rPr>
        <w:t xml:space="preserve"> </w:t>
      </w:r>
      <w:r w:rsidR="008630D5">
        <w:rPr>
          <w:sz w:val="20"/>
        </w:rPr>
        <w:t xml:space="preserve"> </w:t>
      </w:r>
      <w:r w:rsidR="005029D1" w:rsidRPr="005029D1">
        <w:rPr>
          <w:sz w:val="20"/>
        </w:rPr>
        <w:t>FG-FACILITY</w:t>
      </w:r>
      <w:r w:rsidR="005029D1">
        <w:rPr>
          <w:sz w:val="20"/>
        </w:rPr>
        <w:t>-NORTH</w:t>
      </w:r>
      <w:r w:rsidR="00497351" w:rsidRPr="00497351">
        <w:rPr>
          <w:sz w:val="20"/>
        </w:rPr>
        <w:t xml:space="preserve"> and</w:t>
      </w:r>
      <w:r w:rsidR="005029D1" w:rsidRPr="005029D1">
        <w:rPr>
          <w:sz w:val="20"/>
        </w:rPr>
        <w:t xml:space="preserve"> FG-OLD</w:t>
      </w:r>
      <w:r w:rsidR="005029D1">
        <w:rPr>
          <w:sz w:val="20"/>
        </w:rPr>
        <w:t>-</w:t>
      </w:r>
      <w:r w:rsidR="005029D1" w:rsidRPr="005029D1">
        <w:rPr>
          <w:sz w:val="20"/>
        </w:rPr>
        <w:t>MACT</w:t>
      </w:r>
    </w:p>
    <w:p w14:paraId="6D22F4D4" w14:textId="77777777" w:rsidR="005029D1" w:rsidRPr="0019740E" w:rsidRDefault="005029D1" w:rsidP="00E91D37">
      <w:pPr>
        <w:tabs>
          <w:tab w:val="left" w:pos="6328"/>
        </w:tabs>
        <w:jc w:val="both"/>
        <w:rPr>
          <w:sz w:val="20"/>
        </w:rPr>
      </w:pPr>
    </w:p>
    <w:p w14:paraId="6F59D03B" w14:textId="77777777" w:rsidR="00044867" w:rsidRDefault="00044867" w:rsidP="00E91D37">
      <w:pPr>
        <w:jc w:val="both"/>
        <w:rPr>
          <w:b/>
          <w:u w:val="single"/>
        </w:rPr>
      </w:pPr>
      <w:r>
        <w:rPr>
          <w:b/>
          <w:u w:val="single"/>
        </w:rPr>
        <w:t>POLLUTION CONTROL EQUIPMENT</w:t>
      </w:r>
    </w:p>
    <w:p w14:paraId="6396617D" w14:textId="42348133" w:rsidR="00044867" w:rsidRPr="004C4D79" w:rsidRDefault="00044867" w:rsidP="00E91D37">
      <w:pPr>
        <w:jc w:val="both"/>
        <w:rPr>
          <w:sz w:val="20"/>
        </w:rPr>
      </w:pPr>
      <w:bookmarkStart w:id="204" w:name="_Hlk24624918"/>
    </w:p>
    <w:p w14:paraId="734D6508" w14:textId="66C15985" w:rsidR="005029D1" w:rsidRPr="004C4D79" w:rsidRDefault="005029D1" w:rsidP="00E91D37">
      <w:pPr>
        <w:jc w:val="both"/>
        <w:rPr>
          <w:sz w:val="20"/>
        </w:rPr>
      </w:pPr>
      <w:r w:rsidRPr="004C4D79">
        <w:rPr>
          <w:sz w:val="20"/>
        </w:rPr>
        <w:t>NA</w:t>
      </w:r>
    </w:p>
    <w:p w14:paraId="0CA30BA7" w14:textId="6602BE89" w:rsidR="005029D1" w:rsidRPr="004C4D79" w:rsidRDefault="005029D1" w:rsidP="00E91D37">
      <w:pPr>
        <w:jc w:val="both"/>
        <w:rPr>
          <w:sz w:val="20"/>
        </w:rPr>
      </w:pPr>
    </w:p>
    <w:bookmarkEnd w:id="204"/>
    <w:p w14:paraId="3842530C" w14:textId="77777777" w:rsidR="00044867" w:rsidRPr="00F01FE1" w:rsidRDefault="00044867" w:rsidP="00E91D37">
      <w:pPr>
        <w:jc w:val="both"/>
        <w:rPr>
          <w:b/>
          <w:sz w:val="20"/>
          <w:u w:val="single"/>
        </w:rPr>
      </w:pPr>
      <w:r>
        <w:rPr>
          <w:b/>
        </w:rPr>
        <w:t xml:space="preserve">I.  </w:t>
      </w:r>
      <w:r>
        <w:rPr>
          <w:b/>
          <w:u w:val="single"/>
        </w:rPr>
        <w:t>EMISSION LIMIT(S)</w:t>
      </w:r>
    </w:p>
    <w:p w14:paraId="11587315" w14:textId="77777777" w:rsidR="005029D1" w:rsidRPr="004C4D79" w:rsidRDefault="005029D1" w:rsidP="00E91D37">
      <w:pPr>
        <w:jc w:val="both"/>
        <w:rPr>
          <w:sz w:val="20"/>
        </w:rPr>
      </w:pPr>
    </w:p>
    <w:p w14:paraId="094398B1" w14:textId="77777777" w:rsidR="005029D1" w:rsidRPr="004C4D79" w:rsidRDefault="005029D1" w:rsidP="00E91D37">
      <w:pPr>
        <w:jc w:val="both"/>
        <w:rPr>
          <w:sz w:val="20"/>
        </w:rPr>
      </w:pPr>
      <w:r w:rsidRPr="004C4D79">
        <w:rPr>
          <w:sz w:val="20"/>
        </w:rPr>
        <w:t>NA</w:t>
      </w:r>
    </w:p>
    <w:p w14:paraId="5E15E38A" w14:textId="77777777" w:rsidR="005029D1" w:rsidRPr="004C4D79" w:rsidRDefault="005029D1" w:rsidP="00E91D37">
      <w:pPr>
        <w:jc w:val="both"/>
        <w:rPr>
          <w:sz w:val="20"/>
        </w:rPr>
      </w:pPr>
    </w:p>
    <w:p w14:paraId="4CCD1467" w14:textId="77777777" w:rsidR="00044867" w:rsidRDefault="00044867" w:rsidP="00E91D37">
      <w:pPr>
        <w:jc w:val="both"/>
        <w:rPr>
          <w:b/>
          <w:u w:val="single"/>
        </w:rPr>
      </w:pPr>
      <w:r>
        <w:rPr>
          <w:b/>
        </w:rPr>
        <w:t xml:space="preserve">II.  </w:t>
      </w:r>
      <w:r>
        <w:rPr>
          <w:b/>
          <w:u w:val="single"/>
        </w:rPr>
        <w:t>MATERIAL LIMIT(S)</w:t>
      </w:r>
    </w:p>
    <w:p w14:paraId="6EA1A3AC" w14:textId="77777777" w:rsidR="005029D1" w:rsidRPr="004C4D79" w:rsidRDefault="005029D1" w:rsidP="00E91D37">
      <w:pPr>
        <w:jc w:val="both"/>
        <w:rPr>
          <w:sz w:val="20"/>
        </w:rPr>
      </w:pPr>
    </w:p>
    <w:p w14:paraId="4A10EE7A" w14:textId="77777777" w:rsidR="005029D1" w:rsidRPr="004C4D79" w:rsidRDefault="005029D1" w:rsidP="00E91D37">
      <w:pPr>
        <w:jc w:val="both"/>
        <w:rPr>
          <w:sz w:val="20"/>
        </w:rPr>
      </w:pPr>
      <w:r w:rsidRPr="004C4D79">
        <w:rPr>
          <w:sz w:val="20"/>
        </w:rPr>
        <w:t>NA</w:t>
      </w:r>
    </w:p>
    <w:p w14:paraId="069994DE" w14:textId="77777777" w:rsidR="005029D1" w:rsidRPr="004C4D79" w:rsidRDefault="005029D1" w:rsidP="00E91D37">
      <w:pPr>
        <w:jc w:val="both"/>
        <w:rPr>
          <w:sz w:val="20"/>
        </w:rPr>
      </w:pPr>
    </w:p>
    <w:p w14:paraId="30A8C663" w14:textId="77777777" w:rsidR="00044867" w:rsidRPr="00F01FE1" w:rsidRDefault="00044867" w:rsidP="00E91D37">
      <w:pPr>
        <w:jc w:val="both"/>
        <w:rPr>
          <w:b/>
          <w:sz w:val="20"/>
          <w:u w:val="single"/>
        </w:rPr>
      </w:pPr>
      <w:r>
        <w:rPr>
          <w:b/>
        </w:rPr>
        <w:t xml:space="preserve">III.  </w:t>
      </w:r>
      <w:r>
        <w:rPr>
          <w:b/>
          <w:u w:val="single"/>
        </w:rPr>
        <w:t>PROCESS/OPERATIONAL RESTRICTION(S)</w:t>
      </w:r>
      <w:r w:rsidDel="001C614B">
        <w:rPr>
          <w:b/>
          <w:u w:val="single"/>
        </w:rPr>
        <w:t xml:space="preserve"> </w:t>
      </w:r>
    </w:p>
    <w:p w14:paraId="3ABA737B" w14:textId="77777777" w:rsidR="005029D1" w:rsidRDefault="005029D1" w:rsidP="00E91D37">
      <w:pPr>
        <w:jc w:val="both"/>
      </w:pPr>
    </w:p>
    <w:p w14:paraId="1DED02F0" w14:textId="77777777" w:rsidR="005029D1" w:rsidRDefault="005029D1" w:rsidP="00E91D37">
      <w:pPr>
        <w:jc w:val="both"/>
      </w:pPr>
      <w:r>
        <w:t>NA</w:t>
      </w:r>
    </w:p>
    <w:p w14:paraId="28966F14" w14:textId="77777777" w:rsidR="005029D1" w:rsidRDefault="005029D1" w:rsidP="00E91D37">
      <w:pPr>
        <w:jc w:val="both"/>
      </w:pPr>
    </w:p>
    <w:p w14:paraId="7EB69A7B" w14:textId="77777777" w:rsidR="00044867" w:rsidRPr="00F01FE1" w:rsidRDefault="00044867" w:rsidP="00E91D37">
      <w:pPr>
        <w:jc w:val="both"/>
        <w:rPr>
          <w:b/>
          <w:sz w:val="20"/>
          <w:u w:val="single"/>
        </w:rPr>
      </w:pPr>
      <w:r w:rsidRPr="00FB6071">
        <w:rPr>
          <w:b/>
        </w:rPr>
        <w:t xml:space="preserve">IV.  </w:t>
      </w:r>
      <w:r w:rsidRPr="00FB6071">
        <w:rPr>
          <w:b/>
          <w:u w:val="single"/>
        </w:rPr>
        <w:t>DESIGN</w:t>
      </w:r>
      <w:r>
        <w:rPr>
          <w:b/>
          <w:u w:val="single"/>
        </w:rPr>
        <w:t>/EQUIPMENT PARAMETER(S)</w:t>
      </w:r>
    </w:p>
    <w:p w14:paraId="5A4F8F1B" w14:textId="77777777" w:rsidR="005029D1" w:rsidRPr="004C4D79" w:rsidRDefault="005029D1" w:rsidP="00E91D37">
      <w:pPr>
        <w:jc w:val="both"/>
        <w:rPr>
          <w:sz w:val="20"/>
        </w:rPr>
      </w:pPr>
    </w:p>
    <w:p w14:paraId="3931D3C7" w14:textId="77777777" w:rsidR="005029D1" w:rsidRPr="004C4D79" w:rsidRDefault="005029D1" w:rsidP="00E91D37">
      <w:pPr>
        <w:jc w:val="both"/>
        <w:rPr>
          <w:sz w:val="20"/>
        </w:rPr>
      </w:pPr>
      <w:r w:rsidRPr="004C4D79">
        <w:rPr>
          <w:sz w:val="20"/>
        </w:rPr>
        <w:t>NA</w:t>
      </w:r>
    </w:p>
    <w:p w14:paraId="47965262" w14:textId="77777777" w:rsidR="005029D1" w:rsidRPr="004C4D79" w:rsidRDefault="005029D1" w:rsidP="00E91D37">
      <w:pPr>
        <w:jc w:val="both"/>
        <w:rPr>
          <w:sz w:val="20"/>
        </w:rPr>
      </w:pPr>
    </w:p>
    <w:p w14:paraId="115156D7" w14:textId="77777777" w:rsidR="00044867" w:rsidRPr="00AA061F" w:rsidRDefault="00044867" w:rsidP="00E91D37">
      <w:pPr>
        <w:jc w:val="both"/>
      </w:pPr>
      <w:r>
        <w:rPr>
          <w:b/>
        </w:rPr>
        <w:t xml:space="preserve">V.  </w:t>
      </w:r>
      <w:r>
        <w:rPr>
          <w:b/>
          <w:u w:val="single"/>
        </w:rPr>
        <w:t>TESTING/SAMPLING</w:t>
      </w:r>
    </w:p>
    <w:p w14:paraId="787D26F5"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1A4950" w14:textId="77777777" w:rsidR="005029D1" w:rsidRPr="004C4D79" w:rsidRDefault="005029D1" w:rsidP="00E91D37">
      <w:pPr>
        <w:jc w:val="both"/>
        <w:rPr>
          <w:sz w:val="20"/>
        </w:rPr>
      </w:pPr>
    </w:p>
    <w:p w14:paraId="707B51A2" w14:textId="77777777" w:rsidR="005029D1" w:rsidRPr="004C4D79" w:rsidRDefault="005029D1" w:rsidP="00E91D37">
      <w:pPr>
        <w:jc w:val="both"/>
        <w:rPr>
          <w:sz w:val="20"/>
        </w:rPr>
      </w:pPr>
      <w:r w:rsidRPr="004C4D79">
        <w:rPr>
          <w:sz w:val="20"/>
        </w:rPr>
        <w:t>NA</w:t>
      </w:r>
    </w:p>
    <w:p w14:paraId="6FBEE85B" w14:textId="77777777" w:rsidR="00044867" w:rsidRPr="004C4D79" w:rsidRDefault="00044867" w:rsidP="00E91D37">
      <w:pPr>
        <w:jc w:val="both"/>
        <w:rPr>
          <w:sz w:val="20"/>
        </w:rPr>
      </w:pPr>
    </w:p>
    <w:p w14:paraId="09E4CCFE" w14:textId="77777777" w:rsidR="00044867" w:rsidRDefault="00044867" w:rsidP="00E91D37">
      <w:pPr>
        <w:jc w:val="both"/>
      </w:pPr>
      <w:r>
        <w:rPr>
          <w:b/>
        </w:rPr>
        <w:t xml:space="preserve">VI.  </w:t>
      </w:r>
      <w:r>
        <w:rPr>
          <w:b/>
          <w:u w:val="single"/>
        </w:rPr>
        <w:t>MONITORING/RECORDKEEPING</w:t>
      </w:r>
    </w:p>
    <w:p w14:paraId="2998EF56"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976FA1" w14:textId="77777777" w:rsidR="005029D1" w:rsidRPr="004C4D79" w:rsidRDefault="005029D1" w:rsidP="00E91D37">
      <w:pPr>
        <w:jc w:val="both"/>
        <w:rPr>
          <w:sz w:val="20"/>
        </w:rPr>
      </w:pPr>
    </w:p>
    <w:p w14:paraId="79A22FE1" w14:textId="77777777" w:rsidR="005029D1" w:rsidRPr="004C4D79" w:rsidRDefault="005029D1" w:rsidP="00E91D37">
      <w:pPr>
        <w:jc w:val="both"/>
        <w:rPr>
          <w:sz w:val="20"/>
        </w:rPr>
      </w:pPr>
      <w:r w:rsidRPr="004C4D79">
        <w:rPr>
          <w:sz w:val="20"/>
        </w:rPr>
        <w:t>NA</w:t>
      </w:r>
    </w:p>
    <w:p w14:paraId="5E13B403" w14:textId="77777777" w:rsidR="005029D1" w:rsidRPr="004C4D79" w:rsidRDefault="005029D1" w:rsidP="00E91D37">
      <w:pPr>
        <w:jc w:val="both"/>
        <w:rPr>
          <w:sz w:val="20"/>
        </w:rPr>
      </w:pPr>
    </w:p>
    <w:p w14:paraId="3A10E030" w14:textId="77777777" w:rsidR="00044867" w:rsidRPr="00F01FE1" w:rsidRDefault="00044867" w:rsidP="00E91D37">
      <w:pPr>
        <w:jc w:val="both"/>
        <w:rPr>
          <w:b/>
          <w:sz w:val="20"/>
          <w:u w:val="single"/>
        </w:rPr>
      </w:pPr>
      <w:r>
        <w:rPr>
          <w:b/>
        </w:rPr>
        <w:t xml:space="preserve">VII.  </w:t>
      </w:r>
      <w:r>
        <w:rPr>
          <w:b/>
          <w:u w:val="single"/>
        </w:rPr>
        <w:t>REPORTING</w:t>
      </w:r>
    </w:p>
    <w:p w14:paraId="34755254" w14:textId="77777777" w:rsidR="00044867" w:rsidRPr="00047D6A" w:rsidRDefault="00044867" w:rsidP="00E91D37">
      <w:pPr>
        <w:jc w:val="both"/>
        <w:rPr>
          <w:sz w:val="20"/>
        </w:rPr>
      </w:pPr>
    </w:p>
    <w:p w14:paraId="13E41F89"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19A7508" w14:textId="77777777" w:rsidR="00044867" w:rsidRPr="00984760" w:rsidRDefault="00044867" w:rsidP="00E91D37">
      <w:pPr>
        <w:ind w:left="360" w:hanging="360"/>
        <w:jc w:val="both"/>
        <w:rPr>
          <w:sz w:val="20"/>
        </w:rPr>
      </w:pPr>
    </w:p>
    <w:p w14:paraId="0D887878" w14:textId="77777777" w:rsidR="00044867" w:rsidRDefault="00044867"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7824EC9" w14:textId="77777777" w:rsidR="00044867" w:rsidRPr="00984760" w:rsidRDefault="00044867" w:rsidP="00E91D37">
      <w:pPr>
        <w:ind w:left="360" w:hanging="360"/>
        <w:jc w:val="both"/>
        <w:rPr>
          <w:sz w:val="20"/>
        </w:rPr>
      </w:pPr>
    </w:p>
    <w:p w14:paraId="6D1561E3" w14:textId="77777777" w:rsidR="00044867" w:rsidRPr="00984760" w:rsidRDefault="00044867"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9DD22F7" w14:textId="5CA642CB" w:rsidR="00044867" w:rsidRDefault="00044867" w:rsidP="00E91D37">
      <w:pPr>
        <w:ind w:left="360" w:hanging="360"/>
        <w:jc w:val="both"/>
        <w:rPr>
          <w:rFonts w:cs="Arial"/>
          <w:sz w:val="20"/>
        </w:rPr>
      </w:pPr>
    </w:p>
    <w:p w14:paraId="715D5FCD" w14:textId="61AB03DF" w:rsidR="004C4D79" w:rsidRDefault="004C4D79">
      <w:pPr>
        <w:rPr>
          <w:rFonts w:cs="Arial"/>
          <w:sz w:val="20"/>
        </w:rPr>
      </w:pPr>
      <w:r>
        <w:rPr>
          <w:rFonts w:cs="Arial"/>
          <w:sz w:val="20"/>
        </w:rPr>
        <w:br w:type="page"/>
      </w:r>
    </w:p>
    <w:p w14:paraId="03931BED" w14:textId="77777777" w:rsidR="00044867" w:rsidRDefault="00044867" w:rsidP="00E91D37">
      <w:pPr>
        <w:jc w:val="both"/>
      </w:pPr>
      <w:r>
        <w:rPr>
          <w:b/>
        </w:rPr>
        <w:lastRenderedPageBreak/>
        <w:t xml:space="preserve">VIII.  </w:t>
      </w:r>
      <w:r>
        <w:rPr>
          <w:b/>
          <w:u w:val="single"/>
        </w:rPr>
        <w:t>STACK/VENT RESTRICTION(S)</w:t>
      </w:r>
    </w:p>
    <w:p w14:paraId="3DA2FD6F" w14:textId="77777777" w:rsidR="00044867" w:rsidRDefault="00044867" w:rsidP="00E91D37">
      <w:pPr>
        <w:jc w:val="both"/>
        <w:rPr>
          <w:sz w:val="20"/>
        </w:rPr>
      </w:pPr>
    </w:p>
    <w:p w14:paraId="30E156DA" w14:textId="77777777"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49A910A3" w14:textId="77777777" w:rsidR="007E0259" w:rsidRPr="004C4D79" w:rsidRDefault="007E0259" w:rsidP="00E91D37">
      <w:pPr>
        <w:jc w:val="both"/>
        <w:rPr>
          <w:sz w:val="20"/>
        </w:rPr>
      </w:pPr>
    </w:p>
    <w:p w14:paraId="75F020DE" w14:textId="77777777" w:rsidR="007E0259" w:rsidRPr="004C4D79" w:rsidRDefault="007E0259" w:rsidP="00E91D37">
      <w:pPr>
        <w:jc w:val="both"/>
        <w:rPr>
          <w:sz w:val="20"/>
        </w:rPr>
      </w:pPr>
      <w:r w:rsidRPr="004C4D79">
        <w:rPr>
          <w:sz w:val="20"/>
        </w:rPr>
        <w:t>NA</w:t>
      </w:r>
    </w:p>
    <w:p w14:paraId="1829D4D2" w14:textId="77777777" w:rsidR="007E0259" w:rsidRPr="004C4D79" w:rsidRDefault="007E0259" w:rsidP="00E91D37">
      <w:pPr>
        <w:jc w:val="both"/>
        <w:rPr>
          <w:sz w:val="20"/>
        </w:rPr>
      </w:pPr>
    </w:p>
    <w:p w14:paraId="55597B53" w14:textId="77777777" w:rsidR="00044867" w:rsidRDefault="00044867" w:rsidP="00E91D37">
      <w:pPr>
        <w:jc w:val="both"/>
      </w:pPr>
      <w:r>
        <w:rPr>
          <w:b/>
        </w:rPr>
        <w:t xml:space="preserve">IX.  </w:t>
      </w:r>
      <w:r>
        <w:rPr>
          <w:b/>
          <w:u w:val="single"/>
        </w:rPr>
        <w:t>OTHER REQUIREMENT(S)</w:t>
      </w:r>
    </w:p>
    <w:p w14:paraId="6785D437" w14:textId="77777777" w:rsidR="007E0259" w:rsidRPr="007E0259" w:rsidRDefault="007E0259" w:rsidP="00E91D37">
      <w:pPr>
        <w:jc w:val="both"/>
        <w:rPr>
          <w:sz w:val="20"/>
        </w:rPr>
      </w:pPr>
    </w:p>
    <w:p w14:paraId="142B2364" w14:textId="6A498646" w:rsidR="007E0259" w:rsidRPr="007E0259" w:rsidRDefault="007E0259" w:rsidP="00E91D37">
      <w:pPr>
        <w:ind w:left="360" w:hanging="360"/>
        <w:jc w:val="both"/>
        <w:rPr>
          <w:rFonts w:cs="Arial"/>
          <w:b/>
          <w:color w:val="000000"/>
          <w:sz w:val="20"/>
        </w:rPr>
      </w:pPr>
      <w:r w:rsidRPr="007E0259">
        <w:rPr>
          <w:sz w:val="20"/>
        </w:rPr>
        <w:t>1.</w:t>
      </w:r>
      <w:r w:rsidRPr="007E0259">
        <w:rPr>
          <w:rFonts w:cs="Arial"/>
          <w:color w:val="000000"/>
          <w:sz w:val="20"/>
        </w:rPr>
        <w:t xml:space="preserve"> </w:t>
      </w:r>
      <w:r w:rsidRPr="007E0259">
        <w:rPr>
          <w:rFonts w:cs="Arial"/>
          <w:color w:val="000000"/>
          <w:sz w:val="20"/>
        </w:rPr>
        <w:tab/>
        <w:t xml:space="preserve">The permittee shall comply with all applicable provisions of the National Emission Standards for Hazardous Air Pollutants, as specified in 40 CFR Part 63, Subpart A and Subpart EEEE </w:t>
      </w:r>
      <w:r>
        <w:rPr>
          <w:rFonts w:cs="Arial"/>
          <w:color w:val="000000"/>
          <w:sz w:val="20"/>
        </w:rPr>
        <w:t xml:space="preserve">(NESHAP / OLD MACT 4E) </w:t>
      </w:r>
      <w:r w:rsidRPr="007E0259">
        <w:rPr>
          <w:rFonts w:cs="Arial"/>
          <w:color w:val="000000"/>
          <w:sz w:val="20"/>
        </w:rPr>
        <w:t>for Organic Liquid Distribution (OLD) (non-gasoline) by the initial compliance date.</w:t>
      </w:r>
      <w:r w:rsidRPr="007E0259">
        <w:rPr>
          <w:rFonts w:cs="Arial"/>
          <w:sz w:val="20"/>
          <w:vertAlign w:val="superscript"/>
        </w:rPr>
        <w:t>2</w:t>
      </w:r>
      <w:r w:rsidRPr="007E0259">
        <w:rPr>
          <w:rFonts w:cs="Arial"/>
          <w:b/>
          <w:color w:val="000000"/>
          <w:sz w:val="20"/>
        </w:rPr>
        <w:t xml:space="preserve"> (40 CFR Part 63, Subpart A and Subpart EEEE)</w:t>
      </w:r>
    </w:p>
    <w:p w14:paraId="5660AD01" w14:textId="617D60B8" w:rsidR="00044867" w:rsidRDefault="00044867" w:rsidP="00E91D37">
      <w:pPr>
        <w:jc w:val="both"/>
        <w:rPr>
          <w:sz w:val="20"/>
        </w:rPr>
      </w:pPr>
    </w:p>
    <w:p w14:paraId="21F452D4" w14:textId="77777777" w:rsidR="008630D5" w:rsidRPr="00FE0AD0" w:rsidRDefault="008630D5" w:rsidP="00E91D37">
      <w:pPr>
        <w:jc w:val="both"/>
        <w:rPr>
          <w:sz w:val="20"/>
        </w:rPr>
      </w:pPr>
    </w:p>
    <w:p w14:paraId="55D9D408" w14:textId="77777777" w:rsidR="00044867" w:rsidRPr="00B90185" w:rsidRDefault="00044867" w:rsidP="00E91D37">
      <w:pPr>
        <w:jc w:val="both"/>
        <w:rPr>
          <w:b/>
          <w:sz w:val="20"/>
        </w:rPr>
      </w:pPr>
      <w:r w:rsidRPr="00B90185">
        <w:rPr>
          <w:b/>
          <w:sz w:val="20"/>
          <w:u w:val="single"/>
        </w:rPr>
        <w:t>Footnotes</w:t>
      </w:r>
      <w:r w:rsidRPr="00B90185">
        <w:rPr>
          <w:b/>
          <w:sz w:val="20"/>
        </w:rPr>
        <w:t>:</w:t>
      </w:r>
    </w:p>
    <w:p w14:paraId="20A81A7D" w14:textId="351A5CA4"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C0CF03E" w14:textId="4F60E04F"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7B6AA5" w14:textId="77777777" w:rsidR="00044867" w:rsidRDefault="00044867" w:rsidP="001B38F6">
      <w:pPr>
        <w:ind w:left="95"/>
        <w:rPr>
          <w:sz w:val="20"/>
        </w:rPr>
      </w:pPr>
    </w:p>
    <w:p w14:paraId="40B73088" w14:textId="77777777" w:rsidR="00044867" w:rsidRPr="004B4509" w:rsidRDefault="00044867" w:rsidP="001B38F6">
      <w:pPr>
        <w:ind w:left="95"/>
        <w:rPr>
          <w:sz w:val="20"/>
        </w:rPr>
      </w:pPr>
      <w:bookmarkStart w:id="205" w:name="_Hlk23858088"/>
    </w:p>
    <w:p w14:paraId="4ECD9D28" w14:textId="77777777" w:rsidR="00044867" w:rsidRPr="00FE0AD0" w:rsidRDefault="00044867" w:rsidP="001B38F6">
      <w:pPr>
        <w:ind w:left="95"/>
        <w:rPr>
          <w:sz w:val="20"/>
        </w:rPr>
      </w:pPr>
    </w:p>
    <w:p w14:paraId="4112F9DF" w14:textId="77777777" w:rsidR="00044867" w:rsidRPr="007014BE" w:rsidRDefault="00044867" w:rsidP="001B38F6">
      <w:pPr>
        <w:ind w:left="95"/>
        <w:rPr>
          <w:szCs w:val="22"/>
        </w:rPr>
      </w:pPr>
      <w:r>
        <w:br w:type="page"/>
      </w:r>
    </w:p>
    <w:p w14:paraId="4C56F540" w14:textId="22545503" w:rsidR="00044867" w:rsidRPr="007E0259" w:rsidRDefault="00044867"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206" w:name="_Toc106360611"/>
      <w:bookmarkStart w:id="207" w:name="_Hlk24625385"/>
      <w:r w:rsidRPr="00C43734">
        <w:rPr>
          <w:bCs/>
          <w:szCs w:val="28"/>
        </w:rPr>
        <w:lastRenderedPageBreak/>
        <w:t>EU</w:t>
      </w:r>
      <w:bookmarkStart w:id="208" w:name="_Toc413743809"/>
      <w:r w:rsidR="007E0259" w:rsidRPr="007E0259">
        <w:rPr>
          <w:bCs/>
          <w:szCs w:val="28"/>
        </w:rPr>
        <w:t>-NPS4</w:t>
      </w:r>
      <w:bookmarkEnd w:id="208"/>
      <w:bookmarkEnd w:id="206"/>
    </w:p>
    <w:bookmarkEnd w:id="207"/>
    <w:p w14:paraId="3F0B656D"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33EE3E2" w14:textId="77777777" w:rsidR="00044867" w:rsidRPr="0019740E" w:rsidRDefault="00044867" w:rsidP="001B38F6">
      <w:pPr>
        <w:ind w:left="95"/>
        <w:rPr>
          <w:sz w:val="20"/>
        </w:rPr>
      </w:pPr>
    </w:p>
    <w:p w14:paraId="0EB9346A" w14:textId="77777777" w:rsidR="00044867" w:rsidRDefault="00044867" w:rsidP="00E91D37">
      <w:pPr>
        <w:jc w:val="both"/>
        <w:rPr>
          <w:b/>
          <w:u w:val="single"/>
        </w:rPr>
      </w:pPr>
      <w:r>
        <w:rPr>
          <w:b/>
          <w:u w:val="single"/>
        </w:rPr>
        <w:t>DESCRIPTION</w:t>
      </w:r>
    </w:p>
    <w:p w14:paraId="721C7BC7" w14:textId="7A9D1F44" w:rsidR="00044867" w:rsidRDefault="00044867" w:rsidP="00E91D37">
      <w:pPr>
        <w:jc w:val="both"/>
        <w:rPr>
          <w:sz w:val="20"/>
        </w:rPr>
      </w:pPr>
    </w:p>
    <w:p w14:paraId="78C56358" w14:textId="0748378A" w:rsidR="007E0259" w:rsidRDefault="007E0259" w:rsidP="00E91D37">
      <w:pPr>
        <w:jc w:val="both"/>
        <w:rPr>
          <w:sz w:val="20"/>
        </w:rPr>
      </w:pPr>
      <w:r w:rsidRPr="007E0259">
        <w:rPr>
          <w:sz w:val="20"/>
        </w:rPr>
        <w:t>EU-NPS4</w:t>
      </w:r>
      <w:r>
        <w:rPr>
          <w:sz w:val="20"/>
        </w:rPr>
        <w:t xml:space="preserve">: </w:t>
      </w:r>
      <w:r w:rsidRPr="007E0259">
        <w:rPr>
          <w:sz w:val="20"/>
        </w:rPr>
        <w:t>7,000</w:t>
      </w:r>
      <w:r>
        <w:rPr>
          <w:sz w:val="20"/>
        </w:rPr>
        <w:t>-</w:t>
      </w:r>
      <w:r w:rsidRPr="007E0259">
        <w:rPr>
          <w:sz w:val="20"/>
        </w:rPr>
        <w:t xml:space="preserve">gallon above ground </w:t>
      </w:r>
      <w:r w:rsidRPr="00CF56D1">
        <w:rPr>
          <w:b/>
          <w:bCs/>
          <w:sz w:val="20"/>
        </w:rPr>
        <w:t>virgin e-coat pigment</w:t>
      </w:r>
      <w:r w:rsidRPr="007E0259">
        <w:rPr>
          <w:sz w:val="20"/>
        </w:rPr>
        <w:t xml:space="preserve"> storage tank  </w:t>
      </w:r>
    </w:p>
    <w:p w14:paraId="3EC32C03" w14:textId="607C35F8" w:rsidR="007E0259" w:rsidRDefault="007E0259" w:rsidP="00E91D37">
      <w:pPr>
        <w:jc w:val="both"/>
        <w:rPr>
          <w:sz w:val="20"/>
        </w:rPr>
      </w:pPr>
    </w:p>
    <w:p w14:paraId="07B2E07C" w14:textId="738AE557" w:rsidR="00CF56D1" w:rsidRPr="00CF56D1" w:rsidRDefault="00044867" w:rsidP="00E91D37">
      <w:pPr>
        <w:jc w:val="both"/>
        <w:rPr>
          <w:sz w:val="20"/>
        </w:rPr>
      </w:pPr>
      <w:r w:rsidRPr="00FE0AD0">
        <w:rPr>
          <w:b/>
          <w:sz w:val="20"/>
        </w:rPr>
        <w:t>Flexible Group ID</w:t>
      </w:r>
      <w:r>
        <w:rPr>
          <w:b/>
          <w:sz w:val="20"/>
        </w:rPr>
        <w:t>:</w:t>
      </w:r>
      <w:r>
        <w:rPr>
          <w:sz w:val="20"/>
        </w:rPr>
        <w:t xml:space="preserve"> </w:t>
      </w:r>
      <w:bookmarkStart w:id="209" w:name="_Hlk24625580"/>
      <w:r w:rsidR="008630D5">
        <w:rPr>
          <w:sz w:val="20"/>
        </w:rPr>
        <w:t xml:space="preserve"> </w:t>
      </w:r>
      <w:r w:rsidR="00CF56D1" w:rsidRPr="00CF56D1">
        <w:rPr>
          <w:sz w:val="20"/>
        </w:rPr>
        <w:t>FG-FACILITY</w:t>
      </w:r>
      <w:r w:rsidR="00CF56D1">
        <w:rPr>
          <w:sz w:val="20"/>
        </w:rPr>
        <w:t xml:space="preserve">-NORTH </w:t>
      </w:r>
      <w:r w:rsidR="00D16D61" w:rsidRPr="00D16D61">
        <w:rPr>
          <w:sz w:val="20"/>
        </w:rPr>
        <w:t xml:space="preserve">and </w:t>
      </w:r>
      <w:r w:rsidR="00407CBF">
        <w:rPr>
          <w:sz w:val="20"/>
        </w:rPr>
        <w:t>FG-AUTOMACT</w:t>
      </w:r>
    </w:p>
    <w:p w14:paraId="6AEA6D5D" w14:textId="77777777" w:rsidR="007E0259" w:rsidRPr="0019740E" w:rsidRDefault="007E0259" w:rsidP="00E91D37">
      <w:pPr>
        <w:tabs>
          <w:tab w:val="left" w:pos="6328"/>
        </w:tabs>
        <w:jc w:val="both"/>
        <w:rPr>
          <w:sz w:val="20"/>
        </w:rPr>
      </w:pPr>
    </w:p>
    <w:bookmarkEnd w:id="209"/>
    <w:p w14:paraId="20C4D98A" w14:textId="77777777" w:rsidR="00044867" w:rsidRDefault="00044867" w:rsidP="00E91D37">
      <w:pPr>
        <w:jc w:val="both"/>
        <w:rPr>
          <w:b/>
          <w:u w:val="single"/>
        </w:rPr>
      </w:pPr>
      <w:r>
        <w:rPr>
          <w:b/>
          <w:u w:val="single"/>
        </w:rPr>
        <w:t>POLLUTION CONTROL EQUIPMENT</w:t>
      </w:r>
    </w:p>
    <w:p w14:paraId="51127A0B" w14:textId="77777777" w:rsidR="007E0259" w:rsidRDefault="007E0259" w:rsidP="00E91D37">
      <w:pPr>
        <w:tabs>
          <w:tab w:val="left" w:pos="6328"/>
        </w:tabs>
        <w:jc w:val="both"/>
        <w:rPr>
          <w:sz w:val="20"/>
        </w:rPr>
      </w:pPr>
    </w:p>
    <w:p w14:paraId="4CE0D4AF" w14:textId="77777777" w:rsidR="007E0259" w:rsidRDefault="007E0259" w:rsidP="00E91D37">
      <w:pPr>
        <w:tabs>
          <w:tab w:val="left" w:pos="6328"/>
        </w:tabs>
        <w:jc w:val="both"/>
        <w:rPr>
          <w:sz w:val="20"/>
        </w:rPr>
      </w:pPr>
      <w:r>
        <w:rPr>
          <w:sz w:val="20"/>
        </w:rPr>
        <w:t>NA</w:t>
      </w:r>
    </w:p>
    <w:p w14:paraId="684C0B7F" w14:textId="77777777" w:rsidR="007E0259" w:rsidRPr="0019740E" w:rsidRDefault="007E0259" w:rsidP="00E91D37">
      <w:pPr>
        <w:tabs>
          <w:tab w:val="left" w:pos="6328"/>
        </w:tabs>
        <w:jc w:val="both"/>
        <w:rPr>
          <w:sz w:val="20"/>
        </w:rPr>
      </w:pPr>
    </w:p>
    <w:p w14:paraId="1EA2E15A" w14:textId="77777777" w:rsidR="00044867" w:rsidRPr="00F01FE1" w:rsidRDefault="00044867" w:rsidP="00E91D37">
      <w:pPr>
        <w:jc w:val="both"/>
        <w:rPr>
          <w:b/>
          <w:sz w:val="20"/>
          <w:u w:val="single"/>
        </w:rPr>
      </w:pPr>
      <w:r>
        <w:rPr>
          <w:b/>
        </w:rPr>
        <w:t xml:space="preserve">I.  </w:t>
      </w:r>
      <w:r>
        <w:rPr>
          <w:b/>
          <w:u w:val="single"/>
        </w:rPr>
        <w:t>EMISSION LIMIT(S)</w:t>
      </w:r>
    </w:p>
    <w:p w14:paraId="09ECB06F" w14:textId="77777777" w:rsidR="007E0259" w:rsidRDefault="007E0259" w:rsidP="00E91D37">
      <w:pPr>
        <w:tabs>
          <w:tab w:val="left" w:pos="6328"/>
        </w:tabs>
        <w:jc w:val="both"/>
        <w:rPr>
          <w:sz w:val="20"/>
        </w:rPr>
      </w:pPr>
    </w:p>
    <w:p w14:paraId="58394EA4" w14:textId="77777777" w:rsidR="007E0259" w:rsidRDefault="007E0259" w:rsidP="00E91D37">
      <w:pPr>
        <w:tabs>
          <w:tab w:val="left" w:pos="6328"/>
        </w:tabs>
        <w:jc w:val="both"/>
        <w:rPr>
          <w:sz w:val="20"/>
        </w:rPr>
      </w:pPr>
      <w:r>
        <w:rPr>
          <w:sz w:val="20"/>
        </w:rPr>
        <w:t>NA</w:t>
      </w:r>
    </w:p>
    <w:p w14:paraId="298ACBE3" w14:textId="77777777" w:rsidR="007E0259" w:rsidRPr="0019740E" w:rsidRDefault="007E0259" w:rsidP="00E91D37">
      <w:pPr>
        <w:tabs>
          <w:tab w:val="left" w:pos="6328"/>
        </w:tabs>
        <w:jc w:val="both"/>
        <w:rPr>
          <w:sz w:val="20"/>
        </w:rPr>
      </w:pPr>
    </w:p>
    <w:p w14:paraId="15BF9DBD" w14:textId="77777777" w:rsidR="00044867" w:rsidRDefault="00044867" w:rsidP="00E91D37">
      <w:pPr>
        <w:jc w:val="both"/>
        <w:rPr>
          <w:b/>
          <w:u w:val="single"/>
        </w:rPr>
      </w:pPr>
      <w:r>
        <w:rPr>
          <w:b/>
        </w:rPr>
        <w:t xml:space="preserve">II.  </w:t>
      </w:r>
      <w:r>
        <w:rPr>
          <w:b/>
          <w:u w:val="single"/>
        </w:rPr>
        <w:t>MATERIAL LIMIT(S)</w:t>
      </w:r>
    </w:p>
    <w:p w14:paraId="186F0B9B" w14:textId="77777777" w:rsidR="007E0259" w:rsidRDefault="007E0259" w:rsidP="00E91D37">
      <w:pPr>
        <w:tabs>
          <w:tab w:val="left" w:pos="6328"/>
        </w:tabs>
        <w:jc w:val="both"/>
        <w:rPr>
          <w:sz w:val="20"/>
        </w:rPr>
      </w:pPr>
    </w:p>
    <w:p w14:paraId="771CF6D2" w14:textId="77777777" w:rsidR="007E0259" w:rsidRDefault="007E0259" w:rsidP="00E91D37">
      <w:pPr>
        <w:tabs>
          <w:tab w:val="left" w:pos="6328"/>
        </w:tabs>
        <w:jc w:val="both"/>
        <w:rPr>
          <w:sz w:val="20"/>
        </w:rPr>
      </w:pPr>
      <w:r>
        <w:rPr>
          <w:sz w:val="20"/>
        </w:rPr>
        <w:t>NA</w:t>
      </w:r>
    </w:p>
    <w:p w14:paraId="2D35DB5D" w14:textId="77777777" w:rsidR="007E0259" w:rsidRPr="0019740E" w:rsidRDefault="007E0259" w:rsidP="00E91D37">
      <w:pPr>
        <w:tabs>
          <w:tab w:val="left" w:pos="6328"/>
        </w:tabs>
        <w:jc w:val="both"/>
        <w:rPr>
          <w:sz w:val="20"/>
        </w:rPr>
      </w:pPr>
    </w:p>
    <w:p w14:paraId="3FF3AF60" w14:textId="77777777" w:rsidR="00044867" w:rsidRPr="00F01FE1" w:rsidRDefault="00044867" w:rsidP="00E91D37">
      <w:pPr>
        <w:jc w:val="both"/>
        <w:rPr>
          <w:b/>
          <w:sz w:val="20"/>
          <w:u w:val="single"/>
        </w:rPr>
      </w:pPr>
      <w:r>
        <w:rPr>
          <w:b/>
        </w:rPr>
        <w:t xml:space="preserve">III.  </w:t>
      </w:r>
      <w:r>
        <w:rPr>
          <w:b/>
          <w:u w:val="single"/>
        </w:rPr>
        <w:t>PROCESS/OPERATIONAL RESTRICTION(S)</w:t>
      </w:r>
      <w:r w:rsidDel="001C614B">
        <w:rPr>
          <w:b/>
          <w:u w:val="single"/>
        </w:rPr>
        <w:t xml:space="preserve"> </w:t>
      </w:r>
    </w:p>
    <w:p w14:paraId="5007393E" w14:textId="77777777" w:rsidR="007E0259" w:rsidRDefault="007E0259" w:rsidP="00E91D37">
      <w:pPr>
        <w:tabs>
          <w:tab w:val="left" w:pos="6328"/>
        </w:tabs>
        <w:jc w:val="both"/>
        <w:rPr>
          <w:sz w:val="20"/>
        </w:rPr>
      </w:pPr>
    </w:p>
    <w:p w14:paraId="402BCC8D" w14:textId="77777777" w:rsidR="007E0259" w:rsidRDefault="007E0259" w:rsidP="00E91D37">
      <w:pPr>
        <w:tabs>
          <w:tab w:val="left" w:pos="6328"/>
        </w:tabs>
        <w:jc w:val="both"/>
        <w:rPr>
          <w:sz w:val="20"/>
        </w:rPr>
      </w:pPr>
      <w:r>
        <w:rPr>
          <w:sz w:val="20"/>
        </w:rPr>
        <w:t>NA</w:t>
      </w:r>
    </w:p>
    <w:p w14:paraId="6B530C92" w14:textId="77777777" w:rsidR="007E0259" w:rsidRPr="0019740E" w:rsidRDefault="007E0259" w:rsidP="00E91D37">
      <w:pPr>
        <w:tabs>
          <w:tab w:val="left" w:pos="6328"/>
        </w:tabs>
        <w:jc w:val="both"/>
        <w:rPr>
          <w:sz w:val="20"/>
        </w:rPr>
      </w:pPr>
    </w:p>
    <w:p w14:paraId="45C4DFA1" w14:textId="77777777" w:rsidR="00044867" w:rsidRPr="00F01FE1" w:rsidRDefault="00044867" w:rsidP="00E91D37">
      <w:pPr>
        <w:jc w:val="both"/>
        <w:rPr>
          <w:b/>
          <w:sz w:val="20"/>
          <w:u w:val="single"/>
        </w:rPr>
      </w:pPr>
      <w:r w:rsidRPr="00FB6071">
        <w:rPr>
          <w:b/>
        </w:rPr>
        <w:t xml:space="preserve">IV.  </w:t>
      </w:r>
      <w:r w:rsidRPr="00FB6071">
        <w:rPr>
          <w:b/>
          <w:u w:val="single"/>
        </w:rPr>
        <w:t>DESIGN</w:t>
      </w:r>
      <w:r>
        <w:rPr>
          <w:b/>
          <w:u w:val="single"/>
        </w:rPr>
        <w:t>/EQUIPMENT PARAMETER(S)</w:t>
      </w:r>
    </w:p>
    <w:p w14:paraId="4D4B1257" w14:textId="77777777" w:rsidR="007E0259" w:rsidRDefault="007E0259" w:rsidP="00E91D37">
      <w:pPr>
        <w:tabs>
          <w:tab w:val="left" w:pos="6328"/>
        </w:tabs>
        <w:jc w:val="both"/>
        <w:rPr>
          <w:sz w:val="20"/>
        </w:rPr>
      </w:pPr>
    </w:p>
    <w:p w14:paraId="540B7EC1" w14:textId="77777777" w:rsidR="007E0259" w:rsidRDefault="007E0259" w:rsidP="00E91D37">
      <w:pPr>
        <w:tabs>
          <w:tab w:val="left" w:pos="6328"/>
        </w:tabs>
        <w:jc w:val="both"/>
        <w:rPr>
          <w:sz w:val="20"/>
        </w:rPr>
      </w:pPr>
      <w:r>
        <w:rPr>
          <w:sz w:val="20"/>
        </w:rPr>
        <w:t>NA</w:t>
      </w:r>
    </w:p>
    <w:p w14:paraId="580A8236" w14:textId="77777777" w:rsidR="007E0259" w:rsidRPr="0019740E" w:rsidRDefault="007E0259" w:rsidP="00E91D37">
      <w:pPr>
        <w:tabs>
          <w:tab w:val="left" w:pos="6328"/>
        </w:tabs>
        <w:jc w:val="both"/>
        <w:rPr>
          <w:sz w:val="20"/>
        </w:rPr>
      </w:pPr>
    </w:p>
    <w:p w14:paraId="517CDA8A" w14:textId="77777777" w:rsidR="00044867" w:rsidRPr="00AA061F" w:rsidRDefault="00044867" w:rsidP="00E91D37">
      <w:pPr>
        <w:jc w:val="both"/>
      </w:pPr>
      <w:r>
        <w:rPr>
          <w:b/>
        </w:rPr>
        <w:t xml:space="preserve">V.  </w:t>
      </w:r>
      <w:r>
        <w:rPr>
          <w:b/>
          <w:u w:val="single"/>
        </w:rPr>
        <w:t>TESTING/SAMPLING</w:t>
      </w:r>
    </w:p>
    <w:p w14:paraId="3DD8B002"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44ED3F" w14:textId="77777777" w:rsidR="00CF56D1" w:rsidRDefault="00CF56D1" w:rsidP="00E91D37">
      <w:pPr>
        <w:tabs>
          <w:tab w:val="left" w:pos="6328"/>
        </w:tabs>
        <w:jc w:val="both"/>
        <w:rPr>
          <w:sz w:val="20"/>
        </w:rPr>
      </w:pPr>
    </w:p>
    <w:p w14:paraId="524E66DF" w14:textId="77777777" w:rsidR="00CF56D1" w:rsidRDefault="00CF56D1" w:rsidP="00E91D37">
      <w:pPr>
        <w:tabs>
          <w:tab w:val="left" w:pos="6328"/>
        </w:tabs>
        <w:jc w:val="both"/>
        <w:rPr>
          <w:sz w:val="20"/>
        </w:rPr>
      </w:pPr>
      <w:r>
        <w:rPr>
          <w:sz w:val="20"/>
        </w:rPr>
        <w:t>NA</w:t>
      </w:r>
    </w:p>
    <w:p w14:paraId="24CD62D0" w14:textId="77777777" w:rsidR="00CF56D1" w:rsidRPr="0019740E" w:rsidRDefault="00CF56D1" w:rsidP="00E91D37">
      <w:pPr>
        <w:tabs>
          <w:tab w:val="left" w:pos="6328"/>
        </w:tabs>
        <w:jc w:val="both"/>
        <w:rPr>
          <w:sz w:val="20"/>
        </w:rPr>
      </w:pPr>
    </w:p>
    <w:p w14:paraId="2CF76F64" w14:textId="77777777" w:rsidR="00044867" w:rsidRDefault="00044867" w:rsidP="00E91D37">
      <w:pPr>
        <w:jc w:val="both"/>
      </w:pPr>
      <w:r>
        <w:rPr>
          <w:b/>
        </w:rPr>
        <w:t xml:space="preserve">VI.  </w:t>
      </w:r>
      <w:r>
        <w:rPr>
          <w:b/>
          <w:u w:val="single"/>
        </w:rPr>
        <w:t>MONITORING/RECORDKEEPING</w:t>
      </w:r>
    </w:p>
    <w:p w14:paraId="2B792918"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16E533" w14:textId="77777777" w:rsidR="00CF56D1" w:rsidRDefault="00CF56D1" w:rsidP="00E91D37">
      <w:pPr>
        <w:tabs>
          <w:tab w:val="left" w:pos="6328"/>
        </w:tabs>
        <w:jc w:val="both"/>
        <w:rPr>
          <w:sz w:val="20"/>
        </w:rPr>
      </w:pPr>
    </w:p>
    <w:p w14:paraId="04639A04" w14:textId="77777777" w:rsidR="00CF56D1" w:rsidRDefault="00CF56D1" w:rsidP="00E91D37">
      <w:pPr>
        <w:tabs>
          <w:tab w:val="left" w:pos="6328"/>
        </w:tabs>
        <w:jc w:val="both"/>
        <w:rPr>
          <w:sz w:val="20"/>
        </w:rPr>
      </w:pPr>
      <w:r>
        <w:rPr>
          <w:sz w:val="20"/>
        </w:rPr>
        <w:t>NA</w:t>
      </w:r>
    </w:p>
    <w:p w14:paraId="7C183FAD" w14:textId="77777777" w:rsidR="00CF56D1" w:rsidRPr="0019740E" w:rsidRDefault="00CF56D1" w:rsidP="00E91D37">
      <w:pPr>
        <w:tabs>
          <w:tab w:val="left" w:pos="6328"/>
        </w:tabs>
        <w:jc w:val="both"/>
        <w:rPr>
          <w:sz w:val="20"/>
        </w:rPr>
      </w:pPr>
    </w:p>
    <w:p w14:paraId="349662E8" w14:textId="77777777" w:rsidR="00044867" w:rsidRPr="00F01FE1" w:rsidRDefault="00044867" w:rsidP="00E91D37">
      <w:pPr>
        <w:jc w:val="both"/>
        <w:rPr>
          <w:b/>
          <w:sz w:val="20"/>
          <w:u w:val="single"/>
        </w:rPr>
      </w:pPr>
      <w:r>
        <w:rPr>
          <w:b/>
        </w:rPr>
        <w:t xml:space="preserve">VII.  </w:t>
      </w:r>
      <w:r>
        <w:rPr>
          <w:b/>
          <w:u w:val="single"/>
        </w:rPr>
        <w:t>REPORTING</w:t>
      </w:r>
    </w:p>
    <w:p w14:paraId="085D3D4B" w14:textId="77777777" w:rsidR="00044867" w:rsidRPr="00047D6A" w:rsidRDefault="00044867" w:rsidP="00E91D37">
      <w:pPr>
        <w:jc w:val="both"/>
        <w:rPr>
          <w:sz w:val="20"/>
        </w:rPr>
      </w:pPr>
    </w:p>
    <w:p w14:paraId="7C052602"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C900AAB" w14:textId="77777777" w:rsidR="00044867" w:rsidRPr="00984760" w:rsidRDefault="00044867" w:rsidP="00E91D37">
      <w:pPr>
        <w:ind w:left="360" w:hanging="360"/>
        <w:jc w:val="both"/>
        <w:rPr>
          <w:sz w:val="20"/>
        </w:rPr>
      </w:pPr>
    </w:p>
    <w:p w14:paraId="6CF62A58" w14:textId="77777777" w:rsidR="00044867" w:rsidRDefault="00044867"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AC36549" w14:textId="77777777" w:rsidR="00044867" w:rsidRPr="00984760" w:rsidRDefault="00044867" w:rsidP="00E91D37">
      <w:pPr>
        <w:ind w:left="360" w:hanging="360"/>
        <w:jc w:val="both"/>
        <w:rPr>
          <w:sz w:val="20"/>
        </w:rPr>
      </w:pPr>
    </w:p>
    <w:p w14:paraId="751169F9" w14:textId="77777777" w:rsidR="00044867" w:rsidRPr="00984760" w:rsidRDefault="00044867"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8025F22" w14:textId="10FE21C7" w:rsidR="008630D5" w:rsidRDefault="008630D5" w:rsidP="00E91D37">
      <w:pPr>
        <w:rPr>
          <w:rFonts w:cs="Arial"/>
          <w:sz w:val="20"/>
        </w:rPr>
      </w:pPr>
      <w:r>
        <w:rPr>
          <w:rFonts w:cs="Arial"/>
          <w:sz w:val="20"/>
        </w:rPr>
        <w:br w:type="page"/>
      </w:r>
    </w:p>
    <w:p w14:paraId="00629727" w14:textId="77777777" w:rsidR="00044867" w:rsidRPr="00E873CB" w:rsidRDefault="00044867" w:rsidP="00E91D37">
      <w:pPr>
        <w:jc w:val="both"/>
        <w:rPr>
          <w:rFonts w:cs="Arial"/>
          <w:sz w:val="20"/>
        </w:rPr>
      </w:pPr>
    </w:p>
    <w:p w14:paraId="4E087F9B" w14:textId="77777777" w:rsidR="00044867" w:rsidRDefault="00044867" w:rsidP="00E91D37">
      <w:pPr>
        <w:jc w:val="both"/>
      </w:pPr>
      <w:r>
        <w:rPr>
          <w:b/>
        </w:rPr>
        <w:t xml:space="preserve">VIII.  </w:t>
      </w:r>
      <w:r>
        <w:rPr>
          <w:b/>
          <w:u w:val="single"/>
        </w:rPr>
        <w:t>STACK/VENT RESTRICTION(S)</w:t>
      </w:r>
    </w:p>
    <w:p w14:paraId="7029DC87" w14:textId="77777777" w:rsidR="008630D5" w:rsidRDefault="008630D5" w:rsidP="00E91D37">
      <w:pPr>
        <w:jc w:val="both"/>
        <w:rPr>
          <w:sz w:val="20"/>
        </w:rPr>
      </w:pPr>
    </w:p>
    <w:p w14:paraId="1DC83C27" w14:textId="328D4201"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5AF58846" w14:textId="77777777" w:rsidR="00CF56D1" w:rsidRDefault="00CF56D1" w:rsidP="00E91D37">
      <w:pPr>
        <w:tabs>
          <w:tab w:val="left" w:pos="6328"/>
        </w:tabs>
        <w:jc w:val="both"/>
        <w:rPr>
          <w:sz w:val="20"/>
        </w:rPr>
      </w:pPr>
    </w:p>
    <w:p w14:paraId="1879DAB2" w14:textId="77777777" w:rsidR="00CF56D1" w:rsidRDefault="00CF56D1" w:rsidP="00E91D37">
      <w:pPr>
        <w:tabs>
          <w:tab w:val="left" w:pos="6328"/>
        </w:tabs>
        <w:jc w:val="both"/>
        <w:rPr>
          <w:sz w:val="20"/>
        </w:rPr>
      </w:pPr>
      <w:r>
        <w:rPr>
          <w:sz w:val="20"/>
        </w:rPr>
        <w:t>NA</w:t>
      </w:r>
    </w:p>
    <w:p w14:paraId="15C79C68" w14:textId="77777777" w:rsidR="00CF56D1" w:rsidRPr="0019740E" w:rsidRDefault="00CF56D1" w:rsidP="00E91D37">
      <w:pPr>
        <w:tabs>
          <w:tab w:val="left" w:pos="6328"/>
        </w:tabs>
        <w:jc w:val="both"/>
        <w:rPr>
          <w:sz w:val="20"/>
        </w:rPr>
      </w:pPr>
    </w:p>
    <w:p w14:paraId="7A817C70" w14:textId="77777777" w:rsidR="00044867" w:rsidRDefault="00044867" w:rsidP="00E91D37">
      <w:pPr>
        <w:jc w:val="both"/>
      </w:pPr>
      <w:r>
        <w:rPr>
          <w:b/>
        </w:rPr>
        <w:t xml:space="preserve">IX.  </w:t>
      </w:r>
      <w:r>
        <w:rPr>
          <w:b/>
          <w:u w:val="single"/>
        </w:rPr>
        <w:t>OTHER REQUIREMENT(S)</w:t>
      </w:r>
    </w:p>
    <w:p w14:paraId="3ACEB0B2" w14:textId="77777777" w:rsidR="00CF56D1" w:rsidRPr="00CF56D1" w:rsidRDefault="00CF56D1" w:rsidP="00E91D37">
      <w:pPr>
        <w:jc w:val="both"/>
        <w:rPr>
          <w:sz w:val="20"/>
        </w:rPr>
      </w:pPr>
    </w:p>
    <w:p w14:paraId="265D7169" w14:textId="5AE83565" w:rsidR="00CF56D1" w:rsidRPr="00CF56D1" w:rsidRDefault="00CF56D1" w:rsidP="00E91D37">
      <w:pPr>
        <w:ind w:left="360" w:hanging="360"/>
        <w:jc w:val="both"/>
        <w:rPr>
          <w:rFonts w:cs="Arial"/>
          <w:b/>
          <w:color w:val="000000"/>
          <w:sz w:val="20"/>
        </w:rPr>
      </w:pPr>
      <w:r w:rsidRPr="00CF56D1">
        <w:rPr>
          <w:sz w:val="20"/>
        </w:rPr>
        <w:t>1.</w:t>
      </w:r>
      <w:r w:rsidRPr="00CF56D1">
        <w:rPr>
          <w:rFonts w:cs="Arial"/>
          <w:color w:val="000000"/>
          <w:sz w:val="20"/>
        </w:rPr>
        <w:t xml:space="preserve"> </w:t>
      </w:r>
      <w:r w:rsidRPr="00CF56D1">
        <w:rPr>
          <w:rFonts w:cs="Arial"/>
          <w:color w:val="000000"/>
          <w:sz w:val="20"/>
        </w:rPr>
        <w:tab/>
        <w:t>The permittee shall comply with all applicable provisions of the National Emission Standards for Hazardous Air Pollutants, as specified in 40 CFR Part 63, Subpart A and Subpart IIII</w:t>
      </w:r>
      <w:r>
        <w:rPr>
          <w:rFonts w:cs="Arial"/>
          <w:color w:val="000000"/>
          <w:sz w:val="20"/>
        </w:rPr>
        <w:t xml:space="preserve"> (NESHAP / MACT A &amp; 4I)</w:t>
      </w:r>
      <w:r w:rsidRPr="00CF56D1">
        <w:rPr>
          <w:rFonts w:cs="Arial"/>
          <w:color w:val="000000"/>
          <w:sz w:val="20"/>
        </w:rPr>
        <w:t xml:space="preserve"> for Surface Coating of Automobiles and Light Duty Trucks by the initial compliance date.</w:t>
      </w:r>
      <w:r w:rsidRPr="00CF56D1">
        <w:rPr>
          <w:rFonts w:cs="Arial"/>
          <w:sz w:val="20"/>
          <w:vertAlign w:val="superscript"/>
        </w:rPr>
        <w:t>2</w:t>
      </w:r>
      <w:r w:rsidRPr="00CF56D1">
        <w:rPr>
          <w:rFonts w:cs="Arial"/>
          <w:b/>
          <w:color w:val="000000"/>
          <w:sz w:val="20"/>
        </w:rPr>
        <w:t xml:space="preserve"> (40 CFR Part 63, Subpart A and Subpart IIII)</w:t>
      </w:r>
    </w:p>
    <w:p w14:paraId="69D48D54" w14:textId="77777777" w:rsidR="00CF56D1" w:rsidRPr="00CF56D1" w:rsidRDefault="00CF56D1" w:rsidP="00E91D37">
      <w:pPr>
        <w:jc w:val="both"/>
        <w:rPr>
          <w:sz w:val="20"/>
        </w:rPr>
      </w:pPr>
    </w:p>
    <w:p w14:paraId="48D7F45C" w14:textId="77777777" w:rsidR="00044867" w:rsidRPr="00FE0AD0" w:rsidRDefault="00044867" w:rsidP="00E91D37">
      <w:pPr>
        <w:jc w:val="both"/>
        <w:rPr>
          <w:sz w:val="20"/>
        </w:rPr>
      </w:pPr>
    </w:p>
    <w:p w14:paraId="1FC63C40" w14:textId="77777777" w:rsidR="00044867" w:rsidRPr="00B90185" w:rsidRDefault="00044867" w:rsidP="00E91D37">
      <w:pPr>
        <w:jc w:val="both"/>
        <w:rPr>
          <w:b/>
          <w:sz w:val="20"/>
        </w:rPr>
      </w:pPr>
      <w:r w:rsidRPr="00B90185">
        <w:rPr>
          <w:b/>
          <w:sz w:val="20"/>
          <w:u w:val="single"/>
        </w:rPr>
        <w:t>Footnotes</w:t>
      </w:r>
      <w:r w:rsidRPr="00B90185">
        <w:rPr>
          <w:b/>
          <w:sz w:val="20"/>
        </w:rPr>
        <w:t>:</w:t>
      </w:r>
    </w:p>
    <w:p w14:paraId="13021A07" w14:textId="614D6E0F"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2AD298D" w14:textId="72842CCF"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968822" w14:textId="77777777" w:rsidR="00044867" w:rsidRPr="00044867" w:rsidRDefault="00044867" w:rsidP="00E91D37"/>
    <w:p w14:paraId="52F1602F" w14:textId="77777777" w:rsidR="00044867" w:rsidRPr="00044867" w:rsidRDefault="00044867" w:rsidP="001B38F6">
      <w:pPr>
        <w:ind w:left="95"/>
      </w:pPr>
    </w:p>
    <w:p w14:paraId="1103D121" w14:textId="77777777" w:rsidR="00044867" w:rsidRPr="00044867" w:rsidRDefault="00044867" w:rsidP="001B38F6">
      <w:pPr>
        <w:ind w:left="95"/>
      </w:pPr>
      <w:r w:rsidRPr="00044867">
        <w:br w:type="page"/>
      </w:r>
    </w:p>
    <w:p w14:paraId="449A6919" w14:textId="0E42C801" w:rsidR="00044867" w:rsidRPr="00CF56D1" w:rsidRDefault="00044867"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210" w:name="_Hlk24626168"/>
      <w:bookmarkStart w:id="211" w:name="_Toc106360612"/>
      <w:r w:rsidRPr="00C43734">
        <w:rPr>
          <w:bCs/>
          <w:szCs w:val="28"/>
        </w:rPr>
        <w:lastRenderedPageBreak/>
        <w:t>EU</w:t>
      </w:r>
      <w:bookmarkStart w:id="212" w:name="_Toc413743810"/>
      <w:r w:rsidR="00CF56D1" w:rsidRPr="00CF56D1">
        <w:rPr>
          <w:bCs/>
          <w:szCs w:val="28"/>
        </w:rPr>
        <w:t>-NPS5</w:t>
      </w:r>
      <w:bookmarkEnd w:id="210"/>
      <w:bookmarkEnd w:id="212"/>
      <w:bookmarkEnd w:id="211"/>
    </w:p>
    <w:p w14:paraId="72BECEA1"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D09DB92" w14:textId="77777777" w:rsidR="00044867" w:rsidRPr="0019740E" w:rsidRDefault="00044867" w:rsidP="001B38F6">
      <w:pPr>
        <w:ind w:left="95"/>
        <w:rPr>
          <w:sz w:val="20"/>
        </w:rPr>
      </w:pPr>
    </w:p>
    <w:p w14:paraId="1E3924DE" w14:textId="77777777" w:rsidR="00044867" w:rsidRDefault="00044867" w:rsidP="00E91D37">
      <w:pPr>
        <w:jc w:val="both"/>
        <w:rPr>
          <w:b/>
          <w:u w:val="single"/>
        </w:rPr>
      </w:pPr>
      <w:r>
        <w:rPr>
          <w:b/>
          <w:u w:val="single"/>
        </w:rPr>
        <w:t>DESCRIPTION</w:t>
      </w:r>
    </w:p>
    <w:p w14:paraId="11480E4D" w14:textId="06175C6C" w:rsidR="00044867" w:rsidRDefault="00044867" w:rsidP="00E91D37">
      <w:pPr>
        <w:jc w:val="both"/>
        <w:rPr>
          <w:sz w:val="20"/>
        </w:rPr>
      </w:pPr>
    </w:p>
    <w:p w14:paraId="6831F036" w14:textId="0E6CEF0F" w:rsidR="00CF56D1" w:rsidRPr="00CF56D1" w:rsidRDefault="00CF56D1" w:rsidP="00E91D37">
      <w:pPr>
        <w:jc w:val="both"/>
        <w:rPr>
          <w:rFonts w:cs="Arial"/>
          <w:sz w:val="20"/>
        </w:rPr>
      </w:pPr>
      <w:r w:rsidRPr="00CF56D1">
        <w:rPr>
          <w:bCs/>
          <w:sz w:val="20"/>
        </w:rPr>
        <w:t>EU-NPS5</w:t>
      </w:r>
      <w:r>
        <w:rPr>
          <w:bCs/>
          <w:sz w:val="20"/>
        </w:rPr>
        <w:t xml:space="preserve">: </w:t>
      </w:r>
      <w:r w:rsidRPr="00CF56D1">
        <w:rPr>
          <w:rFonts w:cs="Arial"/>
          <w:sz w:val="20"/>
        </w:rPr>
        <w:t>15,000</w:t>
      </w:r>
      <w:r>
        <w:rPr>
          <w:rFonts w:cs="Arial"/>
          <w:sz w:val="20"/>
        </w:rPr>
        <w:t>-</w:t>
      </w:r>
      <w:r w:rsidRPr="00CF56D1">
        <w:rPr>
          <w:rFonts w:cs="Arial"/>
          <w:sz w:val="20"/>
        </w:rPr>
        <w:t xml:space="preserve">gallon above ground </w:t>
      </w:r>
      <w:r w:rsidRPr="00CF56D1">
        <w:rPr>
          <w:rFonts w:cs="Arial"/>
          <w:b/>
          <w:bCs/>
          <w:sz w:val="20"/>
        </w:rPr>
        <w:t>virgin e-coat resin</w:t>
      </w:r>
      <w:r w:rsidRPr="00CF56D1">
        <w:rPr>
          <w:rFonts w:cs="Arial"/>
          <w:sz w:val="20"/>
        </w:rPr>
        <w:t xml:space="preserve"> storage tank.  </w:t>
      </w:r>
    </w:p>
    <w:p w14:paraId="123A7C72" w14:textId="77777777" w:rsidR="00CF56D1" w:rsidRDefault="00CF56D1" w:rsidP="00E91D37">
      <w:pPr>
        <w:jc w:val="both"/>
        <w:rPr>
          <w:sz w:val="20"/>
        </w:rPr>
      </w:pPr>
    </w:p>
    <w:p w14:paraId="081141DD" w14:textId="18F432F2" w:rsidR="000211DB" w:rsidRPr="000211DB" w:rsidRDefault="00044867" w:rsidP="00E91D37">
      <w:pPr>
        <w:jc w:val="both"/>
        <w:rPr>
          <w:sz w:val="20"/>
        </w:rPr>
      </w:pPr>
      <w:r w:rsidRPr="00FE0AD0">
        <w:rPr>
          <w:b/>
          <w:sz w:val="20"/>
        </w:rPr>
        <w:t>Flexible Group ID</w:t>
      </w:r>
      <w:r>
        <w:rPr>
          <w:b/>
          <w:sz w:val="20"/>
        </w:rPr>
        <w:t>:</w:t>
      </w:r>
      <w:r>
        <w:rPr>
          <w:sz w:val="20"/>
        </w:rPr>
        <w:t xml:space="preserve"> </w:t>
      </w:r>
      <w:r w:rsidR="008630D5">
        <w:rPr>
          <w:sz w:val="20"/>
        </w:rPr>
        <w:t xml:space="preserve"> </w:t>
      </w:r>
      <w:r w:rsidR="000211DB" w:rsidRPr="000211DB">
        <w:rPr>
          <w:sz w:val="20"/>
        </w:rPr>
        <w:t>FG-FACILITY</w:t>
      </w:r>
      <w:r w:rsidR="000211DB">
        <w:rPr>
          <w:sz w:val="20"/>
        </w:rPr>
        <w:t>-NORTH</w:t>
      </w:r>
      <w:r w:rsidR="000211DB" w:rsidRPr="000211DB">
        <w:rPr>
          <w:sz w:val="20"/>
        </w:rPr>
        <w:t xml:space="preserve">, </w:t>
      </w:r>
      <w:r w:rsidR="00407CBF">
        <w:rPr>
          <w:sz w:val="20"/>
        </w:rPr>
        <w:t>FG-AUTOMACT</w:t>
      </w:r>
    </w:p>
    <w:p w14:paraId="5154062E" w14:textId="77777777" w:rsidR="00CF56D1" w:rsidRPr="0019740E" w:rsidRDefault="00CF56D1" w:rsidP="00E91D37">
      <w:pPr>
        <w:tabs>
          <w:tab w:val="left" w:pos="6328"/>
        </w:tabs>
        <w:jc w:val="both"/>
        <w:rPr>
          <w:sz w:val="20"/>
        </w:rPr>
      </w:pPr>
    </w:p>
    <w:p w14:paraId="574C42EA" w14:textId="77777777" w:rsidR="00044867" w:rsidRDefault="00044867" w:rsidP="00E91D37">
      <w:pPr>
        <w:jc w:val="both"/>
        <w:rPr>
          <w:b/>
          <w:u w:val="single"/>
        </w:rPr>
      </w:pPr>
      <w:r>
        <w:rPr>
          <w:b/>
          <w:u w:val="single"/>
        </w:rPr>
        <w:t>POLLUTION CONTROL EQUIPMENT</w:t>
      </w:r>
    </w:p>
    <w:p w14:paraId="23AFFBDA" w14:textId="25BC3386" w:rsidR="00044867" w:rsidRPr="004C4D79" w:rsidRDefault="00044867" w:rsidP="00E91D37">
      <w:pPr>
        <w:jc w:val="both"/>
        <w:rPr>
          <w:sz w:val="20"/>
        </w:rPr>
      </w:pPr>
      <w:bookmarkStart w:id="213" w:name="_Hlk24626394"/>
    </w:p>
    <w:p w14:paraId="4011530D" w14:textId="76FDA569" w:rsidR="000211DB" w:rsidRPr="004C4D79" w:rsidRDefault="000211DB" w:rsidP="00E91D37">
      <w:pPr>
        <w:jc w:val="both"/>
        <w:rPr>
          <w:sz w:val="20"/>
        </w:rPr>
      </w:pPr>
      <w:r w:rsidRPr="004C4D79">
        <w:rPr>
          <w:sz w:val="20"/>
        </w:rPr>
        <w:t>NA</w:t>
      </w:r>
    </w:p>
    <w:p w14:paraId="2801BD99" w14:textId="77777777" w:rsidR="000211DB" w:rsidRPr="004C4D79" w:rsidRDefault="000211DB" w:rsidP="00E91D37">
      <w:pPr>
        <w:jc w:val="both"/>
        <w:rPr>
          <w:sz w:val="20"/>
        </w:rPr>
      </w:pPr>
    </w:p>
    <w:bookmarkEnd w:id="213"/>
    <w:p w14:paraId="32C56A17" w14:textId="77777777" w:rsidR="00044867" w:rsidRPr="00F01FE1" w:rsidRDefault="00044867" w:rsidP="00E91D37">
      <w:pPr>
        <w:jc w:val="both"/>
        <w:rPr>
          <w:b/>
          <w:sz w:val="20"/>
          <w:u w:val="single"/>
        </w:rPr>
      </w:pPr>
      <w:r>
        <w:rPr>
          <w:b/>
        </w:rPr>
        <w:t xml:space="preserve">I.  </w:t>
      </w:r>
      <w:r>
        <w:rPr>
          <w:b/>
          <w:u w:val="single"/>
        </w:rPr>
        <w:t>EMISSION LIMIT(S)</w:t>
      </w:r>
    </w:p>
    <w:p w14:paraId="76C3DF3D" w14:textId="77777777" w:rsidR="000211DB" w:rsidRPr="004C4D79" w:rsidRDefault="000211DB" w:rsidP="00E91D37">
      <w:pPr>
        <w:jc w:val="both"/>
        <w:rPr>
          <w:sz w:val="20"/>
        </w:rPr>
      </w:pPr>
    </w:p>
    <w:p w14:paraId="53582EDB" w14:textId="77777777" w:rsidR="000211DB" w:rsidRPr="004C4D79" w:rsidRDefault="000211DB" w:rsidP="00E91D37">
      <w:pPr>
        <w:jc w:val="both"/>
        <w:rPr>
          <w:sz w:val="20"/>
        </w:rPr>
      </w:pPr>
      <w:r w:rsidRPr="004C4D79">
        <w:rPr>
          <w:sz w:val="20"/>
        </w:rPr>
        <w:t>NA</w:t>
      </w:r>
    </w:p>
    <w:p w14:paraId="790A5F99" w14:textId="77777777" w:rsidR="000211DB" w:rsidRPr="004C4D79" w:rsidRDefault="000211DB" w:rsidP="00E91D37">
      <w:pPr>
        <w:jc w:val="both"/>
        <w:rPr>
          <w:sz w:val="20"/>
        </w:rPr>
      </w:pPr>
    </w:p>
    <w:p w14:paraId="414C1FAB" w14:textId="77777777" w:rsidR="00044867" w:rsidRDefault="00044867" w:rsidP="00E91D37">
      <w:pPr>
        <w:jc w:val="both"/>
        <w:rPr>
          <w:b/>
          <w:u w:val="single"/>
        </w:rPr>
      </w:pPr>
      <w:r>
        <w:rPr>
          <w:b/>
        </w:rPr>
        <w:t xml:space="preserve">II.  </w:t>
      </w:r>
      <w:r>
        <w:rPr>
          <w:b/>
          <w:u w:val="single"/>
        </w:rPr>
        <w:t>MATERIAL LIMIT(S)</w:t>
      </w:r>
    </w:p>
    <w:p w14:paraId="33AA0ABC" w14:textId="77777777" w:rsidR="000211DB" w:rsidRPr="004C4D79" w:rsidRDefault="000211DB" w:rsidP="00E91D37">
      <w:pPr>
        <w:jc w:val="both"/>
        <w:rPr>
          <w:sz w:val="20"/>
        </w:rPr>
      </w:pPr>
    </w:p>
    <w:p w14:paraId="1D6AA1EB" w14:textId="77777777" w:rsidR="000211DB" w:rsidRPr="004C4D79" w:rsidRDefault="000211DB" w:rsidP="00E91D37">
      <w:pPr>
        <w:jc w:val="both"/>
        <w:rPr>
          <w:sz w:val="20"/>
        </w:rPr>
      </w:pPr>
      <w:r w:rsidRPr="004C4D79">
        <w:rPr>
          <w:sz w:val="20"/>
        </w:rPr>
        <w:t>NA</w:t>
      </w:r>
    </w:p>
    <w:p w14:paraId="1ED28320" w14:textId="77777777" w:rsidR="000211DB" w:rsidRPr="004C4D79" w:rsidRDefault="000211DB" w:rsidP="00E91D37">
      <w:pPr>
        <w:jc w:val="both"/>
        <w:rPr>
          <w:sz w:val="20"/>
        </w:rPr>
      </w:pPr>
    </w:p>
    <w:p w14:paraId="41FE5F45" w14:textId="77777777" w:rsidR="00044867" w:rsidRPr="00F01FE1" w:rsidRDefault="00044867" w:rsidP="00E91D37">
      <w:pPr>
        <w:jc w:val="both"/>
        <w:rPr>
          <w:b/>
          <w:sz w:val="20"/>
          <w:u w:val="single"/>
        </w:rPr>
      </w:pPr>
      <w:r>
        <w:rPr>
          <w:b/>
        </w:rPr>
        <w:t xml:space="preserve">III.  </w:t>
      </w:r>
      <w:r>
        <w:rPr>
          <w:b/>
          <w:u w:val="single"/>
        </w:rPr>
        <w:t>PROCESS/OPERATIONAL RESTRICTION(S)</w:t>
      </w:r>
      <w:r w:rsidDel="001C614B">
        <w:rPr>
          <w:b/>
          <w:u w:val="single"/>
        </w:rPr>
        <w:t xml:space="preserve"> </w:t>
      </w:r>
    </w:p>
    <w:p w14:paraId="45C7D4A5" w14:textId="77777777" w:rsidR="000211DB" w:rsidRPr="004C4D79" w:rsidRDefault="000211DB" w:rsidP="00E91D37">
      <w:pPr>
        <w:jc w:val="both"/>
        <w:rPr>
          <w:sz w:val="20"/>
        </w:rPr>
      </w:pPr>
    </w:p>
    <w:p w14:paraId="1E35A02D" w14:textId="77777777" w:rsidR="000211DB" w:rsidRPr="004C4D79" w:rsidRDefault="000211DB" w:rsidP="00E91D37">
      <w:pPr>
        <w:jc w:val="both"/>
        <w:rPr>
          <w:sz w:val="20"/>
        </w:rPr>
      </w:pPr>
      <w:r w:rsidRPr="004C4D79">
        <w:rPr>
          <w:sz w:val="20"/>
        </w:rPr>
        <w:t>NA</w:t>
      </w:r>
    </w:p>
    <w:p w14:paraId="0A4E96D9" w14:textId="77777777" w:rsidR="000211DB" w:rsidRPr="004C4D79" w:rsidRDefault="000211DB" w:rsidP="00E91D37">
      <w:pPr>
        <w:jc w:val="both"/>
        <w:rPr>
          <w:sz w:val="20"/>
        </w:rPr>
      </w:pPr>
    </w:p>
    <w:p w14:paraId="6CC73161" w14:textId="77777777" w:rsidR="00044867" w:rsidRPr="00F01FE1" w:rsidRDefault="00044867" w:rsidP="00E91D37">
      <w:pPr>
        <w:jc w:val="both"/>
        <w:rPr>
          <w:b/>
          <w:sz w:val="20"/>
          <w:u w:val="single"/>
        </w:rPr>
      </w:pPr>
      <w:r w:rsidRPr="00FB6071">
        <w:rPr>
          <w:b/>
        </w:rPr>
        <w:t xml:space="preserve">IV.  </w:t>
      </w:r>
      <w:r w:rsidRPr="00FB6071">
        <w:rPr>
          <w:b/>
          <w:u w:val="single"/>
        </w:rPr>
        <w:t>DESIGN</w:t>
      </w:r>
      <w:r>
        <w:rPr>
          <w:b/>
          <w:u w:val="single"/>
        </w:rPr>
        <w:t>/EQUIPMENT PARAMETER(S)</w:t>
      </w:r>
    </w:p>
    <w:p w14:paraId="5D84EA4E" w14:textId="77777777" w:rsidR="000211DB" w:rsidRPr="004C4D79" w:rsidRDefault="000211DB" w:rsidP="00E91D37">
      <w:pPr>
        <w:jc w:val="both"/>
        <w:rPr>
          <w:sz w:val="20"/>
        </w:rPr>
      </w:pPr>
    </w:p>
    <w:p w14:paraId="4F1D9EAF" w14:textId="77777777" w:rsidR="000211DB" w:rsidRPr="004C4D79" w:rsidRDefault="000211DB" w:rsidP="00E91D37">
      <w:pPr>
        <w:jc w:val="both"/>
        <w:rPr>
          <w:sz w:val="20"/>
        </w:rPr>
      </w:pPr>
      <w:r w:rsidRPr="004C4D79">
        <w:rPr>
          <w:sz w:val="20"/>
        </w:rPr>
        <w:t>NA</w:t>
      </w:r>
    </w:p>
    <w:p w14:paraId="3E5D6C14" w14:textId="77777777" w:rsidR="000211DB" w:rsidRPr="004C4D79" w:rsidRDefault="000211DB" w:rsidP="00E91D37">
      <w:pPr>
        <w:jc w:val="both"/>
        <w:rPr>
          <w:sz w:val="20"/>
        </w:rPr>
      </w:pPr>
    </w:p>
    <w:p w14:paraId="50D9BC68" w14:textId="77777777" w:rsidR="00044867" w:rsidRPr="00AA061F" w:rsidRDefault="00044867" w:rsidP="00E91D37">
      <w:pPr>
        <w:jc w:val="both"/>
      </w:pPr>
      <w:r>
        <w:rPr>
          <w:b/>
        </w:rPr>
        <w:t xml:space="preserve">V.  </w:t>
      </w:r>
      <w:r>
        <w:rPr>
          <w:b/>
          <w:u w:val="single"/>
        </w:rPr>
        <w:t>TESTING/SAMPLING</w:t>
      </w:r>
    </w:p>
    <w:p w14:paraId="4C1DC356"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75D238" w14:textId="77777777" w:rsidR="000211DB" w:rsidRPr="000211DB" w:rsidRDefault="000211DB" w:rsidP="00E91D37">
      <w:pPr>
        <w:jc w:val="both"/>
        <w:rPr>
          <w:rFonts w:cs="Arial"/>
          <w:sz w:val="20"/>
        </w:rPr>
      </w:pPr>
    </w:p>
    <w:p w14:paraId="310E9333" w14:textId="77777777" w:rsidR="000211DB" w:rsidRPr="000211DB" w:rsidRDefault="000211DB" w:rsidP="00E91D37">
      <w:pPr>
        <w:jc w:val="both"/>
        <w:rPr>
          <w:rFonts w:cs="Arial"/>
          <w:sz w:val="20"/>
        </w:rPr>
      </w:pPr>
      <w:r w:rsidRPr="000211DB">
        <w:rPr>
          <w:rFonts w:cs="Arial"/>
          <w:sz w:val="20"/>
        </w:rPr>
        <w:t>NA</w:t>
      </w:r>
    </w:p>
    <w:p w14:paraId="1731D1BD" w14:textId="77777777" w:rsidR="000211DB" w:rsidRPr="000211DB" w:rsidRDefault="000211DB" w:rsidP="00E91D37">
      <w:pPr>
        <w:jc w:val="both"/>
        <w:rPr>
          <w:rFonts w:cs="Arial"/>
          <w:sz w:val="20"/>
        </w:rPr>
      </w:pPr>
    </w:p>
    <w:p w14:paraId="3B762C10" w14:textId="77777777" w:rsidR="00044867" w:rsidRDefault="00044867" w:rsidP="00E91D37">
      <w:pPr>
        <w:jc w:val="both"/>
      </w:pPr>
      <w:r>
        <w:rPr>
          <w:b/>
        </w:rPr>
        <w:t xml:space="preserve">VI.  </w:t>
      </w:r>
      <w:r>
        <w:rPr>
          <w:b/>
          <w:u w:val="single"/>
        </w:rPr>
        <w:t>MONITORING/RECORDKEEPING</w:t>
      </w:r>
    </w:p>
    <w:p w14:paraId="3F85417F" w14:textId="77777777" w:rsidR="00044867" w:rsidRPr="00FE0AD0" w:rsidRDefault="00044867" w:rsidP="00E91D3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3AE00E" w14:textId="77777777" w:rsidR="000211DB" w:rsidRPr="004C4D79" w:rsidRDefault="000211DB" w:rsidP="00E91D37">
      <w:pPr>
        <w:jc w:val="both"/>
        <w:rPr>
          <w:sz w:val="20"/>
        </w:rPr>
      </w:pPr>
    </w:p>
    <w:p w14:paraId="1BB22DD7" w14:textId="77777777" w:rsidR="000211DB" w:rsidRPr="004C4D79" w:rsidRDefault="000211DB" w:rsidP="00E91D37">
      <w:pPr>
        <w:jc w:val="both"/>
        <w:rPr>
          <w:sz w:val="20"/>
        </w:rPr>
      </w:pPr>
      <w:r w:rsidRPr="004C4D79">
        <w:rPr>
          <w:sz w:val="20"/>
        </w:rPr>
        <w:t>NA</w:t>
      </w:r>
    </w:p>
    <w:p w14:paraId="1D953FCA" w14:textId="77777777" w:rsidR="000211DB" w:rsidRPr="004C4D79" w:rsidRDefault="000211DB" w:rsidP="00E91D37">
      <w:pPr>
        <w:jc w:val="both"/>
        <w:rPr>
          <w:sz w:val="20"/>
        </w:rPr>
      </w:pPr>
    </w:p>
    <w:p w14:paraId="73767F12" w14:textId="77777777" w:rsidR="00044867" w:rsidRPr="00F01FE1" w:rsidRDefault="00044867" w:rsidP="00E91D37">
      <w:pPr>
        <w:jc w:val="both"/>
        <w:rPr>
          <w:b/>
          <w:sz w:val="20"/>
          <w:u w:val="single"/>
        </w:rPr>
      </w:pPr>
      <w:r>
        <w:rPr>
          <w:b/>
        </w:rPr>
        <w:t xml:space="preserve">VII.  </w:t>
      </w:r>
      <w:r>
        <w:rPr>
          <w:b/>
          <w:u w:val="single"/>
        </w:rPr>
        <w:t>REPORTING</w:t>
      </w:r>
    </w:p>
    <w:p w14:paraId="23F5D1B3" w14:textId="77777777" w:rsidR="00044867" w:rsidRPr="00047D6A" w:rsidRDefault="00044867" w:rsidP="00E91D37">
      <w:pPr>
        <w:jc w:val="both"/>
        <w:rPr>
          <w:sz w:val="20"/>
        </w:rPr>
      </w:pPr>
    </w:p>
    <w:p w14:paraId="287A72C1" w14:textId="77777777" w:rsidR="00044867" w:rsidRDefault="00044867" w:rsidP="00E91D3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C912ED3" w14:textId="77777777" w:rsidR="00044867" w:rsidRPr="00984760" w:rsidRDefault="00044867" w:rsidP="00E91D37">
      <w:pPr>
        <w:ind w:left="360" w:hanging="360"/>
        <w:jc w:val="both"/>
        <w:rPr>
          <w:sz w:val="20"/>
        </w:rPr>
      </w:pPr>
    </w:p>
    <w:p w14:paraId="68BE5740" w14:textId="77777777" w:rsidR="00044867" w:rsidRDefault="00044867" w:rsidP="00E91D3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926232A" w14:textId="77777777" w:rsidR="00044867" w:rsidRPr="00984760" w:rsidRDefault="00044867" w:rsidP="00E91D37">
      <w:pPr>
        <w:ind w:left="360" w:hanging="360"/>
        <w:jc w:val="both"/>
        <w:rPr>
          <w:sz w:val="20"/>
        </w:rPr>
      </w:pPr>
    </w:p>
    <w:p w14:paraId="771FF831" w14:textId="77777777" w:rsidR="00044867" w:rsidRPr="00984760" w:rsidRDefault="00044867" w:rsidP="00E91D3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0816C42" w14:textId="77777777" w:rsidR="00044867" w:rsidRPr="000C40EB" w:rsidRDefault="00044867" w:rsidP="00E91D37">
      <w:pPr>
        <w:ind w:right="72"/>
        <w:jc w:val="both"/>
        <w:rPr>
          <w:rFonts w:cs="Arial"/>
          <w:sz w:val="20"/>
        </w:rPr>
      </w:pPr>
    </w:p>
    <w:p w14:paraId="0E936658" w14:textId="77777777" w:rsidR="00044867" w:rsidRPr="00FE0AD0" w:rsidRDefault="00044867" w:rsidP="00E91D37">
      <w:pPr>
        <w:jc w:val="both"/>
        <w:rPr>
          <w:rFonts w:cs="Arial"/>
          <w:b/>
          <w:sz w:val="20"/>
        </w:rPr>
      </w:pPr>
      <w:r w:rsidRPr="00FE0AD0">
        <w:rPr>
          <w:rFonts w:cs="Arial"/>
          <w:b/>
          <w:sz w:val="20"/>
        </w:rPr>
        <w:t>See Appendix 8</w:t>
      </w:r>
    </w:p>
    <w:p w14:paraId="47CA07D9" w14:textId="16E0EDAD" w:rsidR="004C4D79" w:rsidRDefault="004C4D79">
      <w:pPr>
        <w:rPr>
          <w:rFonts w:cs="Arial"/>
          <w:sz w:val="20"/>
        </w:rPr>
      </w:pPr>
      <w:r>
        <w:rPr>
          <w:rFonts w:cs="Arial"/>
          <w:sz w:val="20"/>
        </w:rPr>
        <w:br w:type="page"/>
      </w:r>
    </w:p>
    <w:p w14:paraId="4E0ACC21" w14:textId="77777777" w:rsidR="00044867" w:rsidRPr="00E873CB" w:rsidRDefault="00044867" w:rsidP="00E91D37">
      <w:pPr>
        <w:jc w:val="both"/>
        <w:rPr>
          <w:rFonts w:cs="Arial"/>
          <w:sz w:val="20"/>
        </w:rPr>
      </w:pPr>
    </w:p>
    <w:p w14:paraId="2C9BED6B" w14:textId="77777777" w:rsidR="00044867" w:rsidRDefault="00044867" w:rsidP="00E91D37">
      <w:pPr>
        <w:jc w:val="both"/>
      </w:pPr>
      <w:r>
        <w:rPr>
          <w:b/>
        </w:rPr>
        <w:t xml:space="preserve">VIII.  </w:t>
      </w:r>
      <w:r>
        <w:rPr>
          <w:b/>
          <w:u w:val="single"/>
        </w:rPr>
        <w:t>STACK/VENT RESTRICTION(S)</w:t>
      </w:r>
    </w:p>
    <w:p w14:paraId="74EFF6B0" w14:textId="77777777" w:rsidR="00044867" w:rsidRDefault="00044867" w:rsidP="00E91D37">
      <w:pPr>
        <w:jc w:val="both"/>
        <w:rPr>
          <w:sz w:val="20"/>
        </w:rPr>
      </w:pPr>
    </w:p>
    <w:p w14:paraId="34D7AF74" w14:textId="77777777" w:rsidR="00044867" w:rsidRPr="00FE0AD0" w:rsidRDefault="00044867" w:rsidP="00E91D37">
      <w:pPr>
        <w:jc w:val="both"/>
        <w:rPr>
          <w:sz w:val="20"/>
        </w:rPr>
      </w:pPr>
      <w:r w:rsidRPr="00FE0AD0">
        <w:rPr>
          <w:sz w:val="20"/>
        </w:rPr>
        <w:t>The exhaust gases from the stacks listed in the table below shall be discharged unobstructed vertically upwards to the ambient air unless otherwise noted:</w:t>
      </w:r>
    </w:p>
    <w:p w14:paraId="3766ED89" w14:textId="77777777" w:rsidR="000211DB" w:rsidRDefault="000211DB" w:rsidP="00E91D37">
      <w:pPr>
        <w:jc w:val="both"/>
      </w:pPr>
    </w:p>
    <w:p w14:paraId="02B37EBC" w14:textId="77777777" w:rsidR="000211DB" w:rsidRDefault="000211DB" w:rsidP="00E91D37">
      <w:pPr>
        <w:jc w:val="both"/>
      </w:pPr>
      <w:r>
        <w:t>NA</w:t>
      </w:r>
    </w:p>
    <w:p w14:paraId="3B119D3B" w14:textId="77777777" w:rsidR="000211DB" w:rsidRPr="0058608D" w:rsidRDefault="000211DB" w:rsidP="00E91D37">
      <w:pPr>
        <w:jc w:val="both"/>
      </w:pPr>
    </w:p>
    <w:p w14:paraId="6213017C" w14:textId="77777777" w:rsidR="00044867" w:rsidRDefault="00044867" w:rsidP="00E91D37">
      <w:pPr>
        <w:jc w:val="both"/>
      </w:pPr>
      <w:r>
        <w:rPr>
          <w:b/>
        </w:rPr>
        <w:t xml:space="preserve">IX.  </w:t>
      </w:r>
      <w:r>
        <w:rPr>
          <w:b/>
          <w:u w:val="single"/>
        </w:rPr>
        <w:t>OTHER REQUIREMENT(S)</w:t>
      </w:r>
    </w:p>
    <w:p w14:paraId="23321BB2" w14:textId="77777777" w:rsidR="000211DB" w:rsidRPr="000211DB" w:rsidRDefault="000211DB" w:rsidP="00E91D37">
      <w:pPr>
        <w:jc w:val="both"/>
        <w:rPr>
          <w:sz w:val="20"/>
        </w:rPr>
      </w:pPr>
    </w:p>
    <w:p w14:paraId="545D306A" w14:textId="4B38915D" w:rsidR="000211DB" w:rsidRPr="000211DB" w:rsidRDefault="000211DB" w:rsidP="00E91D37">
      <w:pPr>
        <w:ind w:left="360" w:hanging="360"/>
        <w:jc w:val="both"/>
        <w:rPr>
          <w:rFonts w:cs="Arial"/>
          <w:sz w:val="20"/>
        </w:rPr>
      </w:pPr>
      <w:r w:rsidRPr="000211DB">
        <w:rPr>
          <w:sz w:val="20"/>
        </w:rPr>
        <w:t>1.</w:t>
      </w:r>
      <w:r w:rsidRPr="000211DB">
        <w:rPr>
          <w:rFonts w:cs="Arial"/>
          <w:color w:val="000000"/>
          <w:sz w:val="20"/>
        </w:rPr>
        <w:t xml:space="preserve"> </w:t>
      </w:r>
      <w:r w:rsidRPr="000211DB">
        <w:rPr>
          <w:rFonts w:cs="Arial"/>
          <w:color w:val="000000"/>
          <w:sz w:val="20"/>
        </w:rPr>
        <w:tab/>
        <w:t xml:space="preserve">The permittee shall comply with all applicable provisions of the National Emission Standards for Hazardous Air Pollutants, as specified in 40 CFR Part 63, Subpart A and Subpart IIII </w:t>
      </w:r>
      <w:r>
        <w:rPr>
          <w:rFonts w:cs="Arial"/>
          <w:color w:val="000000"/>
          <w:sz w:val="20"/>
        </w:rPr>
        <w:t xml:space="preserve">(NESHAP / MACT A &amp; 4I) </w:t>
      </w:r>
      <w:r w:rsidRPr="000211DB">
        <w:rPr>
          <w:rFonts w:cs="Arial"/>
          <w:color w:val="000000"/>
          <w:sz w:val="20"/>
        </w:rPr>
        <w:t>for Surface Coating of Automobiles and Light Duty Trucks by the initial compliance date.</w:t>
      </w:r>
      <w:r w:rsidRPr="000211DB">
        <w:rPr>
          <w:rFonts w:cs="Arial"/>
          <w:sz w:val="20"/>
          <w:vertAlign w:val="superscript"/>
        </w:rPr>
        <w:t>2</w:t>
      </w:r>
      <w:r w:rsidRPr="000211DB">
        <w:rPr>
          <w:rFonts w:cs="Arial"/>
          <w:b/>
          <w:color w:val="000000"/>
          <w:sz w:val="20"/>
        </w:rPr>
        <w:t xml:space="preserve"> </w:t>
      </w:r>
      <w:r w:rsidR="008630D5">
        <w:rPr>
          <w:rFonts w:cs="Arial"/>
          <w:b/>
          <w:color w:val="000000"/>
          <w:sz w:val="20"/>
        </w:rPr>
        <w:t xml:space="preserve"> </w:t>
      </w:r>
      <w:r w:rsidRPr="000211DB">
        <w:rPr>
          <w:rFonts w:cs="Arial"/>
          <w:b/>
          <w:color w:val="000000"/>
          <w:sz w:val="20"/>
        </w:rPr>
        <w:t>(40 CFR Part 63, Subpart A and Subpart IIII)</w:t>
      </w:r>
    </w:p>
    <w:p w14:paraId="1617278E" w14:textId="77777777" w:rsidR="000211DB" w:rsidRPr="000211DB" w:rsidRDefault="000211DB" w:rsidP="00E91D37">
      <w:pPr>
        <w:jc w:val="both"/>
        <w:rPr>
          <w:sz w:val="20"/>
        </w:rPr>
      </w:pPr>
    </w:p>
    <w:p w14:paraId="11552C49" w14:textId="77777777" w:rsidR="000211DB" w:rsidRPr="000211DB" w:rsidRDefault="000211DB" w:rsidP="00E91D37">
      <w:pPr>
        <w:jc w:val="both"/>
        <w:rPr>
          <w:sz w:val="20"/>
        </w:rPr>
      </w:pPr>
    </w:p>
    <w:p w14:paraId="64EFCF8D" w14:textId="77777777" w:rsidR="00044867" w:rsidRPr="00B90185" w:rsidRDefault="00044867" w:rsidP="00E91D37">
      <w:pPr>
        <w:jc w:val="both"/>
        <w:rPr>
          <w:b/>
          <w:sz w:val="20"/>
        </w:rPr>
      </w:pPr>
      <w:r w:rsidRPr="00B90185">
        <w:rPr>
          <w:b/>
          <w:sz w:val="20"/>
          <w:u w:val="single"/>
        </w:rPr>
        <w:t>Footnotes</w:t>
      </w:r>
      <w:r w:rsidRPr="00B90185">
        <w:rPr>
          <w:b/>
          <w:sz w:val="20"/>
        </w:rPr>
        <w:t>:</w:t>
      </w:r>
    </w:p>
    <w:p w14:paraId="5EFA46B6" w14:textId="6B532E6D" w:rsidR="00044867" w:rsidRPr="001E3851" w:rsidRDefault="00044867" w:rsidP="00E91D3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277A2F0" w14:textId="7128F47F" w:rsidR="00044867" w:rsidRPr="00D53AEC" w:rsidRDefault="00044867" w:rsidP="00E91D37">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E7026A" w14:textId="77777777" w:rsidR="00044867" w:rsidRPr="004B4509" w:rsidRDefault="00044867" w:rsidP="00E91D37">
      <w:pPr>
        <w:rPr>
          <w:sz w:val="20"/>
        </w:rPr>
      </w:pPr>
    </w:p>
    <w:p w14:paraId="55547765" w14:textId="77777777" w:rsidR="00044867" w:rsidRPr="00FE0AD0" w:rsidRDefault="00044867" w:rsidP="00E91D37">
      <w:pPr>
        <w:rPr>
          <w:sz w:val="20"/>
        </w:rPr>
      </w:pPr>
    </w:p>
    <w:p w14:paraId="24754432" w14:textId="77777777" w:rsidR="00044867" w:rsidRPr="007014BE" w:rsidRDefault="00044867" w:rsidP="001B38F6">
      <w:pPr>
        <w:ind w:left="95"/>
        <w:rPr>
          <w:szCs w:val="22"/>
        </w:rPr>
      </w:pPr>
      <w:r>
        <w:br w:type="page"/>
      </w:r>
    </w:p>
    <w:p w14:paraId="5C6BBCD2" w14:textId="464E9F18" w:rsidR="00044867" w:rsidRPr="00904BBE" w:rsidRDefault="00044867" w:rsidP="001B38F6">
      <w:pPr>
        <w:pStyle w:val="Heading2"/>
        <w:numPr>
          <w:ilvl w:val="0"/>
          <w:numId w:val="0"/>
        </w:numPr>
        <w:pBdr>
          <w:top w:val="single" w:sz="4" w:space="1" w:color="auto"/>
          <w:left w:val="single" w:sz="4" w:space="4" w:color="auto"/>
          <w:bottom w:val="single" w:sz="4" w:space="1" w:color="auto"/>
          <w:right w:val="single" w:sz="4" w:space="4" w:color="auto"/>
        </w:pBdr>
        <w:spacing w:before="0" w:after="0"/>
        <w:ind w:left="95"/>
        <w:rPr>
          <w:bCs/>
          <w:szCs w:val="28"/>
        </w:rPr>
      </w:pPr>
      <w:bookmarkStart w:id="214" w:name="_Toc106360613"/>
      <w:bookmarkStart w:id="215" w:name="_Hlk24629355"/>
      <w:r w:rsidRPr="00C43734">
        <w:rPr>
          <w:bCs/>
          <w:szCs w:val="28"/>
        </w:rPr>
        <w:lastRenderedPageBreak/>
        <w:t>EU</w:t>
      </w:r>
      <w:bookmarkStart w:id="216" w:name="_Toc413743812"/>
      <w:r w:rsidR="00904BBE" w:rsidRPr="00904BBE">
        <w:rPr>
          <w:bCs/>
          <w:szCs w:val="28"/>
        </w:rPr>
        <w:t>-BODY</w:t>
      </w:r>
      <w:r w:rsidR="00904BBE">
        <w:rPr>
          <w:bCs/>
          <w:szCs w:val="28"/>
        </w:rPr>
        <w:t>-</w:t>
      </w:r>
      <w:r w:rsidR="00904BBE" w:rsidRPr="00904BBE">
        <w:rPr>
          <w:bCs/>
          <w:szCs w:val="28"/>
        </w:rPr>
        <w:t>SHOP</w:t>
      </w:r>
      <w:bookmarkEnd w:id="216"/>
      <w:r w:rsidR="00904BBE" w:rsidRPr="00904BBE">
        <w:rPr>
          <w:bCs/>
          <w:szCs w:val="28"/>
        </w:rPr>
        <w:t>-NORTH</w:t>
      </w:r>
      <w:bookmarkEnd w:id="214"/>
    </w:p>
    <w:bookmarkEnd w:id="215"/>
    <w:p w14:paraId="2C379C7B" w14:textId="77777777" w:rsidR="00044867" w:rsidRPr="00EE02F9" w:rsidRDefault="00044867" w:rsidP="001B38F6">
      <w:pPr>
        <w:pBdr>
          <w:top w:val="single" w:sz="4" w:space="1" w:color="auto"/>
          <w:left w:val="single" w:sz="4" w:space="4" w:color="auto"/>
          <w:bottom w:val="single" w:sz="4" w:space="1" w:color="auto"/>
          <w:right w:val="single" w:sz="4" w:space="4" w:color="auto"/>
        </w:pBdr>
        <w:ind w:left="95"/>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C7AEC81" w14:textId="77777777" w:rsidR="00044867" w:rsidRPr="0019740E" w:rsidRDefault="00044867" w:rsidP="001B38F6">
      <w:pPr>
        <w:ind w:left="95"/>
        <w:rPr>
          <w:sz w:val="20"/>
        </w:rPr>
      </w:pPr>
    </w:p>
    <w:p w14:paraId="42CFF831" w14:textId="77777777" w:rsidR="00044867" w:rsidRDefault="00044867" w:rsidP="00E91D37">
      <w:pPr>
        <w:jc w:val="both"/>
        <w:rPr>
          <w:b/>
          <w:u w:val="single"/>
        </w:rPr>
      </w:pPr>
      <w:r>
        <w:rPr>
          <w:b/>
          <w:u w:val="single"/>
        </w:rPr>
        <w:t>DESCRIPTION</w:t>
      </w:r>
    </w:p>
    <w:p w14:paraId="3F7135DC" w14:textId="070F03A0" w:rsidR="00044867" w:rsidRDefault="00044867" w:rsidP="00E91D37">
      <w:pPr>
        <w:jc w:val="both"/>
        <w:rPr>
          <w:sz w:val="20"/>
        </w:rPr>
      </w:pPr>
    </w:p>
    <w:p w14:paraId="3F4557B8" w14:textId="7E743896" w:rsidR="00904BBE" w:rsidRPr="00904BBE" w:rsidRDefault="00904BBE" w:rsidP="00E91D37">
      <w:pPr>
        <w:jc w:val="both"/>
        <w:rPr>
          <w:sz w:val="20"/>
        </w:rPr>
      </w:pPr>
      <w:r w:rsidRPr="00904BBE">
        <w:rPr>
          <w:sz w:val="20"/>
        </w:rPr>
        <w:t>EU-BODY</w:t>
      </w:r>
      <w:r>
        <w:rPr>
          <w:sz w:val="20"/>
        </w:rPr>
        <w:t>-</w:t>
      </w:r>
      <w:r w:rsidRPr="00904BBE">
        <w:rPr>
          <w:sz w:val="20"/>
        </w:rPr>
        <w:t>SHOP-NORTH</w:t>
      </w:r>
      <w:r w:rsidR="00806FF5">
        <w:rPr>
          <w:sz w:val="20"/>
        </w:rPr>
        <w:t xml:space="preserve"> </w:t>
      </w:r>
      <w:r w:rsidR="00806FF5" w:rsidRPr="00806FF5">
        <w:rPr>
          <w:bCs/>
          <w:sz w:val="20"/>
        </w:rPr>
        <w:t>(CAB)</w:t>
      </w:r>
      <w:r>
        <w:rPr>
          <w:sz w:val="20"/>
        </w:rPr>
        <w:t xml:space="preserve">: </w:t>
      </w:r>
      <w:r>
        <w:rPr>
          <w:rFonts w:cs="Arial"/>
          <w:sz w:val="20"/>
        </w:rPr>
        <w:t>North</w:t>
      </w:r>
      <w:r w:rsidRPr="00904BBE">
        <w:rPr>
          <w:rFonts w:cs="Arial"/>
          <w:sz w:val="20"/>
        </w:rPr>
        <w:t xml:space="preserve"> body</w:t>
      </w:r>
      <w:r>
        <w:rPr>
          <w:rFonts w:cs="Arial"/>
          <w:sz w:val="20"/>
        </w:rPr>
        <w:t xml:space="preserve"> </w:t>
      </w:r>
      <w:r w:rsidRPr="00904BBE">
        <w:rPr>
          <w:rFonts w:cs="Arial"/>
          <w:sz w:val="20"/>
        </w:rPr>
        <w:t xml:space="preserve">shop including natural gas-combustion (i.e. air make-up units, heaters, etc.) for space or process heating, tooling and equipment to assemble and hem vehicle panels including resistance spot welding, adhesive/sealer application, grinding and other related operations.  </w:t>
      </w:r>
    </w:p>
    <w:p w14:paraId="35E43F81" w14:textId="77777777" w:rsidR="00044867" w:rsidRPr="0019740E" w:rsidRDefault="00044867" w:rsidP="00E91D37">
      <w:pPr>
        <w:jc w:val="both"/>
        <w:rPr>
          <w:sz w:val="20"/>
        </w:rPr>
      </w:pPr>
    </w:p>
    <w:p w14:paraId="0662FC20" w14:textId="7F973231" w:rsidR="00904BBE" w:rsidRDefault="00044867" w:rsidP="00E91D37">
      <w:pPr>
        <w:jc w:val="both"/>
        <w:rPr>
          <w:sz w:val="20"/>
        </w:rPr>
      </w:pPr>
      <w:r w:rsidRPr="00FE0AD0">
        <w:rPr>
          <w:b/>
          <w:sz w:val="20"/>
        </w:rPr>
        <w:t>Flexible Group ID</w:t>
      </w:r>
      <w:r>
        <w:rPr>
          <w:b/>
          <w:sz w:val="20"/>
        </w:rPr>
        <w:t>:</w:t>
      </w:r>
      <w:r>
        <w:rPr>
          <w:sz w:val="20"/>
        </w:rPr>
        <w:t xml:space="preserve"> </w:t>
      </w:r>
      <w:r w:rsidR="008630D5">
        <w:rPr>
          <w:sz w:val="20"/>
        </w:rPr>
        <w:t xml:space="preserve"> </w:t>
      </w:r>
      <w:r w:rsidR="00904BBE" w:rsidRPr="00904BBE">
        <w:rPr>
          <w:sz w:val="20"/>
        </w:rPr>
        <w:t>FG-FACILITY</w:t>
      </w:r>
      <w:r w:rsidR="00904BBE">
        <w:rPr>
          <w:sz w:val="20"/>
        </w:rPr>
        <w:t>-NORTH</w:t>
      </w:r>
      <w:r w:rsidR="005B67CA">
        <w:rPr>
          <w:sz w:val="20"/>
        </w:rPr>
        <w:t xml:space="preserve"> </w:t>
      </w:r>
      <w:r w:rsidR="008C0076" w:rsidRPr="008C0076">
        <w:rPr>
          <w:sz w:val="20"/>
        </w:rPr>
        <w:t xml:space="preserve">and </w:t>
      </w:r>
      <w:r w:rsidR="00407CBF">
        <w:rPr>
          <w:sz w:val="20"/>
        </w:rPr>
        <w:t>FG-AUTOMACT</w:t>
      </w:r>
    </w:p>
    <w:p w14:paraId="248E1BAE" w14:textId="77777777" w:rsidR="00904BBE" w:rsidRPr="0019740E" w:rsidRDefault="00904BBE" w:rsidP="00E91D37">
      <w:pPr>
        <w:tabs>
          <w:tab w:val="left" w:pos="6328"/>
        </w:tabs>
        <w:jc w:val="both"/>
        <w:rPr>
          <w:sz w:val="20"/>
        </w:rPr>
      </w:pPr>
    </w:p>
    <w:p w14:paraId="419AFC6C" w14:textId="77777777" w:rsidR="00044867" w:rsidRDefault="00044867" w:rsidP="00E91D37">
      <w:pPr>
        <w:jc w:val="both"/>
        <w:rPr>
          <w:b/>
          <w:u w:val="single"/>
        </w:rPr>
      </w:pPr>
      <w:r>
        <w:rPr>
          <w:b/>
          <w:u w:val="single"/>
        </w:rPr>
        <w:t>POLLUTION CONTROL EQUIPMENT</w:t>
      </w:r>
    </w:p>
    <w:p w14:paraId="3CDF93FA" w14:textId="77777777" w:rsidR="004C43E2" w:rsidRPr="004C43E2" w:rsidRDefault="004C43E2" w:rsidP="00E91D37">
      <w:pPr>
        <w:jc w:val="both"/>
        <w:rPr>
          <w:sz w:val="18"/>
          <w:szCs w:val="18"/>
        </w:rPr>
      </w:pPr>
    </w:p>
    <w:p w14:paraId="683CA380" w14:textId="77777777" w:rsidR="004C43E2" w:rsidRPr="004C43E2" w:rsidRDefault="004C43E2" w:rsidP="00E91D37">
      <w:pPr>
        <w:jc w:val="both"/>
        <w:rPr>
          <w:sz w:val="20"/>
        </w:rPr>
      </w:pPr>
      <w:r w:rsidRPr="004C43E2">
        <w:rPr>
          <w:sz w:val="20"/>
        </w:rPr>
        <w:t>NA</w:t>
      </w:r>
    </w:p>
    <w:p w14:paraId="795962DA" w14:textId="77777777" w:rsidR="004C43E2" w:rsidRPr="004C43E2" w:rsidRDefault="004C43E2" w:rsidP="00E91D37">
      <w:pPr>
        <w:jc w:val="both"/>
        <w:rPr>
          <w:sz w:val="18"/>
          <w:szCs w:val="18"/>
        </w:rPr>
      </w:pPr>
    </w:p>
    <w:p w14:paraId="55A16C45" w14:textId="77777777" w:rsidR="00044867" w:rsidRPr="00F01FE1" w:rsidRDefault="00044867" w:rsidP="00E91D37">
      <w:pPr>
        <w:jc w:val="both"/>
        <w:rPr>
          <w:b/>
          <w:sz w:val="20"/>
          <w:u w:val="single"/>
        </w:rPr>
      </w:pPr>
      <w:r>
        <w:rPr>
          <w:b/>
        </w:rPr>
        <w:t xml:space="preserve">I.  </w:t>
      </w:r>
      <w:r>
        <w:rPr>
          <w:b/>
          <w:u w:val="single"/>
        </w:rPr>
        <w:t>EMISSION LIMIT(S)</w:t>
      </w:r>
    </w:p>
    <w:p w14:paraId="5F3FC817" w14:textId="77777777" w:rsidR="004C43E2" w:rsidRPr="004C43E2" w:rsidRDefault="004C43E2" w:rsidP="00E91D37">
      <w:pPr>
        <w:jc w:val="both"/>
        <w:rPr>
          <w:sz w:val="18"/>
          <w:szCs w:val="18"/>
        </w:rPr>
      </w:pPr>
      <w:bookmarkStart w:id="217" w:name="_Hlk24630071"/>
    </w:p>
    <w:p w14:paraId="2CEC0129" w14:textId="77777777" w:rsidR="004C43E2" w:rsidRPr="004C43E2" w:rsidRDefault="004C43E2" w:rsidP="00E91D37">
      <w:pPr>
        <w:jc w:val="both"/>
        <w:rPr>
          <w:sz w:val="20"/>
        </w:rPr>
      </w:pPr>
      <w:r w:rsidRPr="004C43E2">
        <w:rPr>
          <w:sz w:val="20"/>
        </w:rPr>
        <w:t>NA</w:t>
      </w:r>
    </w:p>
    <w:p w14:paraId="74F53D76" w14:textId="77777777" w:rsidR="004C43E2" w:rsidRPr="004C43E2" w:rsidRDefault="004C43E2" w:rsidP="00E91D37">
      <w:pPr>
        <w:jc w:val="both"/>
        <w:rPr>
          <w:sz w:val="18"/>
          <w:szCs w:val="18"/>
        </w:rPr>
      </w:pPr>
    </w:p>
    <w:bookmarkEnd w:id="217"/>
    <w:p w14:paraId="7E42F282" w14:textId="77777777" w:rsidR="00044867" w:rsidRDefault="00044867" w:rsidP="00E91D37">
      <w:pPr>
        <w:jc w:val="both"/>
        <w:rPr>
          <w:b/>
          <w:u w:val="single"/>
        </w:rPr>
      </w:pPr>
      <w:r>
        <w:rPr>
          <w:b/>
        </w:rPr>
        <w:t xml:space="preserve">II.  </w:t>
      </w:r>
      <w:r>
        <w:rPr>
          <w:b/>
          <w:u w:val="single"/>
        </w:rPr>
        <w:t>MATERIAL LIMIT(S)</w:t>
      </w:r>
    </w:p>
    <w:p w14:paraId="4F3E9BD5" w14:textId="77777777" w:rsidR="004C43E2" w:rsidRPr="004C43E2" w:rsidRDefault="004C43E2" w:rsidP="001B38F6">
      <w:pPr>
        <w:ind w:left="95"/>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30"/>
        <w:gridCol w:w="2350"/>
        <w:gridCol w:w="1970"/>
        <w:gridCol w:w="1180"/>
        <w:gridCol w:w="1710"/>
      </w:tblGrid>
      <w:tr w:rsidR="004C43E2" w:rsidRPr="004C43E2" w14:paraId="0718B916" w14:textId="77777777" w:rsidTr="001B38F6">
        <w:trPr>
          <w:cantSplit/>
          <w:tblHeader/>
        </w:trPr>
        <w:tc>
          <w:tcPr>
            <w:tcW w:w="1520" w:type="dxa"/>
            <w:tcBorders>
              <w:top w:val="single" w:sz="4" w:space="0" w:color="auto"/>
              <w:left w:val="single" w:sz="4" w:space="0" w:color="auto"/>
              <w:bottom w:val="single" w:sz="4" w:space="0" w:color="auto"/>
              <w:right w:val="single" w:sz="4" w:space="0" w:color="auto"/>
            </w:tcBorders>
          </w:tcPr>
          <w:p w14:paraId="2FED24B4" w14:textId="77777777" w:rsidR="004C43E2" w:rsidRPr="004C43E2" w:rsidRDefault="004C43E2" w:rsidP="005C27E1">
            <w:pPr>
              <w:jc w:val="center"/>
              <w:rPr>
                <w:b/>
                <w:sz w:val="20"/>
              </w:rPr>
            </w:pPr>
            <w:r w:rsidRPr="004C43E2">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37A5DD91" w14:textId="77777777" w:rsidR="004C43E2" w:rsidRPr="004C43E2" w:rsidRDefault="004C43E2" w:rsidP="005C27E1">
            <w:pPr>
              <w:jc w:val="center"/>
              <w:rPr>
                <w:b/>
                <w:sz w:val="20"/>
              </w:rPr>
            </w:pPr>
            <w:r w:rsidRPr="004C43E2">
              <w:rPr>
                <w:b/>
                <w:sz w:val="20"/>
              </w:rPr>
              <w:t>Limit</w:t>
            </w:r>
          </w:p>
        </w:tc>
        <w:tc>
          <w:tcPr>
            <w:tcW w:w="2350" w:type="dxa"/>
            <w:tcBorders>
              <w:top w:val="single" w:sz="4" w:space="0" w:color="auto"/>
              <w:left w:val="single" w:sz="4" w:space="0" w:color="auto"/>
              <w:bottom w:val="single" w:sz="4" w:space="0" w:color="auto"/>
              <w:right w:val="single" w:sz="4" w:space="0" w:color="auto"/>
            </w:tcBorders>
          </w:tcPr>
          <w:p w14:paraId="7131C4C9" w14:textId="666D762A" w:rsidR="004C43E2" w:rsidRPr="004C43E2" w:rsidRDefault="004C43E2" w:rsidP="005C27E1">
            <w:pPr>
              <w:jc w:val="center"/>
              <w:rPr>
                <w:b/>
                <w:sz w:val="20"/>
              </w:rPr>
            </w:pPr>
            <w:r w:rsidRPr="004C43E2">
              <w:rPr>
                <w:b/>
                <w:sz w:val="20"/>
              </w:rPr>
              <w:t>Time Period/Operating Scenario</w:t>
            </w:r>
          </w:p>
        </w:tc>
        <w:tc>
          <w:tcPr>
            <w:tcW w:w="1970" w:type="dxa"/>
            <w:tcBorders>
              <w:top w:val="single" w:sz="4" w:space="0" w:color="auto"/>
              <w:left w:val="single" w:sz="4" w:space="0" w:color="auto"/>
              <w:bottom w:val="single" w:sz="4" w:space="0" w:color="auto"/>
              <w:right w:val="single" w:sz="4" w:space="0" w:color="auto"/>
            </w:tcBorders>
          </w:tcPr>
          <w:p w14:paraId="1D574D4E" w14:textId="77777777" w:rsidR="004C43E2" w:rsidRPr="004C43E2" w:rsidRDefault="004C43E2" w:rsidP="005C27E1">
            <w:pPr>
              <w:jc w:val="center"/>
              <w:rPr>
                <w:b/>
                <w:sz w:val="20"/>
              </w:rPr>
            </w:pPr>
            <w:r w:rsidRPr="004C43E2">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393D6D99" w14:textId="77777777" w:rsidR="004C43E2" w:rsidRPr="004C43E2" w:rsidRDefault="004C43E2" w:rsidP="005C27E1">
            <w:pPr>
              <w:jc w:val="center"/>
              <w:rPr>
                <w:b/>
                <w:sz w:val="20"/>
              </w:rPr>
            </w:pPr>
            <w:r w:rsidRPr="004C43E2">
              <w:rPr>
                <w:b/>
                <w:sz w:val="20"/>
              </w:rPr>
              <w:t>Monitoring/</w:t>
            </w:r>
          </w:p>
          <w:p w14:paraId="04A24C45" w14:textId="77777777" w:rsidR="004C43E2" w:rsidRPr="004C43E2" w:rsidRDefault="004C43E2" w:rsidP="005C27E1">
            <w:pPr>
              <w:jc w:val="center"/>
              <w:rPr>
                <w:b/>
                <w:sz w:val="20"/>
              </w:rPr>
            </w:pPr>
            <w:r w:rsidRPr="004C43E2">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154A3B1" w14:textId="77777777" w:rsidR="004C43E2" w:rsidRPr="004C43E2" w:rsidRDefault="004C43E2" w:rsidP="005C27E1">
            <w:pPr>
              <w:jc w:val="center"/>
              <w:rPr>
                <w:b/>
                <w:sz w:val="20"/>
              </w:rPr>
            </w:pPr>
            <w:r w:rsidRPr="004C43E2">
              <w:rPr>
                <w:b/>
                <w:sz w:val="20"/>
              </w:rPr>
              <w:t>Underlying Applicable Requirements</w:t>
            </w:r>
          </w:p>
        </w:tc>
      </w:tr>
      <w:tr w:rsidR="004C43E2" w:rsidRPr="004C43E2" w14:paraId="27F49439" w14:textId="77777777" w:rsidTr="001B38F6">
        <w:trPr>
          <w:cantSplit/>
        </w:trPr>
        <w:tc>
          <w:tcPr>
            <w:tcW w:w="1520" w:type="dxa"/>
            <w:tcBorders>
              <w:top w:val="single" w:sz="4" w:space="0" w:color="auto"/>
              <w:left w:val="single" w:sz="4" w:space="0" w:color="auto"/>
              <w:bottom w:val="single" w:sz="4" w:space="0" w:color="auto"/>
              <w:right w:val="single" w:sz="4" w:space="0" w:color="auto"/>
            </w:tcBorders>
          </w:tcPr>
          <w:p w14:paraId="5A81372A" w14:textId="098E4227" w:rsidR="004C43E2" w:rsidRPr="004C43E2" w:rsidRDefault="004C43E2" w:rsidP="00E91D37">
            <w:pPr>
              <w:jc w:val="center"/>
              <w:rPr>
                <w:rFonts w:cs="Arial"/>
                <w:sz w:val="20"/>
              </w:rPr>
            </w:pPr>
            <w:r w:rsidRPr="004C43E2">
              <w:rPr>
                <w:rFonts w:cs="Arial"/>
                <w:sz w:val="20"/>
              </w:rPr>
              <w:t>Natural gas</w:t>
            </w:r>
            <w:r w:rsidR="005C079F" w:rsidRPr="005C079F">
              <w:rPr>
                <w:rFonts w:cs="Arial"/>
                <w:sz w:val="20"/>
                <w:vertAlign w:val="superscript"/>
              </w:rPr>
              <w:t>β</w:t>
            </w:r>
          </w:p>
        </w:tc>
        <w:tc>
          <w:tcPr>
            <w:tcW w:w="1530" w:type="dxa"/>
            <w:tcBorders>
              <w:top w:val="single" w:sz="4" w:space="0" w:color="auto"/>
              <w:left w:val="single" w:sz="4" w:space="0" w:color="auto"/>
              <w:bottom w:val="single" w:sz="4" w:space="0" w:color="auto"/>
              <w:right w:val="single" w:sz="4" w:space="0" w:color="auto"/>
            </w:tcBorders>
          </w:tcPr>
          <w:p w14:paraId="749DEE20" w14:textId="69C532B1" w:rsidR="004C43E2" w:rsidRDefault="004C43E2" w:rsidP="005C27E1">
            <w:pPr>
              <w:jc w:val="center"/>
              <w:rPr>
                <w:rFonts w:cs="Arial"/>
                <w:sz w:val="20"/>
              </w:rPr>
            </w:pPr>
            <w:r w:rsidRPr="004C43E2">
              <w:rPr>
                <w:rFonts w:cs="Arial"/>
                <w:color w:val="000000"/>
                <w:sz w:val="20"/>
              </w:rPr>
              <w:t>718</w:t>
            </w:r>
            <w:r w:rsidRPr="004C43E2">
              <w:rPr>
                <w:rFonts w:cs="Arial"/>
                <w:sz w:val="20"/>
              </w:rPr>
              <w:t xml:space="preserve"> </w:t>
            </w:r>
            <w:r w:rsidRPr="004C43E2">
              <w:rPr>
                <w:rFonts w:cs="Arial"/>
                <w:sz w:val="20"/>
                <w:vertAlign w:val="superscript"/>
              </w:rPr>
              <w:t>2</w:t>
            </w:r>
          </w:p>
          <w:p w14:paraId="325D1714" w14:textId="77777777" w:rsidR="004C43E2" w:rsidRDefault="004C43E2" w:rsidP="005C27E1">
            <w:pPr>
              <w:jc w:val="center"/>
              <w:rPr>
                <w:rFonts w:cs="Arial"/>
                <w:sz w:val="20"/>
              </w:rPr>
            </w:pPr>
            <w:r>
              <w:rPr>
                <w:rFonts w:cs="Arial"/>
                <w:sz w:val="20"/>
              </w:rPr>
              <w:t>Million standard</w:t>
            </w:r>
            <w:r w:rsidRPr="004C43E2">
              <w:rPr>
                <w:rFonts w:cs="Arial"/>
                <w:sz w:val="20"/>
              </w:rPr>
              <w:t xml:space="preserve"> cubic feet per year</w:t>
            </w:r>
          </w:p>
          <w:p w14:paraId="2A2E2C9D" w14:textId="0DB280B2" w:rsidR="005C079F" w:rsidRPr="004C43E2" w:rsidRDefault="005C079F" w:rsidP="005C27E1">
            <w:pPr>
              <w:jc w:val="center"/>
              <w:rPr>
                <w:rFonts w:cs="Arial"/>
                <w:sz w:val="20"/>
              </w:rPr>
            </w:pPr>
            <w:r>
              <w:rPr>
                <w:rFonts w:cs="Arial"/>
                <w:sz w:val="20"/>
              </w:rPr>
              <w:t>(MM SCFT/Yr)</w:t>
            </w:r>
          </w:p>
        </w:tc>
        <w:tc>
          <w:tcPr>
            <w:tcW w:w="2350" w:type="dxa"/>
            <w:tcBorders>
              <w:top w:val="single" w:sz="4" w:space="0" w:color="auto"/>
              <w:left w:val="single" w:sz="4" w:space="0" w:color="auto"/>
              <w:bottom w:val="single" w:sz="4" w:space="0" w:color="auto"/>
              <w:right w:val="single" w:sz="4" w:space="0" w:color="auto"/>
            </w:tcBorders>
          </w:tcPr>
          <w:p w14:paraId="48723B28" w14:textId="77777777" w:rsidR="004C43E2" w:rsidRPr="004C43E2" w:rsidRDefault="004C43E2" w:rsidP="005C27E1">
            <w:pPr>
              <w:jc w:val="center"/>
              <w:rPr>
                <w:sz w:val="20"/>
              </w:rPr>
            </w:pPr>
            <w:r w:rsidRPr="004C43E2">
              <w:rPr>
                <w:rFonts w:cs="Arial"/>
                <w:sz w:val="20"/>
              </w:rPr>
              <w:t>12-month rolling time period as determined at the end of each calendar month</w:t>
            </w:r>
          </w:p>
        </w:tc>
        <w:tc>
          <w:tcPr>
            <w:tcW w:w="1970" w:type="dxa"/>
            <w:tcBorders>
              <w:top w:val="single" w:sz="4" w:space="0" w:color="auto"/>
              <w:left w:val="single" w:sz="4" w:space="0" w:color="auto"/>
              <w:bottom w:val="single" w:sz="4" w:space="0" w:color="auto"/>
              <w:right w:val="single" w:sz="4" w:space="0" w:color="auto"/>
            </w:tcBorders>
          </w:tcPr>
          <w:p w14:paraId="16CDAA4C" w14:textId="77777777" w:rsidR="004C43E2" w:rsidRDefault="004C43E2" w:rsidP="005C27E1">
            <w:pPr>
              <w:jc w:val="center"/>
              <w:rPr>
                <w:rFonts w:cs="Arial"/>
                <w:sz w:val="20"/>
              </w:rPr>
            </w:pPr>
            <w:bookmarkStart w:id="218" w:name="_Hlk24630394"/>
            <w:r w:rsidRPr="004C43E2">
              <w:rPr>
                <w:rFonts w:cs="Arial"/>
                <w:sz w:val="20"/>
              </w:rPr>
              <w:t>EU-BODY-SHOP-NORTH</w:t>
            </w:r>
            <w:bookmarkEnd w:id="218"/>
          </w:p>
          <w:p w14:paraId="6154493E" w14:textId="6F1FF98B" w:rsidR="00806FF5" w:rsidRPr="004C43E2" w:rsidRDefault="00806FF5" w:rsidP="005C27E1">
            <w:pPr>
              <w:jc w:val="center"/>
              <w:rPr>
                <w:sz w:val="20"/>
              </w:rPr>
            </w:pPr>
            <w:r w:rsidRPr="00806FF5">
              <w:rPr>
                <w:rFonts w:cs="Arial"/>
                <w:bCs/>
                <w:sz w:val="20"/>
              </w:rPr>
              <w:t>(CAB)</w:t>
            </w:r>
          </w:p>
        </w:tc>
        <w:tc>
          <w:tcPr>
            <w:tcW w:w="1180" w:type="dxa"/>
            <w:tcBorders>
              <w:top w:val="single" w:sz="4" w:space="0" w:color="auto"/>
              <w:left w:val="single" w:sz="4" w:space="0" w:color="auto"/>
              <w:bottom w:val="single" w:sz="4" w:space="0" w:color="auto"/>
              <w:right w:val="single" w:sz="4" w:space="0" w:color="auto"/>
            </w:tcBorders>
          </w:tcPr>
          <w:p w14:paraId="798AB5F2" w14:textId="77777777" w:rsidR="004C43E2" w:rsidRPr="004C43E2" w:rsidRDefault="004C43E2" w:rsidP="005C27E1">
            <w:pPr>
              <w:jc w:val="center"/>
              <w:rPr>
                <w:sz w:val="20"/>
              </w:rPr>
            </w:pPr>
            <w:r w:rsidRPr="004C43E2">
              <w:rPr>
                <w:sz w:val="20"/>
              </w:rPr>
              <w:t xml:space="preserve">SC VI.1 </w:t>
            </w:r>
          </w:p>
        </w:tc>
        <w:tc>
          <w:tcPr>
            <w:tcW w:w="1710" w:type="dxa"/>
            <w:tcBorders>
              <w:top w:val="single" w:sz="4" w:space="0" w:color="auto"/>
              <w:left w:val="single" w:sz="4" w:space="0" w:color="auto"/>
              <w:bottom w:val="single" w:sz="4" w:space="0" w:color="auto"/>
              <w:right w:val="single" w:sz="4" w:space="0" w:color="auto"/>
            </w:tcBorders>
          </w:tcPr>
          <w:p w14:paraId="1167983C" w14:textId="4E47F496" w:rsidR="008630D5" w:rsidRDefault="004C43E2" w:rsidP="005C27E1">
            <w:pPr>
              <w:jc w:val="center"/>
              <w:rPr>
                <w:rFonts w:cs="Arial"/>
                <w:b/>
                <w:sz w:val="20"/>
              </w:rPr>
            </w:pPr>
            <w:r w:rsidRPr="004C43E2">
              <w:rPr>
                <w:rFonts w:cs="Arial"/>
                <w:b/>
                <w:sz w:val="20"/>
              </w:rPr>
              <w:t>R 336.1205(1)(a) &amp; (3)</w:t>
            </w:r>
          </w:p>
          <w:p w14:paraId="2E55ADAD" w14:textId="13B13C6B" w:rsidR="004C43E2" w:rsidRPr="004C43E2" w:rsidRDefault="004C43E2" w:rsidP="005C27E1">
            <w:pPr>
              <w:jc w:val="center"/>
              <w:rPr>
                <w:rFonts w:cs="Arial"/>
                <w:sz w:val="20"/>
              </w:rPr>
            </w:pPr>
            <w:r w:rsidRPr="004C43E2">
              <w:rPr>
                <w:rFonts w:cs="Arial"/>
                <w:b/>
                <w:sz w:val="20"/>
              </w:rPr>
              <w:t>R 336.1225</w:t>
            </w:r>
          </w:p>
        </w:tc>
      </w:tr>
    </w:tbl>
    <w:p w14:paraId="6CE72865" w14:textId="4159627E" w:rsidR="004C43E2" w:rsidRDefault="003A1832" w:rsidP="00E91D37">
      <w:pPr>
        <w:jc w:val="both"/>
        <w:rPr>
          <w:sz w:val="18"/>
          <w:szCs w:val="18"/>
        </w:rPr>
      </w:pPr>
      <w:r w:rsidRPr="005C079F">
        <w:rPr>
          <w:rFonts w:cs="Arial"/>
          <w:sz w:val="20"/>
          <w:vertAlign w:val="superscript"/>
        </w:rPr>
        <w:t>β</w:t>
      </w:r>
      <w:r>
        <w:rPr>
          <w:rFonts w:cs="Arial"/>
          <w:bCs/>
          <w:sz w:val="18"/>
          <w:szCs w:val="18"/>
        </w:rPr>
        <w:t xml:space="preserve"> Note: N</w:t>
      </w:r>
      <w:r w:rsidRPr="00904BBE">
        <w:rPr>
          <w:rFonts w:cs="Arial"/>
          <w:bCs/>
          <w:sz w:val="18"/>
          <w:szCs w:val="18"/>
        </w:rPr>
        <w:t>atural gas-combustion</w:t>
      </w:r>
      <w:r>
        <w:rPr>
          <w:rFonts w:cs="Arial"/>
          <w:bCs/>
          <w:sz w:val="18"/>
          <w:szCs w:val="18"/>
        </w:rPr>
        <w:t xml:space="preserve"> equipment shall burn </w:t>
      </w:r>
      <w:r w:rsidRPr="004C43E2">
        <w:rPr>
          <w:rFonts w:cs="Arial"/>
          <w:b/>
          <w:sz w:val="18"/>
          <w:szCs w:val="18"/>
        </w:rPr>
        <w:t>only</w:t>
      </w:r>
      <w:r>
        <w:rPr>
          <w:rFonts w:cs="Arial"/>
          <w:bCs/>
          <w:sz w:val="18"/>
          <w:szCs w:val="18"/>
        </w:rPr>
        <w:t xml:space="preserve"> pipeline quality sweet natural gas.</w:t>
      </w:r>
    </w:p>
    <w:p w14:paraId="77F3B932" w14:textId="5C14B7DC" w:rsidR="003A1832" w:rsidRDefault="003A1832" w:rsidP="001B38F6">
      <w:pPr>
        <w:ind w:left="95"/>
        <w:jc w:val="both"/>
        <w:rPr>
          <w:sz w:val="18"/>
          <w:szCs w:val="18"/>
        </w:rPr>
      </w:pPr>
    </w:p>
    <w:p w14:paraId="1A096BA4" w14:textId="77777777" w:rsidR="00044867" w:rsidRPr="00F01FE1" w:rsidRDefault="00044867" w:rsidP="0001038A">
      <w:pPr>
        <w:jc w:val="both"/>
        <w:rPr>
          <w:b/>
          <w:sz w:val="20"/>
          <w:u w:val="single"/>
        </w:rPr>
      </w:pPr>
      <w:r>
        <w:rPr>
          <w:b/>
        </w:rPr>
        <w:t xml:space="preserve">III.  </w:t>
      </w:r>
      <w:r>
        <w:rPr>
          <w:b/>
          <w:u w:val="single"/>
        </w:rPr>
        <w:t>PROCESS/OPERATIONAL RESTRICTION(S)</w:t>
      </w:r>
      <w:r w:rsidDel="001C614B">
        <w:rPr>
          <w:b/>
          <w:u w:val="single"/>
        </w:rPr>
        <w:t xml:space="preserve"> </w:t>
      </w:r>
    </w:p>
    <w:p w14:paraId="13D54EBB" w14:textId="77777777" w:rsidR="004C43E2" w:rsidRPr="004C43E2" w:rsidRDefault="004C43E2" w:rsidP="0001038A">
      <w:pPr>
        <w:jc w:val="both"/>
        <w:rPr>
          <w:sz w:val="20"/>
        </w:rPr>
      </w:pPr>
    </w:p>
    <w:p w14:paraId="793A21C3" w14:textId="77777777" w:rsidR="004C43E2" w:rsidRPr="004C43E2" w:rsidRDefault="004C43E2" w:rsidP="0001038A">
      <w:pPr>
        <w:jc w:val="both"/>
        <w:rPr>
          <w:sz w:val="20"/>
        </w:rPr>
      </w:pPr>
      <w:r w:rsidRPr="004C43E2">
        <w:rPr>
          <w:sz w:val="20"/>
        </w:rPr>
        <w:t>NA</w:t>
      </w:r>
    </w:p>
    <w:p w14:paraId="462E4122" w14:textId="77777777" w:rsidR="004C43E2" w:rsidRPr="004C43E2" w:rsidRDefault="004C43E2" w:rsidP="0001038A">
      <w:pPr>
        <w:jc w:val="both"/>
        <w:rPr>
          <w:sz w:val="20"/>
        </w:rPr>
      </w:pPr>
    </w:p>
    <w:p w14:paraId="65607CDC" w14:textId="77777777" w:rsidR="00044867" w:rsidRPr="00F01FE1" w:rsidRDefault="00044867" w:rsidP="0001038A">
      <w:pPr>
        <w:jc w:val="both"/>
        <w:rPr>
          <w:b/>
          <w:sz w:val="20"/>
          <w:u w:val="single"/>
        </w:rPr>
      </w:pPr>
      <w:r w:rsidRPr="00FB6071">
        <w:rPr>
          <w:b/>
        </w:rPr>
        <w:t xml:space="preserve">IV.  </w:t>
      </w:r>
      <w:r w:rsidRPr="00FB6071">
        <w:rPr>
          <w:b/>
          <w:u w:val="single"/>
        </w:rPr>
        <w:t>DESIGN</w:t>
      </w:r>
      <w:r>
        <w:rPr>
          <w:b/>
          <w:u w:val="single"/>
        </w:rPr>
        <w:t>/EQUIPMENT PARAMETER(S)</w:t>
      </w:r>
    </w:p>
    <w:p w14:paraId="60F4397D" w14:textId="77777777" w:rsidR="004C43E2" w:rsidRPr="004C43E2" w:rsidRDefault="004C43E2" w:rsidP="0001038A">
      <w:pPr>
        <w:jc w:val="both"/>
        <w:rPr>
          <w:sz w:val="18"/>
          <w:szCs w:val="18"/>
        </w:rPr>
      </w:pPr>
    </w:p>
    <w:p w14:paraId="144E68D3" w14:textId="77777777" w:rsidR="004C43E2" w:rsidRPr="004C43E2" w:rsidRDefault="004C43E2" w:rsidP="0001038A">
      <w:pPr>
        <w:jc w:val="both"/>
        <w:rPr>
          <w:sz w:val="20"/>
        </w:rPr>
      </w:pPr>
      <w:r w:rsidRPr="004C43E2">
        <w:rPr>
          <w:sz w:val="20"/>
        </w:rPr>
        <w:t>NA</w:t>
      </w:r>
    </w:p>
    <w:p w14:paraId="1F181629" w14:textId="77777777" w:rsidR="004C43E2" w:rsidRPr="004C43E2" w:rsidRDefault="004C43E2" w:rsidP="0001038A">
      <w:pPr>
        <w:jc w:val="both"/>
        <w:rPr>
          <w:sz w:val="18"/>
          <w:szCs w:val="18"/>
        </w:rPr>
      </w:pPr>
    </w:p>
    <w:p w14:paraId="34CB7702" w14:textId="77777777" w:rsidR="00044867" w:rsidRPr="00AA061F" w:rsidRDefault="00044867" w:rsidP="0001038A">
      <w:pPr>
        <w:jc w:val="both"/>
      </w:pPr>
      <w:r>
        <w:rPr>
          <w:b/>
        </w:rPr>
        <w:t xml:space="preserve">V.  </w:t>
      </w:r>
      <w:r>
        <w:rPr>
          <w:b/>
          <w:u w:val="single"/>
        </w:rPr>
        <w:t>TESTING/SAMPLING</w:t>
      </w:r>
    </w:p>
    <w:p w14:paraId="7CA16276" w14:textId="77777777" w:rsidR="00044867" w:rsidRPr="00FE0AD0" w:rsidRDefault="00044867" w:rsidP="000103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AE7627" w14:textId="77777777" w:rsidR="004C43E2" w:rsidRPr="004C43E2" w:rsidRDefault="004C43E2" w:rsidP="0001038A">
      <w:pPr>
        <w:jc w:val="both"/>
        <w:rPr>
          <w:sz w:val="18"/>
          <w:szCs w:val="18"/>
        </w:rPr>
      </w:pPr>
    </w:p>
    <w:p w14:paraId="08F7A7EA" w14:textId="1DB9D7FF" w:rsidR="004C43E2" w:rsidRPr="004C43E2" w:rsidRDefault="004C43E2" w:rsidP="0001038A">
      <w:pPr>
        <w:tabs>
          <w:tab w:val="left" w:pos="360"/>
          <w:tab w:val="right" w:pos="7362"/>
        </w:tabs>
        <w:spacing w:line="228" w:lineRule="auto"/>
        <w:ind w:left="360" w:hanging="360"/>
        <w:jc w:val="both"/>
        <w:rPr>
          <w:rFonts w:cs="Arial"/>
          <w:sz w:val="20"/>
        </w:rPr>
      </w:pPr>
      <w:r w:rsidRPr="004C43E2">
        <w:rPr>
          <w:rFonts w:cs="Arial"/>
          <w:sz w:val="20"/>
          <w:shd w:val="clear" w:color="auto" w:fill="FFFFFF"/>
        </w:rPr>
        <w:t>1.</w:t>
      </w:r>
      <w:r w:rsidRPr="004C43E2">
        <w:rPr>
          <w:rFonts w:cs="Arial"/>
          <w:sz w:val="20"/>
          <w:shd w:val="clear" w:color="auto" w:fill="FFFFFF"/>
        </w:rPr>
        <w:tab/>
        <w:t>The VOC content of each sealer and adhesive, as applied, shall be determined using federal Reference Test Method 24</w:t>
      </w:r>
      <w:r w:rsidRPr="004C43E2">
        <w:rPr>
          <w:rFonts w:cs="Arial"/>
          <w:sz w:val="20"/>
        </w:rPr>
        <w:t xml:space="preserve"> </w:t>
      </w:r>
      <w:r>
        <w:rPr>
          <w:rFonts w:cs="Arial"/>
          <w:sz w:val="20"/>
        </w:rPr>
        <w:t>(</w:t>
      </w:r>
      <w:bookmarkStart w:id="219" w:name="_Hlk24630291"/>
      <w:r>
        <w:rPr>
          <w:rFonts w:cs="Arial"/>
          <w:sz w:val="20"/>
        </w:rPr>
        <w:t>RM 24</w:t>
      </w:r>
      <w:bookmarkEnd w:id="219"/>
      <w:r>
        <w:rPr>
          <w:rFonts w:cs="Arial"/>
          <w:sz w:val="20"/>
        </w:rPr>
        <w:t xml:space="preserve">) </w:t>
      </w:r>
      <w:r w:rsidRPr="004C43E2">
        <w:rPr>
          <w:rFonts w:cs="Arial"/>
          <w:sz w:val="20"/>
        </w:rPr>
        <w:t>at representative time(s) and temperature(s) used to cure the related coating or material in practice as provided by ASTM D2369-98, 1.4 and Note 3</w:t>
      </w:r>
      <w:r w:rsidRPr="004C43E2">
        <w:rPr>
          <w:rFonts w:cs="Arial"/>
          <w:sz w:val="20"/>
          <w:shd w:val="clear" w:color="auto" w:fill="FFFFFF"/>
        </w:rPr>
        <w:t>.  Alternatively, the VOC content may be determined from manufacturer’s formulation data.  If the tested and the formulation values should differ, the test results shall be used to determine compliance.  Upon request of the AQD District Supervisor, the VOC content of each sealer and adhesive shall be verified by</w:t>
      </w:r>
      <w:r w:rsidR="00A14CB5" w:rsidRPr="00A14CB5">
        <w:rPr>
          <w:rFonts w:cs="Arial"/>
          <w:sz w:val="20"/>
        </w:rPr>
        <w:t xml:space="preserve"> </w:t>
      </w:r>
      <w:r w:rsidR="00A14CB5" w:rsidRPr="00A14CB5">
        <w:rPr>
          <w:rFonts w:cs="Arial"/>
          <w:sz w:val="20"/>
          <w:shd w:val="clear" w:color="auto" w:fill="FFFFFF"/>
        </w:rPr>
        <w:t>RM 24</w:t>
      </w:r>
      <w:r w:rsidRPr="004C43E2">
        <w:rPr>
          <w:rFonts w:cs="Arial"/>
          <w:sz w:val="20"/>
          <w:shd w:val="clear" w:color="auto" w:fill="FFFFFF"/>
        </w:rPr>
        <w:t xml:space="preserve"> testing at owner’s expense</w:t>
      </w:r>
      <w:r w:rsidRPr="004C43E2">
        <w:rPr>
          <w:rFonts w:cs="Arial"/>
          <w:sz w:val="20"/>
        </w:rPr>
        <w:t>.</w:t>
      </w:r>
      <w:r w:rsidRPr="004C43E2">
        <w:rPr>
          <w:rFonts w:cs="Arial"/>
          <w:sz w:val="20"/>
          <w:vertAlign w:val="superscript"/>
        </w:rPr>
        <w:t xml:space="preserve">2  </w:t>
      </w:r>
      <w:r w:rsidRPr="004C43E2">
        <w:rPr>
          <w:rFonts w:cs="Arial"/>
          <w:sz w:val="20"/>
          <w:vertAlign w:val="superscript"/>
        </w:rPr>
        <w:tab/>
      </w:r>
      <w:r w:rsidRPr="004C43E2">
        <w:rPr>
          <w:rFonts w:cs="Arial"/>
          <w:b/>
          <w:sz w:val="20"/>
        </w:rPr>
        <w:t>(R336.1702(a), R 336.2003, R 336.2004)</w:t>
      </w:r>
    </w:p>
    <w:p w14:paraId="1FF16525" w14:textId="77777777" w:rsidR="004C43E2" w:rsidRPr="004C43E2" w:rsidRDefault="004C43E2" w:rsidP="0001038A">
      <w:pPr>
        <w:ind w:left="95"/>
        <w:jc w:val="both"/>
        <w:rPr>
          <w:sz w:val="18"/>
          <w:szCs w:val="18"/>
        </w:rPr>
      </w:pPr>
    </w:p>
    <w:p w14:paraId="299F1A08" w14:textId="77777777" w:rsidR="00044867" w:rsidRDefault="00044867" w:rsidP="0001038A">
      <w:pPr>
        <w:jc w:val="both"/>
      </w:pPr>
      <w:r>
        <w:rPr>
          <w:b/>
        </w:rPr>
        <w:t xml:space="preserve">VI.  </w:t>
      </w:r>
      <w:r>
        <w:rPr>
          <w:b/>
          <w:u w:val="single"/>
        </w:rPr>
        <w:t>MONITORING/RECORDKEEPING</w:t>
      </w:r>
    </w:p>
    <w:p w14:paraId="57B67E25" w14:textId="77777777" w:rsidR="00044867" w:rsidRPr="00FE0AD0" w:rsidRDefault="00044867" w:rsidP="000103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5CDB99" w14:textId="77777777" w:rsidR="00A14CB5" w:rsidRPr="00A14CB5" w:rsidRDefault="00A14CB5" w:rsidP="0001038A">
      <w:pPr>
        <w:jc w:val="both"/>
        <w:rPr>
          <w:sz w:val="18"/>
          <w:szCs w:val="18"/>
        </w:rPr>
      </w:pPr>
    </w:p>
    <w:p w14:paraId="5461300F" w14:textId="397F0093" w:rsidR="00A14CB5" w:rsidRPr="00A14CB5" w:rsidRDefault="00A14CB5" w:rsidP="0001038A">
      <w:pPr>
        <w:numPr>
          <w:ilvl w:val="0"/>
          <w:numId w:val="38"/>
        </w:numPr>
        <w:tabs>
          <w:tab w:val="clear" w:pos="360"/>
          <w:tab w:val="num" w:pos="455"/>
        </w:tabs>
        <w:jc w:val="both"/>
        <w:rPr>
          <w:b/>
          <w:sz w:val="20"/>
        </w:rPr>
      </w:pPr>
      <w:r w:rsidRPr="00A14CB5">
        <w:rPr>
          <w:sz w:val="20"/>
        </w:rPr>
        <w:t xml:space="preserve">The permittee shall monitor and record in a satisfactory manner, the </w:t>
      </w:r>
      <w:r w:rsidRPr="00A14CB5">
        <w:rPr>
          <w:spacing w:val="-3"/>
          <w:sz w:val="20"/>
        </w:rPr>
        <w:t xml:space="preserve">total natural gas used in </w:t>
      </w:r>
      <w:r w:rsidRPr="00A14CB5">
        <w:rPr>
          <w:sz w:val="20"/>
        </w:rPr>
        <w:t xml:space="preserve">EU-BODY-SHOP-NORTH per 12-month rolling time period as determined at the end of each calendar month.   The permittee </w:t>
      </w:r>
      <w:r w:rsidRPr="00A14CB5">
        <w:rPr>
          <w:sz w:val="20"/>
        </w:rPr>
        <w:lastRenderedPageBreak/>
        <w:t>shall keep all records on file and make them available</w:t>
      </w:r>
      <w:r>
        <w:rPr>
          <w:sz w:val="20"/>
        </w:rPr>
        <w:t xml:space="preserve">, in a format and manner acceptable to AQD, </w:t>
      </w:r>
      <w:r w:rsidRPr="00A14CB5">
        <w:rPr>
          <w:sz w:val="20"/>
        </w:rPr>
        <w:t xml:space="preserve"> to the Department upon request.</w:t>
      </w:r>
      <w:r w:rsidRPr="00A14CB5">
        <w:rPr>
          <w:rFonts w:cs="Arial"/>
          <w:sz w:val="20"/>
          <w:vertAlign w:val="superscript"/>
        </w:rPr>
        <w:t>2</w:t>
      </w:r>
      <w:r w:rsidRPr="00A14CB5">
        <w:rPr>
          <w:sz w:val="20"/>
        </w:rPr>
        <w:t xml:space="preserve"> </w:t>
      </w:r>
      <w:r w:rsidR="008630D5">
        <w:rPr>
          <w:sz w:val="20"/>
        </w:rPr>
        <w:t xml:space="preserve"> </w:t>
      </w:r>
      <w:r w:rsidRPr="00A14CB5">
        <w:rPr>
          <w:b/>
          <w:bCs/>
          <w:sz w:val="20"/>
        </w:rPr>
        <w:t>(</w:t>
      </w:r>
      <w:r w:rsidRPr="00A14CB5">
        <w:rPr>
          <w:b/>
          <w:sz w:val="20"/>
        </w:rPr>
        <w:t>R 336.1205(1)(a), R 336.1225, R 336.2803, R 336.2804, 40 CFR 52.21</w:t>
      </w:r>
      <w:r w:rsidRPr="00A14CB5">
        <w:rPr>
          <w:rFonts w:cs="Arial"/>
          <w:b/>
          <w:sz w:val="20"/>
        </w:rPr>
        <w:t xml:space="preserve">(c) &amp; </w:t>
      </w:r>
      <w:r w:rsidRPr="00A14CB5">
        <w:rPr>
          <w:b/>
          <w:sz w:val="20"/>
        </w:rPr>
        <w:t xml:space="preserve"> (d))</w:t>
      </w:r>
    </w:p>
    <w:p w14:paraId="2F7D811F" w14:textId="77777777" w:rsidR="00A14CB5" w:rsidRPr="00A14CB5" w:rsidRDefault="00A14CB5" w:rsidP="001B38F6">
      <w:pPr>
        <w:ind w:left="360"/>
        <w:jc w:val="both"/>
        <w:rPr>
          <w:b/>
          <w:sz w:val="18"/>
          <w:szCs w:val="18"/>
        </w:rPr>
      </w:pPr>
    </w:p>
    <w:p w14:paraId="48FEC4B7" w14:textId="6B980823" w:rsidR="00044867" w:rsidRDefault="00A14CB5" w:rsidP="005C27E1">
      <w:pPr>
        <w:jc w:val="both"/>
        <w:rPr>
          <w:b/>
          <w:sz w:val="20"/>
        </w:rPr>
      </w:pPr>
      <w:r w:rsidRPr="00A14CB5">
        <w:rPr>
          <w:b/>
          <w:sz w:val="20"/>
        </w:rPr>
        <w:t>See Appendi</w:t>
      </w:r>
      <w:r w:rsidR="00035A87">
        <w:rPr>
          <w:b/>
          <w:sz w:val="20"/>
        </w:rPr>
        <w:t xml:space="preserve">x </w:t>
      </w:r>
      <w:r w:rsidRPr="00A14CB5">
        <w:rPr>
          <w:b/>
          <w:sz w:val="20"/>
        </w:rPr>
        <w:t>3</w:t>
      </w:r>
    </w:p>
    <w:p w14:paraId="5BAAACEF" w14:textId="77777777" w:rsidR="00035A87" w:rsidRDefault="00035A87" w:rsidP="005C27E1">
      <w:pPr>
        <w:jc w:val="both"/>
        <w:rPr>
          <w:sz w:val="20"/>
        </w:rPr>
      </w:pPr>
    </w:p>
    <w:p w14:paraId="780378A6" w14:textId="77777777" w:rsidR="00044867" w:rsidRPr="00F01FE1" w:rsidRDefault="00044867" w:rsidP="005C27E1">
      <w:pPr>
        <w:jc w:val="both"/>
        <w:rPr>
          <w:b/>
          <w:sz w:val="20"/>
          <w:u w:val="single"/>
        </w:rPr>
      </w:pPr>
      <w:r>
        <w:rPr>
          <w:b/>
        </w:rPr>
        <w:t xml:space="preserve">VII.  </w:t>
      </w:r>
      <w:r>
        <w:rPr>
          <w:b/>
          <w:u w:val="single"/>
        </w:rPr>
        <w:t>REPORTING</w:t>
      </w:r>
    </w:p>
    <w:p w14:paraId="38387789" w14:textId="77777777" w:rsidR="00044867" w:rsidRPr="00047D6A" w:rsidRDefault="00044867" w:rsidP="005C27E1">
      <w:pPr>
        <w:jc w:val="both"/>
        <w:rPr>
          <w:sz w:val="20"/>
        </w:rPr>
      </w:pPr>
    </w:p>
    <w:p w14:paraId="694E86BA" w14:textId="77777777" w:rsidR="00044867" w:rsidRDefault="00044867" w:rsidP="0001038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493841C" w14:textId="77777777" w:rsidR="00044867" w:rsidRPr="00984760" w:rsidRDefault="00044867" w:rsidP="0001038A">
      <w:pPr>
        <w:ind w:left="360" w:hanging="360"/>
        <w:jc w:val="both"/>
        <w:rPr>
          <w:sz w:val="20"/>
        </w:rPr>
      </w:pPr>
    </w:p>
    <w:p w14:paraId="2A3FE749" w14:textId="77777777" w:rsidR="00044867" w:rsidRDefault="00044867" w:rsidP="0001038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098AF70" w14:textId="77777777" w:rsidR="00044867" w:rsidRPr="00984760" w:rsidRDefault="00044867" w:rsidP="0001038A">
      <w:pPr>
        <w:ind w:left="360" w:hanging="360"/>
        <w:jc w:val="both"/>
        <w:rPr>
          <w:sz w:val="20"/>
        </w:rPr>
      </w:pPr>
    </w:p>
    <w:p w14:paraId="2C8F4650" w14:textId="77777777" w:rsidR="00044867" w:rsidRPr="00984760" w:rsidRDefault="00044867" w:rsidP="0001038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8930D3" w14:textId="77777777" w:rsidR="00044867" w:rsidRPr="000C40EB" w:rsidRDefault="00044867" w:rsidP="0001038A">
      <w:pPr>
        <w:ind w:left="95" w:right="72"/>
        <w:jc w:val="both"/>
        <w:rPr>
          <w:rFonts w:cs="Arial"/>
          <w:sz w:val="20"/>
        </w:rPr>
      </w:pPr>
    </w:p>
    <w:p w14:paraId="521D0965" w14:textId="77777777" w:rsidR="00044867" w:rsidRPr="00FE0AD0" w:rsidRDefault="00044867" w:rsidP="0001038A">
      <w:pPr>
        <w:jc w:val="both"/>
        <w:rPr>
          <w:rFonts w:cs="Arial"/>
          <w:b/>
          <w:sz w:val="20"/>
        </w:rPr>
      </w:pPr>
      <w:r w:rsidRPr="00FE0AD0">
        <w:rPr>
          <w:rFonts w:cs="Arial"/>
          <w:b/>
          <w:sz w:val="20"/>
        </w:rPr>
        <w:t>See Appendix 8</w:t>
      </w:r>
    </w:p>
    <w:p w14:paraId="3EFE57EF" w14:textId="77777777" w:rsidR="00044867" w:rsidRPr="00E873CB" w:rsidRDefault="00044867" w:rsidP="005C27E1">
      <w:pPr>
        <w:jc w:val="both"/>
        <w:rPr>
          <w:rFonts w:cs="Arial"/>
          <w:sz w:val="20"/>
        </w:rPr>
      </w:pPr>
    </w:p>
    <w:p w14:paraId="3E804969" w14:textId="77777777" w:rsidR="00044867" w:rsidRDefault="00044867" w:rsidP="005C27E1">
      <w:pPr>
        <w:jc w:val="both"/>
      </w:pPr>
      <w:r>
        <w:rPr>
          <w:b/>
        </w:rPr>
        <w:t xml:space="preserve">VIII.  </w:t>
      </w:r>
      <w:r>
        <w:rPr>
          <w:b/>
          <w:u w:val="single"/>
        </w:rPr>
        <w:t>STACK/VENT RESTRICTION(S)</w:t>
      </w:r>
    </w:p>
    <w:p w14:paraId="5A8D15F6" w14:textId="77777777" w:rsidR="00044867" w:rsidRDefault="00044867" w:rsidP="005C27E1">
      <w:pPr>
        <w:jc w:val="both"/>
        <w:rPr>
          <w:sz w:val="20"/>
        </w:rPr>
      </w:pPr>
    </w:p>
    <w:p w14:paraId="71906FE1" w14:textId="77777777" w:rsidR="00044867" w:rsidRPr="00FE0AD0" w:rsidRDefault="00044867" w:rsidP="005C27E1">
      <w:pPr>
        <w:jc w:val="both"/>
        <w:rPr>
          <w:sz w:val="20"/>
        </w:rPr>
      </w:pPr>
      <w:r w:rsidRPr="00FE0AD0">
        <w:rPr>
          <w:sz w:val="20"/>
        </w:rPr>
        <w:t>The exhaust gases from the stacks listed in the table below shall be discharged unobstructed vertically upwards to the ambient air unless otherwise noted:</w:t>
      </w:r>
    </w:p>
    <w:p w14:paraId="70EC2C60" w14:textId="77777777" w:rsidR="00A14CB5" w:rsidRPr="00A14CB5" w:rsidRDefault="00A14CB5" w:rsidP="005C27E1">
      <w:pPr>
        <w:jc w:val="both"/>
        <w:rPr>
          <w:sz w:val="20"/>
        </w:rPr>
      </w:pPr>
    </w:p>
    <w:p w14:paraId="2F6F47DA" w14:textId="77777777" w:rsidR="00A14CB5" w:rsidRPr="00A14CB5" w:rsidRDefault="00A14CB5" w:rsidP="005C27E1">
      <w:pPr>
        <w:jc w:val="both"/>
        <w:rPr>
          <w:sz w:val="20"/>
        </w:rPr>
      </w:pPr>
      <w:r w:rsidRPr="00A14CB5">
        <w:rPr>
          <w:sz w:val="20"/>
        </w:rPr>
        <w:t>NA</w:t>
      </w:r>
    </w:p>
    <w:p w14:paraId="5B243C1A" w14:textId="77777777" w:rsidR="00A14CB5" w:rsidRPr="00A14CB5" w:rsidRDefault="00A14CB5" w:rsidP="005C27E1">
      <w:pPr>
        <w:jc w:val="both"/>
        <w:rPr>
          <w:sz w:val="20"/>
        </w:rPr>
      </w:pPr>
    </w:p>
    <w:p w14:paraId="16D035F2" w14:textId="77777777" w:rsidR="00044867" w:rsidRDefault="00044867" w:rsidP="005C27E1">
      <w:pPr>
        <w:jc w:val="both"/>
      </w:pPr>
      <w:r>
        <w:rPr>
          <w:b/>
        </w:rPr>
        <w:t xml:space="preserve">IX.  </w:t>
      </w:r>
      <w:r>
        <w:rPr>
          <w:b/>
          <w:u w:val="single"/>
        </w:rPr>
        <w:t>OTHER REQUIREMENT(S)</w:t>
      </w:r>
    </w:p>
    <w:p w14:paraId="5D9D3B3A" w14:textId="77777777" w:rsidR="00A14CB5" w:rsidRPr="00A14CB5" w:rsidRDefault="00A14CB5" w:rsidP="005C27E1">
      <w:pPr>
        <w:jc w:val="both"/>
        <w:rPr>
          <w:sz w:val="20"/>
        </w:rPr>
      </w:pPr>
    </w:p>
    <w:p w14:paraId="73F5F855" w14:textId="77777777" w:rsidR="00A14CB5" w:rsidRPr="00A14CB5" w:rsidRDefault="00A14CB5" w:rsidP="005C27E1">
      <w:pPr>
        <w:jc w:val="both"/>
        <w:rPr>
          <w:sz w:val="20"/>
        </w:rPr>
      </w:pPr>
      <w:r w:rsidRPr="00A14CB5">
        <w:rPr>
          <w:sz w:val="20"/>
        </w:rPr>
        <w:t>NA</w:t>
      </w:r>
    </w:p>
    <w:p w14:paraId="3E44D408" w14:textId="3066D410" w:rsidR="00A14CB5" w:rsidRDefault="00A14CB5" w:rsidP="005C27E1">
      <w:pPr>
        <w:jc w:val="both"/>
        <w:rPr>
          <w:sz w:val="20"/>
        </w:rPr>
      </w:pPr>
    </w:p>
    <w:p w14:paraId="73E240E0" w14:textId="49DFD420" w:rsidR="00A14CB5" w:rsidRDefault="00A14CB5" w:rsidP="005C27E1">
      <w:pPr>
        <w:jc w:val="both"/>
        <w:rPr>
          <w:sz w:val="20"/>
        </w:rPr>
      </w:pPr>
    </w:p>
    <w:p w14:paraId="7FA5BD7D" w14:textId="77777777" w:rsidR="00044867" w:rsidRPr="00B90185" w:rsidRDefault="00044867" w:rsidP="005C27E1">
      <w:pPr>
        <w:jc w:val="both"/>
        <w:rPr>
          <w:b/>
          <w:sz w:val="20"/>
        </w:rPr>
      </w:pPr>
      <w:r w:rsidRPr="00B90185">
        <w:rPr>
          <w:b/>
          <w:sz w:val="20"/>
          <w:u w:val="single"/>
        </w:rPr>
        <w:t>Footnotes</w:t>
      </w:r>
      <w:r w:rsidRPr="00B90185">
        <w:rPr>
          <w:b/>
          <w:sz w:val="20"/>
        </w:rPr>
        <w:t>:</w:t>
      </w:r>
    </w:p>
    <w:p w14:paraId="14636C1C" w14:textId="5845D853" w:rsidR="00044867" w:rsidRPr="001E3851" w:rsidRDefault="00044867"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5371FD9" w14:textId="0A88C897" w:rsidR="00044867" w:rsidRPr="00D53AEC" w:rsidRDefault="00044867"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09B677D" w14:textId="77777777" w:rsidR="00044867" w:rsidRPr="00044867" w:rsidRDefault="00044867" w:rsidP="005C27E1"/>
    <w:p w14:paraId="7083E0C5" w14:textId="77777777" w:rsidR="00044867" w:rsidRPr="00044867" w:rsidRDefault="00044867" w:rsidP="005C27E1"/>
    <w:p w14:paraId="0E52CEFE" w14:textId="77777777" w:rsidR="00044867" w:rsidRPr="00044867" w:rsidRDefault="00044867" w:rsidP="005C27E1"/>
    <w:p w14:paraId="19DBAFA2" w14:textId="77777777" w:rsidR="00044867" w:rsidRPr="00044867" w:rsidRDefault="00044867" w:rsidP="005C27E1">
      <w:r w:rsidRPr="00044867">
        <w:br w:type="page"/>
      </w:r>
    </w:p>
    <w:p w14:paraId="3A106A17" w14:textId="77777777" w:rsidR="0034744B" w:rsidRPr="00FC1F2C" w:rsidRDefault="0034744B" w:rsidP="005C27E1">
      <w:pPr>
        <w:pStyle w:val="Heading1"/>
        <w:rPr>
          <w:b w:val="0"/>
          <w:sz w:val="20"/>
          <w:szCs w:val="20"/>
        </w:rPr>
      </w:pPr>
      <w:bookmarkStart w:id="220" w:name="_Toc106360614"/>
      <w:bookmarkEnd w:id="81"/>
      <w:bookmarkEnd w:id="205"/>
      <w:r w:rsidRPr="00393A6F">
        <w:lastRenderedPageBreak/>
        <w:t xml:space="preserve">D.  FLEXIBLE GROUP </w:t>
      </w:r>
      <w:bookmarkEnd w:id="63"/>
      <w:r w:rsidR="00494D15">
        <w:t xml:space="preserve">SPECIAL </w:t>
      </w:r>
      <w:r w:rsidR="00456F47" w:rsidRPr="00393A6F">
        <w:t>CONDITIONS</w:t>
      </w:r>
      <w:bookmarkEnd w:id="220"/>
    </w:p>
    <w:p w14:paraId="22C2C881" w14:textId="77777777" w:rsidR="0034744B" w:rsidRPr="008E1254" w:rsidRDefault="0034744B" w:rsidP="005C27E1">
      <w:pPr>
        <w:rPr>
          <w:sz w:val="20"/>
        </w:rPr>
      </w:pPr>
    </w:p>
    <w:p w14:paraId="2592AFAB" w14:textId="77777777" w:rsidR="009602B7" w:rsidRPr="00FE0AD0" w:rsidRDefault="0034744B" w:rsidP="005C27E1">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769EC72" w14:textId="77777777" w:rsidR="009602B7" w:rsidRPr="00FE0AD0" w:rsidRDefault="009602B7" w:rsidP="005C27E1">
      <w:pPr>
        <w:jc w:val="both"/>
        <w:rPr>
          <w:sz w:val="20"/>
        </w:rPr>
      </w:pPr>
    </w:p>
    <w:p w14:paraId="05A0832C" w14:textId="77777777" w:rsidR="0034744B" w:rsidRPr="00FE0AD0" w:rsidRDefault="009602B7" w:rsidP="005C27E1">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9D4D379" w14:textId="77777777" w:rsidR="0034744B" w:rsidRDefault="0034744B" w:rsidP="005C27E1">
      <w:pPr>
        <w:jc w:val="both"/>
        <w:rPr>
          <w:sz w:val="20"/>
        </w:rPr>
      </w:pPr>
    </w:p>
    <w:p w14:paraId="4632BF8A" w14:textId="77777777" w:rsidR="0034744B" w:rsidRPr="009E40D6" w:rsidRDefault="0034744B" w:rsidP="005C27E1">
      <w:pPr>
        <w:pStyle w:val="Heading2"/>
        <w:numPr>
          <w:ilvl w:val="0"/>
          <w:numId w:val="0"/>
        </w:numPr>
        <w:rPr>
          <w:b w:val="0"/>
          <w:bCs/>
          <w:sz w:val="22"/>
          <w:szCs w:val="22"/>
        </w:rPr>
      </w:pPr>
      <w:bookmarkStart w:id="221" w:name="_Toc2571646"/>
      <w:bookmarkStart w:id="222" w:name="_Toc106360615"/>
      <w:r w:rsidRPr="002B5ED5">
        <w:rPr>
          <w:bCs/>
          <w:sz w:val="22"/>
          <w:szCs w:val="22"/>
        </w:rPr>
        <w:t>FLEXIBLE GROUP SUMMARY TABLE</w:t>
      </w:r>
      <w:bookmarkEnd w:id="221"/>
      <w:bookmarkEnd w:id="222"/>
    </w:p>
    <w:p w14:paraId="23EAEF2B" w14:textId="77777777" w:rsidR="00736BDB" w:rsidRPr="00F35ADC" w:rsidRDefault="00736BDB" w:rsidP="005C27E1">
      <w:pPr>
        <w:jc w:val="center"/>
        <w:rPr>
          <w:sz w:val="20"/>
        </w:rPr>
      </w:pPr>
      <w:r w:rsidRPr="00F35ADC">
        <w:rPr>
          <w:sz w:val="20"/>
        </w:rPr>
        <w:t>The descriptions provided below are for informational purposes and do not constitute enforceable conditions.</w:t>
      </w:r>
    </w:p>
    <w:p w14:paraId="06E61CE4" w14:textId="77777777" w:rsidR="0034744B" w:rsidRPr="007713F1" w:rsidRDefault="0034744B" w:rsidP="005C27E1">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680"/>
        <w:gridCol w:w="2831"/>
      </w:tblGrid>
      <w:tr w:rsidR="00234667" w14:paraId="78955335" w14:textId="77777777" w:rsidTr="0070347C">
        <w:trPr>
          <w:cantSplit/>
          <w:tblHeader/>
        </w:trPr>
        <w:tc>
          <w:tcPr>
            <w:tcW w:w="2659" w:type="dxa"/>
            <w:tcBorders>
              <w:top w:val="double" w:sz="6" w:space="0" w:color="auto"/>
              <w:bottom w:val="double" w:sz="4" w:space="0" w:color="auto"/>
            </w:tcBorders>
            <w:shd w:val="pct10" w:color="auto" w:fill="auto"/>
          </w:tcPr>
          <w:p w14:paraId="44EF0941" w14:textId="77777777" w:rsidR="00234667" w:rsidRPr="006D3561" w:rsidRDefault="00234667" w:rsidP="005C27E1">
            <w:pPr>
              <w:jc w:val="center"/>
              <w:rPr>
                <w:rFonts w:cs="Arial"/>
                <w:b/>
                <w:sz w:val="20"/>
              </w:rPr>
            </w:pPr>
            <w:r w:rsidRPr="006D3561">
              <w:rPr>
                <w:rFonts w:cs="Arial"/>
                <w:b/>
                <w:sz w:val="20"/>
              </w:rPr>
              <w:t>Flexible Group ID</w:t>
            </w:r>
          </w:p>
        </w:tc>
        <w:tc>
          <w:tcPr>
            <w:tcW w:w="4680" w:type="dxa"/>
            <w:tcBorders>
              <w:top w:val="double" w:sz="6" w:space="0" w:color="auto"/>
              <w:bottom w:val="double" w:sz="4" w:space="0" w:color="auto"/>
            </w:tcBorders>
            <w:shd w:val="pct10" w:color="auto" w:fill="auto"/>
          </w:tcPr>
          <w:p w14:paraId="2142E5D2" w14:textId="77777777" w:rsidR="00234667" w:rsidRPr="006D3561" w:rsidRDefault="00234667" w:rsidP="005C27E1">
            <w:pPr>
              <w:jc w:val="center"/>
              <w:rPr>
                <w:rFonts w:cs="Arial"/>
                <w:b/>
                <w:sz w:val="20"/>
              </w:rPr>
            </w:pPr>
            <w:r w:rsidRPr="006D3561">
              <w:rPr>
                <w:rFonts w:cs="Arial"/>
                <w:b/>
                <w:sz w:val="20"/>
              </w:rPr>
              <w:t>Flexible Group Description</w:t>
            </w:r>
          </w:p>
        </w:tc>
        <w:tc>
          <w:tcPr>
            <w:tcW w:w="2831" w:type="dxa"/>
            <w:tcBorders>
              <w:top w:val="double" w:sz="6" w:space="0" w:color="auto"/>
              <w:bottom w:val="double" w:sz="4" w:space="0" w:color="auto"/>
            </w:tcBorders>
            <w:shd w:val="pct10" w:color="auto" w:fill="auto"/>
          </w:tcPr>
          <w:p w14:paraId="1E776FA6" w14:textId="77777777" w:rsidR="00234667" w:rsidRPr="006D3561" w:rsidRDefault="00234667" w:rsidP="005C27E1">
            <w:pPr>
              <w:jc w:val="center"/>
              <w:rPr>
                <w:rFonts w:cs="Arial"/>
                <w:b/>
                <w:sz w:val="20"/>
              </w:rPr>
            </w:pPr>
            <w:r w:rsidRPr="006D3561">
              <w:rPr>
                <w:rFonts w:cs="Arial"/>
                <w:b/>
                <w:sz w:val="20"/>
              </w:rPr>
              <w:t>Associated</w:t>
            </w:r>
          </w:p>
          <w:p w14:paraId="6702FC48" w14:textId="77777777" w:rsidR="00234667" w:rsidRPr="006D3561" w:rsidRDefault="00234667" w:rsidP="005C27E1">
            <w:pPr>
              <w:jc w:val="center"/>
              <w:rPr>
                <w:rFonts w:cs="Arial"/>
                <w:b/>
                <w:sz w:val="20"/>
              </w:rPr>
            </w:pPr>
            <w:r w:rsidRPr="006D3561">
              <w:rPr>
                <w:rFonts w:cs="Arial"/>
                <w:b/>
                <w:sz w:val="20"/>
              </w:rPr>
              <w:t>Emission Unit IDs</w:t>
            </w:r>
          </w:p>
        </w:tc>
      </w:tr>
      <w:tr w:rsidR="00234667" w14:paraId="2B1B7E50" w14:textId="77777777" w:rsidTr="00D2476B">
        <w:trPr>
          <w:cantSplit/>
        </w:trPr>
        <w:tc>
          <w:tcPr>
            <w:tcW w:w="2659" w:type="dxa"/>
            <w:tcBorders>
              <w:top w:val="double" w:sz="4" w:space="0" w:color="auto"/>
              <w:bottom w:val="double" w:sz="6" w:space="0" w:color="auto"/>
            </w:tcBorders>
          </w:tcPr>
          <w:p w14:paraId="32B16D4F" w14:textId="77777777" w:rsidR="00BA6E05" w:rsidRPr="00BA6E05" w:rsidRDefault="00BA6E05" w:rsidP="005C27E1">
            <w:pPr>
              <w:rPr>
                <w:rFonts w:cs="Arial"/>
                <w:sz w:val="4"/>
                <w:szCs w:val="4"/>
              </w:rPr>
            </w:pPr>
          </w:p>
          <w:p w14:paraId="13A61E87" w14:textId="01AF0723" w:rsidR="00234667" w:rsidRPr="001B5E34" w:rsidRDefault="0070347C" w:rsidP="005C27E1">
            <w:pPr>
              <w:rPr>
                <w:rFonts w:cs="Arial"/>
                <w:sz w:val="20"/>
              </w:rPr>
            </w:pPr>
            <w:r w:rsidRPr="0070347C">
              <w:rPr>
                <w:rFonts w:cs="Arial"/>
                <w:sz w:val="20"/>
              </w:rPr>
              <w:t xml:space="preserve">FG-FACILITY-NORTH </w:t>
            </w:r>
          </w:p>
        </w:tc>
        <w:tc>
          <w:tcPr>
            <w:tcW w:w="4680" w:type="dxa"/>
            <w:tcBorders>
              <w:top w:val="double" w:sz="4" w:space="0" w:color="auto"/>
              <w:bottom w:val="double" w:sz="6" w:space="0" w:color="auto"/>
            </w:tcBorders>
          </w:tcPr>
          <w:p w14:paraId="36DC6B88" w14:textId="77777777" w:rsidR="00BA6E05" w:rsidRPr="00BA6E05" w:rsidRDefault="00BA6E05" w:rsidP="005C27E1">
            <w:pPr>
              <w:jc w:val="both"/>
              <w:rPr>
                <w:rFonts w:cs="Arial"/>
                <w:sz w:val="4"/>
                <w:szCs w:val="4"/>
              </w:rPr>
            </w:pPr>
          </w:p>
          <w:p w14:paraId="66EDE7B3" w14:textId="5BBB2DE4" w:rsidR="00234667" w:rsidRPr="001B5E34" w:rsidRDefault="0070347C" w:rsidP="005C27E1">
            <w:pPr>
              <w:jc w:val="both"/>
              <w:rPr>
                <w:rFonts w:cs="Arial"/>
                <w:sz w:val="20"/>
              </w:rPr>
            </w:pPr>
            <w:r w:rsidRPr="0070347C">
              <w:rPr>
                <w:rFonts w:cs="Arial"/>
                <w:sz w:val="20"/>
              </w:rPr>
              <w:t xml:space="preserve">This flexible group covers all equipment at automotive assembly and </w:t>
            </w:r>
            <w:r w:rsidR="0016178E" w:rsidRPr="0016178E">
              <w:rPr>
                <w:rFonts w:cs="Arial"/>
                <w:sz w:val="20"/>
              </w:rPr>
              <w:t xml:space="preserve">north </w:t>
            </w:r>
            <w:r w:rsidRPr="0070347C">
              <w:rPr>
                <w:rFonts w:cs="Arial"/>
                <w:sz w:val="20"/>
              </w:rPr>
              <w:t>painting operations (CAB) excluding south paint shop (BOX), where truck boxes are painted.</w:t>
            </w:r>
            <w:r w:rsidRPr="0070347C">
              <w:rPr>
                <w:sz w:val="20"/>
              </w:rPr>
              <w:t xml:space="preserve"> </w:t>
            </w:r>
            <w:r w:rsidRPr="0070347C">
              <w:rPr>
                <w:rFonts w:cs="Arial"/>
                <w:sz w:val="20"/>
              </w:rPr>
              <w:t>One regenerative thermal oxidizer (north RTO or RTO-NORTH) for control of VOC emissions</w:t>
            </w:r>
            <w:r>
              <w:rPr>
                <w:rFonts w:cs="Arial"/>
                <w:sz w:val="20"/>
              </w:rPr>
              <w:t>.</w:t>
            </w:r>
          </w:p>
        </w:tc>
        <w:tc>
          <w:tcPr>
            <w:tcW w:w="2831" w:type="dxa"/>
            <w:tcBorders>
              <w:top w:val="double" w:sz="4" w:space="0" w:color="auto"/>
              <w:bottom w:val="double" w:sz="6" w:space="0" w:color="auto"/>
            </w:tcBorders>
          </w:tcPr>
          <w:p w14:paraId="0478DCEA" w14:textId="77777777" w:rsidR="00BA6E05" w:rsidRPr="00BA6E05" w:rsidRDefault="00BA6E05" w:rsidP="005C27E1">
            <w:pPr>
              <w:rPr>
                <w:rFonts w:cs="Arial"/>
                <w:sz w:val="4"/>
                <w:szCs w:val="4"/>
              </w:rPr>
            </w:pPr>
          </w:p>
          <w:p w14:paraId="68980A23" w14:textId="411602DE" w:rsidR="00234667" w:rsidRDefault="0070347C" w:rsidP="005C27E1">
            <w:pPr>
              <w:rPr>
                <w:rFonts w:cs="Arial"/>
                <w:sz w:val="20"/>
              </w:rPr>
            </w:pPr>
            <w:r w:rsidRPr="0070347C">
              <w:rPr>
                <w:rFonts w:cs="Arial"/>
                <w:sz w:val="20"/>
              </w:rPr>
              <w:t xml:space="preserve">All emission units associated with automotive assembly and </w:t>
            </w:r>
            <w:r w:rsidR="0016178E" w:rsidRPr="0016178E">
              <w:rPr>
                <w:rFonts w:cs="Arial"/>
                <w:sz w:val="20"/>
              </w:rPr>
              <w:t xml:space="preserve">north </w:t>
            </w:r>
            <w:r w:rsidRPr="0070347C">
              <w:rPr>
                <w:rFonts w:cs="Arial"/>
                <w:sz w:val="20"/>
              </w:rPr>
              <w:t>painting operations (CAB) excluding south paint shop (BOX) emission units.  This includes clean up and purge activities, fuel storage tanks, and boilers in the north plant (CAB).</w:t>
            </w:r>
          </w:p>
          <w:p w14:paraId="3DB7D5E6" w14:textId="77777777" w:rsidR="00280FDF" w:rsidRDefault="00280FDF" w:rsidP="005C27E1">
            <w:pPr>
              <w:rPr>
                <w:rFonts w:cs="Arial"/>
                <w:sz w:val="20"/>
              </w:rPr>
            </w:pPr>
          </w:p>
          <w:p w14:paraId="1F95C6C8" w14:textId="6F3581C1" w:rsidR="00280FDF" w:rsidRPr="00280FDF" w:rsidRDefault="00280FDF" w:rsidP="005C27E1">
            <w:pPr>
              <w:rPr>
                <w:rFonts w:cs="Arial"/>
                <w:sz w:val="20"/>
              </w:rPr>
            </w:pPr>
            <w:r>
              <w:rPr>
                <w:rFonts w:cs="Arial"/>
                <w:sz w:val="20"/>
              </w:rPr>
              <w:t>T</w:t>
            </w:r>
            <w:r w:rsidRPr="00280FDF">
              <w:rPr>
                <w:rFonts w:cs="Arial"/>
                <w:sz w:val="20"/>
              </w:rPr>
              <w:t xml:space="preserve">he emission units include: </w:t>
            </w:r>
          </w:p>
          <w:p w14:paraId="4FDEA2E1" w14:textId="3C0C2789" w:rsidR="00280FDF" w:rsidRPr="001B5E34" w:rsidRDefault="00280FDF" w:rsidP="005C27E1">
            <w:pPr>
              <w:rPr>
                <w:rFonts w:cs="Arial"/>
                <w:sz w:val="20"/>
              </w:rPr>
            </w:pPr>
            <w:r w:rsidRPr="00280FDF">
              <w:rPr>
                <w:rFonts w:cs="Arial"/>
                <w:sz w:val="20"/>
              </w:rPr>
              <w:t xml:space="preserve">EU-FINAL-REPAIR, </w:t>
            </w:r>
            <w:r w:rsidRPr="00280FDF">
              <w:rPr>
                <w:rFonts w:cs="Arial"/>
                <w:bCs/>
                <w:sz w:val="20"/>
              </w:rPr>
              <w:t>EU-WWASH&amp;GASFIL, EU-BOILER1, EU-BOILER2, EU-BOILER3, EU-SANDING-NORTH, EU-SEALERS&amp;ADHESIVES-FBP-NORTH (FRAME, BODY &amp; PAINT; CAB), EU-ECOAT-NORTH, EU-FLASH-PRIMER-NORTH, EU-TOPCOAT1-NORTH, EU-TOPCOAT2-NORTH, EU-TOPCOAT3-NORTH, EU-TOUCH-UP-NORTH, EU-FINAL-SEALER, EU-PAINT-SPOT-REPAIR-NORTH, EU-WIPE-NORTH, EU-PURGE-CLEAN-NORTH,</w:t>
            </w:r>
            <w:r w:rsidRPr="00280FDF">
              <w:rPr>
                <w:rFonts w:cs="Arial"/>
                <w:sz w:val="20"/>
              </w:rPr>
              <w:t xml:space="preserve"> </w:t>
            </w:r>
            <w:r w:rsidRPr="00280FDF">
              <w:rPr>
                <w:rFonts w:cs="Arial"/>
                <w:bCs/>
                <w:sz w:val="20"/>
              </w:rPr>
              <w:t>EU-AST1 thru EU-AST15, EU-DC1, EU-NPS1, EU-NPS3 thru EU-NPS5, EU-NPS7, EU-BODY-SHOP-NORTH, EU-HWG1 thru</w:t>
            </w:r>
            <w:r w:rsidRPr="00280FDF">
              <w:rPr>
                <w:rFonts w:cs="Arial"/>
                <w:sz w:val="20"/>
              </w:rPr>
              <w:t xml:space="preserve"> </w:t>
            </w:r>
            <w:r w:rsidRPr="00280FDF">
              <w:rPr>
                <w:rFonts w:cs="Arial"/>
                <w:bCs/>
                <w:sz w:val="20"/>
              </w:rPr>
              <w:t>EU-HWG3.</w:t>
            </w:r>
          </w:p>
        </w:tc>
      </w:tr>
      <w:tr w:rsidR="00234667" w14:paraId="6F9200C6" w14:textId="77777777" w:rsidTr="00D2476B">
        <w:trPr>
          <w:cantSplit/>
        </w:trPr>
        <w:tc>
          <w:tcPr>
            <w:tcW w:w="2659" w:type="dxa"/>
            <w:tcBorders>
              <w:top w:val="double" w:sz="6" w:space="0" w:color="auto"/>
              <w:bottom w:val="single" w:sz="6" w:space="0" w:color="auto"/>
            </w:tcBorders>
          </w:tcPr>
          <w:p w14:paraId="71083791" w14:textId="77777777" w:rsidR="00BA6E05" w:rsidRPr="00BA6E05" w:rsidRDefault="00BA6E05" w:rsidP="005C27E1">
            <w:pPr>
              <w:rPr>
                <w:rFonts w:cs="Arial"/>
                <w:bCs/>
                <w:iCs/>
                <w:sz w:val="4"/>
                <w:szCs w:val="4"/>
              </w:rPr>
            </w:pPr>
          </w:p>
          <w:p w14:paraId="58C97E1B" w14:textId="2BBF9D74" w:rsidR="00234667" w:rsidRPr="001B5E34" w:rsidRDefault="0070347C" w:rsidP="005C27E1">
            <w:pPr>
              <w:rPr>
                <w:rFonts w:cs="Arial"/>
                <w:sz w:val="20"/>
              </w:rPr>
            </w:pPr>
            <w:r w:rsidRPr="0070347C">
              <w:rPr>
                <w:rFonts w:cs="Arial"/>
                <w:bCs/>
                <w:iCs/>
                <w:sz w:val="20"/>
              </w:rPr>
              <w:t xml:space="preserve">FG-CONTROL-NORTH </w:t>
            </w:r>
          </w:p>
        </w:tc>
        <w:tc>
          <w:tcPr>
            <w:tcW w:w="4680" w:type="dxa"/>
            <w:tcBorders>
              <w:top w:val="double" w:sz="6" w:space="0" w:color="auto"/>
              <w:bottom w:val="single" w:sz="6" w:space="0" w:color="auto"/>
            </w:tcBorders>
          </w:tcPr>
          <w:p w14:paraId="7348FA97" w14:textId="77777777" w:rsidR="00BA6E05" w:rsidRPr="00BA6E05" w:rsidRDefault="00BA6E05" w:rsidP="005C27E1">
            <w:pPr>
              <w:jc w:val="both"/>
              <w:rPr>
                <w:rFonts w:cs="Arial"/>
                <w:sz w:val="4"/>
                <w:szCs w:val="4"/>
              </w:rPr>
            </w:pPr>
          </w:p>
          <w:p w14:paraId="44F7B0BE" w14:textId="63489A01" w:rsidR="00234667" w:rsidRPr="001B5E34" w:rsidRDefault="0070347C" w:rsidP="005C27E1">
            <w:pPr>
              <w:jc w:val="both"/>
              <w:rPr>
                <w:rFonts w:cs="Arial"/>
                <w:sz w:val="20"/>
              </w:rPr>
            </w:pPr>
            <w:r w:rsidRPr="0070347C">
              <w:rPr>
                <w:rFonts w:cs="Arial"/>
                <w:sz w:val="20"/>
              </w:rPr>
              <w:t xml:space="preserve">Regenerative thermal oxidizer (north RTO or RTO-NORTH) used for control of VOC emissions from the </w:t>
            </w:r>
            <w:r w:rsidR="005B67CA">
              <w:rPr>
                <w:rFonts w:cs="Arial"/>
                <w:sz w:val="20"/>
              </w:rPr>
              <w:t xml:space="preserve">north </w:t>
            </w:r>
            <w:r w:rsidRPr="0070347C">
              <w:rPr>
                <w:rFonts w:cs="Arial"/>
                <w:sz w:val="20"/>
              </w:rPr>
              <w:t xml:space="preserve">paint spray booths and curing ovens.  </w:t>
            </w:r>
            <w:r w:rsidR="00DD59A9" w:rsidRPr="00DD59A9">
              <w:rPr>
                <w:rFonts w:cs="Arial"/>
                <w:sz w:val="20"/>
              </w:rPr>
              <w:t xml:space="preserve">The </w:t>
            </w:r>
            <w:r w:rsidR="00DD59A9">
              <w:rPr>
                <w:rFonts w:cs="Arial"/>
                <w:sz w:val="20"/>
              </w:rPr>
              <w:t xml:space="preserve">north </w:t>
            </w:r>
            <w:r w:rsidR="00DD59A9" w:rsidRPr="00DD59A9">
              <w:rPr>
                <w:rFonts w:cs="Arial"/>
                <w:sz w:val="20"/>
              </w:rPr>
              <w:t>RTO</w:t>
            </w:r>
            <w:r w:rsidR="00DD59A9">
              <w:rPr>
                <w:rFonts w:cs="Arial"/>
                <w:sz w:val="20"/>
              </w:rPr>
              <w:t xml:space="preserve"> (or RTO-NORTH)</w:t>
            </w:r>
            <w:r w:rsidR="00DD59A9" w:rsidRPr="00DD59A9">
              <w:rPr>
                <w:rFonts w:cs="Arial"/>
                <w:sz w:val="20"/>
              </w:rPr>
              <w:t xml:space="preserve"> controls the E-coat tank, basecoat heated flash zones, the clearcoat automatic sections of the paint spray booths, and the coating ovens associated with E-coat and topcoat, in the North Paint Shop</w:t>
            </w:r>
            <w:r w:rsidR="00356CDC">
              <w:rPr>
                <w:rFonts w:cs="Arial"/>
                <w:sz w:val="20"/>
              </w:rPr>
              <w:t>.</w:t>
            </w:r>
          </w:p>
        </w:tc>
        <w:tc>
          <w:tcPr>
            <w:tcW w:w="2831" w:type="dxa"/>
            <w:tcBorders>
              <w:top w:val="double" w:sz="6" w:space="0" w:color="auto"/>
              <w:bottom w:val="single" w:sz="6" w:space="0" w:color="auto"/>
            </w:tcBorders>
          </w:tcPr>
          <w:p w14:paraId="2C856F9C" w14:textId="77777777" w:rsidR="00BA6E05" w:rsidRPr="00BA6E05" w:rsidRDefault="00BA6E05" w:rsidP="005C27E1">
            <w:pPr>
              <w:rPr>
                <w:rFonts w:cs="Arial"/>
                <w:sz w:val="4"/>
                <w:szCs w:val="4"/>
              </w:rPr>
            </w:pPr>
          </w:p>
          <w:p w14:paraId="43083542" w14:textId="51C27814" w:rsidR="00234667" w:rsidRDefault="0070347C" w:rsidP="005C27E1">
            <w:pPr>
              <w:rPr>
                <w:rFonts w:cs="Arial"/>
                <w:sz w:val="20"/>
              </w:rPr>
            </w:pPr>
            <w:r w:rsidRPr="0070347C">
              <w:rPr>
                <w:rFonts w:cs="Arial"/>
                <w:sz w:val="20"/>
              </w:rPr>
              <w:t>All emission associated with automotive assembly</w:t>
            </w:r>
            <w:r w:rsidR="0016178E">
              <w:rPr>
                <w:rFonts w:cs="Arial"/>
                <w:sz w:val="20"/>
              </w:rPr>
              <w:t xml:space="preserve"> </w:t>
            </w:r>
            <w:r w:rsidRPr="0070347C">
              <w:rPr>
                <w:rFonts w:cs="Arial"/>
                <w:sz w:val="20"/>
              </w:rPr>
              <w:t xml:space="preserve">and </w:t>
            </w:r>
            <w:r w:rsidR="0016178E" w:rsidRPr="0016178E">
              <w:rPr>
                <w:rFonts w:cs="Arial"/>
                <w:sz w:val="20"/>
              </w:rPr>
              <w:t xml:space="preserve">north </w:t>
            </w:r>
            <w:r w:rsidRPr="0070347C">
              <w:rPr>
                <w:rFonts w:cs="Arial"/>
                <w:sz w:val="20"/>
              </w:rPr>
              <w:t>painting operations in north paint shop (CAB) with VOC controls</w:t>
            </w:r>
            <w:r w:rsidR="00DD59A9" w:rsidRPr="00DD59A9">
              <w:rPr>
                <w:rFonts w:cs="Arial"/>
                <w:sz w:val="20"/>
              </w:rPr>
              <w:t xml:space="preserve"> </w:t>
            </w:r>
            <w:r w:rsidR="00DD59A9">
              <w:rPr>
                <w:rFonts w:cs="Arial"/>
                <w:sz w:val="20"/>
              </w:rPr>
              <w:t xml:space="preserve">in </w:t>
            </w:r>
            <w:r w:rsidR="00DD59A9" w:rsidRPr="00DD59A9">
              <w:rPr>
                <w:rFonts w:cs="Arial"/>
                <w:sz w:val="20"/>
              </w:rPr>
              <w:t>FG-FACILITY-NORTH</w:t>
            </w:r>
            <w:r w:rsidRPr="0070347C">
              <w:rPr>
                <w:rFonts w:cs="Arial"/>
                <w:sz w:val="20"/>
              </w:rPr>
              <w:t>.</w:t>
            </w:r>
          </w:p>
          <w:p w14:paraId="286BB40B" w14:textId="77777777" w:rsidR="00280FDF" w:rsidRDefault="00280FDF" w:rsidP="005C27E1">
            <w:pPr>
              <w:rPr>
                <w:rFonts w:cs="Arial"/>
                <w:sz w:val="20"/>
              </w:rPr>
            </w:pPr>
          </w:p>
          <w:p w14:paraId="5E1AF75C" w14:textId="22691E4C" w:rsidR="00280FDF" w:rsidRPr="00280FDF" w:rsidRDefault="00280FDF" w:rsidP="005C27E1">
            <w:pPr>
              <w:rPr>
                <w:rFonts w:cs="Arial"/>
                <w:sz w:val="20"/>
              </w:rPr>
            </w:pPr>
            <w:r>
              <w:rPr>
                <w:rFonts w:cs="Arial"/>
                <w:sz w:val="20"/>
              </w:rPr>
              <w:t>T</w:t>
            </w:r>
            <w:r w:rsidRPr="00280FDF">
              <w:rPr>
                <w:rFonts w:cs="Arial"/>
                <w:sz w:val="20"/>
              </w:rPr>
              <w:t xml:space="preserve">he emission units include: </w:t>
            </w:r>
          </w:p>
          <w:p w14:paraId="6D44482E" w14:textId="29A014F8" w:rsidR="00280FDF" w:rsidRPr="001B5E34" w:rsidRDefault="00280FDF" w:rsidP="005C27E1">
            <w:pPr>
              <w:rPr>
                <w:rFonts w:cs="Arial"/>
                <w:sz w:val="20"/>
              </w:rPr>
            </w:pPr>
            <w:r w:rsidRPr="00280FDF">
              <w:rPr>
                <w:rFonts w:cs="Arial"/>
                <w:sz w:val="20"/>
              </w:rPr>
              <w:t xml:space="preserve">EU-ECOAT-NORTH, EU-TOPCOAT1-NORTH, </w:t>
            </w:r>
            <w:r w:rsidRPr="00280FDF">
              <w:rPr>
                <w:rFonts w:cs="Arial"/>
                <w:bCs/>
                <w:sz w:val="20"/>
              </w:rPr>
              <w:t xml:space="preserve">EU-TOPCOAT2-NORTH, EU-TOPCOAT3-NORTH. </w:t>
            </w:r>
          </w:p>
        </w:tc>
      </w:tr>
      <w:tr w:rsidR="00234667" w14:paraId="3BCD700E" w14:textId="77777777" w:rsidTr="00D2476B">
        <w:trPr>
          <w:cantSplit/>
        </w:trPr>
        <w:tc>
          <w:tcPr>
            <w:tcW w:w="2659" w:type="dxa"/>
            <w:tcBorders>
              <w:top w:val="single" w:sz="6" w:space="0" w:color="auto"/>
              <w:bottom w:val="single" w:sz="6" w:space="0" w:color="auto"/>
            </w:tcBorders>
          </w:tcPr>
          <w:p w14:paraId="4F3493B4" w14:textId="7E4C53E0" w:rsidR="00234667" w:rsidRPr="001B5E34" w:rsidRDefault="00DD59A9" w:rsidP="005C27E1">
            <w:pPr>
              <w:rPr>
                <w:rFonts w:cs="Arial"/>
                <w:sz w:val="20"/>
              </w:rPr>
            </w:pPr>
            <w:r w:rsidRPr="00DD59A9">
              <w:rPr>
                <w:rFonts w:cs="Arial"/>
                <w:bCs/>
                <w:iCs/>
                <w:sz w:val="20"/>
              </w:rPr>
              <w:t>FG-BOILERS</w:t>
            </w:r>
          </w:p>
        </w:tc>
        <w:tc>
          <w:tcPr>
            <w:tcW w:w="4680" w:type="dxa"/>
            <w:tcBorders>
              <w:top w:val="single" w:sz="6" w:space="0" w:color="auto"/>
              <w:bottom w:val="single" w:sz="6" w:space="0" w:color="auto"/>
            </w:tcBorders>
          </w:tcPr>
          <w:p w14:paraId="2F135043" w14:textId="06F13522" w:rsidR="00234667" w:rsidRPr="001B5E34" w:rsidRDefault="00DD59A9" w:rsidP="005C27E1">
            <w:pPr>
              <w:jc w:val="both"/>
              <w:rPr>
                <w:rFonts w:cs="Arial"/>
                <w:sz w:val="20"/>
              </w:rPr>
            </w:pPr>
            <w:r w:rsidRPr="00DD59A9">
              <w:rPr>
                <w:rFonts w:cs="Arial"/>
                <w:sz w:val="20"/>
              </w:rPr>
              <w:t>Three (3) natural gas fired boilers used to generate hot water for in-plant use.  One</w:t>
            </w:r>
            <w:r w:rsidR="00356CDC">
              <w:rPr>
                <w:rFonts w:cs="Arial"/>
                <w:sz w:val="20"/>
              </w:rPr>
              <w:t xml:space="preserve"> boiler</w:t>
            </w:r>
            <w:r w:rsidRPr="00DD59A9">
              <w:rPr>
                <w:rFonts w:cs="Arial"/>
                <w:sz w:val="20"/>
              </w:rPr>
              <w:t xml:space="preserve"> has a heat input capacity of 85 </w:t>
            </w:r>
            <w:r w:rsidR="00356CDC" w:rsidRPr="00356CDC">
              <w:rPr>
                <w:rFonts w:cs="Arial"/>
                <w:sz w:val="20"/>
              </w:rPr>
              <w:t xml:space="preserve">million BTU per hour </w:t>
            </w:r>
            <w:r w:rsidRPr="00DD59A9">
              <w:rPr>
                <w:rFonts w:cs="Arial"/>
                <w:sz w:val="20"/>
              </w:rPr>
              <w:t xml:space="preserve">and the other two (2) each have a heat input capacity of 118 million BTU per hour.  Boiler Nos. 2 and 3 are equipped with low NOx burner technology.  EU-HWG 1, 2 &amp; 3 are each a 31.5  million BTU per hour natural gas fired hot water generator. </w:t>
            </w:r>
            <w:r w:rsidR="00EC49E5" w:rsidRPr="00EC49E5">
              <w:rPr>
                <w:rFonts w:cs="Arial"/>
                <w:sz w:val="20"/>
              </w:rPr>
              <w:t xml:space="preserve">EU-HWG </w:t>
            </w:r>
            <w:r w:rsidR="00EC49E5">
              <w:rPr>
                <w:rFonts w:cs="Arial"/>
                <w:sz w:val="20"/>
              </w:rPr>
              <w:t>4</w:t>
            </w:r>
            <w:r w:rsidR="00EC49E5" w:rsidRPr="00EC49E5">
              <w:rPr>
                <w:rFonts w:cs="Arial"/>
                <w:sz w:val="20"/>
              </w:rPr>
              <w:t xml:space="preserve">, </w:t>
            </w:r>
            <w:r w:rsidR="00EC49E5">
              <w:rPr>
                <w:rFonts w:cs="Arial"/>
                <w:sz w:val="20"/>
              </w:rPr>
              <w:t>5</w:t>
            </w:r>
            <w:r w:rsidR="00EC49E5" w:rsidRPr="00EC49E5">
              <w:rPr>
                <w:rFonts w:cs="Arial"/>
                <w:sz w:val="20"/>
              </w:rPr>
              <w:t xml:space="preserve"> &amp; </w:t>
            </w:r>
            <w:r w:rsidR="00EC49E5">
              <w:rPr>
                <w:rFonts w:cs="Arial"/>
                <w:sz w:val="20"/>
              </w:rPr>
              <w:t>6</w:t>
            </w:r>
            <w:r w:rsidR="00EC49E5" w:rsidRPr="00EC49E5">
              <w:rPr>
                <w:rFonts w:cs="Arial"/>
                <w:sz w:val="20"/>
              </w:rPr>
              <w:t xml:space="preserve"> are each 18 million BTU per hour natural gas fired hot water generator.</w:t>
            </w:r>
            <w:r w:rsidR="00EC49E5">
              <w:rPr>
                <w:rFonts w:cs="Arial"/>
                <w:sz w:val="20"/>
              </w:rPr>
              <w:t xml:space="preserve"> </w:t>
            </w:r>
            <w:r w:rsidRPr="00DD59A9">
              <w:rPr>
                <w:rFonts w:cs="Arial"/>
                <w:sz w:val="20"/>
              </w:rPr>
              <w:t>All boilers are equipped with Oxygen Trim Systems.</w:t>
            </w:r>
          </w:p>
        </w:tc>
        <w:tc>
          <w:tcPr>
            <w:tcW w:w="2831" w:type="dxa"/>
            <w:tcBorders>
              <w:top w:val="single" w:sz="6" w:space="0" w:color="auto"/>
              <w:bottom w:val="single" w:sz="6" w:space="0" w:color="auto"/>
            </w:tcBorders>
          </w:tcPr>
          <w:p w14:paraId="4E2896E9" w14:textId="77777777" w:rsidR="00DD59A9" w:rsidRDefault="00DD59A9" w:rsidP="005C27E1">
            <w:pPr>
              <w:rPr>
                <w:rFonts w:cs="Arial"/>
                <w:sz w:val="20"/>
              </w:rPr>
            </w:pPr>
            <w:r w:rsidRPr="00DD59A9">
              <w:rPr>
                <w:rFonts w:cs="Arial"/>
                <w:sz w:val="20"/>
              </w:rPr>
              <w:t>EU-BOILER1</w:t>
            </w:r>
          </w:p>
          <w:p w14:paraId="1F1CBC4D" w14:textId="77777777" w:rsidR="00DD59A9" w:rsidRDefault="00DD59A9" w:rsidP="005C27E1">
            <w:pPr>
              <w:rPr>
                <w:rFonts w:cs="Arial"/>
                <w:sz w:val="20"/>
              </w:rPr>
            </w:pPr>
            <w:r w:rsidRPr="00DD59A9">
              <w:rPr>
                <w:rFonts w:cs="Arial"/>
                <w:sz w:val="20"/>
              </w:rPr>
              <w:t>EU-BOILER2</w:t>
            </w:r>
          </w:p>
          <w:p w14:paraId="4AB371F6" w14:textId="1F7D36CD" w:rsidR="00DD59A9" w:rsidRDefault="00DD59A9" w:rsidP="005C27E1">
            <w:pPr>
              <w:rPr>
                <w:rFonts w:cs="Arial"/>
                <w:sz w:val="20"/>
              </w:rPr>
            </w:pPr>
            <w:r w:rsidRPr="00DD59A9">
              <w:rPr>
                <w:rFonts w:cs="Arial"/>
                <w:sz w:val="20"/>
              </w:rPr>
              <w:t>EU-BOILER3</w:t>
            </w:r>
          </w:p>
          <w:p w14:paraId="6AEB7E5E" w14:textId="77777777" w:rsidR="00DD59A9" w:rsidRDefault="00DD59A9" w:rsidP="005C27E1">
            <w:pPr>
              <w:rPr>
                <w:rFonts w:cs="Arial"/>
                <w:sz w:val="20"/>
              </w:rPr>
            </w:pPr>
            <w:r w:rsidRPr="00DD59A9">
              <w:rPr>
                <w:rFonts w:cs="Arial"/>
                <w:sz w:val="20"/>
              </w:rPr>
              <w:t>EU-HWG1</w:t>
            </w:r>
          </w:p>
          <w:p w14:paraId="6279A160" w14:textId="77777777" w:rsidR="00DD59A9" w:rsidRDefault="00DD59A9" w:rsidP="005C27E1">
            <w:pPr>
              <w:rPr>
                <w:rFonts w:cs="Arial"/>
                <w:sz w:val="20"/>
              </w:rPr>
            </w:pPr>
            <w:r w:rsidRPr="00DD59A9">
              <w:rPr>
                <w:rFonts w:cs="Arial"/>
                <w:sz w:val="20"/>
              </w:rPr>
              <w:t xml:space="preserve">EU-HWG2 </w:t>
            </w:r>
          </w:p>
          <w:p w14:paraId="1B9DF140" w14:textId="3C96448A" w:rsidR="00DD59A9" w:rsidRPr="00DD59A9" w:rsidRDefault="00DD59A9" w:rsidP="005C27E1">
            <w:pPr>
              <w:rPr>
                <w:rFonts w:cs="Arial"/>
                <w:sz w:val="20"/>
              </w:rPr>
            </w:pPr>
            <w:r w:rsidRPr="00DD59A9">
              <w:rPr>
                <w:rFonts w:cs="Arial"/>
                <w:sz w:val="20"/>
              </w:rPr>
              <w:t>EU-HWG3.</w:t>
            </w:r>
          </w:p>
          <w:p w14:paraId="4C34CDB7" w14:textId="77777777" w:rsidR="00EC49E5" w:rsidRDefault="00EC49E5" w:rsidP="005C27E1">
            <w:pPr>
              <w:rPr>
                <w:rFonts w:cs="Arial"/>
                <w:sz w:val="20"/>
              </w:rPr>
            </w:pPr>
            <w:r w:rsidRPr="00EC49E5">
              <w:rPr>
                <w:rFonts w:cs="Arial"/>
                <w:sz w:val="20"/>
              </w:rPr>
              <w:t>EU-HWG4</w:t>
            </w:r>
          </w:p>
          <w:p w14:paraId="6EB8B32B" w14:textId="77777777" w:rsidR="00EC49E5" w:rsidRDefault="00EC49E5" w:rsidP="005C27E1">
            <w:pPr>
              <w:rPr>
                <w:rFonts w:cs="Arial"/>
                <w:sz w:val="20"/>
              </w:rPr>
            </w:pPr>
            <w:r w:rsidRPr="00EC49E5">
              <w:rPr>
                <w:rFonts w:cs="Arial"/>
                <w:sz w:val="20"/>
              </w:rPr>
              <w:t xml:space="preserve">EU-HWG5 </w:t>
            </w:r>
          </w:p>
          <w:p w14:paraId="12FAD516" w14:textId="3EBE62CB" w:rsidR="00234667" w:rsidRPr="001B5E34" w:rsidRDefault="00EC49E5" w:rsidP="005C27E1">
            <w:pPr>
              <w:rPr>
                <w:rFonts w:cs="Arial"/>
                <w:sz w:val="20"/>
              </w:rPr>
            </w:pPr>
            <w:r w:rsidRPr="00EC49E5">
              <w:rPr>
                <w:rFonts w:cs="Arial"/>
                <w:sz w:val="20"/>
              </w:rPr>
              <w:t>EU-HWG6</w:t>
            </w:r>
          </w:p>
        </w:tc>
      </w:tr>
      <w:tr w:rsidR="00234667" w14:paraId="027F556C" w14:textId="77777777" w:rsidTr="00D2476B">
        <w:trPr>
          <w:cantSplit/>
        </w:trPr>
        <w:tc>
          <w:tcPr>
            <w:tcW w:w="2659" w:type="dxa"/>
            <w:tcBorders>
              <w:top w:val="single" w:sz="6" w:space="0" w:color="auto"/>
              <w:bottom w:val="double" w:sz="6" w:space="0" w:color="auto"/>
            </w:tcBorders>
          </w:tcPr>
          <w:p w14:paraId="5350925D" w14:textId="3FB1DFCB" w:rsidR="00234667" w:rsidRPr="001B5E34" w:rsidRDefault="00DD59A9" w:rsidP="005C27E1">
            <w:pPr>
              <w:rPr>
                <w:rFonts w:cs="Arial"/>
                <w:sz w:val="20"/>
              </w:rPr>
            </w:pPr>
            <w:r w:rsidRPr="00DD59A9">
              <w:rPr>
                <w:rFonts w:cs="Arial"/>
                <w:sz w:val="20"/>
              </w:rPr>
              <w:t>FG-CAM</w:t>
            </w:r>
          </w:p>
        </w:tc>
        <w:tc>
          <w:tcPr>
            <w:tcW w:w="4680" w:type="dxa"/>
            <w:tcBorders>
              <w:top w:val="single" w:sz="6" w:space="0" w:color="auto"/>
              <w:bottom w:val="double" w:sz="6" w:space="0" w:color="auto"/>
            </w:tcBorders>
          </w:tcPr>
          <w:p w14:paraId="550BEC59" w14:textId="5FA9C62B" w:rsidR="00234667" w:rsidRPr="001B5E34" w:rsidRDefault="00035A87" w:rsidP="005C27E1">
            <w:pPr>
              <w:jc w:val="both"/>
              <w:rPr>
                <w:rFonts w:cs="Arial"/>
                <w:sz w:val="20"/>
              </w:rPr>
            </w:pPr>
            <w:r w:rsidRPr="00DD59A9">
              <w:rPr>
                <w:rFonts w:cs="Arial"/>
                <w:sz w:val="20"/>
              </w:rPr>
              <w:t xml:space="preserve">Compliance Assurance Monitoring </w:t>
            </w:r>
            <w:r>
              <w:rPr>
                <w:rFonts w:cs="Arial"/>
                <w:sz w:val="20"/>
              </w:rPr>
              <w:t xml:space="preserve">(CAM) </w:t>
            </w:r>
            <w:r w:rsidRPr="00DD59A9">
              <w:rPr>
                <w:rFonts w:cs="Arial"/>
                <w:sz w:val="20"/>
              </w:rPr>
              <w:t>requirements</w:t>
            </w:r>
            <w:r>
              <w:rPr>
                <w:rFonts w:cs="Arial"/>
                <w:sz w:val="20"/>
              </w:rPr>
              <w:t xml:space="preserve"> for north RTO (</w:t>
            </w:r>
            <w:r w:rsidRPr="001C2775">
              <w:rPr>
                <w:rFonts w:cs="Arial"/>
                <w:sz w:val="20"/>
              </w:rPr>
              <w:t>RTO</w:t>
            </w:r>
            <w:r>
              <w:rPr>
                <w:rFonts w:cs="Arial"/>
                <w:sz w:val="20"/>
              </w:rPr>
              <w:t xml:space="preserve">-NORTH) and south </w:t>
            </w:r>
            <w:r w:rsidRPr="001C2775">
              <w:rPr>
                <w:rFonts w:cs="Arial"/>
                <w:sz w:val="20"/>
              </w:rPr>
              <w:t>RTO</w:t>
            </w:r>
            <w:r>
              <w:rPr>
                <w:rFonts w:cs="Arial"/>
                <w:sz w:val="20"/>
              </w:rPr>
              <w:t xml:space="preserve"> (</w:t>
            </w:r>
            <w:r w:rsidRPr="001C2775">
              <w:rPr>
                <w:rFonts w:cs="Arial"/>
                <w:sz w:val="20"/>
              </w:rPr>
              <w:t>RTO</w:t>
            </w:r>
            <w:r>
              <w:rPr>
                <w:rFonts w:cs="Arial"/>
                <w:sz w:val="20"/>
              </w:rPr>
              <w:t>-SOUTH), The RTOs reduce VOC emissions to comply with the corresponding emission limits in various north and south paint shop processes.</w:t>
            </w:r>
          </w:p>
        </w:tc>
        <w:tc>
          <w:tcPr>
            <w:tcW w:w="2831" w:type="dxa"/>
            <w:tcBorders>
              <w:top w:val="single" w:sz="6" w:space="0" w:color="auto"/>
              <w:bottom w:val="double" w:sz="6" w:space="0" w:color="auto"/>
            </w:tcBorders>
          </w:tcPr>
          <w:p w14:paraId="1F7D864C" w14:textId="2D95DF9C" w:rsidR="00860A68" w:rsidRDefault="00860A68" w:rsidP="005C27E1">
            <w:pPr>
              <w:rPr>
                <w:rFonts w:cs="Arial"/>
                <w:bCs/>
                <w:sz w:val="20"/>
              </w:rPr>
            </w:pPr>
            <w:r w:rsidRPr="00860A68">
              <w:rPr>
                <w:rFonts w:cs="Arial"/>
                <w:bCs/>
                <w:sz w:val="20"/>
              </w:rPr>
              <w:t>EU-ECOAT-NORTH</w:t>
            </w:r>
          </w:p>
          <w:p w14:paraId="30D607A7" w14:textId="4B83EF3B" w:rsidR="00234667" w:rsidRDefault="00860A68" w:rsidP="005C27E1">
            <w:pPr>
              <w:rPr>
                <w:rFonts w:cs="Arial"/>
                <w:bCs/>
                <w:sz w:val="20"/>
              </w:rPr>
            </w:pPr>
            <w:r w:rsidRPr="00860A68">
              <w:rPr>
                <w:rFonts w:cs="Arial"/>
                <w:bCs/>
                <w:sz w:val="20"/>
              </w:rPr>
              <w:t>EU-TOPCOAT1-NORTH</w:t>
            </w:r>
          </w:p>
          <w:p w14:paraId="21949D6C" w14:textId="77777777" w:rsidR="00860A68" w:rsidRDefault="00860A68" w:rsidP="005C27E1">
            <w:pPr>
              <w:rPr>
                <w:rFonts w:cs="Arial"/>
                <w:bCs/>
                <w:sz w:val="20"/>
              </w:rPr>
            </w:pPr>
            <w:r w:rsidRPr="00860A68">
              <w:rPr>
                <w:rFonts w:cs="Arial"/>
                <w:bCs/>
                <w:sz w:val="20"/>
              </w:rPr>
              <w:t>EU-TOPCOAT2-NORTH</w:t>
            </w:r>
          </w:p>
          <w:p w14:paraId="2BB857FE" w14:textId="77777777" w:rsidR="00860A68" w:rsidRDefault="00860A68" w:rsidP="005C27E1">
            <w:pPr>
              <w:rPr>
                <w:rFonts w:cs="Arial"/>
                <w:bCs/>
                <w:sz w:val="20"/>
              </w:rPr>
            </w:pPr>
            <w:r w:rsidRPr="00860A68">
              <w:rPr>
                <w:rFonts w:cs="Arial"/>
                <w:bCs/>
                <w:sz w:val="20"/>
              </w:rPr>
              <w:t>EU-TOPCOAT</w:t>
            </w:r>
            <w:r>
              <w:rPr>
                <w:rFonts w:cs="Arial"/>
                <w:bCs/>
                <w:sz w:val="20"/>
              </w:rPr>
              <w:t>3</w:t>
            </w:r>
            <w:r w:rsidRPr="00860A68">
              <w:rPr>
                <w:rFonts w:cs="Arial"/>
                <w:bCs/>
                <w:sz w:val="20"/>
              </w:rPr>
              <w:t>-NORTH</w:t>
            </w:r>
          </w:p>
          <w:p w14:paraId="33C6E8E8" w14:textId="77777777" w:rsidR="00860A68" w:rsidRDefault="00860A68" w:rsidP="005C27E1">
            <w:pPr>
              <w:rPr>
                <w:rFonts w:cs="Arial"/>
                <w:bCs/>
                <w:sz w:val="20"/>
              </w:rPr>
            </w:pPr>
            <w:r w:rsidRPr="00860A68">
              <w:rPr>
                <w:rFonts w:cs="Arial"/>
                <w:bCs/>
                <w:sz w:val="20"/>
              </w:rPr>
              <w:t>EU-E-COAT-SOUTH</w:t>
            </w:r>
          </w:p>
          <w:p w14:paraId="21E7ABBC" w14:textId="636A8449" w:rsidR="00860A68" w:rsidRDefault="00860A68" w:rsidP="005C27E1">
            <w:pPr>
              <w:rPr>
                <w:rFonts w:cs="Arial"/>
                <w:bCs/>
                <w:sz w:val="20"/>
              </w:rPr>
            </w:pPr>
            <w:r w:rsidRPr="00860A68">
              <w:rPr>
                <w:rFonts w:cs="Arial"/>
                <w:bCs/>
                <w:sz w:val="20"/>
              </w:rPr>
              <w:t>EU-TOPCOAT1-SOUTH</w:t>
            </w:r>
            <w:r>
              <w:rPr>
                <w:rFonts w:cs="Arial"/>
                <w:bCs/>
                <w:sz w:val="20"/>
              </w:rPr>
              <w:t xml:space="preserve"> </w:t>
            </w:r>
            <w:r w:rsidRPr="00860A68">
              <w:rPr>
                <w:rFonts w:cs="Arial"/>
                <w:bCs/>
                <w:sz w:val="20"/>
              </w:rPr>
              <w:t xml:space="preserve"> EU-TOPCOAT2-SOUTH</w:t>
            </w:r>
          </w:p>
          <w:p w14:paraId="4577081F" w14:textId="7FC81816" w:rsidR="00860A68" w:rsidRPr="001B5E34" w:rsidRDefault="00860A68" w:rsidP="005C27E1">
            <w:pPr>
              <w:rPr>
                <w:rFonts w:cs="Arial"/>
                <w:sz w:val="20"/>
              </w:rPr>
            </w:pPr>
            <w:r w:rsidRPr="00860A68">
              <w:rPr>
                <w:rFonts w:cs="Arial"/>
                <w:bCs/>
                <w:sz w:val="20"/>
              </w:rPr>
              <w:t>EU-MISC-SOLVENTS-SOUTH</w:t>
            </w:r>
          </w:p>
        </w:tc>
      </w:tr>
      <w:tr w:rsidR="00234667" w14:paraId="343EDE24" w14:textId="77777777" w:rsidTr="00D2476B">
        <w:trPr>
          <w:cantSplit/>
        </w:trPr>
        <w:tc>
          <w:tcPr>
            <w:tcW w:w="2659" w:type="dxa"/>
            <w:tcBorders>
              <w:top w:val="double" w:sz="6" w:space="0" w:color="auto"/>
            </w:tcBorders>
          </w:tcPr>
          <w:p w14:paraId="0760A8DE" w14:textId="77777777" w:rsidR="00D2476B" w:rsidRPr="00D2476B" w:rsidRDefault="00D2476B" w:rsidP="005C27E1">
            <w:pPr>
              <w:rPr>
                <w:rFonts w:cs="Arial"/>
                <w:bCs/>
                <w:iCs/>
                <w:sz w:val="4"/>
                <w:szCs w:val="4"/>
              </w:rPr>
            </w:pPr>
            <w:bookmarkStart w:id="223" w:name="_Hlk28614594"/>
          </w:p>
          <w:p w14:paraId="69FCC0A3" w14:textId="302B4772" w:rsidR="00234667" w:rsidRPr="001B5E34" w:rsidRDefault="00860A68" w:rsidP="005C27E1">
            <w:pPr>
              <w:rPr>
                <w:rFonts w:cs="Arial"/>
                <w:sz w:val="20"/>
              </w:rPr>
            </w:pPr>
            <w:r w:rsidRPr="00860A68">
              <w:rPr>
                <w:rFonts w:cs="Arial"/>
                <w:bCs/>
                <w:iCs/>
                <w:sz w:val="20"/>
              </w:rPr>
              <w:t>FG-AUTOMACT</w:t>
            </w:r>
          </w:p>
        </w:tc>
        <w:tc>
          <w:tcPr>
            <w:tcW w:w="4680" w:type="dxa"/>
            <w:tcBorders>
              <w:top w:val="double" w:sz="6" w:space="0" w:color="auto"/>
            </w:tcBorders>
          </w:tcPr>
          <w:p w14:paraId="4D59A388" w14:textId="77777777" w:rsidR="00D2476B" w:rsidRPr="00D2476B" w:rsidRDefault="00D2476B" w:rsidP="005C27E1">
            <w:pPr>
              <w:jc w:val="both"/>
              <w:rPr>
                <w:rFonts w:cs="Arial"/>
                <w:sz w:val="4"/>
                <w:szCs w:val="4"/>
              </w:rPr>
            </w:pPr>
          </w:p>
          <w:p w14:paraId="025F1065" w14:textId="223B05C9" w:rsidR="00860A68" w:rsidRPr="0026326C" w:rsidRDefault="00860A68" w:rsidP="005C27E1">
            <w:pPr>
              <w:jc w:val="both"/>
              <w:rPr>
                <w:rFonts w:cs="Arial"/>
                <w:sz w:val="20"/>
              </w:rPr>
            </w:pPr>
            <w:r w:rsidRPr="0026326C">
              <w:rPr>
                <w:rFonts w:cs="Arial"/>
                <w:sz w:val="20"/>
              </w:rPr>
              <w:t>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63.3081(c).  This includes equipment covered by other permits, grandfathered equipment, and exempt equipment.</w:t>
            </w:r>
            <w:r w:rsidRPr="00F42BCB">
              <w:rPr>
                <w:rFonts w:cs="Arial"/>
                <w:color w:val="0000FF"/>
                <w:sz w:val="20"/>
              </w:rPr>
              <w:t xml:space="preserve"> </w:t>
            </w:r>
            <w:r w:rsidRPr="00F42BCB">
              <w:rPr>
                <w:rFonts w:cs="Arial"/>
                <w:sz w:val="20"/>
              </w:rPr>
              <w:t xml:space="preserve">An affected source is a new affected source if you commenced its construction </w:t>
            </w:r>
            <w:r>
              <w:rPr>
                <w:rFonts w:cs="Arial"/>
                <w:sz w:val="20"/>
              </w:rPr>
              <w:t xml:space="preserve">/ reconstruction </w:t>
            </w:r>
            <w:r w:rsidRPr="00F42BCB">
              <w:rPr>
                <w:rFonts w:cs="Arial"/>
                <w:sz w:val="20"/>
              </w:rPr>
              <w:t>after December 24, 2002</w:t>
            </w:r>
            <w:r>
              <w:rPr>
                <w:rFonts w:cs="Arial"/>
                <w:sz w:val="20"/>
              </w:rPr>
              <w:t>.  Coating operations at SHAP consist of two separate painting facilities: north plant (CAB) with RTO-NORTH and south plant (BOX)</w:t>
            </w:r>
            <w:r w:rsidRPr="00C12185">
              <w:rPr>
                <w:rFonts w:cs="Arial"/>
                <w:sz w:val="20"/>
              </w:rPr>
              <w:t xml:space="preserve"> with RTO-</w:t>
            </w:r>
            <w:r>
              <w:rPr>
                <w:rFonts w:cs="Arial"/>
                <w:sz w:val="20"/>
              </w:rPr>
              <w:t>SOUTH. Both south and north coating operations are considered new.</w:t>
            </w:r>
          </w:p>
          <w:p w14:paraId="1404971C" w14:textId="77777777" w:rsidR="00860A68" w:rsidRPr="0026326C" w:rsidRDefault="00860A68" w:rsidP="005C27E1">
            <w:pPr>
              <w:jc w:val="both"/>
              <w:rPr>
                <w:sz w:val="20"/>
              </w:rPr>
            </w:pPr>
          </w:p>
          <w:p w14:paraId="20771419" w14:textId="77777777" w:rsidR="00234667" w:rsidRPr="001B5E34" w:rsidRDefault="00234667" w:rsidP="005C27E1">
            <w:pPr>
              <w:jc w:val="both"/>
              <w:rPr>
                <w:rFonts w:cs="Arial"/>
                <w:sz w:val="20"/>
              </w:rPr>
            </w:pPr>
          </w:p>
        </w:tc>
        <w:tc>
          <w:tcPr>
            <w:tcW w:w="2831" w:type="dxa"/>
            <w:tcBorders>
              <w:top w:val="double" w:sz="6" w:space="0" w:color="auto"/>
            </w:tcBorders>
          </w:tcPr>
          <w:p w14:paraId="6CCEE392" w14:textId="77777777" w:rsidR="00D2476B" w:rsidRPr="00D2476B" w:rsidRDefault="00D2476B" w:rsidP="005C27E1">
            <w:pPr>
              <w:rPr>
                <w:rFonts w:cs="Arial"/>
                <w:bCs/>
                <w:sz w:val="4"/>
                <w:szCs w:val="4"/>
              </w:rPr>
            </w:pPr>
          </w:p>
          <w:p w14:paraId="011CD128" w14:textId="02E380BF" w:rsidR="00860A68" w:rsidRPr="004E0F56" w:rsidRDefault="004E0F56" w:rsidP="005C27E1">
            <w:pPr>
              <w:rPr>
                <w:rFonts w:cs="Arial"/>
                <w:bCs/>
                <w:sz w:val="20"/>
              </w:rPr>
            </w:pPr>
            <w:r w:rsidRPr="004E0F56">
              <w:rPr>
                <w:rFonts w:cs="Arial"/>
                <w:bCs/>
                <w:sz w:val="20"/>
              </w:rPr>
              <w:t>EU-ECOAT-NORTH</w:t>
            </w:r>
            <w:r w:rsidR="00860A68" w:rsidRPr="004E0F56">
              <w:rPr>
                <w:rFonts w:cs="Arial"/>
                <w:bCs/>
                <w:sz w:val="20"/>
              </w:rPr>
              <w:t xml:space="preserve"> </w:t>
            </w:r>
          </w:p>
          <w:p w14:paraId="08822A78" w14:textId="03537196" w:rsidR="004E0F56" w:rsidRPr="004E0F56" w:rsidRDefault="004E0F56" w:rsidP="005C27E1">
            <w:pPr>
              <w:rPr>
                <w:rFonts w:cs="Arial"/>
                <w:bCs/>
                <w:sz w:val="20"/>
              </w:rPr>
            </w:pPr>
            <w:r w:rsidRPr="004E0F56">
              <w:rPr>
                <w:rFonts w:cs="Arial"/>
                <w:bCs/>
                <w:sz w:val="20"/>
              </w:rPr>
              <w:t>EU-FLASH-PRIMER-NORTH</w:t>
            </w:r>
            <w:r w:rsidR="00860A68" w:rsidRPr="004E0F56">
              <w:rPr>
                <w:rFonts w:cs="Arial"/>
                <w:bCs/>
                <w:sz w:val="20"/>
              </w:rPr>
              <w:t xml:space="preserve"> </w:t>
            </w:r>
          </w:p>
          <w:p w14:paraId="49909078" w14:textId="603194B0" w:rsidR="00860A68" w:rsidRPr="004E0F56" w:rsidRDefault="004E0F56" w:rsidP="005C27E1">
            <w:pPr>
              <w:rPr>
                <w:rFonts w:cs="Arial"/>
                <w:bCs/>
                <w:sz w:val="20"/>
              </w:rPr>
            </w:pPr>
            <w:r w:rsidRPr="004E0F56">
              <w:rPr>
                <w:rFonts w:cs="Arial"/>
                <w:bCs/>
                <w:sz w:val="20"/>
              </w:rPr>
              <w:t>EU-TOPCOAT1-NORTH</w:t>
            </w:r>
            <w:r w:rsidR="00860A68" w:rsidRPr="004E0F56">
              <w:rPr>
                <w:rFonts w:cs="Arial"/>
                <w:bCs/>
                <w:sz w:val="20"/>
              </w:rPr>
              <w:t xml:space="preserve"> </w:t>
            </w:r>
          </w:p>
          <w:p w14:paraId="4A033A7D" w14:textId="3895CF78" w:rsidR="00860A68" w:rsidRPr="004E0F56" w:rsidRDefault="004E0F56" w:rsidP="005C27E1">
            <w:pPr>
              <w:rPr>
                <w:rFonts w:cs="Arial"/>
                <w:bCs/>
                <w:sz w:val="20"/>
              </w:rPr>
            </w:pPr>
            <w:r w:rsidRPr="004E0F56">
              <w:rPr>
                <w:rFonts w:cs="Arial"/>
                <w:bCs/>
                <w:sz w:val="20"/>
              </w:rPr>
              <w:t>EU-TOPCOAT</w:t>
            </w:r>
            <w:r>
              <w:rPr>
                <w:rFonts w:cs="Arial"/>
                <w:bCs/>
                <w:sz w:val="20"/>
              </w:rPr>
              <w:t>2</w:t>
            </w:r>
            <w:r w:rsidRPr="004E0F56">
              <w:rPr>
                <w:rFonts w:cs="Arial"/>
                <w:bCs/>
                <w:sz w:val="20"/>
              </w:rPr>
              <w:t>-NORTH</w:t>
            </w:r>
            <w:r w:rsidR="00860A68" w:rsidRPr="004E0F56">
              <w:rPr>
                <w:rFonts w:cs="Arial"/>
                <w:bCs/>
                <w:sz w:val="20"/>
              </w:rPr>
              <w:t xml:space="preserve"> </w:t>
            </w:r>
          </w:p>
          <w:p w14:paraId="78E7AC1E" w14:textId="62A8289D" w:rsidR="00860A68" w:rsidRPr="004E0F56" w:rsidRDefault="004E0F56" w:rsidP="005C27E1">
            <w:pPr>
              <w:rPr>
                <w:rFonts w:cs="Arial"/>
                <w:bCs/>
                <w:sz w:val="20"/>
              </w:rPr>
            </w:pPr>
            <w:r w:rsidRPr="004E0F56">
              <w:rPr>
                <w:rFonts w:cs="Arial"/>
                <w:bCs/>
                <w:sz w:val="20"/>
              </w:rPr>
              <w:t>EU-TOPCOAT</w:t>
            </w:r>
            <w:r>
              <w:rPr>
                <w:rFonts w:cs="Arial"/>
                <w:bCs/>
                <w:sz w:val="20"/>
              </w:rPr>
              <w:t>3</w:t>
            </w:r>
            <w:r w:rsidRPr="004E0F56">
              <w:rPr>
                <w:rFonts w:cs="Arial"/>
                <w:bCs/>
                <w:sz w:val="20"/>
              </w:rPr>
              <w:t>-NORTH</w:t>
            </w:r>
            <w:r w:rsidR="00860A68" w:rsidRPr="004E0F56">
              <w:rPr>
                <w:rFonts w:cs="Arial"/>
                <w:bCs/>
                <w:sz w:val="20"/>
              </w:rPr>
              <w:t xml:space="preserve"> </w:t>
            </w:r>
          </w:p>
          <w:p w14:paraId="6AC2EB83" w14:textId="1DF673C6" w:rsidR="00860A68" w:rsidRPr="004E0F56" w:rsidRDefault="004E0F56" w:rsidP="005C27E1">
            <w:pPr>
              <w:rPr>
                <w:rFonts w:cs="Arial"/>
                <w:bCs/>
                <w:sz w:val="20"/>
              </w:rPr>
            </w:pPr>
            <w:r w:rsidRPr="004E0F56">
              <w:rPr>
                <w:rFonts w:cs="Arial"/>
                <w:bCs/>
                <w:sz w:val="20"/>
              </w:rPr>
              <w:t>EU-TOUCH-UP-NORTH</w:t>
            </w:r>
          </w:p>
          <w:p w14:paraId="18B71AD1" w14:textId="3747499A" w:rsidR="000B34BA" w:rsidRDefault="00385483" w:rsidP="005C27E1">
            <w:pPr>
              <w:rPr>
                <w:rFonts w:cs="Arial"/>
                <w:bCs/>
                <w:sz w:val="20"/>
              </w:rPr>
            </w:pPr>
            <w:r w:rsidRPr="008C3AE7">
              <w:rPr>
                <w:rFonts w:cs="Arial"/>
                <w:bCs/>
                <w:sz w:val="20"/>
              </w:rPr>
              <w:t>EU-SEALERS&amp;ADHESIVES-FBP-NORTH</w:t>
            </w:r>
          </w:p>
          <w:p w14:paraId="44DF69B8" w14:textId="77777777" w:rsidR="00D2476B" w:rsidRDefault="00D2476B" w:rsidP="005C27E1">
            <w:pPr>
              <w:rPr>
                <w:rFonts w:cs="Arial"/>
                <w:bCs/>
                <w:sz w:val="20"/>
              </w:rPr>
            </w:pPr>
          </w:p>
          <w:p w14:paraId="1A48F389" w14:textId="43D4016B" w:rsidR="00385483" w:rsidRDefault="00385483" w:rsidP="005C27E1">
            <w:pPr>
              <w:rPr>
                <w:rFonts w:cs="Arial"/>
                <w:bCs/>
                <w:sz w:val="20"/>
              </w:rPr>
            </w:pPr>
            <w:r w:rsidRPr="008C3AE7">
              <w:rPr>
                <w:rFonts w:cs="Arial"/>
                <w:bCs/>
                <w:sz w:val="20"/>
              </w:rPr>
              <w:t>EU-FINAL-REPAIR-NORTH</w:t>
            </w:r>
            <w:r w:rsidR="00860A68" w:rsidRPr="004E0F56">
              <w:rPr>
                <w:rFonts w:cs="Arial"/>
                <w:bCs/>
                <w:sz w:val="20"/>
              </w:rPr>
              <w:t xml:space="preserve"> </w:t>
            </w:r>
          </w:p>
          <w:p w14:paraId="52D20117" w14:textId="307954E8" w:rsidR="00860A68" w:rsidRPr="004E0F56" w:rsidRDefault="00385483" w:rsidP="005C27E1">
            <w:pPr>
              <w:rPr>
                <w:rFonts w:cs="Arial"/>
                <w:bCs/>
                <w:sz w:val="20"/>
              </w:rPr>
            </w:pPr>
            <w:r w:rsidRPr="008C3AE7">
              <w:rPr>
                <w:rFonts w:cs="Arial"/>
                <w:bCs/>
                <w:sz w:val="20"/>
              </w:rPr>
              <w:t>EU-FINAL-SEALER</w:t>
            </w:r>
            <w:r w:rsidR="00860A68" w:rsidRPr="004E0F56">
              <w:rPr>
                <w:rFonts w:cs="Arial"/>
                <w:bCs/>
                <w:sz w:val="20"/>
              </w:rPr>
              <w:t xml:space="preserve"> </w:t>
            </w:r>
          </w:p>
          <w:p w14:paraId="5D80BCE6" w14:textId="49E78A57" w:rsidR="00860A68" w:rsidRDefault="004E0F56" w:rsidP="005C27E1">
            <w:pPr>
              <w:rPr>
                <w:rFonts w:cs="Arial"/>
                <w:bCs/>
                <w:sz w:val="20"/>
              </w:rPr>
            </w:pPr>
            <w:r w:rsidRPr="004E0F56">
              <w:rPr>
                <w:rFonts w:cs="Arial"/>
                <w:bCs/>
                <w:sz w:val="20"/>
              </w:rPr>
              <w:t>EU-PAINT-SPOT-REPAIR-NORTH</w:t>
            </w:r>
            <w:r w:rsidR="00860A68" w:rsidRPr="004E0F56">
              <w:rPr>
                <w:rFonts w:cs="Arial"/>
                <w:bCs/>
                <w:sz w:val="20"/>
              </w:rPr>
              <w:t xml:space="preserve"> </w:t>
            </w:r>
          </w:p>
          <w:p w14:paraId="52B304EB" w14:textId="77777777" w:rsidR="00D2476B" w:rsidRDefault="00D2476B" w:rsidP="005C27E1">
            <w:pPr>
              <w:rPr>
                <w:rFonts w:cs="Arial"/>
                <w:bCs/>
                <w:sz w:val="20"/>
              </w:rPr>
            </w:pPr>
          </w:p>
          <w:p w14:paraId="2EDBB2D3" w14:textId="253461B4" w:rsidR="00860A68" w:rsidRPr="004E0F56" w:rsidRDefault="004E0F56" w:rsidP="005C27E1">
            <w:pPr>
              <w:rPr>
                <w:rFonts w:cs="Arial"/>
                <w:bCs/>
                <w:sz w:val="20"/>
              </w:rPr>
            </w:pPr>
            <w:r w:rsidRPr="004E0F56">
              <w:rPr>
                <w:rFonts w:cs="Arial"/>
                <w:bCs/>
                <w:sz w:val="20"/>
              </w:rPr>
              <w:t>EU-WIPE-NORTH</w:t>
            </w:r>
            <w:r w:rsidR="00860A68" w:rsidRPr="004E0F56">
              <w:rPr>
                <w:rFonts w:cs="Arial"/>
                <w:bCs/>
                <w:sz w:val="20"/>
              </w:rPr>
              <w:t xml:space="preserve"> </w:t>
            </w:r>
          </w:p>
          <w:p w14:paraId="49E555D1" w14:textId="7B73225A" w:rsidR="004E0F56" w:rsidRDefault="004E0F56" w:rsidP="005C27E1">
            <w:pPr>
              <w:rPr>
                <w:rFonts w:cs="Arial"/>
                <w:bCs/>
                <w:sz w:val="20"/>
              </w:rPr>
            </w:pPr>
            <w:r w:rsidRPr="004E0F56">
              <w:rPr>
                <w:rFonts w:cs="Arial"/>
                <w:bCs/>
                <w:sz w:val="20"/>
              </w:rPr>
              <w:t>EU-PURGE-CLEAN-NORTH</w:t>
            </w:r>
            <w:r w:rsidR="00860A68" w:rsidRPr="004E0F56">
              <w:rPr>
                <w:rFonts w:cs="Arial"/>
                <w:bCs/>
                <w:sz w:val="20"/>
              </w:rPr>
              <w:t xml:space="preserve"> </w:t>
            </w:r>
          </w:p>
          <w:p w14:paraId="3D681860" w14:textId="5E431DA7" w:rsidR="00860A68" w:rsidRPr="004E0F56" w:rsidRDefault="00860A68" w:rsidP="005C27E1">
            <w:pPr>
              <w:rPr>
                <w:rFonts w:cs="Arial"/>
                <w:bCs/>
                <w:sz w:val="20"/>
              </w:rPr>
            </w:pPr>
            <w:r w:rsidRPr="004E0F56">
              <w:rPr>
                <w:rFonts w:cs="Arial"/>
                <w:bCs/>
                <w:sz w:val="20"/>
              </w:rPr>
              <w:t xml:space="preserve">EU-AST15 </w:t>
            </w:r>
          </w:p>
          <w:p w14:paraId="1C5F8FA0" w14:textId="77777777" w:rsidR="008A5312" w:rsidRDefault="00860A68" w:rsidP="005C27E1">
            <w:pPr>
              <w:rPr>
                <w:rFonts w:cs="Arial"/>
                <w:bCs/>
                <w:sz w:val="20"/>
              </w:rPr>
            </w:pPr>
            <w:r w:rsidRPr="004E0F56">
              <w:rPr>
                <w:rFonts w:cs="Arial"/>
                <w:bCs/>
                <w:sz w:val="20"/>
              </w:rPr>
              <w:t xml:space="preserve">EU-NPS1 </w:t>
            </w:r>
          </w:p>
          <w:p w14:paraId="5D7BFEE7" w14:textId="7751E8DE" w:rsidR="00860A68" w:rsidRPr="004E0F56" w:rsidRDefault="008A5312" w:rsidP="005C27E1">
            <w:pPr>
              <w:rPr>
                <w:rFonts w:cs="Arial"/>
                <w:bCs/>
                <w:sz w:val="20"/>
              </w:rPr>
            </w:pPr>
            <w:r w:rsidRPr="008A5312">
              <w:rPr>
                <w:rFonts w:cs="Arial"/>
                <w:bCs/>
                <w:sz w:val="20"/>
              </w:rPr>
              <w:t>EU-NPS</w:t>
            </w:r>
            <w:r>
              <w:rPr>
                <w:rFonts w:cs="Arial"/>
                <w:bCs/>
                <w:sz w:val="20"/>
              </w:rPr>
              <w:t>3</w:t>
            </w:r>
          </w:p>
          <w:p w14:paraId="1189B023" w14:textId="77777777" w:rsidR="0024267C" w:rsidRDefault="00860A68" w:rsidP="005C27E1">
            <w:pPr>
              <w:rPr>
                <w:rFonts w:cs="Arial"/>
                <w:bCs/>
                <w:sz w:val="20"/>
              </w:rPr>
            </w:pPr>
            <w:r w:rsidRPr="004E0F56">
              <w:rPr>
                <w:rFonts w:cs="Arial"/>
                <w:bCs/>
                <w:sz w:val="20"/>
              </w:rPr>
              <w:t>EU-NPS4</w:t>
            </w:r>
          </w:p>
          <w:p w14:paraId="78EED090" w14:textId="554B7216" w:rsidR="00860A68" w:rsidRPr="004E0F56" w:rsidRDefault="0024267C" w:rsidP="005C27E1">
            <w:pPr>
              <w:rPr>
                <w:rFonts w:cs="Arial"/>
                <w:bCs/>
                <w:sz w:val="20"/>
              </w:rPr>
            </w:pPr>
            <w:r w:rsidRPr="008C3AE7">
              <w:rPr>
                <w:rFonts w:cs="Arial"/>
                <w:bCs/>
                <w:sz w:val="20"/>
              </w:rPr>
              <w:t>EU-NPS5</w:t>
            </w:r>
            <w:r w:rsidR="00860A68" w:rsidRPr="004E0F56">
              <w:rPr>
                <w:rFonts w:cs="Arial"/>
                <w:bCs/>
                <w:sz w:val="20"/>
              </w:rPr>
              <w:t xml:space="preserve"> </w:t>
            </w:r>
          </w:p>
          <w:p w14:paraId="7CC40CAF" w14:textId="77777777" w:rsidR="00860A68" w:rsidRPr="004E0F56" w:rsidRDefault="00860A68" w:rsidP="005C27E1">
            <w:pPr>
              <w:rPr>
                <w:rFonts w:cs="Arial"/>
                <w:bCs/>
                <w:sz w:val="20"/>
              </w:rPr>
            </w:pPr>
            <w:r w:rsidRPr="004E0F56">
              <w:rPr>
                <w:rFonts w:cs="Arial"/>
                <w:bCs/>
                <w:sz w:val="20"/>
              </w:rPr>
              <w:t>EU-NPS7</w:t>
            </w:r>
          </w:p>
          <w:p w14:paraId="082796D4" w14:textId="2D1EAEAF" w:rsidR="00860A68" w:rsidRPr="004E0F56" w:rsidRDefault="0024267C" w:rsidP="005C27E1">
            <w:pPr>
              <w:rPr>
                <w:rFonts w:cs="Arial"/>
                <w:bCs/>
                <w:sz w:val="20"/>
              </w:rPr>
            </w:pPr>
            <w:r w:rsidRPr="008C3AE7">
              <w:rPr>
                <w:rFonts w:cs="Arial"/>
                <w:bCs/>
                <w:sz w:val="20"/>
              </w:rPr>
              <w:t>EU-E-COAT-SOUTH</w:t>
            </w:r>
          </w:p>
          <w:p w14:paraId="71D2033A" w14:textId="3C411484" w:rsidR="00860A68" w:rsidRPr="004E0F56" w:rsidRDefault="0024267C" w:rsidP="005C27E1">
            <w:pPr>
              <w:rPr>
                <w:rFonts w:cs="Arial"/>
                <w:bCs/>
                <w:sz w:val="20"/>
              </w:rPr>
            </w:pPr>
            <w:r w:rsidRPr="008C3AE7">
              <w:rPr>
                <w:rFonts w:cs="Arial"/>
                <w:bCs/>
                <w:sz w:val="20"/>
              </w:rPr>
              <w:t>EU-SEALER-SOUTH</w:t>
            </w:r>
          </w:p>
          <w:p w14:paraId="20D2BB76" w14:textId="1E8FB85F" w:rsidR="00860A68" w:rsidRPr="004E0F56" w:rsidRDefault="0024267C" w:rsidP="005C27E1">
            <w:pPr>
              <w:rPr>
                <w:rFonts w:cs="Arial"/>
                <w:bCs/>
                <w:sz w:val="20"/>
              </w:rPr>
            </w:pPr>
            <w:r w:rsidRPr="008C3AE7">
              <w:rPr>
                <w:rFonts w:cs="Arial"/>
                <w:bCs/>
                <w:sz w:val="20"/>
              </w:rPr>
              <w:t>EU-POWDERCOAT-SOUTH</w:t>
            </w:r>
            <w:r w:rsidR="00860A68" w:rsidRPr="004E0F56">
              <w:rPr>
                <w:rFonts w:cs="Arial"/>
                <w:bCs/>
                <w:sz w:val="20"/>
              </w:rPr>
              <w:t xml:space="preserve"> </w:t>
            </w:r>
          </w:p>
          <w:p w14:paraId="4F6E6D37" w14:textId="6C60F937" w:rsidR="00860A68" w:rsidRPr="004E0F56" w:rsidRDefault="0024267C" w:rsidP="005C27E1">
            <w:pPr>
              <w:rPr>
                <w:rFonts w:cs="Arial"/>
                <w:bCs/>
                <w:sz w:val="20"/>
              </w:rPr>
            </w:pPr>
            <w:r w:rsidRPr="008C3AE7">
              <w:rPr>
                <w:rFonts w:cs="Arial"/>
                <w:bCs/>
                <w:sz w:val="20"/>
              </w:rPr>
              <w:t>EU-TOPCOAT1-SOUTH</w:t>
            </w:r>
          </w:p>
          <w:p w14:paraId="5A60BE88" w14:textId="6644F0FA" w:rsidR="00860A68" w:rsidRPr="004E0F56" w:rsidRDefault="0024267C" w:rsidP="005C27E1">
            <w:pPr>
              <w:rPr>
                <w:rFonts w:cs="Arial"/>
                <w:bCs/>
                <w:sz w:val="20"/>
              </w:rPr>
            </w:pPr>
            <w:r w:rsidRPr="008C3AE7">
              <w:rPr>
                <w:rFonts w:cs="Arial"/>
                <w:bCs/>
                <w:sz w:val="20"/>
              </w:rPr>
              <w:t>EU-TOPCOAT</w:t>
            </w:r>
            <w:r>
              <w:rPr>
                <w:rFonts w:cs="Arial"/>
                <w:bCs/>
                <w:sz w:val="20"/>
              </w:rPr>
              <w:t>2</w:t>
            </w:r>
            <w:r w:rsidRPr="008C3AE7">
              <w:rPr>
                <w:rFonts w:cs="Arial"/>
                <w:bCs/>
                <w:sz w:val="20"/>
              </w:rPr>
              <w:t>-SOUTH</w:t>
            </w:r>
          </w:p>
          <w:p w14:paraId="4C7A424B" w14:textId="7DDDA479" w:rsidR="00860A68" w:rsidRDefault="0024267C" w:rsidP="005C27E1">
            <w:pPr>
              <w:rPr>
                <w:rFonts w:cs="Arial"/>
                <w:bCs/>
                <w:sz w:val="20"/>
              </w:rPr>
            </w:pPr>
            <w:r w:rsidRPr="008C3AE7">
              <w:rPr>
                <w:rFonts w:cs="Arial"/>
                <w:bCs/>
                <w:sz w:val="20"/>
              </w:rPr>
              <w:t>EU-MISC-SOLVENTS-SOUTH</w:t>
            </w:r>
          </w:p>
          <w:p w14:paraId="3AFBA740" w14:textId="77777777" w:rsidR="000B34BA" w:rsidRPr="004E0F56" w:rsidRDefault="000B34BA" w:rsidP="005C27E1">
            <w:pPr>
              <w:rPr>
                <w:rFonts w:cs="Arial"/>
                <w:bCs/>
                <w:sz w:val="20"/>
              </w:rPr>
            </w:pPr>
          </w:p>
          <w:p w14:paraId="094E1DC0" w14:textId="56643434" w:rsidR="00860A68" w:rsidRPr="004E0F56" w:rsidRDefault="0024267C" w:rsidP="005C27E1">
            <w:pPr>
              <w:rPr>
                <w:rFonts w:cs="Arial"/>
                <w:bCs/>
                <w:sz w:val="20"/>
              </w:rPr>
            </w:pPr>
            <w:r w:rsidRPr="008C3AE7">
              <w:rPr>
                <w:rFonts w:cs="Arial"/>
                <w:bCs/>
                <w:sz w:val="20"/>
              </w:rPr>
              <w:t>EU-SPOT-REPAIR1-SOUTH</w:t>
            </w:r>
            <w:r w:rsidR="00860A68" w:rsidRPr="004E0F56">
              <w:rPr>
                <w:rFonts w:cs="Arial"/>
                <w:bCs/>
                <w:sz w:val="20"/>
              </w:rPr>
              <w:t xml:space="preserve"> </w:t>
            </w:r>
          </w:p>
          <w:p w14:paraId="14D814D0" w14:textId="55CAF5AC" w:rsidR="00860A68" w:rsidRPr="004E0F56" w:rsidRDefault="0024267C" w:rsidP="005C27E1">
            <w:pPr>
              <w:rPr>
                <w:rFonts w:cs="Arial"/>
                <w:bCs/>
                <w:sz w:val="20"/>
              </w:rPr>
            </w:pPr>
            <w:r w:rsidRPr="008C3AE7">
              <w:rPr>
                <w:rFonts w:cs="Arial"/>
                <w:bCs/>
                <w:sz w:val="20"/>
              </w:rPr>
              <w:t>EU-SPOT-REPAIR</w:t>
            </w:r>
            <w:r>
              <w:rPr>
                <w:rFonts w:cs="Arial"/>
                <w:bCs/>
                <w:sz w:val="20"/>
              </w:rPr>
              <w:t>2</w:t>
            </w:r>
            <w:r w:rsidRPr="008C3AE7">
              <w:rPr>
                <w:rFonts w:cs="Arial"/>
                <w:bCs/>
                <w:sz w:val="20"/>
              </w:rPr>
              <w:t>-SOUTH</w:t>
            </w:r>
          </w:p>
          <w:p w14:paraId="40A31CAB" w14:textId="6B3C05FF" w:rsidR="00860A68" w:rsidRPr="004E0F56" w:rsidRDefault="000B34BA" w:rsidP="005C27E1">
            <w:pPr>
              <w:rPr>
                <w:rFonts w:cs="Arial"/>
                <w:bCs/>
                <w:sz w:val="20"/>
              </w:rPr>
            </w:pPr>
            <w:r>
              <w:rPr>
                <w:rFonts w:cs="Arial"/>
                <w:bCs/>
                <w:sz w:val="20"/>
              </w:rPr>
              <w:t>EU-</w:t>
            </w:r>
            <w:r w:rsidR="0024267C" w:rsidRPr="008C3AE7">
              <w:rPr>
                <w:rFonts w:cs="Arial"/>
                <w:bCs/>
                <w:sz w:val="20"/>
              </w:rPr>
              <w:t>HEAVY-REPAIR-SOUTH</w:t>
            </w:r>
          </w:p>
          <w:p w14:paraId="4C8FB34C" w14:textId="6082C873" w:rsidR="00860A68" w:rsidRPr="004E0F56" w:rsidRDefault="0024267C" w:rsidP="005C27E1">
            <w:pPr>
              <w:rPr>
                <w:rFonts w:cs="Arial"/>
                <w:bCs/>
                <w:sz w:val="20"/>
              </w:rPr>
            </w:pPr>
            <w:r w:rsidRPr="008C3AE7">
              <w:rPr>
                <w:rFonts w:cs="Arial"/>
                <w:bCs/>
                <w:sz w:val="20"/>
              </w:rPr>
              <w:t>EU- AST-PURGE</w:t>
            </w:r>
            <w:r w:rsidR="008A5312">
              <w:rPr>
                <w:rFonts w:cs="Arial"/>
                <w:bCs/>
                <w:sz w:val="20"/>
              </w:rPr>
              <w:t>-</w:t>
            </w:r>
            <w:r w:rsidRPr="008C3AE7">
              <w:rPr>
                <w:rFonts w:cs="Arial"/>
                <w:bCs/>
                <w:sz w:val="20"/>
              </w:rPr>
              <w:t>SOUTH</w:t>
            </w:r>
          </w:p>
          <w:p w14:paraId="134AB643" w14:textId="47F4D003" w:rsidR="00234667" w:rsidRPr="004E0F56" w:rsidRDefault="0024267C" w:rsidP="005C27E1">
            <w:pPr>
              <w:rPr>
                <w:rFonts w:cs="Arial"/>
                <w:bCs/>
                <w:sz w:val="20"/>
              </w:rPr>
            </w:pPr>
            <w:r w:rsidRPr="008C3AE7">
              <w:rPr>
                <w:rFonts w:cs="Arial"/>
                <w:bCs/>
                <w:sz w:val="20"/>
              </w:rPr>
              <w:t>EU-SOBL-APPLICATION</w:t>
            </w:r>
          </w:p>
        </w:tc>
      </w:tr>
      <w:bookmarkEnd w:id="223"/>
      <w:tr w:rsidR="00234667" w14:paraId="5A30EFC4" w14:textId="77777777" w:rsidTr="0070347C">
        <w:trPr>
          <w:cantSplit/>
        </w:trPr>
        <w:tc>
          <w:tcPr>
            <w:tcW w:w="2659" w:type="dxa"/>
          </w:tcPr>
          <w:p w14:paraId="6ADCCE96" w14:textId="04EC8087" w:rsidR="00234667" w:rsidRPr="001B5E34" w:rsidRDefault="00020151" w:rsidP="005C27E1">
            <w:pPr>
              <w:rPr>
                <w:rFonts w:cs="Arial"/>
                <w:sz w:val="20"/>
              </w:rPr>
            </w:pPr>
            <w:r w:rsidRPr="00020151">
              <w:rPr>
                <w:rFonts w:cs="Arial"/>
                <w:bCs/>
                <w:iCs/>
                <w:sz w:val="20"/>
              </w:rPr>
              <w:t>FG-TOPCOAT-SOUTH</w:t>
            </w:r>
          </w:p>
        </w:tc>
        <w:tc>
          <w:tcPr>
            <w:tcW w:w="4680" w:type="dxa"/>
          </w:tcPr>
          <w:p w14:paraId="33EE4395" w14:textId="1CDD4B27" w:rsidR="00234667" w:rsidRPr="001B5E34" w:rsidRDefault="00020151" w:rsidP="005C27E1">
            <w:pPr>
              <w:jc w:val="both"/>
              <w:rPr>
                <w:rFonts w:cs="Arial"/>
                <w:sz w:val="20"/>
              </w:rPr>
            </w:pPr>
            <w:r w:rsidRPr="00020151">
              <w:rPr>
                <w:rFonts w:cs="Arial"/>
                <w:sz w:val="20"/>
              </w:rPr>
              <w:t xml:space="preserve">A color preparation sanding booth (topcoat sand), followed by two (2) identical and parallel topcoat lines, each consisting of:  A water-borne basecoat application followed by a solvent borne clearcoat.  All paint application will be performed by robotic and bell applicators (except in emergency back-up situations).  A heated flash zone separates the basecoat and clearcoat sections.  Once clearcoat application is complete, the light duty truck box proceeds to the main bake oven.  VOC emissions from the water-borne basecoat booths, the heated flash zone, the clearcoat spray booths and the topcoat cure oven and controlled by a south Regenerative Thermal Oxidizer (RTO-SOUTH).  </w:t>
            </w:r>
          </w:p>
        </w:tc>
        <w:tc>
          <w:tcPr>
            <w:tcW w:w="2831" w:type="dxa"/>
          </w:tcPr>
          <w:p w14:paraId="43862521" w14:textId="77777777" w:rsidR="00234667" w:rsidRDefault="00020151" w:rsidP="005C27E1">
            <w:pPr>
              <w:rPr>
                <w:rFonts w:cs="Arial"/>
                <w:sz w:val="20"/>
              </w:rPr>
            </w:pPr>
            <w:r w:rsidRPr="00020151">
              <w:rPr>
                <w:rFonts w:cs="Arial"/>
                <w:sz w:val="20"/>
              </w:rPr>
              <w:t>EU-TOPCOAT1-SOUTH</w:t>
            </w:r>
          </w:p>
          <w:p w14:paraId="56A384F8" w14:textId="6E4A9F54" w:rsidR="00020151" w:rsidRPr="001B5E34" w:rsidRDefault="00020151" w:rsidP="005C27E1">
            <w:pPr>
              <w:rPr>
                <w:rFonts w:cs="Arial"/>
                <w:sz w:val="20"/>
              </w:rPr>
            </w:pPr>
            <w:r w:rsidRPr="008C3AE7">
              <w:rPr>
                <w:rFonts w:cs="Arial"/>
                <w:sz w:val="20"/>
              </w:rPr>
              <w:t>EU-TOPCOAT</w:t>
            </w:r>
            <w:r>
              <w:rPr>
                <w:rFonts w:cs="Arial"/>
                <w:sz w:val="20"/>
              </w:rPr>
              <w:t>2</w:t>
            </w:r>
            <w:r w:rsidRPr="008C3AE7">
              <w:rPr>
                <w:rFonts w:cs="Arial"/>
                <w:sz w:val="20"/>
              </w:rPr>
              <w:t>-SOUTH</w:t>
            </w:r>
          </w:p>
        </w:tc>
      </w:tr>
      <w:tr w:rsidR="00234667" w14:paraId="00F42EAD" w14:textId="77777777" w:rsidTr="0070347C">
        <w:trPr>
          <w:cantSplit/>
        </w:trPr>
        <w:tc>
          <w:tcPr>
            <w:tcW w:w="2659" w:type="dxa"/>
          </w:tcPr>
          <w:p w14:paraId="226B0B98" w14:textId="27E210B5" w:rsidR="00234667" w:rsidRPr="001B5E34" w:rsidRDefault="00020151" w:rsidP="005C27E1">
            <w:pPr>
              <w:rPr>
                <w:rFonts w:cs="Arial"/>
                <w:sz w:val="20"/>
              </w:rPr>
            </w:pPr>
            <w:r w:rsidRPr="008C3AE7">
              <w:rPr>
                <w:rFonts w:cs="Arial"/>
                <w:bCs/>
                <w:iCs/>
                <w:sz w:val="20"/>
              </w:rPr>
              <w:t>FG-REPAIR-SOUTH</w:t>
            </w:r>
          </w:p>
        </w:tc>
        <w:tc>
          <w:tcPr>
            <w:tcW w:w="4680" w:type="dxa"/>
          </w:tcPr>
          <w:p w14:paraId="7FA89471" w14:textId="0C3059CE" w:rsidR="00234667" w:rsidRPr="001B5E34" w:rsidRDefault="00020151" w:rsidP="005C27E1">
            <w:pPr>
              <w:jc w:val="both"/>
              <w:rPr>
                <w:rFonts w:cs="Arial"/>
                <w:sz w:val="20"/>
              </w:rPr>
            </w:pPr>
            <w:r w:rsidRPr="00020151">
              <w:rPr>
                <w:rFonts w:cs="Arial"/>
                <w:sz w:val="20"/>
              </w:rPr>
              <w:t>Spot and final repair operations for the south paint shop used to paint truck boxes.</w:t>
            </w:r>
          </w:p>
        </w:tc>
        <w:tc>
          <w:tcPr>
            <w:tcW w:w="2831" w:type="dxa"/>
          </w:tcPr>
          <w:p w14:paraId="459D9A62" w14:textId="77777777" w:rsidR="00234667" w:rsidRDefault="00020151" w:rsidP="005C27E1">
            <w:pPr>
              <w:rPr>
                <w:rFonts w:cs="Arial"/>
                <w:sz w:val="20"/>
              </w:rPr>
            </w:pPr>
            <w:r w:rsidRPr="008C3AE7">
              <w:rPr>
                <w:rFonts w:cs="Arial"/>
                <w:sz w:val="20"/>
              </w:rPr>
              <w:t>EU-SPOT-REPAIR1-SOUTH</w:t>
            </w:r>
          </w:p>
          <w:p w14:paraId="33211889" w14:textId="77777777" w:rsidR="00020151" w:rsidRDefault="00020151" w:rsidP="005C27E1">
            <w:pPr>
              <w:rPr>
                <w:rFonts w:cs="Arial"/>
                <w:sz w:val="20"/>
              </w:rPr>
            </w:pPr>
            <w:r w:rsidRPr="00020151">
              <w:rPr>
                <w:rFonts w:cs="Arial"/>
                <w:sz w:val="20"/>
              </w:rPr>
              <w:t>EU-SPOT-REPAIR2-SOUTH</w:t>
            </w:r>
          </w:p>
          <w:p w14:paraId="0153A52C" w14:textId="5C383DA3" w:rsidR="00020151" w:rsidRPr="001B5E34" w:rsidRDefault="00020151" w:rsidP="005C27E1">
            <w:pPr>
              <w:rPr>
                <w:rFonts w:cs="Arial"/>
                <w:sz w:val="20"/>
              </w:rPr>
            </w:pPr>
            <w:r w:rsidRPr="00020151">
              <w:rPr>
                <w:rFonts w:cs="Arial"/>
                <w:sz w:val="20"/>
              </w:rPr>
              <w:t>EU-HEAVY-REPAIR-SOUTH</w:t>
            </w:r>
          </w:p>
        </w:tc>
      </w:tr>
      <w:tr w:rsidR="00467C53" w14:paraId="5DF85F0F" w14:textId="77777777" w:rsidTr="0070347C">
        <w:trPr>
          <w:cantSplit/>
        </w:trPr>
        <w:tc>
          <w:tcPr>
            <w:tcW w:w="2659" w:type="dxa"/>
          </w:tcPr>
          <w:p w14:paraId="03BBC02B" w14:textId="77777777" w:rsidR="00467C53" w:rsidRPr="00D2476B" w:rsidRDefault="00467C53" w:rsidP="00467C53">
            <w:pPr>
              <w:rPr>
                <w:rFonts w:cs="Arial"/>
                <w:sz w:val="4"/>
                <w:szCs w:val="4"/>
              </w:rPr>
            </w:pPr>
          </w:p>
          <w:p w14:paraId="32AF6456" w14:textId="7610F609" w:rsidR="00467C53" w:rsidRPr="001B5E34" w:rsidRDefault="00467C53" w:rsidP="00467C53">
            <w:pPr>
              <w:rPr>
                <w:rFonts w:cs="Arial"/>
                <w:sz w:val="20"/>
              </w:rPr>
            </w:pPr>
            <w:r w:rsidRPr="00020151">
              <w:rPr>
                <w:rFonts w:cs="Arial"/>
                <w:sz w:val="20"/>
              </w:rPr>
              <w:t xml:space="preserve">FG-NG-SOUTH </w:t>
            </w:r>
          </w:p>
        </w:tc>
        <w:tc>
          <w:tcPr>
            <w:tcW w:w="4680" w:type="dxa"/>
          </w:tcPr>
          <w:p w14:paraId="12DDCB12" w14:textId="77777777" w:rsidR="00467C53" w:rsidRPr="00D2476B" w:rsidRDefault="00467C53" w:rsidP="00467C53">
            <w:pPr>
              <w:jc w:val="both"/>
              <w:rPr>
                <w:rFonts w:cs="Arial"/>
                <w:sz w:val="4"/>
                <w:szCs w:val="4"/>
              </w:rPr>
            </w:pPr>
          </w:p>
          <w:p w14:paraId="0DA91325" w14:textId="54C7DFB3" w:rsidR="00467C53" w:rsidRPr="001B5E34" w:rsidRDefault="00467C53" w:rsidP="00467C53">
            <w:pPr>
              <w:jc w:val="both"/>
              <w:rPr>
                <w:rFonts w:cs="Arial"/>
                <w:sz w:val="20"/>
              </w:rPr>
            </w:pPr>
            <w:r w:rsidRPr="00020151">
              <w:rPr>
                <w:rFonts w:cs="Arial"/>
                <w:sz w:val="20"/>
              </w:rPr>
              <w:t>Three (3) natural gas fired hot water generators equipped with low NOx burners with a maximum heat input of up to 18 million BTU (MM BTU)  per hour each.  This flexible group also includes all natural gas combustion in all air supply houses, space heaters, heated flash, cure ovens, emergency engines (generators) and the RTO-SOUTH</w:t>
            </w:r>
            <w:r>
              <w:rPr>
                <w:rFonts w:cs="Arial"/>
                <w:sz w:val="20"/>
              </w:rPr>
              <w:t>, associated with the south paint shop</w:t>
            </w:r>
            <w:r w:rsidRPr="00020151">
              <w:rPr>
                <w:rFonts w:cs="Arial"/>
                <w:sz w:val="20"/>
              </w:rPr>
              <w:t>.  All air supply houses are direct fire units.</w:t>
            </w:r>
          </w:p>
        </w:tc>
        <w:tc>
          <w:tcPr>
            <w:tcW w:w="2831" w:type="dxa"/>
          </w:tcPr>
          <w:p w14:paraId="3B34AE7D" w14:textId="77777777" w:rsidR="00467C53" w:rsidRPr="00D2476B" w:rsidRDefault="00467C53" w:rsidP="00467C53">
            <w:pPr>
              <w:rPr>
                <w:rFonts w:cs="Arial"/>
                <w:sz w:val="4"/>
                <w:szCs w:val="4"/>
              </w:rPr>
            </w:pPr>
          </w:p>
          <w:p w14:paraId="5FCDA203" w14:textId="61C41A60" w:rsidR="00467C53" w:rsidRDefault="00467C53" w:rsidP="00467C53">
            <w:pPr>
              <w:rPr>
                <w:rFonts w:cs="Arial"/>
                <w:sz w:val="20"/>
              </w:rPr>
            </w:pPr>
            <w:r w:rsidRPr="00020151">
              <w:rPr>
                <w:rFonts w:cs="Arial"/>
                <w:sz w:val="20"/>
              </w:rPr>
              <w:t>EU-E-COAT-SOUTH</w:t>
            </w:r>
          </w:p>
          <w:p w14:paraId="7032E9E5" w14:textId="77777777" w:rsidR="00467C53" w:rsidRDefault="00467C53" w:rsidP="00467C53">
            <w:pPr>
              <w:rPr>
                <w:rFonts w:cs="Arial"/>
                <w:sz w:val="20"/>
              </w:rPr>
            </w:pPr>
            <w:r w:rsidRPr="00020151">
              <w:rPr>
                <w:rFonts w:cs="Arial"/>
                <w:sz w:val="20"/>
              </w:rPr>
              <w:t>EU-SEALER-SOUTH</w:t>
            </w:r>
          </w:p>
          <w:p w14:paraId="5A299158" w14:textId="77777777" w:rsidR="00467C53" w:rsidRDefault="00467C53" w:rsidP="00467C53">
            <w:pPr>
              <w:rPr>
                <w:rFonts w:cs="Arial"/>
                <w:sz w:val="20"/>
              </w:rPr>
            </w:pPr>
            <w:r w:rsidRPr="00020151">
              <w:rPr>
                <w:rFonts w:cs="Arial"/>
                <w:sz w:val="20"/>
              </w:rPr>
              <w:t>EU-POWDERCOAT-SOUTH</w:t>
            </w:r>
          </w:p>
          <w:p w14:paraId="0F7BE3AE" w14:textId="77777777" w:rsidR="00467C53" w:rsidRDefault="00467C53" w:rsidP="00467C53">
            <w:pPr>
              <w:rPr>
                <w:rFonts w:cs="Arial"/>
                <w:sz w:val="20"/>
              </w:rPr>
            </w:pPr>
            <w:r w:rsidRPr="00020151">
              <w:rPr>
                <w:rFonts w:cs="Arial"/>
                <w:sz w:val="20"/>
              </w:rPr>
              <w:t>EU-TOPCOAT1-SOUTH</w:t>
            </w:r>
          </w:p>
          <w:p w14:paraId="79E9CE15" w14:textId="68EE8E00" w:rsidR="00467C53" w:rsidRDefault="00467C53" w:rsidP="00467C53">
            <w:pPr>
              <w:rPr>
                <w:rFonts w:cs="Arial"/>
                <w:sz w:val="20"/>
              </w:rPr>
            </w:pPr>
            <w:r w:rsidRPr="00020151">
              <w:rPr>
                <w:rFonts w:cs="Arial"/>
                <w:sz w:val="20"/>
              </w:rPr>
              <w:t>EU-TOPCOAT</w:t>
            </w:r>
            <w:r>
              <w:rPr>
                <w:rFonts w:cs="Arial"/>
                <w:sz w:val="20"/>
              </w:rPr>
              <w:t>2</w:t>
            </w:r>
            <w:r w:rsidRPr="00020151">
              <w:rPr>
                <w:rFonts w:cs="Arial"/>
                <w:sz w:val="20"/>
              </w:rPr>
              <w:t>-SOUTH</w:t>
            </w:r>
            <w:r>
              <w:rPr>
                <w:rFonts w:cs="Arial"/>
                <w:sz w:val="20"/>
              </w:rPr>
              <w:t xml:space="preserve"> </w:t>
            </w:r>
          </w:p>
          <w:p w14:paraId="4E4D98F4" w14:textId="2EAFC822" w:rsidR="00467C53" w:rsidRDefault="00467C53" w:rsidP="00467C53">
            <w:pPr>
              <w:rPr>
                <w:rFonts w:cs="Arial"/>
                <w:sz w:val="20"/>
              </w:rPr>
            </w:pPr>
            <w:r w:rsidRPr="00020151">
              <w:rPr>
                <w:rFonts w:cs="Arial"/>
                <w:sz w:val="20"/>
              </w:rPr>
              <w:t>EU-HWG 4</w:t>
            </w:r>
          </w:p>
          <w:p w14:paraId="3F84CEBE" w14:textId="77777777" w:rsidR="00467C53" w:rsidRDefault="00467C53" w:rsidP="00467C53">
            <w:pPr>
              <w:rPr>
                <w:rFonts w:cs="Arial"/>
                <w:sz w:val="20"/>
              </w:rPr>
            </w:pPr>
            <w:r w:rsidRPr="00020151">
              <w:rPr>
                <w:rFonts w:cs="Arial"/>
                <w:sz w:val="20"/>
              </w:rPr>
              <w:t>EU-HWG 5</w:t>
            </w:r>
          </w:p>
          <w:p w14:paraId="4F48BF4F" w14:textId="77777777" w:rsidR="00467C53" w:rsidRDefault="00467C53" w:rsidP="00467C53">
            <w:pPr>
              <w:rPr>
                <w:rFonts w:cs="Arial"/>
                <w:sz w:val="20"/>
              </w:rPr>
            </w:pPr>
            <w:r w:rsidRPr="00020151">
              <w:rPr>
                <w:rFonts w:cs="Arial"/>
                <w:sz w:val="20"/>
              </w:rPr>
              <w:t>EU-HWG 6</w:t>
            </w:r>
          </w:p>
          <w:p w14:paraId="658CB3C3" w14:textId="77777777" w:rsidR="00467C53" w:rsidRDefault="00467C53" w:rsidP="00467C53">
            <w:pPr>
              <w:rPr>
                <w:rFonts w:cs="Arial"/>
                <w:sz w:val="20"/>
              </w:rPr>
            </w:pPr>
            <w:r w:rsidRPr="00020151">
              <w:rPr>
                <w:rFonts w:cs="Arial"/>
                <w:sz w:val="20"/>
              </w:rPr>
              <w:t>EU-ENG-GEN1-SOUTH</w:t>
            </w:r>
          </w:p>
          <w:p w14:paraId="2A5019BE" w14:textId="6D789E56" w:rsidR="00467C53" w:rsidRPr="001B5E34" w:rsidRDefault="00467C53" w:rsidP="00467C53">
            <w:pPr>
              <w:rPr>
                <w:rFonts w:cs="Arial"/>
                <w:sz w:val="20"/>
              </w:rPr>
            </w:pPr>
            <w:r w:rsidRPr="00020151">
              <w:rPr>
                <w:rFonts w:cs="Arial"/>
                <w:sz w:val="20"/>
              </w:rPr>
              <w:t>EU-ENG-GEN2-SOUTH</w:t>
            </w:r>
          </w:p>
        </w:tc>
      </w:tr>
      <w:tr w:rsidR="00467C53" w14:paraId="185B6037" w14:textId="77777777" w:rsidTr="0070347C">
        <w:trPr>
          <w:cantSplit/>
        </w:trPr>
        <w:tc>
          <w:tcPr>
            <w:tcW w:w="2659" w:type="dxa"/>
          </w:tcPr>
          <w:p w14:paraId="1C639A28" w14:textId="35CAAB7D" w:rsidR="00467C53" w:rsidRPr="001B5E34" w:rsidRDefault="00467C53" w:rsidP="00467C53">
            <w:pPr>
              <w:rPr>
                <w:rFonts w:cs="Arial"/>
                <w:sz w:val="20"/>
              </w:rPr>
            </w:pPr>
            <w:r w:rsidRPr="005E5954">
              <w:rPr>
                <w:rFonts w:cs="Arial"/>
                <w:bCs/>
                <w:iCs/>
                <w:sz w:val="20"/>
              </w:rPr>
              <w:t>FG-CONTROL-SOUTH</w:t>
            </w:r>
          </w:p>
        </w:tc>
        <w:tc>
          <w:tcPr>
            <w:tcW w:w="4680" w:type="dxa"/>
          </w:tcPr>
          <w:p w14:paraId="591B14FD" w14:textId="77777777" w:rsidR="00467C53" w:rsidRPr="005E5954" w:rsidRDefault="00467C53" w:rsidP="00467C53">
            <w:pPr>
              <w:jc w:val="both"/>
              <w:rPr>
                <w:rFonts w:cs="Arial"/>
                <w:b/>
                <w:sz w:val="20"/>
                <w:u w:val="single"/>
              </w:rPr>
            </w:pPr>
            <w:r w:rsidRPr="005E5954">
              <w:rPr>
                <w:rFonts w:cs="Arial"/>
                <w:sz w:val="20"/>
              </w:rPr>
              <w:t xml:space="preserve">This flexible group covers the Regenerative Thermal Oxidizer (RTO-SOUTH or south RTO), the dry filter particulate control systems and the water wash particulate control system at the paint shop (BOX).  </w:t>
            </w:r>
          </w:p>
          <w:p w14:paraId="7F012471" w14:textId="77777777" w:rsidR="00467C53" w:rsidRPr="005E5954" w:rsidRDefault="00467C53" w:rsidP="00467C53">
            <w:pPr>
              <w:jc w:val="both"/>
              <w:rPr>
                <w:rFonts w:cs="Arial"/>
                <w:sz w:val="20"/>
              </w:rPr>
            </w:pPr>
          </w:p>
          <w:p w14:paraId="341DA847" w14:textId="77777777" w:rsidR="00467C53" w:rsidRPr="001B5E34" w:rsidRDefault="00467C53" w:rsidP="00467C53">
            <w:pPr>
              <w:jc w:val="both"/>
              <w:rPr>
                <w:rFonts w:cs="Arial"/>
                <w:sz w:val="20"/>
              </w:rPr>
            </w:pPr>
          </w:p>
        </w:tc>
        <w:tc>
          <w:tcPr>
            <w:tcW w:w="2831" w:type="dxa"/>
          </w:tcPr>
          <w:p w14:paraId="42CBA6F8" w14:textId="77777777" w:rsidR="00467C53" w:rsidRDefault="00467C53" w:rsidP="00467C53">
            <w:pPr>
              <w:rPr>
                <w:rFonts w:cs="Arial"/>
                <w:sz w:val="20"/>
              </w:rPr>
            </w:pPr>
            <w:r w:rsidRPr="005E5954">
              <w:rPr>
                <w:rFonts w:cs="Arial"/>
                <w:sz w:val="20"/>
              </w:rPr>
              <w:t>EU-E-COAT-SOUTH</w:t>
            </w:r>
          </w:p>
          <w:p w14:paraId="08451CA0" w14:textId="77777777" w:rsidR="00467C53" w:rsidRDefault="00467C53" w:rsidP="00467C53">
            <w:pPr>
              <w:rPr>
                <w:rFonts w:cs="Arial"/>
                <w:sz w:val="20"/>
              </w:rPr>
            </w:pPr>
            <w:r w:rsidRPr="005E5954">
              <w:rPr>
                <w:rFonts w:cs="Arial"/>
                <w:sz w:val="20"/>
              </w:rPr>
              <w:t>EU-TOPCOAT1-SOUTH</w:t>
            </w:r>
          </w:p>
          <w:p w14:paraId="627B6E48" w14:textId="77777777" w:rsidR="00467C53" w:rsidRDefault="00467C53" w:rsidP="00467C53">
            <w:pPr>
              <w:rPr>
                <w:rFonts w:cs="Arial"/>
                <w:sz w:val="20"/>
              </w:rPr>
            </w:pPr>
            <w:r w:rsidRPr="005E5954">
              <w:rPr>
                <w:rFonts w:cs="Arial"/>
                <w:sz w:val="20"/>
              </w:rPr>
              <w:t>EU-TOPCOAT2-SOUTH</w:t>
            </w:r>
          </w:p>
          <w:p w14:paraId="798713CF" w14:textId="1394A6C7" w:rsidR="00467C53" w:rsidRDefault="00467C53" w:rsidP="00467C53">
            <w:pPr>
              <w:rPr>
                <w:rFonts w:cs="Arial"/>
                <w:sz w:val="20"/>
              </w:rPr>
            </w:pPr>
            <w:r w:rsidRPr="005E5954">
              <w:rPr>
                <w:rFonts w:cs="Arial"/>
                <w:sz w:val="20"/>
              </w:rPr>
              <w:t>EU-MISC-SOLVENTS-SOUTH</w:t>
            </w:r>
          </w:p>
          <w:p w14:paraId="48CEEC45" w14:textId="77777777" w:rsidR="00467C53" w:rsidRDefault="00467C53" w:rsidP="00467C53">
            <w:pPr>
              <w:rPr>
                <w:rFonts w:cs="Arial"/>
                <w:sz w:val="20"/>
              </w:rPr>
            </w:pPr>
          </w:p>
          <w:p w14:paraId="650661BE" w14:textId="77777777" w:rsidR="00467C53" w:rsidRDefault="00467C53" w:rsidP="00467C53">
            <w:pPr>
              <w:rPr>
                <w:rFonts w:cs="Arial"/>
                <w:sz w:val="20"/>
              </w:rPr>
            </w:pPr>
            <w:r w:rsidRPr="005E5954">
              <w:rPr>
                <w:rFonts w:cs="Arial"/>
                <w:sz w:val="20"/>
              </w:rPr>
              <w:t>EU-SPOT-REPAIR1-SOUTH</w:t>
            </w:r>
          </w:p>
          <w:p w14:paraId="3616A9B0" w14:textId="77777777" w:rsidR="00467C53" w:rsidRDefault="00467C53" w:rsidP="00467C53">
            <w:pPr>
              <w:rPr>
                <w:rFonts w:cs="Arial"/>
                <w:sz w:val="20"/>
              </w:rPr>
            </w:pPr>
            <w:r w:rsidRPr="005E5954">
              <w:rPr>
                <w:rFonts w:cs="Arial"/>
                <w:sz w:val="20"/>
              </w:rPr>
              <w:t>EU-SPOT-REPAIR2-SOUTH</w:t>
            </w:r>
          </w:p>
          <w:p w14:paraId="70CD8B06" w14:textId="677D85CB" w:rsidR="00467C53" w:rsidRPr="001B5E34" w:rsidRDefault="00467C53" w:rsidP="00467C53">
            <w:pPr>
              <w:rPr>
                <w:rFonts w:cs="Arial"/>
                <w:sz w:val="20"/>
              </w:rPr>
            </w:pPr>
            <w:r w:rsidRPr="005E5954">
              <w:rPr>
                <w:rFonts w:cs="Arial"/>
                <w:sz w:val="20"/>
              </w:rPr>
              <w:t>EU-HEAVY-REPAIR-SOUTH</w:t>
            </w:r>
          </w:p>
        </w:tc>
      </w:tr>
      <w:tr w:rsidR="00467C53" w14:paraId="133B15A7" w14:textId="77777777" w:rsidTr="0070347C">
        <w:trPr>
          <w:cantSplit/>
        </w:trPr>
        <w:tc>
          <w:tcPr>
            <w:tcW w:w="2659" w:type="dxa"/>
          </w:tcPr>
          <w:p w14:paraId="0486DB5A" w14:textId="69E7E81A" w:rsidR="00467C53" w:rsidRPr="001B5E34" w:rsidRDefault="00467C53" w:rsidP="00467C53">
            <w:pPr>
              <w:rPr>
                <w:rFonts w:cs="Arial"/>
                <w:sz w:val="20"/>
              </w:rPr>
            </w:pPr>
            <w:r w:rsidRPr="0042265D">
              <w:rPr>
                <w:bCs/>
                <w:iCs/>
                <w:sz w:val="20"/>
              </w:rPr>
              <w:t>FG-FACILITY-SOUTH</w:t>
            </w:r>
            <w:r>
              <w:rPr>
                <w:bCs/>
                <w:iCs/>
                <w:sz w:val="20"/>
              </w:rPr>
              <w:t xml:space="preserve"> </w:t>
            </w:r>
          </w:p>
        </w:tc>
        <w:tc>
          <w:tcPr>
            <w:tcW w:w="4680" w:type="dxa"/>
          </w:tcPr>
          <w:p w14:paraId="4499B61B" w14:textId="398978B1" w:rsidR="00467C53" w:rsidRPr="001B5E34" w:rsidRDefault="00467C53" w:rsidP="00467C53">
            <w:pPr>
              <w:jc w:val="both"/>
              <w:rPr>
                <w:rFonts w:cs="Arial"/>
                <w:sz w:val="20"/>
              </w:rPr>
            </w:pPr>
            <w:r w:rsidRPr="005E5954">
              <w:rPr>
                <w:rFonts w:cs="Arial"/>
                <w:sz w:val="20"/>
              </w:rPr>
              <w:t>All process equipment associated with the south paint line/paint shop used for painting truck boxes.</w:t>
            </w:r>
          </w:p>
        </w:tc>
        <w:tc>
          <w:tcPr>
            <w:tcW w:w="2831" w:type="dxa"/>
          </w:tcPr>
          <w:p w14:paraId="221BDBC4" w14:textId="77777777" w:rsidR="00467C53" w:rsidRDefault="00467C53" w:rsidP="00467C53">
            <w:pPr>
              <w:jc w:val="both"/>
              <w:rPr>
                <w:rFonts w:cs="Arial"/>
                <w:bCs/>
                <w:sz w:val="20"/>
              </w:rPr>
            </w:pPr>
            <w:r w:rsidRPr="005E5954">
              <w:rPr>
                <w:rFonts w:cs="Arial"/>
                <w:bCs/>
                <w:sz w:val="20"/>
              </w:rPr>
              <w:t>EU-PHOSPHATE-SOUTH</w:t>
            </w:r>
          </w:p>
          <w:p w14:paraId="0DC42D4C" w14:textId="77777777" w:rsidR="00467C53" w:rsidRDefault="00467C53" w:rsidP="00467C53">
            <w:pPr>
              <w:jc w:val="both"/>
              <w:rPr>
                <w:rFonts w:cs="Arial"/>
                <w:bCs/>
                <w:sz w:val="20"/>
              </w:rPr>
            </w:pPr>
            <w:r w:rsidRPr="005E5954">
              <w:rPr>
                <w:rFonts w:cs="Arial"/>
                <w:bCs/>
                <w:sz w:val="20"/>
              </w:rPr>
              <w:t>EU-E-COAT-SOUTH</w:t>
            </w:r>
          </w:p>
          <w:p w14:paraId="6586C2DF" w14:textId="77777777" w:rsidR="00467C53" w:rsidRDefault="00467C53" w:rsidP="00467C53">
            <w:pPr>
              <w:jc w:val="both"/>
              <w:rPr>
                <w:rFonts w:cs="Arial"/>
                <w:sz w:val="20"/>
              </w:rPr>
            </w:pPr>
            <w:r w:rsidRPr="004C2008">
              <w:rPr>
                <w:rFonts w:cs="Arial"/>
                <w:sz w:val="20"/>
              </w:rPr>
              <w:t>EU-SEALER-SOUTH</w:t>
            </w:r>
          </w:p>
          <w:p w14:paraId="0BA7A3BF" w14:textId="77777777" w:rsidR="00467C53" w:rsidRDefault="00467C53" w:rsidP="00467C53">
            <w:pPr>
              <w:jc w:val="both"/>
              <w:rPr>
                <w:rFonts w:cs="Arial"/>
                <w:bCs/>
                <w:sz w:val="20"/>
              </w:rPr>
            </w:pPr>
            <w:r w:rsidRPr="004C2008">
              <w:rPr>
                <w:rFonts w:cs="Arial"/>
                <w:bCs/>
                <w:sz w:val="20"/>
              </w:rPr>
              <w:t>EU-POWDERCOAT-SOUTH</w:t>
            </w:r>
          </w:p>
          <w:p w14:paraId="576F4606" w14:textId="77777777" w:rsidR="00467C53" w:rsidRDefault="00467C53" w:rsidP="00467C53">
            <w:pPr>
              <w:jc w:val="both"/>
              <w:rPr>
                <w:rFonts w:cs="Arial"/>
                <w:bCs/>
                <w:sz w:val="20"/>
              </w:rPr>
            </w:pPr>
            <w:r w:rsidRPr="004C2008">
              <w:rPr>
                <w:rFonts w:cs="Arial"/>
                <w:bCs/>
                <w:sz w:val="20"/>
              </w:rPr>
              <w:t>EU-TOPCOAT1-SOUTH</w:t>
            </w:r>
          </w:p>
          <w:p w14:paraId="13FFB858" w14:textId="77777777" w:rsidR="00467C53" w:rsidRDefault="00467C53" w:rsidP="00467C53">
            <w:pPr>
              <w:jc w:val="both"/>
              <w:rPr>
                <w:rFonts w:cs="Arial"/>
                <w:sz w:val="20"/>
              </w:rPr>
            </w:pPr>
            <w:r w:rsidRPr="004C2008">
              <w:rPr>
                <w:rFonts w:cs="Arial"/>
                <w:sz w:val="20"/>
              </w:rPr>
              <w:t>EU-TOPCOAT2-SOUTH</w:t>
            </w:r>
          </w:p>
          <w:p w14:paraId="00758889" w14:textId="6F16D48A" w:rsidR="00467C53" w:rsidRDefault="00467C53" w:rsidP="00467C53">
            <w:pPr>
              <w:jc w:val="both"/>
              <w:rPr>
                <w:rFonts w:cs="Arial"/>
                <w:bCs/>
                <w:sz w:val="20"/>
              </w:rPr>
            </w:pPr>
            <w:r w:rsidRPr="004C2008">
              <w:rPr>
                <w:rFonts w:cs="Arial"/>
                <w:bCs/>
                <w:sz w:val="20"/>
              </w:rPr>
              <w:t>EU-MISC-SOLVENTS-SOUTH</w:t>
            </w:r>
          </w:p>
          <w:p w14:paraId="59E497E2" w14:textId="77777777" w:rsidR="00467C53" w:rsidRDefault="00467C53" w:rsidP="00467C53">
            <w:pPr>
              <w:jc w:val="both"/>
              <w:rPr>
                <w:rFonts w:cs="Arial"/>
                <w:bCs/>
                <w:sz w:val="20"/>
              </w:rPr>
            </w:pPr>
          </w:p>
          <w:p w14:paraId="1A410D35" w14:textId="264C25AF" w:rsidR="00467C53" w:rsidRDefault="00467C53" w:rsidP="00467C53">
            <w:pPr>
              <w:jc w:val="both"/>
              <w:rPr>
                <w:rFonts w:cs="Arial"/>
                <w:sz w:val="20"/>
              </w:rPr>
            </w:pPr>
            <w:r w:rsidRPr="008C3AE7">
              <w:rPr>
                <w:rFonts w:cs="Arial"/>
                <w:sz w:val="20"/>
              </w:rPr>
              <w:t>EU-SPOT-REPAIR1-SOUTH</w:t>
            </w:r>
          </w:p>
          <w:p w14:paraId="524E8191" w14:textId="3F770D82" w:rsidR="00467C53" w:rsidRDefault="00467C53" w:rsidP="00467C53">
            <w:pPr>
              <w:jc w:val="both"/>
              <w:rPr>
                <w:rFonts w:cs="Arial"/>
                <w:bCs/>
                <w:sz w:val="20"/>
              </w:rPr>
            </w:pPr>
            <w:r w:rsidRPr="004C2008">
              <w:rPr>
                <w:rFonts w:cs="Arial"/>
                <w:sz w:val="20"/>
              </w:rPr>
              <w:t>EU-SPOT-REPAIR</w:t>
            </w:r>
            <w:r>
              <w:rPr>
                <w:rFonts w:cs="Arial"/>
                <w:sz w:val="20"/>
              </w:rPr>
              <w:t>2</w:t>
            </w:r>
            <w:r w:rsidRPr="004C2008">
              <w:rPr>
                <w:rFonts w:cs="Arial"/>
                <w:sz w:val="20"/>
              </w:rPr>
              <w:t>-SOUTH</w:t>
            </w:r>
          </w:p>
          <w:p w14:paraId="1941E2CC" w14:textId="77777777" w:rsidR="00467C53" w:rsidRDefault="00467C53" w:rsidP="00467C53">
            <w:pPr>
              <w:jc w:val="both"/>
              <w:rPr>
                <w:rFonts w:cs="Arial"/>
                <w:sz w:val="20"/>
              </w:rPr>
            </w:pPr>
            <w:r w:rsidRPr="004C2008">
              <w:rPr>
                <w:rFonts w:cs="Arial"/>
                <w:sz w:val="20"/>
              </w:rPr>
              <w:t>EU-HEAVY-REPAIR-SOUTH</w:t>
            </w:r>
          </w:p>
          <w:p w14:paraId="4D8B15E5" w14:textId="77777777" w:rsidR="00467C53" w:rsidRDefault="00467C53" w:rsidP="00467C53">
            <w:pPr>
              <w:jc w:val="both"/>
              <w:rPr>
                <w:rFonts w:cs="Arial"/>
                <w:sz w:val="20"/>
              </w:rPr>
            </w:pPr>
            <w:r w:rsidRPr="004C2008">
              <w:rPr>
                <w:rFonts w:cs="Arial"/>
                <w:sz w:val="20"/>
              </w:rPr>
              <w:t>EU- AST-PURGE SOUTH</w:t>
            </w:r>
          </w:p>
          <w:p w14:paraId="06EC2C79" w14:textId="1CF6AC8F" w:rsidR="00467C53" w:rsidRDefault="00467C53" w:rsidP="00467C53">
            <w:pPr>
              <w:jc w:val="both"/>
              <w:rPr>
                <w:rFonts w:cs="Arial"/>
                <w:sz w:val="20"/>
              </w:rPr>
            </w:pPr>
            <w:r w:rsidRPr="004C2008">
              <w:rPr>
                <w:rFonts w:cs="Arial"/>
                <w:sz w:val="20"/>
              </w:rPr>
              <w:t>EU-HWG4</w:t>
            </w:r>
          </w:p>
          <w:p w14:paraId="3E469AF4" w14:textId="4521DA6A" w:rsidR="00467C53" w:rsidRDefault="00467C53" w:rsidP="00467C53">
            <w:pPr>
              <w:jc w:val="both"/>
              <w:rPr>
                <w:rFonts w:cs="Arial"/>
                <w:sz w:val="20"/>
              </w:rPr>
            </w:pPr>
            <w:r w:rsidRPr="004C2008">
              <w:rPr>
                <w:rFonts w:cs="Arial"/>
                <w:sz w:val="20"/>
              </w:rPr>
              <w:t>EU-HWG5</w:t>
            </w:r>
          </w:p>
          <w:p w14:paraId="3EC4FF95" w14:textId="5E430699" w:rsidR="00467C53" w:rsidRDefault="00467C53" w:rsidP="00467C53">
            <w:pPr>
              <w:jc w:val="both"/>
              <w:rPr>
                <w:rFonts w:cs="Arial"/>
                <w:sz w:val="20"/>
              </w:rPr>
            </w:pPr>
            <w:r w:rsidRPr="004C2008">
              <w:rPr>
                <w:rFonts w:cs="Arial"/>
                <w:sz w:val="20"/>
              </w:rPr>
              <w:t>EU-HWG6</w:t>
            </w:r>
          </w:p>
          <w:p w14:paraId="4C610E39" w14:textId="42C7ABBA" w:rsidR="00467C53" w:rsidRDefault="00467C53" w:rsidP="00467C53">
            <w:pPr>
              <w:jc w:val="both"/>
              <w:rPr>
                <w:rFonts w:cs="Arial"/>
                <w:sz w:val="20"/>
              </w:rPr>
            </w:pPr>
            <w:r w:rsidRPr="004C2008">
              <w:rPr>
                <w:rFonts w:cs="Arial"/>
                <w:sz w:val="20"/>
              </w:rPr>
              <w:t>EU-ENG-GEN1-SOUTH</w:t>
            </w:r>
          </w:p>
          <w:p w14:paraId="57EBFC4E" w14:textId="48AE5CAA" w:rsidR="00467C53" w:rsidRPr="001B5E34" w:rsidRDefault="00467C53" w:rsidP="00467C53">
            <w:pPr>
              <w:jc w:val="both"/>
              <w:rPr>
                <w:rFonts w:cs="Arial"/>
                <w:sz w:val="20"/>
              </w:rPr>
            </w:pPr>
            <w:r w:rsidRPr="008C3AE7">
              <w:rPr>
                <w:rFonts w:cs="Arial"/>
                <w:sz w:val="20"/>
              </w:rPr>
              <w:t>EU-ENG-GEN2-SOUTH</w:t>
            </w:r>
          </w:p>
        </w:tc>
      </w:tr>
      <w:tr w:rsidR="00467C53" w14:paraId="7F37A0ED" w14:textId="77777777" w:rsidTr="0070347C">
        <w:trPr>
          <w:cantSplit/>
        </w:trPr>
        <w:tc>
          <w:tcPr>
            <w:tcW w:w="2659" w:type="dxa"/>
          </w:tcPr>
          <w:p w14:paraId="5CBA6EEC" w14:textId="21603071" w:rsidR="00467C53" w:rsidRPr="001B5E34" w:rsidRDefault="00467C53" w:rsidP="00467C53">
            <w:pPr>
              <w:rPr>
                <w:rFonts w:cs="Arial"/>
                <w:sz w:val="20"/>
              </w:rPr>
            </w:pPr>
            <w:r w:rsidRPr="00030687">
              <w:rPr>
                <w:rFonts w:cs="Arial"/>
                <w:bCs/>
                <w:iCs/>
                <w:sz w:val="20"/>
              </w:rPr>
              <w:t>FG-RTO-SOUTH&amp;POWDER-OVEN-PM</w:t>
            </w:r>
          </w:p>
        </w:tc>
        <w:tc>
          <w:tcPr>
            <w:tcW w:w="4680" w:type="dxa"/>
          </w:tcPr>
          <w:p w14:paraId="773E49F8" w14:textId="6AF10523" w:rsidR="00467C53" w:rsidRPr="001B5E34" w:rsidRDefault="00467C53" w:rsidP="00467C53">
            <w:pPr>
              <w:jc w:val="both"/>
              <w:rPr>
                <w:rFonts w:cs="Arial"/>
                <w:sz w:val="20"/>
              </w:rPr>
            </w:pPr>
            <w:r w:rsidRPr="00030687">
              <w:rPr>
                <w:rFonts w:cs="Arial"/>
                <w:sz w:val="20"/>
              </w:rPr>
              <w:t>Flexible group for PM, PM10 and PM2.5 emissions from the RTO-SOUTH and powder coat oven.</w:t>
            </w:r>
          </w:p>
        </w:tc>
        <w:tc>
          <w:tcPr>
            <w:tcW w:w="2831" w:type="dxa"/>
          </w:tcPr>
          <w:p w14:paraId="7F9BE64D" w14:textId="77777777" w:rsidR="00467C53" w:rsidRDefault="00467C53" w:rsidP="00467C53">
            <w:pPr>
              <w:jc w:val="both"/>
              <w:rPr>
                <w:rFonts w:cs="Arial"/>
                <w:sz w:val="20"/>
              </w:rPr>
            </w:pPr>
            <w:r w:rsidRPr="00030687">
              <w:rPr>
                <w:rFonts w:cs="Arial"/>
                <w:sz w:val="20"/>
              </w:rPr>
              <w:t>EU-E-COAT-SOUTH</w:t>
            </w:r>
          </w:p>
          <w:p w14:paraId="2536AE44" w14:textId="77777777" w:rsidR="00467C53" w:rsidRDefault="00467C53" w:rsidP="00467C53">
            <w:pPr>
              <w:jc w:val="both"/>
              <w:rPr>
                <w:rFonts w:cs="Arial"/>
                <w:sz w:val="20"/>
              </w:rPr>
            </w:pPr>
            <w:r w:rsidRPr="00030687">
              <w:rPr>
                <w:rFonts w:cs="Arial"/>
                <w:sz w:val="20"/>
              </w:rPr>
              <w:t>EU-POWDERCOAT-SOUTH</w:t>
            </w:r>
          </w:p>
          <w:p w14:paraId="73CA601D" w14:textId="77777777" w:rsidR="00467C53" w:rsidRDefault="00467C53" w:rsidP="00467C53">
            <w:pPr>
              <w:jc w:val="both"/>
              <w:rPr>
                <w:rFonts w:cs="Arial"/>
                <w:sz w:val="20"/>
              </w:rPr>
            </w:pPr>
            <w:r w:rsidRPr="00030687">
              <w:rPr>
                <w:rFonts w:cs="Arial"/>
                <w:sz w:val="20"/>
              </w:rPr>
              <w:t>EU-TOPCOAT1-SOUTH</w:t>
            </w:r>
          </w:p>
          <w:p w14:paraId="642EF81F" w14:textId="77777777" w:rsidR="00467C53" w:rsidRDefault="00467C53" w:rsidP="00467C53">
            <w:pPr>
              <w:jc w:val="both"/>
              <w:rPr>
                <w:rFonts w:cs="Arial"/>
                <w:sz w:val="20"/>
              </w:rPr>
            </w:pPr>
            <w:r w:rsidRPr="00030687">
              <w:rPr>
                <w:rFonts w:cs="Arial"/>
                <w:sz w:val="20"/>
              </w:rPr>
              <w:t>EU-TOPCOAT2-SOUTH</w:t>
            </w:r>
          </w:p>
          <w:p w14:paraId="2BA8A110" w14:textId="4E4F716C" w:rsidR="00467C53" w:rsidRPr="001B5E34" w:rsidRDefault="00467C53" w:rsidP="00467C53">
            <w:pPr>
              <w:jc w:val="both"/>
              <w:rPr>
                <w:rFonts w:cs="Arial"/>
                <w:sz w:val="20"/>
              </w:rPr>
            </w:pPr>
            <w:r w:rsidRPr="00030687">
              <w:rPr>
                <w:rFonts w:cs="Arial"/>
                <w:sz w:val="20"/>
              </w:rPr>
              <w:t xml:space="preserve">EU-MISC-SOLVENTS-SOUTH </w:t>
            </w:r>
          </w:p>
        </w:tc>
      </w:tr>
      <w:tr w:rsidR="00467C53" w14:paraId="65A53D82" w14:textId="77777777" w:rsidTr="0070347C">
        <w:trPr>
          <w:cantSplit/>
        </w:trPr>
        <w:tc>
          <w:tcPr>
            <w:tcW w:w="2659" w:type="dxa"/>
          </w:tcPr>
          <w:p w14:paraId="6F25CCBB" w14:textId="77777777" w:rsidR="00467C53" w:rsidRPr="00D2476B" w:rsidRDefault="00467C53" w:rsidP="00467C53">
            <w:pPr>
              <w:rPr>
                <w:rFonts w:cs="Arial"/>
                <w:bCs/>
                <w:iCs/>
                <w:sz w:val="4"/>
                <w:szCs w:val="4"/>
              </w:rPr>
            </w:pPr>
          </w:p>
          <w:p w14:paraId="14259432" w14:textId="31A3ACB8" w:rsidR="00467C53" w:rsidRPr="001B5E34" w:rsidRDefault="00467C53" w:rsidP="00467C53">
            <w:pPr>
              <w:rPr>
                <w:rFonts w:cs="Arial"/>
                <w:sz w:val="20"/>
              </w:rPr>
            </w:pPr>
            <w:r w:rsidRPr="00030687">
              <w:rPr>
                <w:rFonts w:cs="Arial"/>
                <w:bCs/>
                <w:iCs/>
                <w:sz w:val="20"/>
              </w:rPr>
              <w:t>FG-OLD-MACT</w:t>
            </w:r>
          </w:p>
        </w:tc>
        <w:tc>
          <w:tcPr>
            <w:tcW w:w="4680" w:type="dxa"/>
          </w:tcPr>
          <w:p w14:paraId="705A2822" w14:textId="77777777" w:rsidR="00467C53" w:rsidRPr="00D2476B" w:rsidRDefault="00467C53" w:rsidP="00467C53">
            <w:pPr>
              <w:jc w:val="both"/>
              <w:rPr>
                <w:rFonts w:cs="Arial"/>
                <w:sz w:val="4"/>
                <w:szCs w:val="4"/>
              </w:rPr>
            </w:pPr>
          </w:p>
          <w:p w14:paraId="267D8DAD" w14:textId="182C237D" w:rsidR="00467C53" w:rsidRPr="00030687" w:rsidRDefault="00467C53" w:rsidP="00467C53">
            <w:pPr>
              <w:jc w:val="both"/>
              <w:rPr>
                <w:rFonts w:cs="Arial"/>
                <w:b/>
                <w:sz w:val="20"/>
              </w:rPr>
            </w:pPr>
            <w:r w:rsidRPr="00030687">
              <w:rPr>
                <w:rFonts w:cs="Arial"/>
                <w:sz w:val="20"/>
              </w:rPr>
              <w:t xml:space="preserve">FG-OLD-MACT: The affected source is each new, reconstructed, or existing Organic Liquid Distribution (OLD) (non-gasoline) operation that is located at, or is part of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  </w:t>
            </w:r>
            <w:r w:rsidRPr="00030687">
              <w:rPr>
                <w:rFonts w:cs="Arial"/>
                <w:b/>
                <w:sz w:val="20"/>
              </w:rPr>
              <w:t>(40 CFR 63.2338(c))</w:t>
            </w:r>
          </w:p>
          <w:p w14:paraId="39B0FC2A" w14:textId="77777777" w:rsidR="00467C53" w:rsidRPr="00030687" w:rsidRDefault="00467C53" w:rsidP="00467C53">
            <w:pPr>
              <w:jc w:val="both"/>
              <w:rPr>
                <w:rFonts w:cs="Arial"/>
                <w:sz w:val="20"/>
              </w:rPr>
            </w:pPr>
          </w:p>
          <w:p w14:paraId="00B2EB74" w14:textId="38953453" w:rsidR="00467C53" w:rsidRPr="001B5E34" w:rsidRDefault="00467C53" w:rsidP="00467C53">
            <w:pPr>
              <w:jc w:val="both"/>
              <w:rPr>
                <w:rFonts w:cs="Arial"/>
                <w:sz w:val="20"/>
              </w:rPr>
            </w:pPr>
            <w:r w:rsidRPr="00030687">
              <w:rPr>
                <w:rFonts w:cs="Arial"/>
                <w:sz w:val="20"/>
              </w:rPr>
              <w:t>These conditions specifically cover existing (construction pre-dates April 2, 2002) liquid storage tanks which hold more than 5,000 gallons but less than 50,000 gallons and/or new liquid storage tanks which hold more than 5,000 gallons but less than 10,000 gallons of methanol/windshield washer fill solvents that are dispensed to newly assembled vehicles.</w:t>
            </w:r>
          </w:p>
        </w:tc>
        <w:tc>
          <w:tcPr>
            <w:tcW w:w="2831" w:type="dxa"/>
          </w:tcPr>
          <w:p w14:paraId="3F8BD961" w14:textId="77777777" w:rsidR="00467C53" w:rsidRPr="00D2476B" w:rsidRDefault="00467C53" w:rsidP="00467C53">
            <w:pPr>
              <w:jc w:val="both"/>
              <w:rPr>
                <w:rFonts w:cs="Arial"/>
                <w:bCs/>
                <w:sz w:val="4"/>
                <w:szCs w:val="4"/>
              </w:rPr>
            </w:pPr>
          </w:p>
          <w:p w14:paraId="6AFF77D6" w14:textId="33CFA223" w:rsidR="00467C53" w:rsidRPr="001B5E34" w:rsidRDefault="00467C53" w:rsidP="00467C53">
            <w:pPr>
              <w:jc w:val="both"/>
              <w:rPr>
                <w:rFonts w:cs="Arial"/>
                <w:sz w:val="20"/>
              </w:rPr>
            </w:pPr>
            <w:r w:rsidRPr="00030687">
              <w:rPr>
                <w:rFonts w:cs="Arial"/>
                <w:bCs/>
                <w:sz w:val="20"/>
              </w:rPr>
              <w:t>EUAST13</w:t>
            </w:r>
          </w:p>
        </w:tc>
      </w:tr>
      <w:tr w:rsidR="00467C53" w14:paraId="0F44BFB0" w14:textId="77777777" w:rsidTr="0070347C">
        <w:trPr>
          <w:cantSplit/>
        </w:trPr>
        <w:tc>
          <w:tcPr>
            <w:tcW w:w="2659" w:type="dxa"/>
          </w:tcPr>
          <w:p w14:paraId="0F3597D8" w14:textId="009B7AAC" w:rsidR="00467C53" w:rsidRPr="001B5E34" w:rsidRDefault="00467C53" w:rsidP="00467C53">
            <w:pPr>
              <w:rPr>
                <w:rFonts w:cs="Arial"/>
                <w:sz w:val="20"/>
              </w:rPr>
            </w:pPr>
            <w:r w:rsidRPr="00030687">
              <w:rPr>
                <w:rFonts w:cs="Arial"/>
                <w:bCs/>
                <w:iCs/>
                <w:sz w:val="20"/>
              </w:rPr>
              <w:t>FG-BOILER-MACT-5D</w:t>
            </w:r>
          </w:p>
        </w:tc>
        <w:tc>
          <w:tcPr>
            <w:tcW w:w="4680" w:type="dxa"/>
          </w:tcPr>
          <w:p w14:paraId="4C725193" w14:textId="33544D4E" w:rsidR="00467C53" w:rsidRPr="00030687" w:rsidRDefault="00467C53" w:rsidP="00467C53">
            <w:pPr>
              <w:jc w:val="both"/>
              <w:rPr>
                <w:rFonts w:cs="Arial"/>
                <w:bCs/>
                <w:iCs/>
                <w:sz w:val="20"/>
              </w:rPr>
            </w:pPr>
            <w:r w:rsidRPr="00030687">
              <w:rPr>
                <w:rFonts w:cs="Arial"/>
                <w:bCs/>
                <w:iCs/>
                <w:sz w:val="20"/>
              </w:rPr>
              <w:t xml:space="preserve">Requirements for existing </w:t>
            </w:r>
            <w:r w:rsidRPr="00030687">
              <w:rPr>
                <w:rFonts w:cs="Arial"/>
                <w:b/>
                <w:iCs/>
                <w:sz w:val="20"/>
              </w:rPr>
              <w:t>Gas 1, (Natural Gas only)</w:t>
            </w:r>
            <w:r w:rsidRPr="00030687">
              <w:rPr>
                <w:rFonts w:cs="Arial"/>
                <w:bCs/>
                <w:iCs/>
                <w:sz w:val="20"/>
              </w:rPr>
              <w:t xml:space="preserve"> for Boilers and Process Heaters at major sources of Hazardous Air Pollutants per 40 CFR Part 63, Subpart DDDDD.  These existing boilers or process heaters must comply with this subpart no later than January 31, 2016, except as provided in 40 CFR 63.6(i).</w:t>
            </w:r>
          </w:p>
          <w:p w14:paraId="58B053A3" w14:textId="77777777" w:rsidR="00467C53" w:rsidRPr="00030687" w:rsidRDefault="00467C53" w:rsidP="00467C53">
            <w:pPr>
              <w:jc w:val="both"/>
              <w:rPr>
                <w:rFonts w:cs="Arial"/>
                <w:bCs/>
                <w:iCs/>
                <w:sz w:val="20"/>
              </w:rPr>
            </w:pPr>
          </w:p>
          <w:p w14:paraId="160EF75D" w14:textId="77777777" w:rsidR="00467C53" w:rsidRPr="001B5E34" w:rsidRDefault="00467C53" w:rsidP="00467C53">
            <w:pPr>
              <w:jc w:val="both"/>
              <w:rPr>
                <w:rFonts w:cs="Arial"/>
                <w:sz w:val="20"/>
              </w:rPr>
            </w:pPr>
          </w:p>
        </w:tc>
        <w:tc>
          <w:tcPr>
            <w:tcW w:w="2831" w:type="dxa"/>
          </w:tcPr>
          <w:p w14:paraId="746AA596" w14:textId="77777777" w:rsidR="00467C53" w:rsidRDefault="00467C53" w:rsidP="00467C53">
            <w:pPr>
              <w:jc w:val="both"/>
              <w:rPr>
                <w:rFonts w:cs="Arial"/>
                <w:sz w:val="20"/>
              </w:rPr>
            </w:pPr>
            <w:r w:rsidRPr="00030687">
              <w:rPr>
                <w:rFonts w:cs="Arial"/>
                <w:sz w:val="20"/>
              </w:rPr>
              <w:t>EU-BOILER1</w:t>
            </w:r>
          </w:p>
          <w:p w14:paraId="71CE1424" w14:textId="66819EDA" w:rsidR="00467C53" w:rsidRDefault="00467C53" w:rsidP="00467C53">
            <w:pPr>
              <w:jc w:val="both"/>
              <w:rPr>
                <w:rFonts w:cs="Arial"/>
                <w:sz w:val="20"/>
              </w:rPr>
            </w:pPr>
            <w:r w:rsidRPr="00030687">
              <w:rPr>
                <w:rFonts w:cs="Arial"/>
                <w:sz w:val="20"/>
              </w:rPr>
              <w:t>EU-BOILER2</w:t>
            </w:r>
          </w:p>
          <w:p w14:paraId="157F915B" w14:textId="77777777" w:rsidR="00467C53" w:rsidRDefault="00467C53" w:rsidP="00467C53">
            <w:pPr>
              <w:jc w:val="both"/>
              <w:rPr>
                <w:rFonts w:cs="Arial"/>
                <w:sz w:val="20"/>
              </w:rPr>
            </w:pPr>
            <w:r w:rsidRPr="00030687">
              <w:rPr>
                <w:rFonts w:cs="Arial"/>
                <w:sz w:val="20"/>
              </w:rPr>
              <w:t>EU-BOILER3</w:t>
            </w:r>
          </w:p>
          <w:p w14:paraId="25BB0012" w14:textId="77777777" w:rsidR="00467C53" w:rsidRDefault="00467C53" w:rsidP="00467C53">
            <w:pPr>
              <w:jc w:val="both"/>
              <w:rPr>
                <w:rFonts w:cs="Arial"/>
                <w:sz w:val="20"/>
              </w:rPr>
            </w:pPr>
            <w:r w:rsidRPr="00030687">
              <w:rPr>
                <w:rFonts w:cs="Arial"/>
                <w:sz w:val="20"/>
              </w:rPr>
              <w:t>EU-HWG1</w:t>
            </w:r>
          </w:p>
          <w:p w14:paraId="7E53760B" w14:textId="77777777" w:rsidR="00467C53" w:rsidRDefault="00467C53" w:rsidP="00467C53">
            <w:pPr>
              <w:jc w:val="both"/>
              <w:rPr>
                <w:rFonts w:cs="Arial"/>
                <w:sz w:val="20"/>
              </w:rPr>
            </w:pPr>
            <w:r w:rsidRPr="00030687">
              <w:rPr>
                <w:rFonts w:cs="Arial"/>
                <w:sz w:val="20"/>
              </w:rPr>
              <w:t>EU-HWG2</w:t>
            </w:r>
          </w:p>
          <w:p w14:paraId="26A8CE5A" w14:textId="77777777" w:rsidR="00467C53" w:rsidRDefault="00467C53" w:rsidP="00467C53">
            <w:pPr>
              <w:jc w:val="both"/>
              <w:rPr>
                <w:rFonts w:cs="Arial"/>
                <w:sz w:val="20"/>
              </w:rPr>
            </w:pPr>
            <w:r w:rsidRPr="00030687">
              <w:rPr>
                <w:rFonts w:cs="Arial"/>
                <w:sz w:val="20"/>
              </w:rPr>
              <w:t xml:space="preserve">EU-HWG3 </w:t>
            </w:r>
          </w:p>
          <w:p w14:paraId="0505C443" w14:textId="77777777" w:rsidR="00467C53" w:rsidRDefault="00467C53" w:rsidP="00467C53">
            <w:pPr>
              <w:jc w:val="both"/>
              <w:rPr>
                <w:rFonts w:cs="Arial"/>
                <w:sz w:val="20"/>
              </w:rPr>
            </w:pPr>
            <w:r w:rsidRPr="00030687">
              <w:rPr>
                <w:rFonts w:cs="Arial"/>
                <w:sz w:val="20"/>
              </w:rPr>
              <w:t>EU-HWG4</w:t>
            </w:r>
          </w:p>
          <w:p w14:paraId="79AA2FB4" w14:textId="77777777" w:rsidR="00467C53" w:rsidRDefault="00467C53" w:rsidP="00467C53">
            <w:pPr>
              <w:jc w:val="both"/>
              <w:rPr>
                <w:rFonts w:cs="Arial"/>
                <w:sz w:val="20"/>
              </w:rPr>
            </w:pPr>
            <w:r w:rsidRPr="00030687">
              <w:rPr>
                <w:rFonts w:cs="Arial"/>
                <w:sz w:val="20"/>
              </w:rPr>
              <w:t>EU-HWG5</w:t>
            </w:r>
          </w:p>
          <w:p w14:paraId="57345F9C" w14:textId="0E4FD91B" w:rsidR="00467C53" w:rsidRPr="001B5E34" w:rsidRDefault="00467C53" w:rsidP="00467C53">
            <w:pPr>
              <w:jc w:val="both"/>
              <w:rPr>
                <w:rFonts w:cs="Arial"/>
                <w:sz w:val="20"/>
              </w:rPr>
            </w:pPr>
            <w:r>
              <w:rPr>
                <w:rFonts w:cs="Arial"/>
                <w:sz w:val="20"/>
              </w:rPr>
              <w:t>E</w:t>
            </w:r>
            <w:r w:rsidRPr="00030687">
              <w:rPr>
                <w:rFonts w:cs="Arial"/>
                <w:sz w:val="20"/>
              </w:rPr>
              <w:t>U-HWG6</w:t>
            </w:r>
          </w:p>
        </w:tc>
      </w:tr>
      <w:tr w:rsidR="00467C53" w14:paraId="39CB2159" w14:textId="77777777" w:rsidTr="0070347C">
        <w:trPr>
          <w:cantSplit/>
        </w:trPr>
        <w:tc>
          <w:tcPr>
            <w:tcW w:w="2659" w:type="dxa"/>
          </w:tcPr>
          <w:p w14:paraId="5B7A7883" w14:textId="14BAE185" w:rsidR="00467C53" w:rsidRPr="001B5E34" w:rsidRDefault="00467C53" w:rsidP="00467C53">
            <w:pPr>
              <w:rPr>
                <w:rFonts w:cs="Arial"/>
                <w:sz w:val="20"/>
              </w:rPr>
            </w:pPr>
            <w:r w:rsidRPr="000217CC">
              <w:rPr>
                <w:rFonts w:eastAsia="Calibri" w:cs="Arial"/>
                <w:bCs/>
                <w:iCs/>
                <w:sz w:val="20"/>
              </w:rPr>
              <w:t>FG-ENG-FIREPUMP</w:t>
            </w:r>
          </w:p>
        </w:tc>
        <w:tc>
          <w:tcPr>
            <w:tcW w:w="4680" w:type="dxa"/>
          </w:tcPr>
          <w:p w14:paraId="046E0E90" w14:textId="438AE08F" w:rsidR="00467C53" w:rsidRPr="001B5E34" w:rsidRDefault="00467C53" w:rsidP="00467C53">
            <w:pPr>
              <w:jc w:val="both"/>
              <w:rPr>
                <w:rFonts w:cs="Arial"/>
                <w:sz w:val="20"/>
              </w:rPr>
            </w:pPr>
            <w:r w:rsidRPr="008B45C6">
              <w:rPr>
                <w:rFonts w:eastAsia="Calibri" w:cs="Arial"/>
                <w:b/>
                <w:sz w:val="20"/>
              </w:rPr>
              <w:t>40 CFR Part 60, Subpart IIII</w:t>
            </w:r>
            <w:r w:rsidRPr="008B45C6">
              <w:rPr>
                <w:rFonts w:eastAsia="Calibri" w:cs="Arial"/>
                <w:sz w:val="20"/>
              </w:rPr>
              <w:t xml:space="preserve"> – New Source Performance Standards, for</w:t>
            </w:r>
            <w:r w:rsidRPr="008B45C6">
              <w:rPr>
                <w:sz w:val="20"/>
              </w:rPr>
              <w:t>, new  emergency, compression ignition (CI) reciprocating internal combustion engines (RICE), that have a maximum site rating of less than 500 brake hp. The emergency engines are for the fire pumps located in the pump house.</w:t>
            </w:r>
          </w:p>
        </w:tc>
        <w:tc>
          <w:tcPr>
            <w:tcW w:w="2831" w:type="dxa"/>
          </w:tcPr>
          <w:p w14:paraId="29CA4675" w14:textId="77777777" w:rsidR="00467C53" w:rsidRDefault="00467C53" w:rsidP="00467C53">
            <w:pPr>
              <w:jc w:val="both"/>
              <w:rPr>
                <w:rFonts w:cs="Arial"/>
                <w:sz w:val="20"/>
              </w:rPr>
            </w:pPr>
            <w:r w:rsidRPr="006270EC">
              <w:rPr>
                <w:rFonts w:cs="Arial"/>
                <w:sz w:val="20"/>
              </w:rPr>
              <w:t>EU-ENG-PH1</w:t>
            </w:r>
          </w:p>
          <w:p w14:paraId="0D315D0B" w14:textId="1F39DB2E" w:rsidR="00467C53" w:rsidRPr="001B5E34" w:rsidRDefault="00467C53" w:rsidP="00467C53">
            <w:pPr>
              <w:jc w:val="both"/>
              <w:rPr>
                <w:rFonts w:cs="Arial"/>
                <w:sz w:val="20"/>
              </w:rPr>
            </w:pPr>
            <w:r w:rsidRPr="006270EC">
              <w:rPr>
                <w:rFonts w:cs="Arial"/>
                <w:sz w:val="20"/>
              </w:rPr>
              <w:t>EU-ENG-PH2</w:t>
            </w:r>
          </w:p>
        </w:tc>
      </w:tr>
      <w:tr w:rsidR="00467C53" w14:paraId="0A3D83F4" w14:textId="77777777" w:rsidTr="0070347C">
        <w:trPr>
          <w:cantSplit/>
        </w:trPr>
        <w:tc>
          <w:tcPr>
            <w:tcW w:w="2659" w:type="dxa"/>
          </w:tcPr>
          <w:p w14:paraId="40CB2F92" w14:textId="4C178485" w:rsidR="00467C53" w:rsidRPr="001B5E34" w:rsidRDefault="00467C53" w:rsidP="00467C53">
            <w:pPr>
              <w:rPr>
                <w:rFonts w:cs="Arial"/>
                <w:sz w:val="20"/>
              </w:rPr>
            </w:pPr>
            <w:r w:rsidRPr="00864256">
              <w:rPr>
                <w:rFonts w:cs="Arial"/>
                <w:bCs/>
                <w:iCs/>
                <w:sz w:val="20"/>
              </w:rPr>
              <w:t>FG-ENG-DATACTR</w:t>
            </w:r>
          </w:p>
        </w:tc>
        <w:tc>
          <w:tcPr>
            <w:tcW w:w="4680" w:type="dxa"/>
          </w:tcPr>
          <w:p w14:paraId="344C7854" w14:textId="5D3E8330" w:rsidR="00467C53" w:rsidRDefault="00467C53" w:rsidP="00467C53">
            <w:pPr>
              <w:jc w:val="both"/>
              <w:rPr>
                <w:rFonts w:cs="Arial"/>
                <w:sz w:val="20"/>
              </w:rPr>
            </w:pPr>
            <w:r w:rsidRPr="006270EC">
              <w:rPr>
                <w:rFonts w:cs="Arial"/>
                <w:b/>
                <w:sz w:val="20"/>
              </w:rPr>
              <w:t>40 CFR Part 63, Subpart ZZZZ</w:t>
            </w:r>
            <w:r w:rsidRPr="006270EC">
              <w:rPr>
                <w:rFonts w:cs="Arial"/>
                <w:sz w:val="20"/>
              </w:rPr>
              <w:t xml:space="preserve"> - National Emission Standards for Hazardous Air Pollutants for Stationary Reciprocating Internal Combustion Engines (RICE), located at a major source of HAP emissions, new or reconstructed, either combustion ignition or spark ignition, emergency RICE greater than 500 brake hp.</w:t>
            </w:r>
          </w:p>
          <w:p w14:paraId="4DECBE84" w14:textId="42817C15" w:rsidR="00467C53" w:rsidRPr="001B5E34" w:rsidRDefault="00467C53" w:rsidP="00467C53">
            <w:pPr>
              <w:jc w:val="both"/>
              <w:rPr>
                <w:rFonts w:cs="Arial"/>
                <w:sz w:val="20"/>
              </w:rPr>
            </w:pPr>
            <w:r>
              <w:rPr>
                <w:rFonts w:cs="Arial"/>
                <w:sz w:val="20"/>
              </w:rPr>
              <w:t>(</w:t>
            </w:r>
            <w:r w:rsidRPr="00864256">
              <w:rPr>
                <w:rFonts w:cs="Arial"/>
                <w:sz w:val="20"/>
              </w:rPr>
              <w:t>FG-63-4Z-M/N/CIorSI/E/NG/&gt;500</w:t>
            </w:r>
            <w:r>
              <w:rPr>
                <w:rFonts w:cs="Arial"/>
                <w:sz w:val="20"/>
              </w:rPr>
              <w:t>)</w:t>
            </w:r>
          </w:p>
        </w:tc>
        <w:tc>
          <w:tcPr>
            <w:tcW w:w="2831" w:type="dxa"/>
          </w:tcPr>
          <w:p w14:paraId="31C0BD68" w14:textId="77777777" w:rsidR="00467C53" w:rsidRPr="006270EC" w:rsidRDefault="00467C53" w:rsidP="00467C53">
            <w:pPr>
              <w:jc w:val="both"/>
              <w:rPr>
                <w:rFonts w:cs="Arial"/>
                <w:sz w:val="20"/>
              </w:rPr>
            </w:pPr>
            <w:r w:rsidRPr="006270EC">
              <w:rPr>
                <w:rFonts w:cs="Arial"/>
                <w:sz w:val="20"/>
              </w:rPr>
              <w:t>EU-ENG-DATACTR</w:t>
            </w:r>
          </w:p>
          <w:p w14:paraId="0E55BCED" w14:textId="77777777" w:rsidR="00467C53" w:rsidRPr="001B5E34" w:rsidRDefault="00467C53" w:rsidP="00467C53">
            <w:pPr>
              <w:jc w:val="both"/>
              <w:rPr>
                <w:rFonts w:cs="Arial"/>
                <w:sz w:val="20"/>
              </w:rPr>
            </w:pPr>
          </w:p>
        </w:tc>
      </w:tr>
      <w:tr w:rsidR="00467C53" w14:paraId="6186D35E" w14:textId="77777777" w:rsidTr="0070347C">
        <w:trPr>
          <w:cantSplit/>
        </w:trPr>
        <w:tc>
          <w:tcPr>
            <w:tcW w:w="2659" w:type="dxa"/>
          </w:tcPr>
          <w:p w14:paraId="74FBCF6D" w14:textId="1DFD4AC2" w:rsidR="00467C53" w:rsidRPr="001B5E34" w:rsidRDefault="00467C53" w:rsidP="00467C53">
            <w:pPr>
              <w:rPr>
                <w:rFonts w:cs="Arial"/>
                <w:sz w:val="20"/>
              </w:rPr>
            </w:pPr>
            <w:r w:rsidRPr="006270EC">
              <w:rPr>
                <w:rFonts w:cs="Arial"/>
                <w:sz w:val="20"/>
              </w:rPr>
              <w:t>FG-MACT-ZZZZ–EXISTING-EMERGENCY CI &gt; 500 HP</w:t>
            </w:r>
          </w:p>
        </w:tc>
        <w:tc>
          <w:tcPr>
            <w:tcW w:w="4680" w:type="dxa"/>
          </w:tcPr>
          <w:p w14:paraId="7C72C897" w14:textId="21EF29DF" w:rsidR="00467C53" w:rsidRPr="006270EC" w:rsidRDefault="00467C53" w:rsidP="00467C53">
            <w:pPr>
              <w:jc w:val="both"/>
              <w:rPr>
                <w:rFonts w:cs="Arial"/>
                <w:sz w:val="20"/>
              </w:rPr>
            </w:pPr>
            <w:r w:rsidRPr="006270EC">
              <w:rPr>
                <w:rFonts w:cs="Arial"/>
                <w:sz w:val="20"/>
              </w:rPr>
              <w:t>Existing CI Engines located at a Major Source &gt; 500 HP, Emergency</w:t>
            </w:r>
          </w:p>
          <w:p w14:paraId="7B5173BE" w14:textId="77777777" w:rsidR="00467C53" w:rsidRPr="001B5E34" w:rsidRDefault="00467C53" w:rsidP="00467C53">
            <w:pPr>
              <w:jc w:val="both"/>
              <w:rPr>
                <w:rFonts w:cs="Arial"/>
                <w:sz w:val="20"/>
              </w:rPr>
            </w:pPr>
          </w:p>
        </w:tc>
        <w:tc>
          <w:tcPr>
            <w:tcW w:w="2831" w:type="dxa"/>
          </w:tcPr>
          <w:p w14:paraId="7903E901" w14:textId="77777777" w:rsidR="00467C53" w:rsidRPr="006270EC" w:rsidRDefault="00467C53" w:rsidP="00467C53">
            <w:pPr>
              <w:jc w:val="both"/>
              <w:rPr>
                <w:rFonts w:cs="Arial"/>
                <w:sz w:val="20"/>
              </w:rPr>
            </w:pPr>
            <w:r w:rsidRPr="006270EC">
              <w:rPr>
                <w:rFonts w:cs="Arial"/>
                <w:sz w:val="20"/>
              </w:rPr>
              <w:t>EU-ENG-GENASSY</w:t>
            </w:r>
          </w:p>
          <w:p w14:paraId="7ED236A2" w14:textId="77777777" w:rsidR="00467C53" w:rsidRPr="001B5E34" w:rsidRDefault="00467C53" w:rsidP="00467C53">
            <w:pPr>
              <w:jc w:val="both"/>
              <w:rPr>
                <w:rFonts w:cs="Arial"/>
                <w:sz w:val="20"/>
              </w:rPr>
            </w:pPr>
          </w:p>
        </w:tc>
      </w:tr>
      <w:tr w:rsidR="00467C53" w14:paraId="6563B63F" w14:textId="77777777" w:rsidTr="0070347C">
        <w:trPr>
          <w:cantSplit/>
        </w:trPr>
        <w:tc>
          <w:tcPr>
            <w:tcW w:w="2659" w:type="dxa"/>
          </w:tcPr>
          <w:p w14:paraId="05D4AA85" w14:textId="77777777" w:rsidR="00467C53" w:rsidRPr="00D2476B" w:rsidRDefault="00467C53" w:rsidP="00467C53">
            <w:pPr>
              <w:rPr>
                <w:rFonts w:cs="Arial"/>
                <w:sz w:val="4"/>
                <w:szCs w:val="4"/>
              </w:rPr>
            </w:pPr>
          </w:p>
          <w:p w14:paraId="0C67BA5B" w14:textId="2848A452" w:rsidR="00467C53" w:rsidRPr="001B5E34" w:rsidRDefault="00467C53" w:rsidP="00467C53">
            <w:pPr>
              <w:rPr>
                <w:rFonts w:cs="Arial"/>
                <w:sz w:val="20"/>
              </w:rPr>
            </w:pPr>
            <w:r w:rsidRPr="006270EC">
              <w:rPr>
                <w:rFonts w:cs="Arial"/>
                <w:sz w:val="20"/>
              </w:rPr>
              <w:t>FG-NSPS IIII EMERGENCY PRE-2007 &lt; 10 I/CYL:</w:t>
            </w:r>
          </w:p>
        </w:tc>
        <w:tc>
          <w:tcPr>
            <w:tcW w:w="4680" w:type="dxa"/>
          </w:tcPr>
          <w:p w14:paraId="3967346B" w14:textId="77777777" w:rsidR="00467C53" w:rsidRPr="00D2476B" w:rsidRDefault="00467C53" w:rsidP="00467C53">
            <w:pPr>
              <w:jc w:val="both"/>
              <w:rPr>
                <w:rFonts w:cs="Arial"/>
                <w:sz w:val="4"/>
                <w:szCs w:val="4"/>
              </w:rPr>
            </w:pPr>
          </w:p>
          <w:p w14:paraId="0264FC8B" w14:textId="4A9E63CB" w:rsidR="00467C53" w:rsidRPr="001B5E34" w:rsidRDefault="00467C53" w:rsidP="00467C53">
            <w:pPr>
              <w:jc w:val="both"/>
              <w:rPr>
                <w:rFonts w:cs="Arial"/>
                <w:sz w:val="20"/>
              </w:rPr>
            </w:pPr>
            <w:r w:rsidRPr="006270EC">
              <w:rPr>
                <w:rFonts w:cs="Arial"/>
                <w:sz w:val="20"/>
              </w:rPr>
              <w:t xml:space="preserve">This flexible group includes new emergency compression ignition (CI) stationary reciprocating internal combustion engines (RICE) ) that have a maximum site rating of greater than 500 brake horsepower (HP) and subject to 40 CFR 60, Subpart IIII.  </w:t>
            </w:r>
          </w:p>
        </w:tc>
        <w:tc>
          <w:tcPr>
            <w:tcW w:w="2831" w:type="dxa"/>
          </w:tcPr>
          <w:p w14:paraId="4D8CC691" w14:textId="77777777" w:rsidR="00467C53" w:rsidRPr="00D2476B" w:rsidRDefault="00467C53" w:rsidP="00467C53">
            <w:pPr>
              <w:jc w:val="both"/>
              <w:rPr>
                <w:rFonts w:cs="Arial"/>
                <w:sz w:val="4"/>
                <w:szCs w:val="4"/>
              </w:rPr>
            </w:pPr>
          </w:p>
          <w:p w14:paraId="77391EE9" w14:textId="4752C643" w:rsidR="00467C53" w:rsidRPr="001B5E34" w:rsidRDefault="00467C53" w:rsidP="00467C53">
            <w:pPr>
              <w:rPr>
                <w:rFonts w:cs="Arial"/>
                <w:sz w:val="20"/>
              </w:rPr>
            </w:pPr>
            <w:r w:rsidRPr="006270EC">
              <w:rPr>
                <w:rFonts w:cs="Arial"/>
                <w:sz w:val="20"/>
              </w:rPr>
              <w:t>EU-ENG-DATACTR (4091 HP, CI, built date 12/5/2006)</w:t>
            </w:r>
          </w:p>
        </w:tc>
      </w:tr>
      <w:tr w:rsidR="00467C53" w14:paraId="363EF551" w14:textId="77777777" w:rsidTr="0070347C">
        <w:trPr>
          <w:cantSplit/>
        </w:trPr>
        <w:tc>
          <w:tcPr>
            <w:tcW w:w="2659" w:type="dxa"/>
          </w:tcPr>
          <w:p w14:paraId="3D538B7E" w14:textId="7FA49994" w:rsidR="00467C53" w:rsidRPr="001B5E34" w:rsidRDefault="00467C53" w:rsidP="00467C53">
            <w:pPr>
              <w:rPr>
                <w:rFonts w:cs="Arial"/>
                <w:sz w:val="20"/>
              </w:rPr>
            </w:pPr>
            <w:r w:rsidRPr="006270EC">
              <w:rPr>
                <w:rFonts w:cs="Arial"/>
                <w:sz w:val="20"/>
              </w:rPr>
              <w:t>FG-NSPS JJJJ EMERGENCY &gt; 100 BUT &lt; 500 HP</w:t>
            </w:r>
          </w:p>
        </w:tc>
        <w:tc>
          <w:tcPr>
            <w:tcW w:w="4680" w:type="dxa"/>
          </w:tcPr>
          <w:p w14:paraId="491B3D3C" w14:textId="4090D912" w:rsidR="00467C53" w:rsidRPr="001B5E34" w:rsidRDefault="00467C53" w:rsidP="00467C53">
            <w:pPr>
              <w:jc w:val="both"/>
              <w:rPr>
                <w:rFonts w:cs="Arial"/>
                <w:sz w:val="20"/>
              </w:rPr>
            </w:pPr>
            <w:r w:rsidRPr="006270EC">
              <w:rPr>
                <w:rFonts w:cs="Arial"/>
                <w:sz w:val="20"/>
              </w:rPr>
              <w:t xml:space="preserve">This flexible group includes new emergency spark ignition (SI) natural gas fired stationary reciprocating internal combustion engines (RICE) ) that have a maximum site rating of greater than or equal to 100 brake horsepower (≥ 100 HP) but less than 500 (&lt; 500 HP) and subject to 40 CFR 60, Subpart JJJJ (NG SI RICE NSPS 4J).  </w:t>
            </w:r>
          </w:p>
        </w:tc>
        <w:tc>
          <w:tcPr>
            <w:tcW w:w="2831" w:type="dxa"/>
          </w:tcPr>
          <w:p w14:paraId="076D5A7B" w14:textId="77777777" w:rsidR="00467C53" w:rsidRDefault="00467C53" w:rsidP="00467C53">
            <w:pPr>
              <w:jc w:val="both"/>
              <w:rPr>
                <w:rFonts w:cs="Arial"/>
                <w:sz w:val="20"/>
              </w:rPr>
            </w:pPr>
            <w:r w:rsidRPr="006270EC">
              <w:rPr>
                <w:rFonts w:cs="Arial"/>
                <w:sz w:val="20"/>
              </w:rPr>
              <w:t xml:space="preserve">EU-ENG-NORTH-PSHOP1 </w:t>
            </w:r>
          </w:p>
          <w:p w14:paraId="3509062E" w14:textId="1D06C5FA" w:rsidR="00467C53" w:rsidRPr="001B5E34" w:rsidRDefault="00467C53" w:rsidP="00467C53">
            <w:pPr>
              <w:jc w:val="both"/>
              <w:rPr>
                <w:rFonts w:cs="Arial"/>
                <w:sz w:val="20"/>
              </w:rPr>
            </w:pPr>
            <w:r w:rsidRPr="006270EC">
              <w:rPr>
                <w:rFonts w:cs="Arial"/>
                <w:sz w:val="20"/>
              </w:rPr>
              <w:t>EU-ENG-NORTH-BSHOP</w:t>
            </w:r>
          </w:p>
        </w:tc>
      </w:tr>
      <w:tr w:rsidR="00467C53" w14:paraId="528296FC" w14:textId="77777777" w:rsidTr="0070347C">
        <w:trPr>
          <w:cantSplit/>
        </w:trPr>
        <w:tc>
          <w:tcPr>
            <w:tcW w:w="2659" w:type="dxa"/>
          </w:tcPr>
          <w:p w14:paraId="2855FFC4" w14:textId="2D3F41F0" w:rsidR="00467C53" w:rsidRPr="001B5E34" w:rsidRDefault="00467C53" w:rsidP="00467C53">
            <w:pPr>
              <w:rPr>
                <w:rFonts w:cs="Arial"/>
                <w:sz w:val="20"/>
              </w:rPr>
            </w:pPr>
            <w:r w:rsidRPr="00D24465">
              <w:rPr>
                <w:rFonts w:cs="Arial"/>
                <w:sz w:val="20"/>
              </w:rPr>
              <w:t>FG-NSPS JJJJ EMERGENCY &gt; 500 HP</w:t>
            </w:r>
          </w:p>
        </w:tc>
        <w:tc>
          <w:tcPr>
            <w:tcW w:w="4680" w:type="dxa"/>
          </w:tcPr>
          <w:p w14:paraId="0641C5CB" w14:textId="2F5D2852" w:rsidR="00467C53" w:rsidRPr="001B5E34" w:rsidRDefault="00467C53" w:rsidP="00467C53">
            <w:pPr>
              <w:jc w:val="both"/>
              <w:rPr>
                <w:rFonts w:cs="Arial"/>
                <w:sz w:val="20"/>
              </w:rPr>
            </w:pPr>
            <w:r w:rsidRPr="00D24465">
              <w:rPr>
                <w:rFonts w:cs="Arial"/>
                <w:sz w:val="20"/>
              </w:rPr>
              <w:t xml:space="preserve">This flexible group includes new emergency spark ignition (SI) natural gas fired stationary reciprocating internal combustion engines (RICE) ) that have a maximum site rating of greater than or equal to 500 brake horsepower (HP) and subject to 40 CFR 60, Subpart JJJJ (NSPS 4J). </w:t>
            </w:r>
          </w:p>
        </w:tc>
        <w:tc>
          <w:tcPr>
            <w:tcW w:w="2831" w:type="dxa"/>
          </w:tcPr>
          <w:p w14:paraId="370E7E59" w14:textId="77777777" w:rsidR="00467C53" w:rsidRDefault="00467C53" w:rsidP="00467C53">
            <w:pPr>
              <w:rPr>
                <w:rFonts w:cs="Arial"/>
                <w:sz w:val="20"/>
              </w:rPr>
            </w:pPr>
            <w:r w:rsidRPr="00D24465">
              <w:rPr>
                <w:rFonts w:cs="Arial"/>
                <w:sz w:val="20"/>
              </w:rPr>
              <w:t xml:space="preserve">EU-ENG-PSHOP-NC-701HP </w:t>
            </w:r>
          </w:p>
          <w:p w14:paraId="30E04B9F" w14:textId="77777777" w:rsidR="00467C53" w:rsidRDefault="00467C53" w:rsidP="00467C53">
            <w:pPr>
              <w:rPr>
                <w:rFonts w:cs="Arial"/>
                <w:sz w:val="20"/>
              </w:rPr>
            </w:pPr>
            <w:r w:rsidRPr="00D24465">
              <w:rPr>
                <w:rFonts w:cs="Arial"/>
                <w:sz w:val="20"/>
              </w:rPr>
              <w:t xml:space="preserve">EU-ENG-GEN1-SOUTH </w:t>
            </w:r>
          </w:p>
          <w:p w14:paraId="244DAA14" w14:textId="27C1EB41" w:rsidR="00467C53" w:rsidRPr="001B5E34" w:rsidRDefault="00467C53" w:rsidP="00467C53">
            <w:pPr>
              <w:rPr>
                <w:rFonts w:cs="Arial"/>
                <w:sz w:val="20"/>
              </w:rPr>
            </w:pPr>
            <w:r w:rsidRPr="00D24465">
              <w:rPr>
                <w:rFonts w:cs="Arial"/>
                <w:sz w:val="20"/>
              </w:rPr>
              <w:t>EU-ENG-GEN2-SOUTH</w:t>
            </w:r>
          </w:p>
        </w:tc>
      </w:tr>
      <w:tr w:rsidR="00467C53" w14:paraId="15B44731" w14:textId="77777777" w:rsidTr="0070347C">
        <w:trPr>
          <w:cantSplit/>
        </w:trPr>
        <w:tc>
          <w:tcPr>
            <w:tcW w:w="2659" w:type="dxa"/>
          </w:tcPr>
          <w:p w14:paraId="76E71397" w14:textId="29D9DCB7" w:rsidR="00467C53" w:rsidRPr="001B5E34" w:rsidRDefault="00467C53" w:rsidP="00467C53">
            <w:pPr>
              <w:rPr>
                <w:rFonts w:cs="Arial"/>
                <w:sz w:val="20"/>
              </w:rPr>
            </w:pPr>
            <w:r w:rsidRPr="00D24465">
              <w:rPr>
                <w:rFonts w:cs="Arial"/>
                <w:bCs/>
                <w:iCs/>
                <w:sz w:val="20"/>
              </w:rPr>
              <w:t>FG-SOBL</w:t>
            </w:r>
          </w:p>
        </w:tc>
        <w:tc>
          <w:tcPr>
            <w:tcW w:w="4680" w:type="dxa"/>
          </w:tcPr>
          <w:p w14:paraId="19E78417" w14:textId="7B9B4A9B" w:rsidR="00467C53" w:rsidRPr="001B5E34" w:rsidRDefault="00467C53" w:rsidP="00467C53">
            <w:pPr>
              <w:jc w:val="both"/>
              <w:rPr>
                <w:rFonts w:cs="Arial"/>
                <w:sz w:val="20"/>
              </w:rPr>
            </w:pPr>
            <w:r w:rsidRPr="00D24465">
              <w:rPr>
                <w:rFonts w:cs="Arial"/>
                <w:sz w:val="20"/>
              </w:rPr>
              <w:t>Spray-on Bedliner (</w:t>
            </w:r>
            <w:r w:rsidRPr="00D24465">
              <w:rPr>
                <w:rFonts w:cs="Arial"/>
                <w:bCs/>
                <w:iCs/>
                <w:sz w:val="20"/>
              </w:rPr>
              <w:t>SOBL)</w:t>
            </w:r>
            <w:r w:rsidRPr="00D24465">
              <w:rPr>
                <w:rFonts w:cs="Arial"/>
                <w:sz w:val="20"/>
              </w:rPr>
              <w:t xml:space="preserve"> facility where fully assembled and painted trucks from the main assembly plant will be routed into one of several booths in which bedliner materials will be robotically sprayed onto the truck beds.  Raw materials include cleaning solvents, a bonding agent, and a two-part (2-part) polyurethane resin.  Natural gas-fired equipment will be used for process and space heating.  This equipment is located at 7566 Metropolitan Parkway, directly across the street from the South Paint Shop (BOX) at the main assembly plant.</w:t>
            </w:r>
          </w:p>
        </w:tc>
        <w:tc>
          <w:tcPr>
            <w:tcW w:w="2831" w:type="dxa"/>
          </w:tcPr>
          <w:p w14:paraId="53C51603" w14:textId="77777777" w:rsidR="00467C53" w:rsidRDefault="00467C53" w:rsidP="00467C53">
            <w:pPr>
              <w:jc w:val="both"/>
              <w:rPr>
                <w:rFonts w:cs="Arial"/>
                <w:sz w:val="20"/>
              </w:rPr>
            </w:pPr>
            <w:r w:rsidRPr="00D24465">
              <w:rPr>
                <w:rFonts w:cs="Arial"/>
                <w:sz w:val="20"/>
              </w:rPr>
              <w:t>EU-SOBL-APPLICATION</w:t>
            </w:r>
          </w:p>
          <w:p w14:paraId="61C32020" w14:textId="27E5CD5B" w:rsidR="00467C53" w:rsidRPr="001B5E34" w:rsidRDefault="00467C53" w:rsidP="0092111A">
            <w:pPr>
              <w:jc w:val="both"/>
              <w:rPr>
                <w:rFonts w:cs="Arial"/>
                <w:sz w:val="20"/>
              </w:rPr>
            </w:pPr>
            <w:r w:rsidRPr="00D24465">
              <w:rPr>
                <w:rFonts w:cs="Arial"/>
                <w:sz w:val="20"/>
              </w:rPr>
              <w:t>EU-SOBL-NAT-GAS</w:t>
            </w:r>
          </w:p>
        </w:tc>
      </w:tr>
      <w:tr w:rsidR="00467C53" w14:paraId="0B473F57" w14:textId="77777777" w:rsidTr="0070347C">
        <w:trPr>
          <w:cantSplit/>
        </w:trPr>
        <w:tc>
          <w:tcPr>
            <w:tcW w:w="2659" w:type="dxa"/>
          </w:tcPr>
          <w:p w14:paraId="401BD4EE" w14:textId="4030DC7D" w:rsidR="00467C53" w:rsidRPr="001B5E34" w:rsidRDefault="00467C53" w:rsidP="00467C53">
            <w:pPr>
              <w:rPr>
                <w:rFonts w:cs="Arial"/>
                <w:sz w:val="20"/>
              </w:rPr>
            </w:pPr>
            <w:r w:rsidRPr="00D24465">
              <w:rPr>
                <w:rFonts w:cs="Arial"/>
                <w:sz w:val="20"/>
              </w:rPr>
              <w:t>FGRULE287(2)(c)</w:t>
            </w:r>
          </w:p>
        </w:tc>
        <w:tc>
          <w:tcPr>
            <w:tcW w:w="4680" w:type="dxa"/>
          </w:tcPr>
          <w:p w14:paraId="06C475CC" w14:textId="7B28480C" w:rsidR="00467C53" w:rsidRPr="001B5E34" w:rsidRDefault="00467C53" w:rsidP="00467C53">
            <w:pPr>
              <w:jc w:val="both"/>
              <w:rPr>
                <w:rFonts w:cs="Arial"/>
                <w:sz w:val="20"/>
              </w:rPr>
            </w:pPr>
            <w:r w:rsidRPr="00D24465">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831" w:type="dxa"/>
          </w:tcPr>
          <w:p w14:paraId="39E7C397" w14:textId="3FD49599" w:rsidR="00467C53" w:rsidRPr="001B5E34" w:rsidRDefault="00467C53" w:rsidP="00467C53">
            <w:pPr>
              <w:jc w:val="both"/>
              <w:rPr>
                <w:rFonts w:cs="Arial"/>
                <w:sz w:val="20"/>
              </w:rPr>
            </w:pPr>
            <w:r w:rsidRPr="00D24465">
              <w:rPr>
                <w:rFonts w:cs="Arial"/>
                <w:sz w:val="20"/>
              </w:rPr>
              <w:t>EU-FINAL-REPAIR</w:t>
            </w:r>
          </w:p>
        </w:tc>
      </w:tr>
      <w:tr w:rsidR="00467C53" w14:paraId="6EBE819D" w14:textId="77777777" w:rsidTr="0070347C">
        <w:trPr>
          <w:cantSplit/>
        </w:trPr>
        <w:tc>
          <w:tcPr>
            <w:tcW w:w="2659" w:type="dxa"/>
          </w:tcPr>
          <w:p w14:paraId="4755AB05" w14:textId="3DC0D4A6" w:rsidR="00467C53" w:rsidRPr="001B5E34" w:rsidRDefault="00467C53" w:rsidP="00467C53">
            <w:pPr>
              <w:rPr>
                <w:rFonts w:cs="Arial"/>
                <w:sz w:val="20"/>
              </w:rPr>
            </w:pPr>
            <w:r w:rsidRPr="00D24465">
              <w:rPr>
                <w:rFonts w:cs="Arial"/>
                <w:sz w:val="20"/>
              </w:rPr>
              <w:t>FGRULE290</w:t>
            </w:r>
          </w:p>
        </w:tc>
        <w:tc>
          <w:tcPr>
            <w:tcW w:w="4680" w:type="dxa"/>
          </w:tcPr>
          <w:p w14:paraId="3C8EC46B" w14:textId="5360F4A3" w:rsidR="00467C53" w:rsidRPr="001B5E34" w:rsidRDefault="00467C53" w:rsidP="00467C53">
            <w:pPr>
              <w:jc w:val="both"/>
              <w:rPr>
                <w:rFonts w:cs="Arial"/>
                <w:sz w:val="20"/>
              </w:rPr>
            </w:pPr>
            <w:r w:rsidRPr="00D24465">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831" w:type="dxa"/>
          </w:tcPr>
          <w:p w14:paraId="0F71D4F3" w14:textId="77777777" w:rsidR="00467C53" w:rsidRDefault="00467C53" w:rsidP="00467C53">
            <w:pPr>
              <w:jc w:val="both"/>
              <w:rPr>
                <w:rFonts w:cs="Arial"/>
                <w:sz w:val="20"/>
              </w:rPr>
            </w:pPr>
            <w:r>
              <w:rPr>
                <w:rFonts w:cs="Arial"/>
                <w:sz w:val="20"/>
              </w:rPr>
              <w:t>EU-ENG-DATACTR</w:t>
            </w:r>
          </w:p>
          <w:p w14:paraId="4C122266" w14:textId="3603E51D" w:rsidR="00467C53" w:rsidRPr="001B5E34" w:rsidRDefault="00467C53" w:rsidP="0092111A">
            <w:pPr>
              <w:jc w:val="both"/>
              <w:rPr>
                <w:rFonts w:cs="Arial"/>
                <w:sz w:val="20"/>
              </w:rPr>
            </w:pPr>
            <w:r w:rsidRPr="0016178E">
              <w:rPr>
                <w:rFonts w:cs="Arial"/>
                <w:sz w:val="20"/>
              </w:rPr>
              <w:t>EU-ENG-</w:t>
            </w:r>
            <w:r>
              <w:rPr>
                <w:rFonts w:cs="Arial"/>
                <w:sz w:val="20"/>
              </w:rPr>
              <w:t>GENASSY</w:t>
            </w:r>
          </w:p>
        </w:tc>
      </w:tr>
    </w:tbl>
    <w:p w14:paraId="4DAA5A40" w14:textId="77777777" w:rsidR="00E735E6" w:rsidRDefault="00E735E6" w:rsidP="005C27E1">
      <w:pPr>
        <w:jc w:val="both"/>
        <w:rPr>
          <w:sz w:val="20"/>
        </w:rPr>
      </w:pPr>
    </w:p>
    <w:p w14:paraId="1B551738" w14:textId="77777777" w:rsidR="00AE1D84" w:rsidRDefault="00AE1D84" w:rsidP="005C27E1">
      <w:pPr>
        <w:jc w:val="both"/>
        <w:rPr>
          <w:sz w:val="20"/>
        </w:rPr>
      </w:pPr>
      <w:r>
        <w:rPr>
          <w:sz w:val="20"/>
        </w:rPr>
        <w:br w:type="page"/>
      </w:r>
    </w:p>
    <w:p w14:paraId="2A68767E" w14:textId="2C6ABC45" w:rsidR="00AE1D84" w:rsidRPr="00347387" w:rsidRDefault="00AE1D84" w:rsidP="005C27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4" w:name="_Toc30315082"/>
      <w:bookmarkStart w:id="225" w:name="_Toc106360616"/>
      <w:bookmarkStart w:id="226" w:name="_Hlk25045815"/>
      <w:r w:rsidRPr="00347387">
        <w:rPr>
          <w:bCs/>
          <w:iCs/>
          <w:szCs w:val="28"/>
        </w:rPr>
        <w:lastRenderedPageBreak/>
        <w:t>FG</w:t>
      </w:r>
      <w:bookmarkStart w:id="227" w:name="_Toc25043636"/>
      <w:bookmarkEnd w:id="224"/>
      <w:r w:rsidR="00090FD4" w:rsidRPr="00090FD4">
        <w:rPr>
          <w:bCs/>
          <w:iCs/>
          <w:szCs w:val="28"/>
        </w:rPr>
        <w:t>-FACILITY</w:t>
      </w:r>
      <w:bookmarkEnd w:id="227"/>
      <w:r w:rsidR="00090FD4" w:rsidRPr="00090FD4">
        <w:rPr>
          <w:bCs/>
          <w:iCs/>
          <w:szCs w:val="28"/>
        </w:rPr>
        <w:t>-NORTH</w:t>
      </w:r>
      <w:bookmarkEnd w:id="225"/>
    </w:p>
    <w:bookmarkEnd w:id="226"/>
    <w:p w14:paraId="04968DA1" w14:textId="77777777" w:rsidR="00AE1D84" w:rsidRPr="00EE02F9" w:rsidRDefault="00AE1D84"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EC40267" w14:textId="77777777" w:rsidR="00AE1D84" w:rsidRPr="00F30023" w:rsidRDefault="00AE1D84" w:rsidP="005C27E1">
      <w:pPr>
        <w:rPr>
          <w:sz w:val="20"/>
        </w:rPr>
      </w:pPr>
    </w:p>
    <w:p w14:paraId="609CE3A3" w14:textId="77777777" w:rsidR="00AE1D84" w:rsidRDefault="00AE1D84" w:rsidP="005C27E1">
      <w:pPr>
        <w:jc w:val="both"/>
        <w:rPr>
          <w:b/>
          <w:u w:val="single"/>
        </w:rPr>
      </w:pPr>
      <w:r>
        <w:rPr>
          <w:b/>
          <w:u w:val="single"/>
        </w:rPr>
        <w:t>DESCRIPTION</w:t>
      </w:r>
    </w:p>
    <w:p w14:paraId="7DD5C338" w14:textId="3FBFBCBB" w:rsidR="00AE1D84" w:rsidRDefault="00AE1D84" w:rsidP="005C27E1">
      <w:pPr>
        <w:jc w:val="both"/>
        <w:rPr>
          <w:sz w:val="20"/>
        </w:rPr>
      </w:pPr>
    </w:p>
    <w:p w14:paraId="45FE882C" w14:textId="1310296C" w:rsidR="00C500CD" w:rsidRPr="00C500CD" w:rsidRDefault="00090FD4" w:rsidP="005C27E1">
      <w:pPr>
        <w:jc w:val="both"/>
        <w:rPr>
          <w:sz w:val="20"/>
        </w:rPr>
      </w:pPr>
      <w:r w:rsidRPr="00090FD4">
        <w:rPr>
          <w:sz w:val="20"/>
        </w:rPr>
        <w:t>FG-FACILITY-NORTH</w:t>
      </w:r>
      <w:r w:rsidR="00C500CD">
        <w:rPr>
          <w:sz w:val="20"/>
        </w:rPr>
        <w:t xml:space="preserve"> (CAB): </w:t>
      </w:r>
      <w:r w:rsidR="00C500CD" w:rsidRPr="00C500CD">
        <w:rPr>
          <w:rFonts w:cs="Arial"/>
          <w:sz w:val="20"/>
        </w:rPr>
        <w:t xml:space="preserve">This flexible group covers all equipment </w:t>
      </w:r>
      <w:r w:rsidR="00C500CD">
        <w:rPr>
          <w:rFonts w:cs="Arial"/>
          <w:sz w:val="20"/>
        </w:rPr>
        <w:t>at north</w:t>
      </w:r>
      <w:r w:rsidR="00C500CD" w:rsidRPr="00C500CD">
        <w:rPr>
          <w:rFonts w:cs="Arial"/>
          <w:sz w:val="20"/>
        </w:rPr>
        <w:t xml:space="preserve"> automotive assembly and painting operations </w:t>
      </w:r>
      <w:r w:rsidR="00C500CD">
        <w:rPr>
          <w:rFonts w:cs="Arial"/>
          <w:sz w:val="20"/>
        </w:rPr>
        <w:t xml:space="preserve">(CAB) </w:t>
      </w:r>
      <w:bookmarkStart w:id="228" w:name="_Hlk25046423"/>
      <w:r w:rsidR="00C500CD">
        <w:rPr>
          <w:rFonts w:cs="Arial"/>
          <w:sz w:val="20"/>
        </w:rPr>
        <w:t>excluding south paint shop (BOX)</w:t>
      </w:r>
      <w:bookmarkEnd w:id="228"/>
      <w:r w:rsidR="00C500CD">
        <w:rPr>
          <w:rFonts w:cs="Arial"/>
          <w:sz w:val="20"/>
        </w:rPr>
        <w:t>, where truck boxes are painted</w:t>
      </w:r>
      <w:r w:rsidR="00C500CD" w:rsidRPr="00C500CD">
        <w:rPr>
          <w:rFonts w:cs="Arial"/>
          <w:sz w:val="20"/>
        </w:rPr>
        <w:t>.</w:t>
      </w:r>
    </w:p>
    <w:p w14:paraId="3B63A666" w14:textId="77777777" w:rsidR="00AE1D84" w:rsidRPr="00C3424D" w:rsidRDefault="00AE1D84" w:rsidP="005C27E1">
      <w:pPr>
        <w:jc w:val="both"/>
        <w:rPr>
          <w:sz w:val="20"/>
        </w:rPr>
      </w:pPr>
    </w:p>
    <w:p w14:paraId="3979F9F1" w14:textId="42311431" w:rsidR="00C500CD" w:rsidRDefault="00AE1D84" w:rsidP="005C27E1">
      <w:pPr>
        <w:jc w:val="both"/>
        <w:rPr>
          <w:rFonts w:cs="Arial"/>
          <w:sz w:val="20"/>
        </w:rPr>
      </w:pPr>
      <w:r w:rsidRPr="00FE0AD0">
        <w:rPr>
          <w:b/>
          <w:sz w:val="20"/>
        </w:rPr>
        <w:t>Emission Unit</w:t>
      </w:r>
      <w:r w:rsidR="00C500CD">
        <w:rPr>
          <w:b/>
          <w:sz w:val="20"/>
        </w:rPr>
        <w:t>s</w:t>
      </w:r>
      <w:r>
        <w:rPr>
          <w:b/>
          <w:sz w:val="20"/>
        </w:rPr>
        <w:t>:</w:t>
      </w:r>
      <w:r>
        <w:rPr>
          <w:sz w:val="20"/>
        </w:rPr>
        <w:t xml:space="preserve"> </w:t>
      </w:r>
      <w:r w:rsidR="00D2476B">
        <w:rPr>
          <w:sz w:val="20"/>
        </w:rPr>
        <w:t xml:space="preserve"> </w:t>
      </w:r>
      <w:r w:rsidR="00C500CD" w:rsidRPr="00C500CD">
        <w:rPr>
          <w:sz w:val="20"/>
        </w:rPr>
        <w:t xml:space="preserve">All emission units associated with </w:t>
      </w:r>
      <w:r w:rsidR="00C500CD" w:rsidRPr="00C500CD">
        <w:rPr>
          <w:rFonts w:cs="Arial"/>
          <w:sz w:val="20"/>
        </w:rPr>
        <w:t xml:space="preserve">automotive assembly and </w:t>
      </w:r>
      <w:r w:rsidR="00C95474" w:rsidRPr="00C95474">
        <w:rPr>
          <w:rFonts w:cs="Arial"/>
          <w:sz w:val="20"/>
        </w:rPr>
        <w:t xml:space="preserve">north </w:t>
      </w:r>
      <w:r w:rsidR="00C500CD" w:rsidRPr="00C500CD">
        <w:rPr>
          <w:rFonts w:cs="Arial"/>
          <w:sz w:val="20"/>
        </w:rPr>
        <w:t>painting operations</w:t>
      </w:r>
      <w:r w:rsidR="00C500CD">
        <w:rPr>
          <w:rFonts w:cs="Arial"/>
          <w:sz w:val="20"/>
        </w:rPr>
        <w:t xml:space="preserve"> (CAB)</w:t>
      </w:r>
      <w:r w:rsidR="00222817" w:rsidRPr="00222817">
        <w:rPr>
          <w:rFonts w:cs="Arial"/>
          <w:sz w:val="20"/>
        </w:rPr>
        <w:t xml:space="preserve"> excluding </w:t>
      </w:r>
      <w:bookmarkStart w:id="229" w:name="_Hlk25046529"/>
      <w:r w:rsidR="00222817" w:rsidRPr="00222817">
        <w:rPr>
          <w:rFonts w:cs="Arial"/>
          <w:sz w:val="20"/>
        </w:rPr>
        <w:t>south paint shop (BOX)</w:t>
      </w:r>
      <w:bookmarkEnd w:id="229"/>
      <w:r w:rsidR="00222817">
        <w:rPr>
          <w:rFonts w:cs="Arial"/>
          <w:sz w:val="20"/>
        </w:rPr>
        <w:t xml:space="preserve"> emission units</w:t>
      </w:r>
      <w:r w:rsidR="00C500CD" w:rsidRPr="00C500CD">
        <w:rPr>
          <w:rFonts w:cs="Arial"/>
          <w:sz w:val="20"/>
        </w:rPr>
        <w:t>.  This includes clean up and purge activities, fuel storage tanks, and boilers</w:t>
      </w:r>
      <w:r w:rsidR="00222817" w:rsidRPr="00222817">
        <w:rPr>
          <w:rFonts w:cs="Arial"/>
          <w:sz w:val="20"/>
        </w:rPr>
        <w:t xml:space="preserve"> </w:t>
      </w:r>
      <w:r w:rsidR="00522EC2">
        <w:rPr>
          <w:rFonts w:cs="Arial"/>
          <w:sz w:val="20"/>
        </w:rPr>
        <w:t xml:space="preserve">in </w:t>
      </w:r>
      <w:r w:rsidR="00222817">
        <w:rPr>
          <w:rFonts w:cs="Arial"/>
          <w:sz w:val="20"/>
        </w:rPr>
        <w:t>the north</w:t>
      </w:r>
      <w:r w:rsidR="00222817" w:rsidRPr="00222817">
        <w:rPr>
          <w:rFonts w:cs="Arial"/>
          <w:sz w:val="20"/>
        </w:rPr>
        <w:t xml:space="preserve"> </w:t>
      </w:r>
      <w:r w:rsidR="00222817">
        <w:rPr>
          <w:rFonts w:cs="Arial"/>
          <w:sz w:val="20"/>
        </w:rPr>
        <w:t>plant</w:t>
      </w:r>
      <w:r w:rsidR="00222817" w:rsidRPr="00222817">
        <w:rPr>
          <w:rFonts w:cs="Arial"/>
          <w:sz w:val="20"/>
        </w:rPr>
        <w:t xml:space="preserve"> (</w:t>
      </w:r>
      <w:r w:rsidR="00222817">
        <w:rPr>
          <w:rFonts w:cs="Arial"/>
          <w:sz w:val="20"/>
        </w:rPr>
        <w:t>CAB</w:t>
      </w:r>
      <w:r w:rsidR="00222817" w:rsidRPr="00222817">
        <w:rPr>
          <w:rFonts w:cs="Arial"/>
          <w:sz w:val="20"/>
        </w:rPr>
        <w:t>)</w:t>
      </w:r>
      <w:r w:rsidR="00C500CD" w:rsidRPr="00C500CD">
        <w:rPr>
          <w:rFonts w:cs="Arial"/>
          <w:sz w:val="20"/>
        </w:rPr>
        <w:t>.</w:t>
      </w:r>
      <w:r w:rsidR="001B4421">
        <w:rPr>
          <w:rFonts w:cs="Arial"/>
          <w:sz w:val="20"/>
        </w:rPr>
        <w:t xml:space="preserve"> For example, the emission units include: </w:t>
      </w:r>
    </w:p>
    <w:p w14:paraId="285E0A3C" w14:textId="3ABB6987" w:rsidR="001B4421" w:rsidRDefault="001B4421" w:rsidP="005C27E1">
      <w:pPr>
        <w:jc w:val="both"/>
        <w:rPr>
          <w:rFonts w:cs="Arial"/>
          <w:sz w:val="20"/>
        </w:rPr>
      </w:pPr>
    </w:p>
    <w:p w14:paraId="24D112A9" w14:textId="0C317A37" w:rsidR="001B4421" w:rsidRDefault="001B4421" w:rsidP="005C27E1">
      <w:pPr>
        <w:jc w:val="both"/>
        <w:rPr>
          <w:bCs/>
          <w:sz w:val="20"/>
        </w:rPr>
      </w:pPr>
      <w:r w:rsidRPr="001B4421">
        <w:rPr>
          <w:sz w:val="20"/>
        </w:rPr>
        <w:t>EU-FINAL-REPAIR</w:t>
      </w:r>
      <w:r>
        <w:rPr>
          <w:sz w:val="20"/>
        </w:rPr>
        <w:t xml:space="preserve">, </w:t>
      </w:r>
      <w:r w:rsidRPr="001B4421">
        <w:rPr>
          <w:bCs/>
          <w:sz w:val="20"/>
        </w:rPr>
        <w:t>EU-WWASH&amp;GASFIL</w:t>
      </w:r>
      <w:r>
        <w:rPr>
          <w:bCs/>
          <w:sz w:val="20"/>
        </w:rPr>
        <w:t xml:space="preserve">, </w:t>
      </w:r>
      <w:r w:rsidRPr="001B4421">
        <w:rPr>
          <w:bCs/>
          <w:sz w:val="20"/>
        </w:rPr>
        <w:t>EU-BOILER1</w:t>
      </w:r>
      <w:r>
        <w:rPr>
          <w:bCs/>
          <w:sz w:val="20"/>
        </w:rPr>
        <w:t xml:space="preserve">, </w:t>
      </w:r>
      <w:r w:rsidRPr="001B4421">
        <w:rPr>
          <w:bCs/>
          <w:sz w:val="20"/>
        </w:rPr>
        <w:t>EU-BOILER</w:t>
      </w:r>
      <w:r>
        <w:rPr>
          <w:bCs/>
          <w:sz w:val="20"/>
        </w:rPr>
        <w:t xml:space="preserve">2, </w:t>
      </w:r>
      <w:r w:rsidRPr="001B4421">
        <w:rPr>
          <w:bCs/>
          <w:sz w:val="20"/>
        </w:rPr>
        <w:t>EU-BOILER</w:t>
      </w:r>
      <w:r>
        <w:rPr>
          <w:bCs/>
          <w:sz w:val="20"/>
        </w:rPr>
        <w:t xml:space="preserve">3, </w:t>
      </w:r>
      <w:r w:rsidRPr="001B4421">
        <w:rPr>
          <w:bCs/>
          <w:sz w:val="20"/>
        </w:rPr>
        <w:t>EU-SANDING-NORTH</w:t>
      </w:r>
      <w:r>
        <w:rPr>
          <w:bCs/>
          <w:sz w:val="20"/>
        </w:rPr>
        <w:t xml:space="preserve">, </w:t>
      </w:r>
      <w:r w:rsidRPr="001B4421">
        <w:rPr>
          <w:bCs/>
          <w:sz w:val="20"/>
        </w:rPr>
        <w:t>EU-SEALERS&amp;ADHESIVES-FBP-NORTH</w:t>
      </w:r>
      <w:r>
        <w:rPr>
          <w:bCs/>
          <w:sz w:val="20"/>
        </w:rPr>
        <w:t xml:space="preserve"> </w:t>
      </w:r>
      <w:r w:rsidRPr="001B4421">
        <w:rPr>
          <w:bCs/>
          <w:sz w:val="20"/>
        </w:rPr>
        <w:t>(FRAME, BODY &amp; PAINT; CAB)</w:t>
      </w:r>
      <w:r>
        <w:rPr>
          <w:bCs/>
          <w:sz w:val="20"/>
        </w:rPr>
        <w:t xml:space="preserve">, </w:t>
      </w:r>
      <w:r w:rsidR="00C95474" w:rsidRPr="00C95474">
        <w:rPr>
          <w:bCs/>
          <w:sz w:val="20"/>
        </w:rPr>
        <w:t>EU-ECOAT-NORTH</w:t>
      </w:r>
      <w:r w:rsidR="00C95474">
        <w:rPr>
          <w:bCs/>
          <w:sz w:val="20"/>
        </w:rPr>
        <w:t xml:space="preserve">, </w:t>
      </w:r>
      <w:r w:rsidR="00C95474" w:rsidRPr="00C95474">
        <w:rPr>
          <w:bCs/>
          <w:sz w:val="20"/>
        </w:rPr>
        <w:t>EU-FLASH-PRIMER-NORTH</w:t>
      </w:r>
      <w:r w:rsidR="00C95474">
        <w:rPr>
          <w:bCs/>
          <w:sz w:val="20"/>
        </w:rPr>
        <w:t xml:space="preserve">, </w:t>
      </w:r>
      <w:r w:rsidR="00C95474" w:rsidRPr="00C95474">
        <w:rPr>
          <w:bCs/>
          <w:sz w:val="20"/>
        </w:rPr>
        <w:t>EU-TOPCOAT1-NORTH</w:t>
      </w:r>
      <w:r w:rsidR="00C95474">
        <w:rPr>
          <w:bCs/>
          <w:sz w:val="20"/>
        </w:rPr>
        <w:t xml:space="preserve">, </w:t>
      </w:r>
      <w:r w:rsidR="00C95474" w:rsidRPr="00C95474">
        <w:rPr>
          <w:bCs/>
          <w:sz w:val="20"/>
        </w:rPr>
        <w:t>EU-TOPCOAT</w:t>
      </w:r>
      <w:r w:rsidR="00C95474">
        <w:rPr>
          <w:bCs/>
          <w:sz w:val="20"/>
        </w:rPr>
        <w:t>2</w:t>
      </w:r>
      <w:r w:rsidR="00C95474" w:rsidRPr="00C95474">
        <w:rPr>
          <w:bCs/>
          <w:sz w:val="20"/>
        </w:rPr>
        <w:t>-NORTH</w:t>
      </w:r>
      <w:r w:rsidR="00C95474">
        <w:rPr>
          <w:bCs/>
          <w:sz w:val="20"/>
        </w:rPr>
        <w:t xml:space="preserve">, </w:t>
      </w:r>
      <w:r w:rsidR="00C95474" w:rsidRPr="00C95474">
        <w:rPr>
          <w:bCs/>
          <w:sz w:val="20"/>
        </w:rPr>
        <w:t>EU-TOPCOAT</w:t>
      </w:r>
      <w:r w:rsidR="00C95474">
        <w:rPr>
          <w:bCs/>
          <w:sz w:val="20"/>
        </w:rPr>
        <w:t>3</w:t>
      </w:r>
      <w:r w:rsidR="00C95474" w:rsidRPr="00C95474">
        <w:rPr>
          <w:bCs/>
          <w:sz w:val="20"/>
        </w:rPr>
        <w:t>-NORTH</w:t>
      </w:r>
      <w:r w:rsidR="00C95474">
        <w:rPr>
          <w:bCs/>
          <w:sz w:val="20"/>
        </w:rPr>
        <w:t xml:space="preserve">, </w:t>
      </w:r>
      <w:r w:rsidR="00C95474" w:rsidRPr="00C95474">
        <w:rPr>
          <w:bCs/>
          <w:sz w:val="20"/>
        </w:rPr>
        <w:t>EU-TOUCH-UP-NORTH</w:t>
      </w:r>
      <w:r w:rsidR="00C95474">
        <w:rPr>
          <w:bCs/>
          <w:sz w:val="20"/>
        </w:rPr>
        <w:t xml:space="preserve">, </w:t>
      </w:r>
      <w:r w:rsidR="00C95474" w:rsidRPr="00C95474">
        <w:rPr>
          <w:bCs/>
          <w:sz w:val="20"/>
        </w:rPr>
        <w:t>EU-FINAL-SEALER</w:t>
      </w:r>
      <w:r w:rsidR="00C95474">
        <w:rPr>
          <w:bCs/>
          <w:sz w:val="20"/>
        </w:rPr>
        <w:t xml:space="preserve">, </w:t>
      </w:r>
      <w:r w:rsidR="00C95474" w:rsidRPr="00C95474">
        <w:rPr>
          <w:bCs/>
          <w:sz w:val="20"/>
        </w:rPr>
        <w:t>EU-PAINT-SPOT-REPAIR-NORTH</w:t>
      </w:r>
      <w:r w:rsidR="00C95474">
        <w:rPr>
          <w:bCs/>
          <w:sz w:val="20"/>
        </w:rPr>
        <w:t xml:space="preserve">, </w:t>
      </w:r>
      <w:r w:rsidR="00C95474" w:rsidRPr="00C95474">
        <w:rPr>
          <w:bCs/>
          <w:sz w:val="20"/>
        </w:rPr>
        <w:t>EU-WIPE-NORTH</w:t>
      </w:r>
      <w:r w:rsidR="00C95474">
        <w:rPr>
          <w:bCs/>
          <w:sz w:val="20"/>
        </w:rPr>
        <w:t xml:space="preserve">, </w:t>
      </w:r>
      <w:r w:rsidR="00C95474" w:rsidRPr="00C95474">
        <w:rPr>
          <w:bCs/>
          <w:sz w:val="20"/>
        </w:rPr>
        <w:t>EU-PURGE-CLEAN-NORTH</w:t>
      </w:r>
      <w:r w:rsidR="00C95474">
        <w:rPr>
          <w:bCs/>
          <w:sz w:val="20"/>
        </w:rPr>
        <w:t>,</w:t>
      </w:r>
      <w:r w:rsidR="00C95474" w:rsidRPr="00C95474">
        <w:t xml:space="preserve"> </w:t>
      </w:r>
      <w:r w:rsidR="00C95474" w:rsidRPr="00C95474">
        <w:rPr>
          <w:bCs/>
          <w:sz w:val="20"/>
        </w:rPr>
        <w:t>EU-AST1</w:t>
      </w:r>
      <w:r w:rsidR="00C95474">
        <w:rPr>
          <w:bCs/>
          <w:sz w:val="20"/>
        </w:rPr>
        <w:t xml:space="preserve"> thru </w:t>
      </w:r>
      <w:r w:rsidR="00C95474" w:rsidRPr="00C95474">
        <w:rPr>
          <w:bCs/>
          <w:sz w:val="20"/>
        </w:rPr>
        <w:t>EU-AST</w:t>
      </w:r>
      <w:r w:rsidR="00C95474">
        <w:rPr>
          <w:bCs/>
          <w:sz w:val="20"/>
        </w:rPr>
        <w:t xml:space="preserve">15, </w:t>
      </w:r>
      <w:r w:rsidR="00C95474" w:rsidRPr="00C95474">
        <w:rPr>
          <w:bCs/>
          <w:sz w:val="20"/>
        </w:rPr>
        <w:t>EU-DC1</w:t>
      </w:r>
      <w:r w:rsidR="00C95474">
        <w:rPr>
          <w:bCs/>
          <w:sz w:val="20"/>
        </w:rPr>
        <w:t xml:space="preserve">, </w:t>
      </w:r>
      <w:r w:rsidR="00221CF0" w:rsidRPr="00221CF0">
        <w:rPr>
          <w:bCs/>
          <w:sz w:val="20"/>
        </w:rPr>
        <w:t>EU-NPS1</w:t>
      </w:r>
      <w:r w:rsidR="00221CF0">
        <w:rPr>
          <w:bCs/>
          <w:sz w:val="20"/>
        </w:rPr>
        <w:t xml:space="preserve">, </w:t>
      </w:r>
      <w:r w:rsidR="00221CF0" w:rsidRPr="00221CF0">
        <w:rPr>
          <w:bCs/>
          <w:sz w:val="20"/>
        </w:rPr>
        <w:t>EU-NPS3</w:t>
      </w:r>
      <w:r w:rsidR="00221CF0">
        <w:rPr>
          <w:bCs/>
          <w:sz w:val="20"/>
        </w:rPr>
        <w:t xml:space="preserve"> thru </w:t>
      </w:r>
      <w:r w:rsidR="00221CF0" w:rsidRPr="00221CF0">
        <w:rPr>
          <w:bCs/>
          <w:sz w:val="20"/>
        </w:rPr>
        <w:t>EU-NPS</w:t>
      </w:r>
      <w:r w:rsidR="00221CF0">
        <w:rPr>
          <w:bCs/>
          <w:sz w:val="20"/>
        </w:rPr>
        <w:t xml:space="preserve">5, </w:t>
      </w:r>
      <w:r w:rsidR="00221CF0" w:rsidRPr="00221CF0">
        <w:rPr>
          <w:bCs/>
          <w:sz w:val="20"/>
        </w:rPr>
        <w:t>EU-NPS7</w:t>
      </w:r>
      <w:r w:rsidR="00221CF0">
        <w:rPr>
          <w:bCs/>
          <w:sz w:val="20"/>
        </w:rPr>
        <w:t xml:space="preserve">, </w:t>
      </w:r>
      <w:r w:rsidR="00221CF0" w:rsidRPr="00221CF0">
        <w:rPr>
          <w:bCs/>
          <w:sz w:val="20"/>
        </w:rPr>
        <w:t>EU-BODY-SHOP-NORTH</w:t>
      </w:r>
      <w:r w:rsidR="00221CF0">
        <w:rPr>
          <w:bCs/>
          <w:sz w:val="20"/>
        </w:rPr>
        <w:t xml:space="preserve">, </w:t>
      </w:r>
      <w:r w:rsidR="00221CF0" w:rsidRPr="00221CF0">
        <w:rPr>
          <w:bCs/>
          <w:sz w:val="20"/>
        </w:rPr>
        <w:t>EU-HWG1</w:t>
      </w:r>
      <w:r w:rsidR="00221CF0">
        <w:rPr>
          <w:bCs/>
          <w:sz w:val="20"/>
        </w:rPr>
        <w:t xml:space="preserve"> thru</w:t>
      </w:r>
      <w:r w:rsidR="00221CF0" w:rsidRPr="00221CF0">
        <w:rPr>
          <w:rFonts w:cs="Arial"/>
          <w:sz w:val="20"/>
        </w:rPr>
        <w:t xml:space="preserve"> </w:t>
      </w:r>
      <w:r w:rsidR="00221CF0" w:rsidRPr="00221CF0">
        <w:rPr>
          <w:bCs/>
          <w:sz w:val="20"/>
        </w:rPr>
        <w:t>EU-HWG3</w:t>
      </w:r>
      <w:r w:rsidR="00221CF0">
        <w:rPr>
          <w:bCs/>
          <w:sz w:val="20"/>
        </w:rPr>
        <w:t>.</w:t>
      </w:r>
    </w:p>
    <w:p w14:paraId="14F89D55" w14:textId="20B89096" w:rsidR="00C95474" w:rsidRDefault="00C95474" w:rsidP="005C27E1">
      <w:pPr>
        <w:jc w:val="both"/>
        <w:rPr>
          <w:bCs/>
          <w:sz w:val="20"/>
        </w:rPr>
      </w:pPr>
    </w:p>
    <w:p w14:paraId="162F88CA" w14:textId="77777777" w:rsidR="00AE1D84" w:rsidRDefault="00AE1D84" w:rsidP="005C27E1">
      <w:pPr>
        <w:jc w:val="both"/>
        <w:rPr>
          <w:b/>
          <w:u w:val="single"/>
        </w:rPr>
      </w:pPr>
      <w:r>
        <w:rPr>
          <w:b/>
          <w:u w:val="single"/>
        </w:rPr>
        <w:t>POLLUTION CONTROL EQUIPMENT</w:t>
      </w:r>
    </w:p>
    <w:p w14:paraId="220230AB" w14:textId="77777777" w:rsidR="00522EC2" w:rsidRPr="00522EC2" w:rsidRDefault="00522EC2" w:rsidP="005C27E1">
      <w:pPr>
        <w:jc w:val="both"/>
        <w:rPr>
          <w:sz w:val="20"/>
        </w:rPr>
      </w:pPr>
    </w:p>
    <w:p w14:paraId="49FF70F4" w14:textId="64388D2D" w:rsidR="00522EC2" w:rsidRPr="00522EC2" w:rsidRDefault="00522EC2" w:rsidP="005C27E1">
      <w:pPr>
        <w:jc w:val="both"/>
        <w:rPr>
          <w:sz w:val="20"/>
        </w:rPr>
      </w:pPr>
      <w:r w:rsidRPr="00522EC2">
        <w:rPr>
          <w:b/>
          <w:sz w:val="20"/>
        </w:rPr>
        <w:t xml:space="preserve">IN THE </w:t>
      </w:r>
      <w:r>
        <w:rPr>
          <w:b/>
          <w:sz w:val="20"/>
        </w:rPr>
        <w:t>NORTH</w:t>
      </w:r>
      <w:r w:rsidRPr="00522EC2">
        <w:rPr>
          <w:b/>
          <w:sz w:val="20"/>
        </w:rPr>
        <w:t xml:space="preserve"> PAINT SHOP</w:t>
      </w:r>
      <w:r>
        <w:rPr>
          <w:b/>
          <w:sz w:val="20"/>
        </w:rPr>
        <w:t xml:space="preserve"> (CAB)</w:t>
      </w:r>
      <w:r w:rsidRPr="00522EC2">
        <w:rPr>
          <w:b/>
          <w:sz w:val="20"/>
        </w:rPr>
        <w:t>:</w:t>
      </w:r>
      <w:r>
        <w:rPr>
          <w:b/>
          <w:sz w:val="20"/>
        </w:rPr>
        <w:t xml:space="preserve"> </w:t>
      </w:r>
      <w:r>
        <w:rPr>
          <w:sz w:val="20"/>
        </w:rPr>
        <w:t>One</w:t>
      </w:r>
      <w:r w:rsidRPr="00522EC2">
        <w:rPr>
          <w:sz w:val="20"/>
        </w:rPr>
        <w:t xml:space="preserve"> </w:t>
      </w:r>
      <w:r w:rsidR="00DA60AD">
        <w:rPr>
          <w:sz w:val="20"/>
        </w:rPr>
        <w:t xml:space="preserve">north </w:t>
      </w:r>
      <w:r w:rsidRPr="00522EC2">
        <w:rPr>
          <w:sz w:val="20"/>
        </w:rPr>
        <w:t xml:space="preserve">regenerative thermal oxidizer </w:t>
      </w:r>
      <w:r>
        <w:rPr>
          <w:sz w:val="20"/>
        </w:rPr>
        <w:t xml:space="preserve">(north RTO or RTO-NORTH) </w:t>
      </w:r>
      <w:r w:rsidRPr="00522EC2">
        <w:rPr>
          <w:sz w:val="20"/>
        </w:rPr>
        <w:t xml:space="preserve">for control of VOC emissions from the e-coat tank, the basecoat heated flash zones, and the clearcoat automatic sections of the paint spray booths, as well as the coating ovens associated with e-coat and topcoat.  Three </w:t>
      </w:r>
      <w:r>
        <w:rPr>
          <w:sz w:val="20"/>
        </w:rPr>
        <w:t xml:space="preserve">(3) </w:t>
      </w:r>
      <w:r w:rsidRPr="00522EC2">
        <w:rPr>
          <w:sz w:val="20"/>
        </w:rPr>
        <w:t>water</w:t>
      </w:r>
      <w:r w:rsidR="001C2006">
        <w:rPr>
          <w:sz w:val="20"/>
        </w:rPr>
        <w:t>-</w:t>
      </w:r>
      <w:r w:rsidRPr="00522EC2">
        <w:rPr>
          <w:sz w:val="20"/>
        </w:rPr>
        <w:t xml:space="preserve">wash systems control particulate emissions from the three </w:t>
      </w:r>
      <w:r>
        <w:rPr>
          <w:sz w:val="20"/>
        </w:rPr>
        <w:t xml:space="preserve">(3) </w:t>
      </w:r>
      <w:r w:rsidR="00DA0982">
        <w:rPr>
          <w:sz w:val="20"/>
        </w:rPr>
        <w:t xml:space="preserve">north </w:t>
      </w:r>
      <w:r w:rsidRPr="00522EC2">
        <w:rPr>
          <w:sz w:val="20"/>
        </w:rPr>
        <w:t xml:space="preserve">topcoat lines.  An ORVR </w:t>
      </w:r>
      <w:r w:rsidR="005D4B1A">
        <w:rPr>
          <w:sz w:val="20"/>
        </w:rPr>
        <w:t xml:space="preserve"> (</w:t>
      </w:r>
      <w:r w:rsidR="005D4B1A" w:rsidRPr="005D4B1A">
        <w:rPr>
          <w:sz w:val="20"/>
        </w:rPr>
        <w:t>Onboard Re-fueling Vapor Recovery</w:t>
      </w:r>
      <w:r w:rsidR="005D4B1A">
        <w:rPr>
          <w:sz w:val="20"/>
        </w:rPr>
        <w:t>)</w:t>
      </w:r>
      <w:r w:rsidR="005D4B1A" w:rsidRPr="005D4B1A">
        <w:rPr>
          <w:sz w:val="20"/>
        </w:rPr>
        <w:t xml:space="preserve"> system </w:t>
      </w:r>
      <w:r w:rsidRPr="00522EC2">
        <w:rPr>
          <w:sz w:val="20"/>
        </w:rPr>
        <w:t>controls the gasoline filling operations.  Dry filter particulate control</w:t>
      </w:r>
      <w:r>
        <w:rPr>
          <w:sz w:val="20"/>
        </w:rPr>
        <w:t xml:space="preserve"> systems</w:t>
      </w:r>
      <w:r w:rsidRPr="00522EC2">
        <w:rPr>
          <w:sz w:val="20"/>
        </w:rPr>
        <w:t xml:space="preserve"> on the welding, grinding, sanding, and scuff operations and the low bake operations.</w:t>
      </w:r>
    </w:p>
    <w:p w14:paraId="791D8271" w14:textId="7C222FD8" w:rsidR="00222817" w:rsidRDefault="00222817" w:rsidP="005C27E1">
      <w:pPr>
        <w:jc w:val="both"/>
      </w:pPr>
    </w:p>
    <w:p w14:paraId="575D129B" w14:textId="77777777" w:rsidR="00AE1D84" w:rsidRDefault="00AE1D84" w:rsidP="005C27E1">
      <w:pPr>
        <w:jc w:val="both"/>
        <w:rPr>
          <w:b/>
          <w:u w:val="single"/>
        </w:rPr>
      </w:pPr>
      <w:r>
        <w:rPr>
          <w:b/>
        </w:rPr>
        <w:t xml:space="preserve">I.  </w:t>
      </w:r>
      <w:r>
        <w:rPr>
          <w:b/>
          <w:u w:val="single"/>
        </w:rPr>
        <w:t>EMISSION LIMIT(S)</w:t>
      </w:r>
    </w:p>
    <w:p w14:paraId="29A3DE49" w14:textId="77777777" w:rsidR="00522EC2" w:rsidRPr="00522EC2" w:rsidRDefault="00522EC2" w:rsidP="005C27E1">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
        <w:gridCol w:w="1350"/>
        <w:gridCol w:w="2700"/>
        <w:gridCol w:w="2250"/>
        <w:gridCol w:w="1260"/>
        <w:gridCol w:w="1720"/>
      </w:tblGrid>
      <w:tr w:rsidR="00522EC2" w:rsidRPr="00522EC2" w14:paraId="418B0CA5" w14:textId="77777777" w:rsidTr="00BE1797">
        <w:trPr>
          <w:cantSplit/>
          <w:tblHeader/>
        </w:trPr>
        <w:tc>
          <w:tcPr>
            <w:tcW w:w="1070" w:type="dxa"/>
            <w:tcBorders>
              <w:top w:val="single" w:sz="4" w:space="0" w:color="auto"/>
              <w:left w:val="single" w:sz="4" w:space="0" w:color="auto"/>
              <w:bottom w:val="single" w:sz="4" w:space="0" w:color="auto"/>
              <w:right w:val="single" w:sz="4" w:space="0" w:color="auto"/>
            </w:tcBorders>
          </w:tcPr>
          <w:p w14:paraId="0E93729C" w14:textId="77777777" w:rsidR="00522EC2" w:rsidRPr="00522EC2" w:rsidRDefault="00522EC2" w:rsidP="005C27E1">
            <w:pPr>
              <w:jc w:val="center"/>
              <w:rPr>
                <w:b/>
                <w:sz w:val="20"/>
              </w:rPr>
            </w:pPr>
            <w:r w:rsidRPr="00522EC2">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9A08737" w14:textId="77777777" w:rsidR="00522EC2" w:rsidRPr="006F19AB" w:rsidRDefault="00522EC2" w:rsidP="005C27E1">
            <w:pPr>
              <w:jc w:val="center"/>
              <w:rPr>
                <w:b/>
                <w:sz w:val="20"/>
              </w:rPr>
            </w:pPr>
            <w:r w:rsidRPr="006F19AB">
              <w:rPr>
                <w:b/>
                <w:sz w:val="20"/>
              </w:rPr>
              <w:t xml:space="preserve">Limit </w:t>
            </w:r>
          </w:p>
        </w:tc>
        <w:tc>
          <w:tcPr>
            <w:tcW w:w="2700" w:type="dxa"/>
            <w:tcBorders>
              <w:top w:val="single" w:sz="4" w:space="0" w:color="auto"/>
              <w:left w:val="single" w:sz="4" w:space="0" w:color="auto"/>
              <w:bottom w:val="single" w:sz="4" w:space="0" w:color="auto"/>
              <w:right w:val="single" w:sz="4" w:space="0" w:color="auto"/>
            </w:tcBorders>
          </w:tcPr>
          <w:p w14:paraId="2E7019D4" w14:textId="20D64379" w:rsidR="00522EC2" w:rsidRPr="00522EC2" w:rsidRDefault="00522EC2" w:rsidP="005C27E1">
            <w:pPr>
              <w:jc w:val="center"/>
              <w:rPr>
                <w:b/>
                <w:sz w:val="20"/>
              </w:rPr>
            </w:pPr>
            <w:r w:rsidRPr="00522EC2">
              <w:rPr>
                <w:b/>
                <w:sz w:val="20"/>
              </w:rPr>
              <w:t xml:space="preserve">Time Period/Operating Scenario </w:t>
            </w:r>
          </w:p>
        </w:tc>
        <w:tc>
          <w:tcPr>
            <w:tcW w:w="2250" w:type="dxa"/>
            <w:tcBorders>
              <w:top w:val="single" w:sz="4" w:space="0" w:color="auto"/>
              <w:left w:val="single" w:sz="4" w:space="0" w:color="auto"/>
              <w:bottom w:val="single" w:sz="4" w:space="0" w:color="auto"/>
              <w:right w:val="single" w:sz="4" w:space="0" w:color="auto"/>
            </w:tcBorders>
          </w:tcPr>
          <w:p w14:paraId="1D9BB37C" w14:textId="77777777" w:rsidR="00522EC2" w:rsidRPr="00522EC2" w:rsidRDefault="00522EC2" w:rsidP="005C27E1">
            <w:pPr>
              <w:jc w:val="center"/>
              <w:rPr>
                <w:b/>
                <w:sz w:val="20"/>
              </w:rPr>
            </w:pPr>
            <w:r w:rsidRPr="00522EC2">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9414AE0" w14:textId="77777777" w:rsidR="00522EC2" w:rsidRPr="00522EC2" w:rsidRDefault="00522EC2" w:rsidP="005C27E1">
            <w:pPr>
              <w:jc w:val="center"/>
              <w:rPr>
                <w:b/>
                <w:sz w:val="20"/>
              </w:rPr>
            </w:pPr>
            <w:r w:rsidRPr="00522EC2">
              <w:rPr>
                <w:b/>
                <w:sz w:val="20"/>
              </w:rPr>
              <w:t>Monitoring/</w:t>
            </w:r>
          </w:p>
          <w:p w14:paraId="58E2615E" w14:textId="77777777" w:rsidR="00522EC2" w:rsidRPr="00522EC2" w:rsidRDefault="00522EC2" w:rsidP="005C27E1">
            <w:pPr>
              <w:jc w:val="center"/>
              <w:rPr>
                <w:b/>
                <w:sz w:val="20"/>
              </w:rPr>
            </w:pPr>
            <w:r w:rsidRPr="00522EC2">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7FBE45DC" w14:textId="77777777" w:rsidR="00522EC2" w:rsidRPr="00522EC2" w:rsidRDefault="00522EC2" w:rsidP="005C27E1">
            <w:pPr>
              <w:jc w:val="center"/>
              <w:rPr>
                <w:b/>
                <w:sz w:val="20"/>
              </w:rPr>
            </w:pPr>
            <w:r w:rsidRPr="00522EC2">
              <w:rPr>
                <w:b/>
                <w:sz w:val="20"/>
              </w:rPr>
              <w:t>Underlying Applicable Requirements</w:t>
            </w:r>
          </w:p>
        </w:tc>
      </w:tr>
      <w:tr w:rsidR="00522EC2" w:rsidRPr="00522EC2" w14:paraId="117C0BF9" w14:textId="77777777" w:rsidTr="00BE1797">
        <w:trPr>
          <w:cantSplit/>
        </w:trPr>
        <w:tc>
          <w:tcPr>
            <w:tcW w:w="1070" w:type="dxa"/>
            <w:tcBorders>
              <w:top w:val="single" w:sz="4" w:space="0" w:color="auto"/>
              <w:left w:val="single" w:sz="4" w:space="0" w:color="auto"/>
              <w:bottom w:val="single" w:sz="4" w:space="0" w:color="auto"/>
              <w:right w:val="single" w:sz="4" w:space="0" w:color="auto"/>
            </w:tcBorders>
          </w:tcPr>
          <w:p w14:paraId="0E70FC5F" w14:textId="0C497ECE" w:rsidR="00522EC2" w:rsidRPr="00522EC2" w:rsidRDefault="00522EC2" w:rsidP="005C27E1">
            <w:pPr>
              <w:ind w:left="265" w:hanging="360"/>
              <w:rPr>
                <w:rFonts w:cs="Arial"/>
                <w:sz w:val="20"/>
              </w:rPr>
            </w:pPr>
            <w:r w:rsidRPr="00522EC2">
              <w:rPr>
                <w:rFonts w:cs="Arial"/>
                <w:sz w:val="20"/>
              </w:rPr>
              <w:t>1</w:t>
            </w:r>
            <w:r w:rsidR="003E0486">
              <w:rPr>
                <w:rFonts w:cs="Arial"/>
                <w:sz w:val="20"/>
              </w:rPr>
              <w:t xml:space="preserve">1.  </w:t>
            </w:r>
            <w:r w:rsidRPr="00522EC2">
              <w:rPr>
                <w:rFonts w:cs="Arial"/>
                <w:sz w:val="20"/>
              </w:rPr>
              <w:t>VOC</w:t>
            </w:r>
          </w:p>
        </w:tc>
        <w:tc>
          <w:tcPr>
            <w:tcW w:w="1350" w:type="dxa"/>
            <w:tcBorders>
              <w:top w:val="single" w:sz="4" w:space="0" w:color="auto"/>
              <w:left w:val="single" w:sz="4" w:space="0" w:color="auto"/>
              <w:bottom w:val="single" w:sz="4" w:space="0" w:color="auto"/>
              <w:right w:val="single" w:sz="4" w:space="0" w:color="auto"/>
            </w:tcBorders>
          </w:tcPr>
          <w:p w14:paraId="132EFF3A" w14:textId="707FBD17" w:rsidR="00326270" w:rsidRPr="006F19AB" w:rsidRDefault="00522EC2" w:rsidP="005C27E1">
            <w:pPr>
              <w:jc w:val="center"/>
              <w:rPr>
                <w:rFonts w:cs="Arial"/>
                <w:sz w:val="20"/>
              </w:rPr>
            </w:pPr>
            <w:r w:rsidRPr="006F19AB">
              <w:rPr>
                <w:rFonts w:cs="Arial"/>
                <w:sz w:val="20"/>
              </w:rPr>
              <w:t>673.2</w:t>
            </w:r>
            <w:r w:rsidR="00326270" w:rsidRPr="006F19AB">
              <w:rPr>
                <w:rFonts w:cs="Arial"/>
                <w:sz w:val="20"/>
                <w:vertAlign w:val="superscript"/>
              </w:rPr>
              <w:t xml:space="preserve">2 </w:t>
            </w:r>
            <w:r w:rsidR="0056717C" w:rsidRPr="006F19AB">
              <w:rPr>
                <w:rFonts w:cs="Arial"/>
                <w:sz w:val="20"/>
                <w:vertAlign w:val="superscript"/>
              </w:rPr>
              <w:t xml:space="preserve"> Δ</w:t>
            </w:r>
            <w:r w:rsidRPr="006F19AB">
              <w:rPr>
                <w:rFonts w:cs="Arial"/>
                <w:sz w:val="20"/>
              </w:rPr>
              <w:t xml:space="preserve"> </w:t>
            </w:r>
          </w:p>
          <w:p w14:paraId="1F8E879B" w14:textId="0CCD7AC2" w:rsidR="00522EC2" w:rsidRPr="006F19AB" w:rsidRDefault="00522EC2" w:rsidP="005C27E1">
            <w:pPr>
              <w:jc w:val="center"/>
              <w:rPr>
                <w:rFonts w:cs="Arial"/>
                <w:sz w:val="20"/>
              </w:rPr>
            </w:pPr>
            <w:r w:rsidRPr="006F19AB">
              <w:rPr>
                <w:rFonts w:cs="Arial"/>
                <w:sz w:val="20"/>
              </w:rPr>
              <w:t>tpy</w:t>
            </w:r>
          </w:p>
        </w:tc>
        <w:tc>
          <w:tcPr>
            <w:tcW w:w="2700" w:type="dxa"/>
            <w:tcBorders>
              <w:top w:val="single" w:sz="4" w:space="0" w:color="auto"/>
              <w:left w:val="single" w:sz="4" w:space="0" w:color="auto"/>
              <w:bottom w:val="single" w:sz="4" w:space="0" w:color="auto"/>
              <w:right w:val="single" w:sz="4" w:space="0" w:color="auto"/>
            </w:tcBorders>
          </w:tcPr>
          <w:p w14:paraId="39F4F68A" w14:textId="77777777" w:rsidR="00522EC2" w:rsidRPr="00522EC2" w:rsidRDefault="00522EC2" w:rsidP="005C27E1">
            <w:pPr>
              <w:jc w:val="center"/>
              <w:rPr>
                <w:sz w:val="20"/>
              </w:rPr>
            </w:pPr>
            <w:r w:rsidRPr="00522EC2">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68B30821" w14:textId="77777777" w:rsidR="00326270" w:rsidRDefault="00326270" w:rsidP="005C27E1">
            <w:pPr>
              <w:jc w:val="center"/>
              <w:rPr>
                <w:sz w:val="20"/>
              </w:rPr>
            </w:pPr>
            <w:r w:rsidRPr="00326270">
              <w:rPr>
                <w:sz w:val="20"/>
              </w:rPr>
              <w:t xml:space="preserve">FG-FACILITY-NORTH </w:t>
            </w:r>
          </w:p>
          <w:p w14:paraId="05A2CC93" w14:textId="4EA69BC7" w:rsidR="00522EC2" w:rsidRPr="00522EC2" w:rsidRDefault="00326270" w:rsidP="005C27E1">
            <w:pPr>
              <w:jc w:val="center"/>
              <w:rPr>
                <w:sz w:val="20"/>
              </w:rPr>
            </w:pPr>
            <w:r w:rsidRPr="00326270">
              <w:rPr>
                <w:sz w:val="20"/>
              </w:rPr>
              <w:t>(CAB)</w:t>
            </w:r>
          </w:p>
        </w:tc>
        <w:tc>
          <w:tcPr>
            <w:tcW w:w="1260" w:type="dxa"/>
            <w:tcBorders>
              <w:top w:val="single" w:sz="4" w:space="0" w:color="auto"/>
              <w:left w:val="single" w:sz="4" w:space="0" w:color="auto"/>
              <w:bottom w:val="single" w:sz="4" w:space="0" w:color="auto"/>
              <w:right w:val="single" w:sz="4" w:space="0" w:color="auto"/>
            </w:tcBorders>
          </w:tcPr>
          <w:p w14:paraId="518EDEF8" w14:textId="77777777" w:rsidR="00522EC2" w:rsidRPr="00522EC2" w:rsidRDefault="00522EC2" w:rsidP="005C27E1">
            <w:pPr>
              <w:jc w:val="center"/>
              <w:rPr>
                <w:sz w:val="20"/>
              </w:rPr>
            </w:pPr>
            <w:r w:rsidRPr="00522EC2">
              <w:rPr>
                <w:sz w:val="20"/>
              </w:rPr>
              <w:t xml:space="preserve">SC VI.1 </w:t>
            </w:r>
          </w:p>
        </w:tc>
        <w:tc>
          <w:tcPr>
            <w:tcW w:w="1720" w:type="dxa"/>
            <w:tcBorders>
              <w:top w:val="single" w:sz="4" w:space="0" w:color="auto"/>
              <w:left w:val="single" w:sz="4" w:space="0" w:color="auto"/>
              <w:bottom w:val="single" w:sz="4" w:space="0" w:color="auto"/>
              <w:right w:val="single" w:sz="4" w:space="0" w:color="auto"/>
            </w:tcBorders>
          </w:tcPr>
          <w:p w14:paraId="710CB971" w14:textId="3C30D70B" w:rsidR="00522EC2" w:rsidRPr="00522EC2" w:rsidRDefault="00522EC2" w:rsidP="005C27E1">
            <w:pPr>
              <w:jc w:val="center"/>
              <w:rPr>
                <w:rFonts w:cs="Arial"/>
                <w:b/>
                <w:sz w:val="20"/>
              </w:rPr>
            </w:pPr>
            <w:r w:rsidRPr="00522EC2">
              <w:rPr>
                <w:rFonts w:cs="Arial"/>
                <w:b/>
                <w:sz w:val="20"/>
              </w:rPr>
              <w:t xml:space="preserve">R 336.1225 </w:t>
            </w:r>
          </w:p>
          <w:p w14:paraId="10330CBB" w14:textId="77777777" w:rsidR="00522EC2" w:rsidRPr="00522EC2" w:rsidRDefault="00522EC2" w:rsidP="005C27E1">
            <w:pPr>
              <w:jc w:val="center"/>
              <w:rPr>
                <w:rFonts w:cs="Arial"/>
                <w:b/>
                <w:sz w:val="20"/>
              </w:rPr>
            </w:pPr>
            <w:r w:rsidRPr="00522EC2">
              <w:rPr>
                <w:rFonts w:cs="Arial"/>
                <w:b/>
                <w:sz w:val="20"/>
              </w:rPr>
              <w:t>R 336.1702(a)</w:t>
            </w:r>
          </w:p>
        </w:tc>
      </w:tr>
      <w:tr w:rsidR="00522EC2" w:rsidRPr="00522EC2" w14:paraId="572E67AC" w14:textId="77777777" w:rsidTr="00BE1797">
        <w:trPr>
          <w:cantSplit/>
        </w:trPr>
        <w:tc>
          <w:tcPr>
            <w:tcW w:w="1070" w:type="dxa"/>
            <w:tcBorders>
              <w:top w:val="single" w:sz="4" w:space="0" w:color="auto"/>
              <w:left w:val="single" w:sz="4" w:space="0" w:color="auto"/>
              <w:bottom w:val="single" w:sz="4" w:space="0" w:color="auto"/>
              <w:right w:val="single" w:sz="4" w:space="0" w:color="auto"/>
            </w:tcBorders>
          </w:tcPr>
          <w:p w14:paraId="5EE3FF1C" w14:textId="577339C2" w:rsidR="00522EC2" w:rsidRPr="00522EC2" w:rsidRDefault="00522EC2" w:rsidP="005C27E1">
            <w:pPr>
              <w:ind w:left="265" w:hanging="360"/>
              <w:rPr>
                <w:rFonts w:cs="Arial"/>
                <w:sz w:val="20"/>
              </w:rPr>
            </w:pPr>
            <w:r w:rsidRPr="00522EC2">
              <w:rPr>
                <w:rFonts w:cs="Arial"/>
                <w:sz w:val="20"/>
              </w:rPr>
              <w:t>2</w:t>
            </w:r>
            <w:r w:rsidR="003E0486">
              <w:rPr>
                <w:rFonts w:cs="Arial"/>
                <w:sz w:val="20"/>
              </w:rPr>
              <w:t xml:space="preserve">2.  </w:t>
            </w:r>
            <w:r w:rsidRPr="00522EC2">
              <w:rPr>
                <w:rFonts w:cs="Arial"/>
                <w:sz w:val="20"/>
              </w:rPr>
              <w:t>VOC</w:t>
            </w:r>
          </w:p>
        </w:tc>
        <w:tc>
          <w:tcPr>
            <w:tcW w:w="1350" w:type="dxa"/>
            <w:tcBorders>
              <w:top w:val="single" w:sz="4" w:space="0" w:color="auto"/>
              <w:left w:val="single" w:sz="4" w:space="0" w:color="auto"/>
              <w:bottom w:val="single" w:sz="4" w:space="0" w:color="auto"/>
              <w:right w:val="single" w:sz="4" w:space="0" w:color="auto"/>
            </w:tcBorders>
          </w:tcPr>
          <w:p w14:paraId="4579B794" w14:textId="2C6E285C" w:rsidR="00326270" w:rsidRPr="006F19AB" w:rsidRDefault="00522EC2" w:rsidP="005C27E1">
            <w:pPr>
              <w:jc w:val="center"/>
              <w:rPr>
                <w:rFonts w:cs="Arial"/>
                <w:sz w:val="20"/>
              </w:rPr>
            </w:pPr>
            <w:r w:rsidRPr="006F19AB">
              <w:rPr>
                <w:rFonts w:cs="Arial"/>
                <w:sz w:val="20"/>
              </w:rPr>
              <w:t>4.5</w:t>
            </w:r>
            <w:r w:rsidRPr="006F19AB">
              <w:rPr>
                <w:rFonts w:cs="Arial"/>
                <w:sz w:val="20"/>
                <w:vertAlign w:val="superscript"/>
              </w:rPr>
              <w:t>2</w:t>
            </w:r>
            <w:r w:rsidRPr="006F19AB">
              <w:rPr>
                <w:rFonts w:cs="Arial"/>
                <w:sz w:val="20"/>
              </w:rPr>
              <w:t xml:space="preserve"> </w:t>
            </w:r>
            <w:r w:rsidR="006C7D59" w:rsidRPr="006F19AB">
              <w:rPr>
                <w:rFonts w:cs="Arial"/>
                <w:sz w:val="20"/>
                <w:vertAlign w:val="superscript"/>
              </w:rPr>
              <w:t>β</w:t>
            </w:r>
            <w:r w:rsidR="00207021" w:rsidRPr="006F19AB">
              <w:rPr>
                <w:rFonts w:cs="Arial"/>
                <w:sz w:val="20"/>
                <w:vertAlign w:val="superscript"/>
              </w:rPr>
              <w:t xml:space="preserve"> γ</w:t>
            </w:r>
            <w:r w:rsidR="0056717C" w:rsidRPr="006F19AB">
              <w:rPr>
                <w:rFonts w:cs="Arial"/>
                <w:sz w:val="20"/>
                <w:vertAlign w:val="superscript"/>
              </w:rPr>
              <w:t xml:space="preserve"> Δ</w:t>
            </w:r>
          </w:p>
          <w:p w14:paraId="6BBEC317" w14:textId="55F57AED" w:rsidR="00522EC2" w:rsidRPr="006F19AB" w:rsidRDefault="00522EC2" w:rsidP="005C27E1">
            <w:pPr>
              <w:jc w:val="center"/>
              <w:rPr>
                <w:rFonts w:cs="Arial"/>
                <w:sz w:val="20"/>
              </w:rPr>
            </w:pPr>
            <w:r w:rsidRPr="006F19AB">
              <w:rPr>
                <w:rFonts w:cs="Arial"/>
                <w:sz w:val="20"/>
              </w:rPr>
              <w:t>pounds per job</w:t>
            </w:r>
          </w:p>
        </w:tc>
        <w:tc>
          <w:tcPr>
            <w:tcW w:w="2700" w:type="dxa"/>
            <w:tcBorders>
              <w:top w:val="single" w:sz="4" w:space="0" w:color="auto"/>
              <w:left w:val="single" w:sz="4" w:space="0" w:color="auto"/>
              <w:bottom w:val="single" w:sz="4" w:space="0" w:color="auto"/>
              <w:right w:val="single" w:sz="4" w:space="0" w:color="auto"/>
            </w:tcBorders>
          </w:tcPr>
          <w:p w14:paraId="104F351B" w14:textId="77777777" w:rsidR="00522EC2" w:rsidRPr="00522EC2" w:rsidRDefault="00522EC2" w:rsidP="005C27E1">
            <w:pPr>
              <w:jc w:val="center"/>
              <w:rPr>
                <w:sz w:val="20"/>
              </w:rPr>
            </w:pPr>
            <w:r w:rsidRPr="00522EC2">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1AA5D3CB" w14:textId="77777777" w:rsidR="00326270" w:rsidRDefault="00326270" w:rsidP="005C27E1">
            <w:pPr>
              <w:jc w:val="center"/>
              <w:rPr>
                <w:sz w:val="20"/>
              </w:rPr>
            </w:pPr>
            <w:r w:rsidRPr="00326270">
              <w:rPr>
                <w:sz w:val="20"/>
              </w:rPr>
              <w:t xml:space="preserve">FG-FACILITY-NORTH </w:t>
            </w:r>
          </w:p>
          <w:p w14:paraId="2A529C57" w14:textId="77777777" w:rsidR="00326270" w:rsidRDefault="00326270" w:rsidP="005C27E1">
            <w:pPr>
              <w:jc w:val="center"/>
              <w:rPr>
                <w:sz w:val="20"/>
              </w:rPr>
            </w:pPr>
            <w:r w:rsidRPr="00326270">
              <w:rPr>
                <w:sz w:val="20"/>
              </w:rPr>
              <w:t>(CAB)</w:t>
            </w:r>
            <w:r w:rsidR="00522EC2" w:rsidRPr="00522EC2">
              <w:rPr>
                <w:sz w:val="20"/>
              </w:rPr>
              <w:t xml:space="preserve"> </w:t>
            </w:r>
          </w:p>
          <w:p w14:paraId="1473CC7F" w14:textId="77777777" w:rsidR="00326270" w:rsidRPr="00EB5892" w:rsidRDefault="00522EC2" w:rsidP="005C27E1">
            <w:pPr>
              <w:jc w:val="center"/>
              <w:rPr>
                <w:b/>
                <w:bCs/>
                <w:sz w:val="20"/>
              </w:rPr>
            </w:pPr>
            <w:r w:rsidRPr="00522EC2">
              <w:rPr>
                <w:b/>
                <w:bCs/>
                <w:sz w:val="20"/>
              </w:rPr>
              <w:t xml:space="preserve">minus </w:t>
            </w:r>
          </w:p>
          <w:p w14:paraId="49B50814" w14:textId="7F89CDE2" w:rsidR="00522EC2" w:rsidRPr="00522EC2" w:rsidRDefault="00522EC2" w:rsidP="005C27E1">
            <w:pPr>
              <w:jc w:val="center"/>
              <w:rPr>
                <w:sz w:val="20"/>
              </w:rPr>
            </w:pPr>
            <w:r w:rsidRPr="00522EC2">
              <w:rPr>
                <w:sz w:val="20"/>
              </w:rPr>
              <w:t>EU</w:t>
            </w:r>
            <w:r w:rsidR="006C7D59">
              <w:rPr>
                <w:sz w:val="20"/>
              </w:rPr>
              <w:t>-</w:t>
            </w:r>
            <w:r w:rsidRPr="00522EC2">
              <w:rPr>
                <w:sz w:val="20"/>
              </w:rPr>
              <w:t>PURGE</w:t>
            </w:r>
            <w:r w:rsidR="00326270">
              <w:rPr>
                <w:sz w:val="20"/>
              </w:rPr>
              <w:t>-</w:t>
            </w:r>
            <w:r w:rsidRPr="00522EC2">
              <w:rPr>
                <w:sz w:val="20"/>
              </w:rPr>
              <w:t>CLEAN</w:t>
            </w:r>
            <w:r w:rsidR="00326270">
              <w:rPr>
                <w:sz w:val="20"/>
              </w:rPr>
              <w:t>-NORTH</w:t>
            </w:r>
          </w:p>
        </w:tc>
        <w:tc>
          <w:tcPr>
            <w:tcW w:w="1260" w:type="dxa"/>
            <w:tcBorders>
              <w:top w:val="single" w:sz="4" w:space="0" w:color="auto"/>
              <w:left w:val="single" w:sz="4" w:space="0" w:color="auto"/>
              <w:bottom w:val="single" w:sz="4" w:space="0" w:color="auto"/>
              <w:right w:val="single" w:sz="4" w:space="0" w:color="auto"/>
            </w:tcBorders>
          </w:tcPr>
          <w:p w14:paraId="4103B4BE" w14:textId="77777777" w:rsidR="00522EC2" w:rsidRPr="00522EC2" w:rsidRDefault="00522EC2" w:rsidP="005C27E1">
            <w:pPr>
              <w:jc w:val="center"/>
              <w:rPr>
                <w:sz w:val="20"/>
              </w:rPr>
            </w:pPr>
            <w:r w:rsidRPr="00522EC2">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4639AFD2" w14:textId="51AC4669" w:rsidR="00522EC2" w:rsidRPr="00522EC2" w:rsidRDefault="00522EC2" w:rsidP="005C27E1">
            <w:pPr>
              <w:jc w:val="center"/>
              <w:rPr>
                <w:rFonts w:cs="Arial"/>
                <w:b/>
                <w:sz w:val="20"/>
              </w:rPr>
            </w:pPr>
            <w:r w:rsidRPr="00522EC2">
              <w:rPr>
                <w:rFonts w:cs="Arial"/>
                <w:b/>
                <w:sz w:val="20"/>
              </w:rPr>
              <w:t>R 336.1225</w:t>
            </w:r>
          </w:p>
          <w:p w14:paraId="2E1ADA1D" w14:textId="77777777" w:rsidR="00522EC2" w:rsidRPr="00522EC2" w:rsidRDefault="00522EC2" w:rsidP="005C27E1">
            <w:pPr>
              <w:jc w:val="center"/>
              <w:rPr>
                <w:rFonts w:cs="Arial"/>
                <w:b/>
                <w:sz w:val="20"/>
              </w:rPr>
            </w:pPr>
            <w:r w:rsidRPr="00522EC2">
              <w:rPr>
                <w:rFonts w:cs="Arial"/>
                <w:b/>
                <w:sz w:val="20"/>
              </w:rPr>
              <w:t>R 336.1702(a)</w:t>
            </w:r>
          </w:p>
        </w:tc>
      </w:tr>
      <w:tr w:rsidR="00522EC2" w:rsidRPr="00522EC2" w14:paraId="1DC4E27C" w14:textId="77777777" w:rsidTr="00BE1797">
        <w:trPr>
          <w:cantSplit/>
        </w:trPr>
        <w:tc>
          <w:tcPr>
            <w:tcW w:w="1070" w:type="dxa"/>
            <w:tcBorders>
              <w:top w:val="single" w:sz="4" w:space="0" w:color="auto"/>
              <w:left w:val="single" w:sz="4" w:space="0" w:color="auto"/>
              <w:bottom w:val="single" w:sz="4" w:space="0" w:color="auto"/>
              <w:right w:val="single" w:sz="4" w:space="0" w:color="auto"/>
            </w:tcBorders>
          </w:tcPr>
          <w:p w14:paraId="2A4C02DC" w14:textId="05E79A8D" w:rsidR="00522EC2" w:rsidRPr="00522EC2" w:rsidRDefault="00522EC2" w:rsidP="005C27E1">
            <w:pPr>
              <w:ind w:left="265" w:hanging="360"/>
              <w:rPr>
                <w:rFonts w:cs="Arial"/>
                <w:sz w:val="20"/>
              </w:rPr>
            </w:pPr>
            <w:r w:rsidRPr="00522EC2">
              <w:rPr>
                <w:rFonts w:cs="Arial"/>
                <w:sz w:val="20"/>
              </w:rPr>
              <w:t>3</w:t>
            </w:r>
            <w:r w:rsidR="003E0486">
              <w:rPr>
                <w:rFonts w:cs="Arial"/>
                <w:sz w:val="20"/>
              </w:rPr>
              <w:t xml:space="preserve">3.  </w:t>
            </w:r>
            <w:r w:rsidRPr="00522EC2">
              <w:rPr>
                <w:rFonts w:cs="Arial"/>
                <w:sz w:val="20"/>
              </w:rPr>
              <w:t>PM10</w:t>
            </w:r>
          </w:p>
        </w:tc>
        <w:tc>
          <w:tcPr>
            <w:tcW w:w="1350" w:type="dxa"/>
            <w:tcBorders>
              <w:top w:val="single" w:sz="4" w:space="0" w:color="auto"/>
              <w:left w:val="single" w:sz="4" w:space="0" w:color="auto"/>
              <w:bottom w:val="single" w:sz="4" w:space="0" w:color="auto"/>
              <w:right w:val="single" w:sz="4" w:space="0" w:color="auto"/>
            </w:tcBorders>
          </w:tcPr>
          <w:p w14:paraId="1D621129" w14:textId="77777777" w:rsidR="00326270" w:rsidRPr="006F19AB" w:rsidRDefault="00522EC2" w:rsidP="005C27E1">
            <w:pPr>
              <w:jc w:val="center"/>
              <w:rPr>
                <w:rFonts w:cs="Arial"/>
                <w:sz w:val="20"/>
              </w:rPr>
            </w:pPr>
            <w:r w:rsidRPr="006F19AB">
              <w:rPr>
                <w:rFonts w:cs="Arial"/>
                <w:sz w:val="20"/>
              </w:rPr>
              <w:t>55.8</w:t>
            </w:r>
            <w:r w:rsidRPr="006F19AB">
              <w:rPr>
                <w:rFonts w:cs="Arial"/>
                <w:sz w:val="20"/>
                <w:vertAlign w:val="superscript"/>
              </w:rPr>
              <w:t>2</w:t>
            </w:r>
            <w:r w:rsidRPr="006F19AB">
              <w:rPr>
                <w:rFonts w:cs="Arial"/>
                <w:sz w:val="20"/>
              </w:rPr>
              <w:t xml:space="preserve"> </w:t>
            </w:r>
          </w:p>
          <w:p w14:paraId="41166F70" w14:textId="69848EAA" w:rsidR="00522EC2" w:rsidRPr="006F19AB" w:rsidRDefault="00522EC2" w:rsidP="005C27E1">
            <w:pPr>
              <w:jc w:val="center"/>
              <w:rPr>
                <w:rFonts w:cs="Arial"/>
                <w:sz w:val="20"/>
              </w:rPr>
            </w:pPr>
            <w:r w:rsidRPr="006F19AB">
              <w:rPr>
                <w:rFonts w:cs="Arial"/>
                <w:sz w:val="20"/>
              </w:rPr>
              <w:t>tpy</w:t>
            </w:r>
          </w:p>
        </w:tc>
        <w:tc>
          <w:tcPr>
            <w:tcW w:w="2700" w:type="dxa"/>
            <w:tcBorders>
              <w:top w:val="single" w:sz="4" w:space="0" w:color="auto"/>
              <w:left w:val="single" w:sz="4" w:space="0" w:color="auto"/>
              <w:bottom w:val="single" w:sz="4" w:space="0" w:color="auto"/>
              <w:right w:val="single" w:sz="4" w:space="0" w:color="auto"/>
            </w:tcBorders>
          </w:tcPr>
          <w:p w14:paraId="14BDFA66" w14:textId="77777777" w:rsidR="00522EC2" w:rsidRPr="00522EC2" w:rsidRDefault="00522EC2" w:rsidP="005C27E1">
            <w:pPr>
              <w:jc w:val="center"/>
              <w:rPr>
                <w:rFonts w:cs="Arial"/>
                <w:sz w:val="20"/>
              </w:rPr>
            </w:pPr>
            <w:r w:rsidRPr="00522EC2">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573BE54F" w14:textId="74F4C4D9" w:rsidR="00522EC2" w:rsidRPr="00522EC2" w:rsidRDefault="00326270" w:rsidP="005C27E1">
            <w:pPr>
              <w:jc w:val="center"/>
              <w:rPr>
                <w:sz w:val="20"/>
              </w:rPr>
            </w:pPr>
            <w:r w:rsidRPr="00326270">
              <w:rPr>
                <w:sz w:val="20"/>
              </w:rPr>
              <w:t>FG-FACILITY-NORTH (CAB)</w:t>
            </w:r>
          </w:p>
        </w:tc>
        <w:tc>
          <w:tcPr>
            <w:tcW w:w="1260" w:type="dxa"/>
            <w:tcBorders>
              <w:top w:val="single" w:sz="4" w:space="0" w:color="auto"/>
              <w:left w:val="single" w:sz="4" w:space="0" w:color="auto"/>
              <w:bottom w:val="single" w:sz="4" w:space="0" w:color="auto"/>
              <w:right w:val="single" w:sz="4" w:space="0" w:color="auto"/>
            </w:tcBorders>
          </w:tcPr>
          <w:p w14:paraId="2FD8E1C4" w14:textId="77777777" w:rsidR="00522EC2" w:rsidRPr="00522EC2" w:rsidRDefault="00522EC2" w:rsidP="005C27E1">
            <w:pPr>
              <w:jc w:val="center"/>
              <w:rPr>
                <w:sz w:val="20"/>
              </w:rPr>
            </w:pPr>
            <w:r w:rsidRPr="00522EC2">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2E59DC6B" w14:textId="3FABC94D" w:rsidR="00522EC2" w:rsidRPr="00522EC2" w:rsidRDefault="00522EC2" w:rsidP="005C27E1">
            <w:pPr>
              <w:jc w:val="center"/>
              <w:rPr>
                <w:rFonts w:cs="Arial"/>
                <w:b/>
                <w:sz w:val="20"/>
              </w:rPr>
            </w:pPr>
            <w:r w:rsidRPr="00522EC2">
              <w:rPr>
                <w:rFonts w:cs="Arial"/>
                <w:b/>
                <w:sz w:val="20"/>
              </w:rPr>
              <w:t>R 336.1205</w:t>
            </w:r>
          </w:p>
          <w:p w14:paraId="4869C1E6" w14:textId="3C566836" w:rsidR="00522EC2" w:rsidRPr="00522EC2" w:rsidRDefault="00522EC2" w:rsidP="005C27E1">
            <w:pPr>
              <w:jc w:val="center"/>
              <w:rPr>
                <w:rFonts w:cs="Arial"/>
                <w:b/>
                <w:sz w:val="20"/>
              </w:rPr>
            </w:pPr>
            <w:r w:rsidRPr="00522EC2">
              <w:rPr>
                <w:rFonts w:cs="Arial"/>
                <w:b/>
                <w:sz w:val="20"/>
              </w:rPr>
              <w:t xml:space="preserve">R 336.2803 </w:t>
            </w:r>
          </w:p>
          <w:p w14:paraId="1C4063E8" w14:textId="59E8C645" w:rsidR="00522EC2" w:rsidRPr="00522EC2" w:rsidRDefault="00522EC2" w:rsidP="005C27E1">
            <w:pPr>
              <w:jc w:val="center"/>
              <w:rPr>
                <w:rFonts w:cs="Arial"/>
                <w:b/>
                <w:sz w:val="20"/>
              </w:rPr>
            </w:pPr>
            <w:r w:rsidRPr="00522EC2">
              <w:rPr>
                <w:rFonts w:cs="Arial"/>
                <w:b/>
                <w:sz w:val="20"/>
              </w:rPr>
              <w:t xml:space="preserve">R 336.2804 </w:t>
            </w:r>
          </w:p>
          <w:p w14:paraId="6D457C77" w14:textId="77777777" w:rsidR="00522EC2" w:rsidRPr="00522EC2" w:rsidRDefault="00522EC2" w:rsidP="005C27E1">
            <w:pPr>
              <w:jc w:val="center"/>
              <w:rPr>
                <w:rFonts w:cs="Arial"/>
                <w:b/>
                <w:sz w:val="20"/>
              </w:rPr>
            </w:pPr>
            <w:r w:rsidRPr="00522EC2">
              <w:rPr>
                <w:rFonts w:cs="Arial"/>
                <w:b/>
                <w:sz w:val="20"/>
              </w:rPr>
              <w:t>40 CFR 52.21 (c) &amp; (d)</w:t>
            </w:r>
          </w:p>
        </w:tc>
      </w:tr>
      <w:tr w:rsidR="00522EC2" w:rsidRPr="00522EC2" w14:paraId="6B078914" w14:textId="77777777" w:rsidTr="00BE1797">
        <w:trPr>
          <w:cantSplit/>
        </w:trPr>
        <w:tc>
          <w:tcPr>
            <w:tcW w:w="1070" w:type="dxa"/>
            <w:tcBorders>
              <w:top w:val="single" w:sz="4" w:space="0" w:color="auto"/>
              <w:left w:val="single" w:sz="4" w:space="0" w:color="auto"/>
              <w:bottom w:val="single" w:sz="4" w:space="0" w:color="auto"/>
              <w:right w:val="single" w:sz="4" w:space="0" w:color="auto"/>
            </w:tcBorders>
          </w:tcPr>
          <w:p w14:paraId="25316F43" w14:textId="1549CA12" w:rsidR="00522EC2" w:rsidRPr="00522EC2" w:rsidRDefault="00522EC2" w:rsidP="005C27E1">
            <w:pPr>
              <w:ind w:left="265" w:hanging="360"/>
              <w:rPr>
                <w:rFonts w:cs="Arial"/>
                <w:sz w:val="20"/>
              </w:rPr>
            </w:pPr>
            <w:r w:rsidRPr="00522EC2">
              <w:rPr>
                <w:rFonts w:cs="Arial"/>
                <w:sz w:val="20"/>
              </w:rPr>
              <w:t>4</w:t>
            </w:r>
            <w:r w:rsidR="003E0486">
              <w:rPr>
                <w:rFonts w:cs="Arial"/>
                <w:sz w:val="20"/>
              </w:rPr>
              <w:t xml:space="preserve">4.  </w:t>
            </w:r>
            <w:r w:rsidRPr="00522EC2">
              <w:rPr>
                <w:rFonts w:cs="Arial"/>
                <w:sz w:val="20"/>
              </w:rPr>
              <w:t>PM2.5</w:t>
            </w:r>
          </w:p>
        </w:tc>
        <w:tc>
          <w:tcPr>
            <w:tcW w:w="1350" w:type="dxa"/>
            <w:tcBorders>
              <w:top w:val="single" w:sz="4" w:space="0" w:color="auto"/>
              <w:left w:val="single" w:sz="4" w:space="0" w:color="auto"/>
              <w:bottom w:val="single" w:sz="4" w:space="0" w:color="auto"/>
              <w:right w:val="single" w:sz="4" w:space="0" w:color="auto"/>
            </w:tcBorders>
          </w:tcPr>
          <w:p w14:paraId="688C5145" w14:textId="77777777" w:rsidR="00326270" w:rsidRPr="006F19AB" w:rsidRDefault="00522EC2" w:rsidP="005C27E1">
            <w:pPr>
              <w:jc w:val="center"/>
              <w:rPr>
                <w:rFonts w:cs="Arial"/>
                <w:sz w:val="20"/>
              </w:rPr>
            </w:pPr>
            <w:r w:rsidRPr="006F19AB">
              <w:rPr>
                <w:rFonts w:cs="Arial"/>
                <w:sz w:val="20"/>
              </w:rPr>
              <w:t>51.3</w:t>
            </w:r>
            <w:r w:rsidRPr="006F19AB">
              <w:rPr>
                <w:rFonts w:cs="Arial"/>
                <w:sz w:val="20"/>
                <w:vertAlign w:val="superscript"/>
              </w:rPr>
              <w:t>2</w:t>
            </w:r>
            <w:r w:rsidRPr="006F19AB">
              <w:rPr>
                <w:rFonts w:cs="Arial"/>
                <w:sz w:val="20"/>
              </w:rPr>
              <w:t xml:space="preserve"> </w:t>
            </w:r>
          </w:p>
          <w:p w14:paraId="74862A5D" w14:textId="56391FF8" w:rsidR="00522EC2" w:rsidRPr="006F19AB" w:rsidRDefault="00522EC2" w:rsidP="005C27E1">
            <w:pPr>
              <w:jc w:val="center"/>
              <w:rPr>
                <w:rFonts w:cs="Arial"/>
                <w:sz w:val="20"/>
              </w:rPr>
            </w:pPr>
            <w:r w:rsidRPr="006F19AB">
              <w:rPr>
                <w:rFonts w:cs="Arial"/>
                <w:sz w:val="20"/>
              </w:rPr>
              <w:t>tpy</w:t>
            </w:r>
          </w:p>
        </w:tc>
        <w:tc>
          <w:tcPr>
            <w:tcW w:w="2700" w:type="dxa"/>
            <w:tcBorders>
              <w:top w:val="single" w:sz="4" w:space="0" w:color="auto"/>
              <w:left w:val="single" w:sz="4" w:space="0" w:color="auto"/>
              <w:bottom w:val="single" w:sz="4" w:space="0" w:color="auto"/>
              <w:right w:val="single" w:sz="4" w:space="0" w:color="auto"/>
            </w:tcBorders>
          </w:tcPr>
          <w:p w14:paraId="5A14277F" w14:textId="77777777" w:rsidR="00522EC2" w:rsidRPr="00522EC2" w:rsidRDefault="00522EC2" w:rsidP="005C27E1">
            <w:pPr>
              <w:jc w:val="center"/>
              <w:rPr>
                <w:rFonts w:cs="Arial"/>
                <w:sz w:val="20"/>
              </w:rPr>
            </w:pPr>
            <w:r w:rsidRPr="00522EC2">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523C1AC3" w14:textId="6127C013" w:rsidR="00522EC2" w:rsidRPr="00522EC2" w:rsidRDefault="00326270" w:rsidP="005C27E1">
            <w:pPr>
              <w:jc w:val="center"/>
              <w:rPr>
                <w:sz w:val="20"/>
              </w:rPr>
            </w:pPr>
            <w:r w:rsidRPr="00326270">
              <w:rPr>
                <w:sz w:val="20"/>
              </w:rPr>
              <w:t>FG-FACILITY-NORTH (CAB)</w:t>
            </w:r>
          </w:p>
        </w:tc>
        <w:tc>
          <w:tcPr>
            <w:tcW w:w="1260" w:type="dxa"/>
            <w:tcBorders>
              <w:top w:val="single" w:sz="4" w:space="0" w:color="auto"/>
              <w:left w:val="single" w:sz="4" w:space="0" w:color="auto"/>
              <w:bottom w:val="single" w:sz="4" w:space="0" w:color="auto"/>
              <w:right w:val="single" w:sz="4" w:space="0" w:color="auto"/>
            </w:tcBorders>
          </w:tcPr>
          <w:p w14:paraId="66DB8CB2" w14:textId="77777777" w:rsidR="00522EC2" w:rsidRPr="00522EC2" w:rsidRDefault="00522EC2" w:rsidP="005C27E1">
            <w:pPr>
              <w:jc w:val="center"/>
              <w:rPr>
                <w:sz w:val="20"/>
              </w:rPr>
            </w:pPr>
            <w:r w:rsidRPr="00522EC2">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0FB16B0C" w14:textId="0ECD460B" w:rsidR="00522EC2" w:rsidRPr="00522EC2" w:rsidRDefault="00522EC2" w:rsidP="005C27E1">
            <w:pPr>
              <w:jc w:val="center"/>
              <w:rPr>
                <w:rFonts w:cs="Arial"/>
                <w:b/>
                <w:sz w:val="20"/>
              </w:rPr>
            </w:pPr>
            <w:r w:rsidRPr="00522EC2">
              <w:rPr>
                <w:rFonts w:cs="Arial"/>
                <w:b/>
                <w:sz w:val="20"/>
              </w:rPr>
              <w:t>R 336.1205</w:t>
            </w:r>
          </w:p>
          <w:p w14:paraId="246471CB" w14:textId="7404D58E" w:rsidR="00522EC2" w:rsidRPr="00522EC2" w:rsidRDefault="00522EC2" w:rsidP="005C27E1">
            <w:pPr>
              <w:jc w:val="center"/>
              <w:rPr>
                <w:rFonts w:cs="Arial"/>
                <w:b/>
                <w:sz w:val="20"/>
              </w:rPr>
            </w:pPr>
            <w:r w:rsidRPr="00522EC2">
              <w:rPr>
                <w:rFonts w:cs="Arial"/>
                <w:b/>
                <w:sz w:val="20"/>
              </w:rPr>
              <w:t xml:space="preserve">R 336.2803 </w:t>
            </w:r>
          </w:p>
          <w:p w14:paraId="3C6E48B2" w14:textId="7881A650" w:rsidR="00522EC2" w:rsidRPr="00522EC2" w:rsidRDefault="00522EC2" w:rsidP="005C27E1">
            <w:pPr>
              <w:jc w:val="center"/>
              <w:rPr>
                <w:rFonts w:cs="Arial"/>
                <w:b/>
                <w:sz w:val="20"/>
              </w:rPr>
            </w:pPr>
            <w:r w:rsidRPr="00522EC2">
              <w:rPr>
                <w:rFonts w:cs="Arial"/>
                <w:b/>
                <w:sz w:val="20"/>
              </w:rPr>
              <w:t xml:space="preserve">R 336.2804 </w:t>
            </w:r>
          </w:p>
          <w:p w14:paraId="6DE7A73C" w14:textId="77777777" w:rsidR="00522EC2" w:rsidRPr="00522EC2" w:rsidRDefault="00522EC2" w:rsidP="005C27E1">
            <w:pPr>
              <w:jc w:val="center"/>
              <w:rPr>
                <w:rFonts w:cs="Arial"/>
                <w:b/>
                <w:sz w:val="20"/>
              </w:rPr>
            </w:pPr>
            <w:r w:rsidRPr="00522EC2">
              <w:rPr>
                <w:rFonts w:cs="Arial"/>
                <w:b/>
                <w:sz w:val="20"/>
              </w:rPr>
              <w:t>40 CFR 52.21 (c) &amp; (d)</w:t>
            </w:r>
          </w:p>
        </w:tc>
      </w:tr>
      <w:tr w:rsidR="00522EC2" w:rsidRPr="00522EC2" w14:paraId="00331FA6" w14:textId="77777777" w:rsidTr="00BE1797">
        <w:trPr>
          <w:cantSplit/>
        </w:trPr>
        <w:tc>
          <w:tcPr>
            <w:tcW w:w="1070" w:type="dxa"/>
            <w:tcBorders>
              <w:top w:val="single" w:sz="4" w:space="0" w:color="auto"/>
              <w:left w:val="single" w:sz="4" w:space="0" w:color="auto"/>
              <w:bottom w:val="single" w:sz="4" w:space="0" w:color="auto"/>
              <w:right w:val="single" w:sz="4" w:space="0" w:color="auto"/>
            </w:tcBorders>
          </w:tcPr>
          <w:p w14:paraId="1B22ADD8" w14:textId="74A6E959" w:rsidR="00522EC2" w:rsidRPr="00522EC2" w:rsidRDefault="00522EC2" w:rsidP="005C27E1">
            <w:pPr>
              <w:ind w:left="265" w:hanging="360"/>
              <w:rPr>
                <w:rFonts w:cs="Arial"/>
                <w:sz w:val="20"/>
              </w:rPr>
            </w:pPr>
            <w:r w:rsidRPr="00522EC2">
              <w:rPr>
                <w:rFonts w:cs="Arial"/>
                <w:sz w:val="20"/>
              </w:rPr>
              <w:lastRenderedPageBreak/>
              <w:t>5</w:t>
            </w:r>
            <w:r w:rsidR="003E0486">
              <w:rPr>
                <w:rFonts w:cs="Arial"/>
                <w:sz w:val="20"/>
              </w:rPr>
              <w:t xml:space="preserve">5.  </w:t>
            </w:r>
            <w:r w:rsidRPr="00522EC2">
              <w:rPr>
                <w:rFonts w:cs="Arial"/>
                <w:sz w:val="20"/>
              </w:rPr>
              <w:t>NOx</w:t>
            </w:r>
          </w:p>
        </w:tc>
        <w:tc>
          <w:tcPr>
            <w:tcW w:w="1350" w:type="dxa"/>
            <w:tcBorders>
              <w:top w:val="single" w:sz="4" w:space="0" w:color="auto"/>
              <w:left w:val="single" w:sz="4" w:space="0" w:color="auto"/>
              <w:bottom w:val="single" w:sz="4" w:space="0" w:color="auto"/>
              <w:right w:val="single" w:sz="4" w:space="0" w:color="auto"/>
            </w:tcBorders>
          </w:tcPr>
          <w:p w14:paraId="059CC671" w14:textId="77777777" w:rsidR="00326270" w:rsidRPr="006F19AB" w:rsidRDefault="00522EC2" w:rsidP="005C27E1">
            <w:pPr>
              <w:jc w:val="center"/>
              <w:rPr>
                <w:rFonts w:cs="Arial"/>
                <w:sz w:val="20"/>
              </w:rPr>
            </w:pPr>
            <w:r w:rsidRPr="006F19AB">
              <w:rPr>
                <w:rFonts w:cs="Arial"/>
                <w:sz w:val="20"/>
              </w:rPr>
              <w:t>72.0</w:t>
            </w:r>
            <w:r w:rsidRPr="006F19AB">
              <w:rPr>
                <w:rFonts w:cs="Arial"/>
                <w:sz w:val="20"/>
                <w:vertAlign w:val="superscript"/>
              </w:rPr>
              <w:t>2</w:t>
            </w:r>
            <w:r w:rsidRPr="006F19AB">
              <w:rPr>
                <w:rFonts w:cs="Arial"/>
                <w:sz w:val="20"/>
              </w:rPr>
              <w:t xml:space="preserve"> </w:t>
            </w:r>
          </w:p>
          <w:p w14:paraId="1C73E866" w14:textId="6A16BEA6" w:rsidR="00522EC2" w:rsidRPr="006F19AB" w:rsidRDefault="00522EC2" w:rsidP="005C27E1">
            <w:pPr>
              <w:jc w:val="center"/>
              <w:rPr>
                <w:rFonts w:cs="Arial"/>
                <w:sz w:val="20"/>
              </w:rPr>
            </w:pPr>
            <w:r w:rsidRPr="006F19AB">
              <w:rPr>
                <w:rFonts w:cs="Arial"/>
                <w:sz w:val="20"/>
              </w:rPr>
              <w:t>tpy</w:t>
            </w:r>
          </w:p>
        </w:tc>
        <w:tc>
          <w:tcPr>
            <w:tcW w:w="2700" w:type="dxa"/>
            <w:tcBorders>
              <w:top w:val="single" w:sz="4" w:space="0" w:color="auto"/>
              <w:left w:val="single" w:sz="4" w:space="0" w:color="auto"/>
              <w:bottom w:val="single" w:sz="4" w:space="0" w:color="auto"/>
              <w:right w:val="single" w:sz="4" w:space="0" w:color="auto"/>
            </w:tcBorders>
          </w:tcPr>
          <w:p w14:paraId="25A75BFC" w14:textId="77777777" w:rsidR="00522EC2" w:rsidRPr="006F19AB" w:rsidRDefault="00522EC2" w:rsidP="005C27E1">
            <w:pPr>
              <w:jc w:val="center"/>
              <w:rPr>
                <w:rFonts w:cs="Arial"/>
                <w:sz w:val="20"/>
              </w:rPr>
            </w:pPr>
            <w:r w:rsidRPr="006F19AB">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20809E9A" w14:textId="5786131B" w:rsidR="00522EC2" w:rsidRPr="00522EC2" w:rsidRDefault="00326270" w:rsidP="005C27E1">
            <w:pPr>
              <w:jc w:val="center"/>
              <w:rPr>
                <w:sz w:val="20"/>
              </w:rPr>
            </w:pPr>
            <w:r w:rsidRPr="00326270">
              <w:rPr>
                <w:sz w:val="20"/>
              </w:rPr>
              <w:t>FG-FACILITY-NORTH (CAB)</w:t>
            </w:r>
          </w:p>
        </w:tc>
        <w:tc>
          <w:tcPr>
            <w:tcW w:w="1260" w:type="dxa"/>
            <w:tcBorders>
              <w:top w:val="single" w:sz="4" w:space="0" w:color="auto"/>
              <w:left w:val="single" w:sz="4" w:space="0" w:color="auto"/>
              <w:bottom w:val="single" w:sz="4" w:space="0" w:color="auto"/>
              <w:right w:val="single" w:sz="4" w:space="0" w:color="auto"/>
            </w:tcBorders>
          </w:tcPr>
          <w:p w14:paraId="01513B70" w14:textId="77777777" w:rsidR="00522EC2" w:rsidRPr="00522EC2" w:rsidRDefault="00522EC2" w:rsidP="005C27E1">
            <w:pPr>
              <w:jc w:val="center"/>
              <w:rPr>
                <w:sz w:val="20"/>
              </w:rPr>
            </w:pPr>
            <w:r w:rsidRPr="00522EC2">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2461E1B9" w14:textId="13FE75B7" w:rsidR="00522EC2" w:rsidRPr="00522EC2" w:rsidRDefault="00522EC2" w:rsidP="005C27E1">
            <w:pPr>
              <w:jc w:val="center"/>
              <w:rPr>
                <w:rFonts w:cs="Arial"/>
                <w:b/>
                <w:sz w:val="20"/>
              </w:rPr>
            </w:pPr>
            <w:r w:rsidRPr="00522EC2">
              <w:rPr>
                <w:rFonts w:cs="Arial"/>
                <w:b/>
                <w:sz w:val="20"/>
              </w:rPr>
              <w:t>R 336.1205</w:t>
            </w:r>
          </w:p>
          <w:p w14:paraId="5A1D4C3A" w14:textId="23F6A980" w:rsidR="00522EC2" w:rsidRPr="00522EC2" w:rsidRDefault="00522EC2" w:rsidP="005C27E1">
            <w:pPr>
              <w:jc w:val="center"/>
              <w:rPr>
                <w:rFonts w:cs="Arial"/>
                <w:b/>
                <w:sz w:val="20"/>
              </w:rPr>
            </w:pPr>
            <w:r w:rsidRPr="00522EC2">
              <w:rPr>
                <w:rFonts w:cs="Arial"/>
                <w:b/>
                <w:sz w:val="20"/>
              </w:rPr>
              <w:t xml:space="preserve">R 336.2803 </w:t>
            </w:r>
          </w:p>
          <w:p w14:paraId="31022021" w14:textId="48D159EF" w:rsidR="00522EC2" w:rsidRPr="00522EC2" w:rsidRDefault="00522EC2" w:rsidP="005C27E1">
            <w:pPr>
              <w:jc w:val="center"/>
              <w:rPr>
                <w:rFonts w:cs="Arial"/>
                <w:b/>
                <w:sz w:val="20"/>
              </w:rPr>
            </w:pPr>
            <w:r w:rsidRPr="00522EC2">
              <w:rPr>
                <w:rFonts w:cs="Arial"/>
                <w:b/>
                <w:sz w:val="20"/>
              </w:rPr>
              <w:t xml:space="preserve">R 336.2804 </w:t>
            </w:r>
          </w:p>
          <w:p w14:paraId="3997660F" w14:textId="77777777" w:rsidR="00522EC2" w:rsidRPr="00522EC2" w:rsidRDefault="00522EC2" w:rsidP="005C27E1">
            <w:pPr>
              <w:jc w:val="center"/>
              <w:rPr>
                <w:rFonts w:cs="Arial"/>
                <w:b/>
                <w:sz w:val="20"/>
              </w:rPr>
            </w:pPr>
            <w:r w:rsidRPr="00522EC2">
              <w:rPr>
                <w:rFonts w:cs="Arial"/>
                <w:b/>
                <w:sz w:val="20"/>
              </w:rPr>
              <w:t>40 CFR 52.21 (c) &amp; (d)</w:t>
            </w:r>
          </w:p>
        </w:tc>
      </w:tr>
    </w:tbl>
    <w:p w14:paraId="514E311F" w14:textId="77777777" w:rsidR="000A138B" w:rsidRDefault="000A138B" w:rsidP="005C27E1">
      <w:pPr>
        <w:jc w:val="both"/>
        <w:rPr>
          <w:rFonts w:cs="Arial"/>
          <w:sz w:val="20"/>
        </w:rPr>
      </w:pPr>
      <w:r w:rsidRPr="006C7D59">
        <w:rPr>
          <w:rFonts w:cs="Arial"/>
          <w:sz w:val="20"/>
          <w:vertAlign w:val="superscript"/>
        </w:rPr>
        <w:t>β</w:t>
      </w:r>
      <w:r>
        <w:rPr>
          <w:rFonts w:cs="Arial"/>
          <w:sz w:val="20"/>
        </w:rPr>
        <w:t xml:space="preserve"> </w:t>
      </w:r>
      <w:r w:rsidRPr="006C7D59">
        <w:rPr>
          <w:rFonts w:cs="Arial"/>
          <w:sz w:val="18"/>
          <w:szCs w:val="18"/>
        </w:rPr>
        <w:t>Note: T</w:t>
      </w:r>
      <w:r w:rsidRPr="00522EC2">
        <w:rPr>
          <w:rFonts w:cs="Arial"/>
          <w:sz w:val="18"/>
          <w:szCs w:val="18"/>
        </w:rPr>
        <w:t xml:space="preserve">his </w:t>
      </w:r>
      <w:r w:rsidRPr="00694168">
        <w:rPr>
          <w:rFonts w:cs="Arial"/>
          <w:sz w:val="18"/>
          <w:szCs w:val="18"/>
        </w:rPr>
        <w:t>4.5</w:t>
      </w:r>
      <w:r>
        <w:rPr>
          <w:rFonts w:cs="Arial"/>
          <w:sz w:val="18"/>
          <w:szCs w:val="18"/>
        </w:rPr>
        <w:t xml:space="preserve"> lb/job </w:t>
      </w:r>
      <w:r w:rsidRPr="006C7D59">
        <w:rPr>
          <w:rFonts w:cs="Arial"/>
          <w:sz w:val="18"/>
          <w:szCs w:val="18"/>
        </w:rPr>
        <w:t xml:space="preserve">VOC </w:t>
      </w:r>
      <w:r w:rsidRPr="00522EC2">
        <w:rPr>
          <w:rFonts w:cs="Arial"/>
          <w:sz w:val="18"/>
          <w:szCs w:val="18"/>
        </w:rPr>
        <w:t>limit for FG-FACILITY</w:t>
      </w:r>
      <w:r w:rsidRPr="006C7D59">
        <w:rPr>
          <w:rFonts w:cs="Arial"/>
          <w:sz w:val="18"/>
          <w:szCs w:val="18"/>
        </w:rPr>
        <w:t>-NORTH (CAB)</w:t>
      </w:r>
      <w:r w:rsidRPr="00522EC2">
        <w:rPr>
          <w:rFonts w:cs="Arial"/>
          <w:sz w:val="18"/>
          <w:szCs w:val="18"/>
        </w:rPr>
        <w:t xml:space="preserve"> </w:t>
      </w:r>
      <w:r>
        <w:rPr>
          <w:rFonts w:cs="Arial"/>
          <w:sz w:val="18"/>
          <w:szCs w:val="18"/>
        </w:rPr>
        <w:t xml:space="preserve">does </w:t>
      </w:r>
      <w:r w:rsidRPr="006C7D59">
        <w:rPr>
          <w:rFonts w:cs="Arial"/>
          <w:b/>
          <w:bCs/>
          <w:sz w:val="18"/>
          <w:szCs w:val="18"/>
        </w:rPr>
        <w:t>NOT</w:t>
      </w:r>
      <w:r>
        <w:rPr>
          <w:rFonts w:cs="Arial"/>
          <w:sz w:val="18"/>
          <w:szCs w:val="18"/>
        </w:rPr>
        <w:t xml:space="preserve"> include VOC emissions from </w:t>
      </w:r>
      <w:r w:rsidRPr="00522EC2">
        <w:rPr>
          <w:rFonts w:cs="Arial"/>
          <w:sz w:val="20"/>
        </w:rPr>
        <w:t>EU</w:t>
      </w:r>
      <w:r w:rsidRPr="006C7D59">
        <w:rPr>
          <w:rFonts w:cs="Arial"/>
          <w:sz w:val="20"/>
        </w:rPr>
        <w:t>-</w:t>
      </w:r>
      <w:r w:rsidRPr="00522EC2">
        <w:rPr>
          <w:rFonts w:cs="Arial"/>
          <w:sz w:val="20"/>
        </w:rPr>
        <w:t>PURGE</w:t>
      </w:r>
      <w:r w:rsidRPr="006C7D59">
        <w:rPr>
          <w:rFonts w:cs="Arial"/>
          <w:sz w:val="20"/>
        </w:rPr>
        <w:t>-</w:t>
      </w:r>
      <w:r w:rsidRPr="00522EC2">
        <w:rPr>
          <w:rFonts w:cs="Arial"/>
          <w:sz w:val="20"/>
        </w:rPr>
        <w:t>CLEAN</w:t>
      </w:r>
      <w:r w:rsidRPr="006C7D59">
        <w:rPr>
          <w:rFonts w:cs="Arial"/>
          <w:sz w:val="20"/>
        </w:rPr>
        <w:t>-NORTH</w:t>
      </w:r>
      <w:r>
        <w:rPr>
          <w:rFonts w:cs="Arial"/>
          <w:sz w:val="20"/>
        </w:rPr>
        <w:t xml:space="preserve"> (CAB).   </w:t>
      </w:r>
    </w:p>
    <w:p w14:paraId="292AAF5E" w14:textId="77777777" w:rsidR="000A138B" w:rsidRDefault="000A138B" w:rsidP="005C27E1">
      <w:pPr>
        <w:jc w:val="both"/>
        <w:rPr>
          <w:rFonts w:cs="Arial"/>
          <w:sz w:val="20"/>
        </w:rPr>
      </w:pPr>
      <w:r>
        <w:rPr>
          <w:rFonts w:cs="Arial"/>
          <w:sz w:val="20"/>
          <w:vertAlign w:val="superscript"/>
        </w:rPr>
        <w:t>γ</w:t>
      </w:r>
      <w:r>
        <w:rPr>
          <w:rFonts w:cs="Arial"/>
          <w:sz w:val="20"/>
        </w:rPr>
        <w:t xml:space="preserve"> Note: A</w:t>
      </w:r>
      <w:r w:rsidRPr="009F7835">
        <w:rPr>
          <w:rFonts w:cs="Arial"/>
          <w:sz w:val="18"/>
          <w:szCs w:val="18"/>
        </w:rPr>
        <w:t xml:space="preserve"> job is defined as a painted vehicle leaving the assembly line.</w:t>
      </w:r>
      <w:r>
        <w:rPr>
          <w:rFonts w:cs="Arial"/>
          <w:sz w:val="20"/>
        </w:rPr>
        <w:t xml:space="preserve"> </w:t>
      </w:r>
    </w:p>
    <w:p w14:paraId="19C9E14D" w14:textId="59711DFD" w:rsidR="000A138B" w:rsidRDefault="000A138B" w:rsidP="005C27E1">
      <w:pPr>
        <w:jc w:val="both"/>
        <w:rPr>
          <w:b/>
        </w:rPr>
      </w:pPr>
      <w:r>
        <w:rPr>
          <w:rFonts w:cs="Arial"/>
          <w:sz w:val="20"/>
          <w:vertAlign w:val="superscript"/>
        </w:rPr>
        <w:t>Δ</w:t>
      </w:r>
      <w:r>
        <w:rPr>
          <w:rFonts w:cs="Arial"/>
          <w:sz w:val="24"/>
          <w:szCs w:val="24"/>
        </w:rPr>
        <w:t xml:space="preserve"> </w:t>
      </w:r>
      <w:r w:rsidRPr="0056717C">
        <w:rPr>
          <w:rFonts w:cs="Arial"/>
          <w:sz w:val="18"/>
          <w:szCs w:val="18"/>
        </w:rPr>
        <w:t xml:space="preserve">Note: The requirements of the NSPS </w:t>
      </w:r>
      <w:r>
        <w:rPr>
          <w:rFonts w:cs="Arial"/>
          <w:sz w:val="18"/>
          <w:szCs w:val="18"/>
        </w:rPr>
        <w:t xml:space="preserve">MM, concerning north paint shop (CAB), </w:t>
      </w:r>
      <w:r w:rsidRPr="0056717C">
        <w:rPr>
          <w:rFonts w:cs="Arial"/>
          <w:sz w:val="18"/>
          <w:szCs w:val="18"/>
        </w:rPr>
        <w:t xml:space="preserve">are inherent in the 4.5 pounds </w:t>
      </w:r>
      <w:bookmarkStart w:id="230" w:name="_Hlk23664317"/>
      <w:r w:rsidRPr="0056717C">
        <w:rPr>
          <w:rFonts w:cs="Arial"/>
          <w:sz w:val="18"/>
          <w:szCs w:val="18"/>
        </w:rPr>
        <w:t xml:space="preserve">of VOC </w:t>
      </w:r>
      <w:bookmarkEnd w:id="230"/>
      <w:r w:rsidRPr="0056717C">
        <w:rPr>
          <w:rFonts w:cs="Arial"/>
          <w:sz w:val="18"/>
          <w:szCs w:val="18"/>
        </w:rPr>
        <w:t xml:space="preserve">per </w:t>
      </w:r>
      <w:r>
        <w:rPr>
          <w:rFonts w:cs="Arial"/>
          <w:sz w:val="18"/>
          <w:szCs w:val="18"/>
        </w:rPr>
        <w:t xml:space="preserve">vehicle </w:t>
      </w:r>
      <w:r w:rsidRPr="0056717C">
        <w:rPr>
          <w:rFonts w:cs="Arial"/>
          <w:sz w:val="18"/>
          <w:szCs w:val="18"/>
        </w:rPr>
        <w:t>(without purge and cleanup) and the 673.2 tons of VOC per year</w:t>
      </w:r>
      <w:r w:rsidRPr="009B06B2">
        <w:rPr>
          <w:sz w:val="20"/>
        </w:rPr>
        <w:t xml:space="preserve"> </w:t>
      </w:r>
      <w:r>
        <w:rPr>
          <w:sz w:val="20"/>
        </w:rPr>
        <w:t xml:space="preserve">(including </w:t>
      </w:r>
      <w:r w:rsidRPr="009B06B2">
        <w:rPr>
          <w:rFonts w:cs="Arial"/>
          <w:sz w:val="18"/>
          <w:szCs w:val="18"/>
        </w:rPr>
        <w:t>EU-PURGE-CLEAN-NORTH</w:t>
      </w:r>
      <w:r>
        <w:rPr>
          <w:rFonts w:cs="Arial"/>
          <w:sz w:val="18"/>
          <w:szCs w:val="18"/>
        </w:rPr>
        <w:t>)</w:t>
      </w:r>
      <w:r w:rsidRPr="0056717C">
        <w:rPr>
          <w:rFonts w:cs="Arial"/>
          <w:sz w:val="18"/>
          <w:szCs w:val="18"/>
        </w:rPr>
        <w:t xml:space="preserve"> limits. Compliance with these </w:t>
      </w:r>
      <w:r>
        <w:rPr>
          <w:rFonts w:cs="Arial"/>
          <w:sz w:val="18"/>
          <w:szCs w:val="18"/>
        </w:rPr>
        <w:t xml:space="preserve">PSD BACT </w:t>
      </w:r>
      <w:r w:rsidRPr="0056717C">
        <w:rPr>
          <w:rFonts w:cs="Arial"/>
          <w:sz w:val="18"/>
          <w:szCs w:val="18"/>
        </w:rPr>
        <w:t>VOC limits constitutes compliance with the NSPS MM.</w:t>
      </w:r>
    </w:p>
    <w:p w14:paraId="36FD4F6A" w14:textId="77777777" w:rsidR="000A138B" w:rsidRDefault="000A138B" w:rsidP="005C27E1">
      <w:pPr>
        <w:jc w:val="both"/>
        <w:rPr>
          <w:b/>
        </w:rPr>
      </w:pPr>
    </w:p>
    <w:p w14:paraId="27CA7D17" w14:textId="2EDC62C3" w:rsidR="00AE1D84" w:rsidRDefault="00AE1D84" w:rsidP="005C27E1">
      <w:pPr>
        <w:jc w:val="both"/>
        <w:rPr>
          <w:b/>
          <w:u w:val="single"/>
        </w:rPr>
      </w:pPr>
      <w:r>
        <w:rPr>
          <w:b/>
        </w:rPr>
        <w:t xml:space="preserve">II.  </w:t>
      </w:r>
      <w:r>
        <w:rPr>
          <w:b/>
          <w:u w:val="single"/>
        </w:rPr>
        <w:t>MATERIAL LIMIT(S)</w:t>
      </w:r>
    </w:p>
    <w:p w14:paraId="2BB1AEAE" w14:textId="77777777" w:rsidR="00046CCC" w:rsidRPr="00046CCC" w:rsidRDefault="00046CCC" w:rsidP="005C27E1">
      <w:pPr>
        <w:jc w:val="both"/>
        <w:rPr>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1620"/>
        <w:gridCol w:w="2610"/>
        <w:gridCol w:w="1350"/>
        <w:gridCol w:w="1620"/>
        <w:gridCol w:w="1980"/>
      </w:tblGrid>
      <w:tr w:rsidR="00046CCC" w:rsidRPr="00046CCC" w14:paraId="12FAF083" w14:textId="77777777" w:rsidTr="00BE1797">
        <w:trPr>
          <w:cantSplit/>
          <w:tblHeader/>
        </w:trPr>
        <w:tc>
          <w:tcPr>
            <w:tcW w:w="990" w:type="dxa"/>
            <w:tcBorders>
              <w:top w:val="single" w:sz="4" w:space="0" w:color="auto"/>
              <w:left w:val="single" w:sz="4" w:space="0" w:color="auto"/>
              <w:bottom w:val="single" w:sz="4" w:space="0" w:color="auto"/>
              <w:right w:val="single" w:sz="4" w:space="0" w:color="auto"/>
            </w:tcBorders>
          </w:tcPr>
          <w:p w14:paraId="5A870D78" w14:textId="77777777" w:rsidR="00046CCC" w:rsidRPr="00046CCC" w:rsidRDefault="00046CCC" w:rsidP="005C27E1">
            <w:pPr>
              <w:jc w:val="center"/>
              <w:rPr>
                <w:b/>
                <w:sz w:val="20"/>
              </w:rPr>
            </w:pPr>
            <w:r w:rsidRPr="00046CCC">
              <w:rPr>
                <w:b/>
                <w:sz w:val="20"/>
              </w:rPr>
              <w:t>Material</w:t>
            </w:r>
          </w:p>
        </w:tc>
        <w:tc>
          <w:tcPr>
            <w:tcW w:w="1620" w:type="dxa"/>
            <w:tcBorders>
              <w:top w:val="single" w:sz="4" w:space="0" w:color="auto"/>
              <w:left w:val="single" w:sz="4" w:space="0" w:color="auto"/>
              <w:bottom w:val="single" w:sz="4" w:space="0" w:color="auto"/>
              <w:right w:val="single" w:sz="4" w:space="0" w:color="auto"/>
            </w:tcBorders>
          </w:tcPr>
          <w:p w14:paraId="0A1CA0A5" w14:textId="77777777" w:rsidR="00046CCC" w:rsidRPr="00046CCC" w:rsidRDefault="00046CCC" w:rsidP="005C27E1">
            <w:pPr>
              <w:jc w:val="center"/>
              <w:rPr>
                <w:b/>
                <w:sz w:val="20"/>
              </w:rPr>
            </w:pPr>
            <w:r w:rsidRPr="00046CCC">
              <w:rPr>
                <w:b/>
                <w:sz w:val="20"/>
              </w:rPr>
              <w:t>Limit</w:t>
            </w:r>
          </w:p>
        </w:tc>
        <w:tc>
          <w:tcPr>
            <w:tcW w:w="2610" w:type="dxa"/>
            <w:tcBorders>
              <w:top w:val="single" w:sz="4" w:space="0" w:color="auto"/>
              <w:left w:val="single" w:sz="4" w:space="0" w:color="auto"/>
              <w:bottom w:val="single" w:sz="4" w:space="0" w:color="auto"/>
              <w:right w:val="single" w:sz="4" w:space="0" w:color="auto"/>
            </w:tcBorders>
          </w:tcPr>
          <w:p w14:paraId="074B8A93" w14:textId="77777777" w:rsidR="00046CCC" w:rsidRPr="00046CCC" w:rsidRDefault="00046CCC" w:rsidP="005C27E1">
            <w:pPr>
              <w:jc w:val="center"/>
              <w:rPr>
                <w:b/>
                <w:sz w:val="20"/>
              </w:rPr>
            </w:pPr>
            <w:r w:rsidRPr="00046CCC">
              <w:rPr>
                <w:b/>
                <w:sz w:val="20"/>
              </w:rPr>
              <w:t>Time Period/ Operating Scenario</w:t>
            </w:r>
          </w:p>
        </w:tc>
        <w:tc>
          <w:tcPr>
            <w:tcW w:w="1350" w:type="dxa"/>
            <w:tcBorders>
              <w:top w:val="single" w:sz="4" w:space="0" w:color="auto"/>
              <w:left w:val="single" w:sz="4" w:space="0" w:color="auto"/>
              <w:bottom w:val="single" w:sz="4" w:space="0" w:color="auto"/>
              <w:right w:val="single" w:sz="4" w:space="0" w:color="auto"/>
            </w:tcBorders>
          </w:tcPr>
          <w:p w14:paraId="780FD874" w14:textId="77777777" w:rsidR="00046CCC" w:rsidRPr="00046CCC" w:rsidRDefault="00046CCC" w:rsidP="005C27E1">
            <w:pPr>
              <w:jc w:val="center"/>
              <w:rPr>
                <w:b/>
                <w:sz w:val="20"/>
              </w:rPr>
            </w:pPr>
            <w:r w:rsidRPr="00046CCC">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2EFDD0B" w14:textId="77777777" w:rsidR="00046CCC" w:rsidRPr="00046CCC" w:rsidRDefault="00046CCC" w:rsidP="005C27E1">
            <w:pPr>
              <w:jc w:val="center"/>
              <w:rPr>
                <w:b/>
                <w:sz w:val="20"/>
              </w:rPr>
            </w:pPr>
            <w:r w:rsidRPr="00046CCC">
              <w:rPr>
                <w:b/>
                <w:sz w:val="20"/>
              </w:rPr>
              <w:t>Monitoring/</w:t>
            </w:r>
          </w:p>
          <w:p w14:paraId="16FFAF10" w14:textId="77777777" w:rsidR="00046CCC" w:rsidRPr="00046CCC" w:rsidRDefault="00046CCC" w:rsidP="005C27E1">
            <w:pPr>
              <w:jc w:val="center"/>
              <w:rPr>
                <w:b/>
                <w:sz w:val="20"/>
              </w:rPr>
            </w:pPr>
            <w:r w:rsidRPr="00046CCC">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69EBB7E6" w14:textId="77777777" w:rsidR="00046CCC" w:rsidRPr="00046CCC" w:rsidRDefault="00046CCC" w:rsidP="005C27E1">
            <w:pPr>
              <w:jc w:val="center"/>
              <w:rPr>
                <w:b/>
                <w:sz w:val="20"/>
              </w:rPr>
            </w:pPr>
            <w:r w:rsidRPr="00046CCC">
              <w:rPr>
                <w:b/>
                <w:sz w:val="20"/>
              </w:rPr>
              <w:t>Underlying Applicable Requirements</w:t>
            </w:r>
          </w:p>
        </w:tc>
      </w:tr>
      <w:tr w:rsidR="00046CCC" w:rsidRPr="00046CCC" w14:paraId="3084C11B" w14:textId="77777777" w:rsidTr="00BE1797">
        <w:trPr>
          <w:cantSplit/>
        </w:trPr>
        <w:tc>
          <w:tcPr>
            <w:tcW w:w="990" w:type="dxa"/>
            <w:tcBorders>
              <w:top w:val="single" w:sz="4" w:space="0" w:color="auto"/>
              <w:left w:val="single" w:sz="4" w:space="0" w:color="auto"/>
              <w:bottom w:val="single" w:sz="4" w:space="0" w:color="auto"/>
              <w:right w:val="single" w:sz="4" w:space="0" w:color="auto"/>
            </w:tcBorders>
          </w:tcPr>
          <w:p w14:paraId="121A486C" w14:textId="00848E67" w:rsidR="00BE1797" w:rsidRDefault="00046CCC" w:rsidP="005C27E1">
            <w:pPr>
              <w:ind w:left="265" w:hanging="360"/>
              <w:rPr>
                <w:rFonts w:cs="Arial"/>
                <w:sz w:val="20"/>
              </w:rPr>
            </w:pPr>
            <w:r w:rsidRPr="00046CCC">
              <w:rPr>
                <w:rFonts w:cs="Arial"/>
                <w:sz w:val="20"/>
              </w:rPr>
              <w:t>1</w:t>
            </w:r>
            <w:r w:rsidR="000A3CEE">
              <w:rPr>
                <w:rFonts w:cs="Arial"/>
                <w:sz w:val="20"/>
              </w:rPr>
              <w:t xml:space="preserve">1.  </w:t>
            </w:r>
            <w:r w:rsidRPr="00046CCC">
              <w:rPr>
                <w:rFonts w:cs="Arial"/>
                <w:sz w:val="20"/>
              </w:rPr>
              <w:t>Natural</w:t>
            </w:r>
          </w:p>
          <w:p w14:paraId="3FE99207" w14:textId="57490747" w:rsidR="00046CCC" w:rsidRPr="00046CCC" w:rsidRDefault="00BE1797" w:rsidP="005C27E1">
            <w:pPr>
              <w:ind w:left="265" w:hanging="360"/>
              <w:rPr>
                <w:rFonts w:cs="Arial"/>
                <w:sz w:val="20"/>
              </w:rPr>
            </w:pPr>
            <w:r>
              <w:rPr>
                <w:rFonts w:cs="Arial"/>
                <w:sz w:val="20"/>
              </w:rPr>
              <w:t xml:space="preserve">     </w:t>
            </w:r>
            <w:r w:rsidR="000A3CEE">
              <w:rPr>
                <w:rFonts w:cs="Arial"/>
                <w:sz w:val="20"/>
              </w:rPr>
              <w:t xml:space="preserve">  </w:t>
            </w:r>
            <w:r w:rsidR="00046CCC" w:rsidRPr="00046CCC">
              <w:rPr>
                <w:rFonts w:cs="Arial"/>
                <w:sz w:val="20"/>
              </w:rPr>
              <w:t>gas</w:t>
            </w:r>
            <w:r w:rsidR="00046CCC">
              <w:rPr>
                <w:rFonts w:cs="Arial"/>
                <w:sz w:val="20"/>
              </w:rPr>
              <w:t xml:space="preserve"> </w:t>
            </w:r>
            <w:r w:rsidR="0056717C">
              <w:rPr>
                <w:rFonts w:cs="Arial"/>
                <w:sz w:val="20"/>
                <w:vertAlign w:val="superscript"/>
              </w:rPr>
              <w:t>μ</w:t>
            </w:r>
          </w:p>
        </w:tc>
        <w:tc>
          <w:tcPr>
            <w:tcW w:w="1620" w:type="dxa"/>
            <w:tcBorders>
              <w:top w:val="single" w:sz="4" w:space="0" w:color="auto"/>
              <w:left w:val="single" w:sz="4" w:space="0" w:color="auto"/>
              <w:bottom w:val="single" w:sz="4" w:space="0" w:color="auto"/>
              <w:right w:val="single" w:sz="4" w:space="0" w:color="auto"/>
            </w:tcBorders>
          </w:tcPr>
          <w:p w14:paraId="03A432AC" w14:textId="4D38A250" w:rsidR="00046CCC" w:rsidRDefault="00046CCC" w:rsidP="005C27E1">
            <w:pPr>
              <w:jc w:val="center"/>
              <w:rPr>
                <w:rFonts w:cs="Arial"/>
                <w:sz w:val="20"/>
              </w:rPr>
            </w:pPr>
            <w:r w:rsidRPr="00046CCC">
              <w:rPr>
                <w:rFonts w:cs="Arial"/>
                <w:sz w:val="20"/>
              </w:rPr>
              <w:t>1</w:t>
            </w:r>
            <w:r>
              <w:rPr>
                <w:rFonts w:cs="Arial"/>
                <w:sz w:val="20"/>
              </w:rPr>
              <w:t>,</w:t>
            </w:r>
            <w:r w:rsidRPr="00046CCC">
              <w:rPr>
                <w:rFonts w:cs="Arial"/>
                <w:sz w:val="20"/>
              </w:rPr>
              <w:t>914</w:t>
            </w:r>
            <w:r w:rsidRPr="00046CCC">
              <w:rPr>
                <w:rFonts w:cs="Arial"/>
                <w:sz w:val="20"/>
                <w:vertAlign w:val="superscript"/>
              </w:rPr>
              <w:t>2</w:t>
            </w:r>
            <w:r w:rsidRPr="00046CCC">
              <w:rPr>
                <w:rFonts w:cs="Arial"/>
                <w:sz w:val="20"/>
              </w:rPr>
              <w:t xml:space="preserve"> </w:t>
            </w:r>
          </w:p>
          <w:p w14:paraId="25D8D8EC" w14:textId="77777777" w:rsidR="00046CCC" w:rsidRDefault="00046CCC" w:rsidP="005C27E1">
            <w:pPr>
              <w:jc w:val="center"/>
              <w:rPr>
                <w:rFonts w:cs="Arial"/>
                <w:sz w:val="20"/>
              </w:rPr>
            </w:pPr>
            <w:r>
              <w:rPr>
                <w:rFonts w:cs="Arial"/>
                <w:sz w:val="20"/>
              </w:rPr>
              <w:t>Million standard</w:t>
            </w:r>
            <w:r w:rsidRPr="00046CCC">
              <w:rPr>
                <w:rFonts w:cs="Arial"/>
                <w:sz w:val="20"/>
              </w:rPr>
              <w:t xml:space="preserve"> cubic feet per year</w:t>
            </w:r>
          </w:p>
          <w:p w14:paraId="7E93F879" w14:textId="3CFB28F6" w:rsidR="003D335B" w:rsidRPr="00046CCC" w:rsidRDefault="003D335B" w:rsidP="005C27E1">
            <w:pPr>
              <w:jc w:val="center"/>
              <w:rPr>
                <w:rFonts w:cs="Arial"/>
                <w:sz w:val="20"/>
              </w:rPr>
            </w:pPr>
            <w:r>
              <w:rPr>
                <w:rFonts w:cs="Arial"/>
                <w:sz w:val="20"/>
              </w:rPr>
              <w:t>(MM SCFT / Yr)</w:t>
            </w:r>
          </w:p>
        </w:tc>
        <w:tc>
          <w:tcPr>
            <w:tcW w:w="2610" w:type="dxa"/>
            <w:tcBorders>
              <w:top w:val="single" w:sz="4" w:space="0" w:color="auto"/>
              <w:left w:val="single" w:sz="4" w:space="0" w:color="auto"/>
              <w:bottom w:val="single" w:sz="4" w:space="0" w:color="auto"/>
              <w:right w:val="single" w:sz="4" w:space="0" w:color="auto"/>
            </w:tcBorders>
          </w:tcPr>
          <w:p w14:paraId="0DB0234F" w14:textId="77777777" w:rsidR="00046CCC" w:rsidRPr="00046CCC" w:rsidRDefault="00046CCC" w:rsidP="005C27E1">
            <w:pPr>
              <w:jc w:val="center"/>
              <w:rPr>
                <w:bCs/>
                <w:sz w:val="20"/>
              </w:rPr>
            </w:pPr>
            <w:r w:rsidRPr="00046CCC">
              <w:rPr>
                <w:rFonts w:cs="Arial"/>
                <w:bCs/>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4662D04B" w14:textId="77777777" w:rsidR="00046CCC" w:rsidRDefault="00046CCC" w:rsidP="005C27E1">
            <w:pPr>
              <w:jc w:val="center"/>
              <w:rPr>
                <w:sz w:val="20"/>
              </w:rPr>
            </w:pPr>
            <w:r w:rsidRPr="00046CCC">
              <w:rPr>
                <w:sz w:val="20"/>
              </w:rPr>
              <w:t>FG-FACILITY</w:t>
            </w:r>
            <w:r>
              <w:rPr>
                <w:sz w:val="20"/>
              </w:rPr>
              <w:t>-NORTH</w:t>
            </w:r>
          </w:p>
          <w:p w14:paraId="39475029" w14:textId="470B33BB" w:rsidR="00046CCC" w:rsidRPr="00046CCC" w:rsidRDefault="00046CCC" w:rsidP="005C27E1">
            <w:pPr>
              <w:jc w:val="center"/>
              <w:rPr>
                <w:sz w:val="20"/>
              </w:rPr>
            </w:pPr>
            <w:r>
              <w:rPr>
                <w:sz w:val="20"/>
              </w:rPr>
              <w:t>(CAB)</w:t>
            </w:r>
          </w:p>
        </w:tc>
        <w:tc>
          <w:tcPr>
            <w:tcW w:w="1620" w:type="dxa"/>
            <w:tcBorders>
              <w:top w:val="single" w:sz="4" w:space="0" w:color="auto"/>
              <w:left w:val="single" w:sz="4" w:space="0" w:color="auto"/>
              <w:bottom w:val="single" w:sz="4" w:space="0" w:color="auto"/>
              <w:right w:val="single" w:sz="4" w:space="0" w:color="auto"/>
            </w:tcBorders>
          </w:tcPr>
          <w:p w14:paraId="7FDB1327" w14:textId="77777777" w:rsidR="00046CCC" w:rsidRPr="00046CCC" w:rsidRDefault="00046CCC" w:rsidP="005C27E1">
            <w:pPr>
              <w:jc w:val="center"/>
              <w:rPr>
                <w:sz w:val="20"/>
              </w:rPr>
            </w:pPr>
            <w:r w:rsidRPr="00046CCC">
              <w:rPr>
                <w:sz w:val="20"/>
              </w:rPr>
              <w:t xml:space="preserve">SC VI.1 </w:t>
            </w:r>
          </w:p>
        </w:tc>
        <w:tc>
          <w:tcPr>
            <w:tcW w:w="1980" w:type="dxa"/>
            <w:tcBorders>
              <w:top w:val="single" w:sz="4" w:space="0" w:color="auto"/>
              <w:left w:val="single" w:sz="4" w:space="0" w:color="auto"/>
              <w:bottom w:val="single" w:sz="4" w:space="0" w:color="auto"/>
              <w:right w:val="single" w:sz="4" w:space="0" w:color="auto"/>
            </w:tcBorders>
          </w:tcPr>
          <w:p w14:paraId="127AAC57" w14:textId="77777777" w:rsidR="00046CCC" w:rsidRPr="00046CCC" w:rsidRDefault="00046CCC" w:rsidP="005C27E1">
            <w:pPr>
              <w:jc w:val="center"/>
              <w:rPr>
                <w:rFonts w:cs="Arial"/>
                <w:b/>
                <w:sz w:val="20"/>
              </w:rPr>
            </w:pPr>
            <w:r w:rsidRPr="00046CCC">
              <w:rPr>
                <w:rFonts w:cs="Arial"/>
                <w:b/>
                <w:sz w:val="20"/>
              </w:rPr>
              <w:t xml:space="preserve">R 336.1205(1)(a) </w:t>
            </w:r>
          </w:p>
          <w:p w14:paraId="0732521C" w14:textId="77777777" w:rsidR="00046CCC" w:rsidRPr="00046CCC" w:rsidRDefault="00046CCC" w:rsidP="005C27E1">
            <w:pPr>
              <w:jc w:val="center"/>
              <w:rPr>
                <w:rFonts w:cs="Arial"/>
                <w:sz w:val="20"/>
              </w:rPr>
            </w:pPr>
          </w:p>
        </w:tc>
      </w:tr>
    </w:tbl>
    <w:p w14:paraId="4B1F98EA" w14:textId="202D1CF3" w:rsidR="000A138B" w:rsidRDefault="000A138B" w:rsidP="005C27E1">
      <w:pPr>
        <w:jc w:val="both"/>
        <w:rPr>
          <w:b/>
        </w:rPr>
      </w:pPr>
      <w:r>
        <w:rPr>
          <w:rFonts w:cs="Arial"/>
          <w:sz w:val="20"/>
          <w:vertAlign w:val="superscript"/>
        </w:rPr>
        <w:t>μ</w:t>
      </w:r>
      <w:r>
        <w:rPr>
          <w:rFonts w:cs="Arial"/>
          <w:b/>
          <w:sz w:val="20"/>
        </w:rPr>
        <w:t xml:space="preserve"> </w:t>
      </w:r>
      <w:r w:rsidRPr="00046CCC">
        <w:rPr>
          <w:rFonts w:cs="Arial"/>
          <w:bCs/>
          <w:sz w:val="18"/>
          <w:szCs w:val="18"/>
        </w:rPr>
        <w:t xml:space="preserve">Natural gas combustion equipment shall burn </w:t>
      </w:r>
      <w:r w:rsidRPr="00046CCC">
        <w:rPr>
          <w:rFonts w:cs="Arial"/>
          <w:b/>
          <w:sz w:val="18"/>
          <w:szCs w:val="18"/>
        </w:rPr>
        <w:t>only</w:t>
      </w:r>
      <w:r w:rsidRPr="00046CCC">
        <w:rPr>
          <w:rFonts w:cs="Arial"/>
          <w:bCs/>
          <w:sz w:val="18"/>
          <w:szCs w:val="18"/>
        </w:rPr>
        <w:t xml:space="preserve"> pipeline quality sweet natural gas.</w:t>
      </w:r>
    </w:p>
    <w:p w14:paraId="4D9744AE" w14:textId="77777777" w:rsidR="000A138B" w:rsidRDefault="000A138B" w:rsidP="005C27E1">
      <w:pPr>
        <w:jc w:val="both"/>
        <w:rPr>
          <w:b/>
        </w:rPr>
      </w:pPr>
    </w:p>
    <w:p w14:paraId="47C451D8" w14:textId="163A1729" w:rsidR="00AE1D84" w:rsidRPr="007D4237" w:rsidRDefault="00AE1D84" w:rsidP="005C27E1">
      <w:pPr>
        <w:jc w:val="both"/>
      </w:pPr>
      <w:r>
        <w:rPr>
          <w:b/>
        </w:rPr>
        <w:t xml:space="preserve">III.  </w:t>
      </w:r>
      <w:r>
        <w:rPr>
          <w:b/>
          <w:u w:val="single"/>
        </w:rPr>
        <w:t>PROCESS/OPERATIONAL RESTRICTION(S)</w:t>
      </w:r>
      <w:r w:rsidDel="001C614B">
        <w:rPr>
          <w:b/>
          <w:u w:val="single"/>
        </w:rPr>
        <w:t xml:space="preserve"> </w:t>
      </w:r>
    </w:p>
    <w:p w14:paraId="4294EBA1" w14:textId="77777777" w:rsidR="00EB5892" w:rsidRPr="00EB5892" w:rsidRDefault="00EB5892" w:rsidP="005C27E1">
      <w:pPr>
        <w:jc w:val="both"/>
        <w:rPr>
          <w:sz w:val="20"/>
        </w:rPr>
      </w:pPr>
    </w:p>
    <w:p w14:paraId="6070E712" w14:textId="591158A7" w:rsidR="00EB5892" w:rsidRPr="003D335B" w:rsidRDefault="003D335B" w:rsidP="004C4D79">
      <w:pPr>
        <w:contextualSpacing/>
        <w:jc w:val="both"/>
        <w:rPr>
          <w:sz w:val="20"/>
        </w:rPr>
      </w:pPr>
      <w:r w:rsidRPr="003D335B">
        <w:rPr>
          <w:sz w:val="20"/>
        </w:rPr>
        <w:t>NA</w:t>
      </w:r>
    </w:p>
    <w:p w14:paraId="665D768E" w14:textId="12ACC049" w:rsidR="00EB5892" w:rsidRDefault="00EB5892" w:rsidP="0001038A">
      <w:pPr>
        <w:ind w:left="95"/>
        <w:jc w:val="both"/>
        <w:rPr>
          <w:sz w:val="20"/>
        </w:rPr>
      </w:pPr>
    </w:p>
    <w:p w14:paraId="4EB72A4B" w14:textId="77777777" w:rsidR="00AE1D84" w:rsidRPr="007D4237" w:rsidRDefault="00AE1D84" w:rsidP="0001038A">
      <w:pPr>
        <w:jc w:val="both"/>
      </w:pPr>
      <w:r w:rsidRPr="00FB6071">
        <w:rPr>
          <w:b/>
        </w:rPr>
        <w:t xml:space="preserve">IV.  </w:t>
      </w:r>
      <w:r w:rsidRPr="00FB6071">
        <w:rPr>
          <w:b/>
          <w:u w:val="single"/>
        </w:rPr>
        <w:t>DESIGN</w:t>
      </w:r>
      <w:r>
        <w:rPr>
          <w:b/>
          <w:u w:val="single"/>
        </w:rPr>
        <w:t>/EQUIPMENT PARAMETER(S)</w:t>
      </w:r>
    </w:p>
    <w:p w14:paraId="56EACDCA" w14:textId="77777777" w:rsidR="007A2647" w:rsidRPr="007A2647" w:rsidRDefault="007A2647" w:rsidP="0001038A">
      <w:pPr>
        <w:ind w:left="95"/>
        <w:jc w:val="both"/>
        <w:rPr>
          <w:b/>
          <w:sz w:val="20"/>
          <w:u w:val="single"/>
        </w:rPr>
      </w:pPr>
    </w:p>
    <w:p w14:paraId="08E5AA22" w14:textId="5869E1AC" w:rsidR="007A2647" w:rsidRPr="007A2647" w:rsidRDefault="007A2647" w:rsidP="0001038A">
      <w:pPr>
        <w:tabs>
          <w:tab w:val="left" w:pos="360"/>
          <w:tab w:val="right" w:pos="9900"/>
        </w:tabs>
        <w:ind w:left="360" w:hanging="360"/>
        <w:jc w:val="both"/>
        <w:rPr>
          <w:rFonts w:cs="Arial"/>
          <w:b/>
          <w:spacing w:val="-2"/>
          <w:sz w:val="20"/>
        </w:rPr>
      </w:pPr>
      <w:r w:rsidRPr="007A2647">
        <w:rPr>
          <w:sz w:val="20"/>
        </w:rPr>
        <w:t>1.</w:t>
      </w:r>
      <w:r w:rsidRPr="007A2647">
        <w:rPr>
          <w:rFonts w:cs="Arial"/>
          <w:spacing w:val="-2"/>
          <w:sz w:val="20"/>
        </w:rPr>
        <w:t xml:space="preserve"> </w:t>
      </w:r>
      <w:r w:rsidRPr="007A2647">
        <w:rPr>
          <w:rFonts w:cs="Arial"/>
          <w:spacing w:val="-2"/>
          <w:sz w:val="20"/>
        </w:rPr>
        <w:tab/>
      </w:r>
      <w:r w:rsidRPr="007A2647">
        <w:rPr>
          <w:rFonts w:cs="Arial"/>
          <w:sz w:val="20"/>
        </w:rPr>
        <w:t xml:space="preserve">The permittee shall equip and maintain each spray coating or sanding booth operation which directly vents to the outdoor </w:t>
      </w:r>
      <w:r>
        <w:rPr>
          <w:rFonts w:cs="Arial"/>
          <w:sz w:val="20"/>
        </w:rPr>
        <w:t xml:space="preserve">ambient </w:t>
      </w:r>
      <w:r w:rsidRPr="007A2647">
        <w:rPr>
          <w:rFonts w:cs="Arial"/>
          <w:sz w:val="20"/>
        </w:rPr>
        <w:t xml:space="preserve">air with </w:t>
      </w:r>
      <w:r w:rsidRPr="00EE78CB">
        <w:rPr>
          <w:rFonts w:cs="Arial"/>
          <w:b/>
          <w:bCs/>
          <w:sz w:val="20"/>
        </w:rPr>
        <w:t>water</w:t>
      </w:r>
      <w:r w:rsidR="001C2006" w:rsidRPr="00EE78CB">
        <w:rPr>
          <w:rFonts w:cs="Arial"/>
          <w:b/>
          <w:bCs/>
          <w:sz w:val="20"/>
        </w:rPr>
        <w:t>-</w:t>
      </w:r>
      <w:r w:rsidRPr="00EE78CB">
        <w:rPr>
          <w:rFonts w:cs="Arial"/>
          <w:b/>
          <w:bCs/>
          <w:sz w:val="20"/>
        </w:rPr>
        <w:t>wash</w:t>
      </w:r>
      <w:r w:rsidRPr="007A2647">
        <w:rPr>
          <w:rFonts w:cs="Arial"/>
          <w:sz w:val="20"/>
        </w:rPr>
        <w:t xml:space="preserve"> particulate controls unless another particulate control technology is specified.</w:t>
      </w:r>
      <w:r w:rsidRPr="007A2647">
        <w:rPr>
          <w:rFonts w:cs="Arial"/>
          <w:sz w:val="20"/>
          <w:vertAlign w:val="superscript"/>
        </w:rPr>
        <w:t>2</w:t>
      </w:r>
      <w:r w:rsidRPr="007A2647">
        <w:rPr>
          <w:rFonts w:cs="Arial"/>
          <w:b/>
          <w:spacing w:val="-2"/>
          <w:sz w:val="20"/>
        </w:rPr>
        <w:t xml:space="preserve">  (R 336.1301, R 336.1331, R 336.1910)</w:t>
      </w:r>
    </w:p>
    <w:p w14:paraId="5E64881F" w14:textId="77777777" w:rsidR="007A2647" w:rsidRPr="00FE0AD0" w:rsidRDefault="007A2647" w:rsidP="005C27E1">
      <w:pPr>
        <w:jc w:val="both"/>
        <w:rPr>
          <w:sz w:val="20"/>
        </w:rPr>
      </w:pPr>
    </w:p>
    <w:p w14:paraId="74E060EF" w14:textId="77777777" w:rsidR="00AE1D84" w:rsidRPr="007D4237" w:rsidRDefault="00AE1D84" w:rsidP="005C27E1">
      <w:pPr>
        <w:jc w:val="both"/>
      </w:pPr>
      <w:r>
        <w:rPr>
          <w:b/>
        </w:rPr>
        <w:t xml:space="preserve">V.  </w:t>
      </w:r>
      <w:r>
        <w:rPr>
          <w:b/>
          <w:u w:val="single"/>
        </w:rPr>
        <w:t>TESTING/SAMPLING</w:t>
      </w:r>
    </w:p>
    <w:p w14:paraId="5EF3B30C" w14:textId="77777777" w:rsidR="00AE1D84" w:rsidRPr="00FE0AD0" w:rsidRDefault="00AE1D84"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28C7DF" w14:textId="77777777" w:rsidR="00AE1D84" w:rsidRPr="00FE0AD0" w:rsidRDefault="00AE1D84" w:rsidP="005C27E1">
      <w:pPr>
        <w:jc w:val="both"/>
        <w:rPr>
          <w:sz w:val="20"/>
        </w:rPr>
      </w:pPr>
    </w:p>
    <w:p w14:paraId="2F7074A8" w14:textId="6D347E4E" w:rsidR="00F84D81" w:rsidRDefault="00AE1D84" w:rsidP="0001038A">
      <w:pPr>
        <w:numPr>
          <w:ilvl w:val="0"/>
          <w:numId w:val="27"/>
        </w:numPr>
        <w:ind w:left="360"/>
        <w:jc w:val="both"/>
        <w:rPr>
          <w:rFonts w:cs="Arial"/>
          <w:color w:val="000000"/>
          <w:sz w:val="20"/>
        </w:rPr>
      </w:pPr>
      <w:r w:rsidRPr="00E40673">
        <w:rPr>
          <w:rFonts w:cs="Arial"/>
          <w:sz w:val="20"/>
        </w:rPr>
        <w:t>T</w:t>
      </w:r>
      <w:r w:rsidRPr="00E40673">
        <w:rPr>
          <w:rFonts w:cs="Arial"/>
          <w:color w:val="000000"/>
          <w:sz w:val="20"/>
        </w:rPr>
        <w:t>he permittee</w:t>
      </w:r>
      <w:r w:rsidR="009B06B2">
        <w:rPr>
          <w:rFonts w:cs="Arial"/>
          <w:color w:val="000000"/>
          <w:sz w:val="20"/>
        </w:rPr>
        <w:t>, at the owner’s expense,</w:t>
      </w:r>
      <w:r w:rsidRPr="00E40673">
        <w:rPr>
          <w:rFonts w:cs="Arial"/>
          <w:color w:val="000000"/>
          <w:sz w:val="20"/>
        </w:rPr>
        <w:t xml:space="preserve"> shall verify</w:t>
      </w:r>
      <w:bookmarkStart w:id="231" w:name="_Hlk26439213"/>
      <w:r w:rsidR="00F42A5F" w:rsidRPr="006C1E08">
        <w:rPr>
          <w:rFonts w:cs="Arial"/>
          <w:color w:val="000000"/>
          <w:sz w:val="20"/>
          <w:vertAlign w:val="superscript"/>
        </w:rPr>
        <w:t>2</w:t>
      </w:r>
      <w:bookmarkEnd w:id="231"/>
      <w:r w:rsidR="00E137D5">
        <w:rPr>
          <w:rFonts w:cs="Arial"/>
          <w:color w:val="000000"/>
          <w:sz w:val="20"/>
        </w:rPr>
        <w:t>:</w:t>
      </w:r>
      <w:r w:rsidR="00DC50A7">
        <w:rPr>
          <w:rFonts w:cs="Arial"/>
          <w:color w:val="000000"/>
          <w:sz w:val="20"/>
        </w:rPr>
        <w:t xml:space="preserve"> </w:t>
      </w:r>
    </w:p>
    <w:p w14:paraId="11DE5DBD" w14:textId="77777777" w:rsidR="00BE1797" w:rsidRDefault="00BE1797" w:rsidP="005C27E1">
      <w:pPr>
        <w:ind w:left="265"/>
        <w:jc w:val="both"/>
        <w:rPr>
          <w:rFonts w:cs="Arial"/>
          <w:color w:val="000000"/>
          <w:sz w:val="20"/>
        </w:rPr>
      </w:pPr>
    </w:p>
    <w:p w14:paraId="6C0B531D" w14:textId="6F8386B4" w:rsidR="00F84D81" w:rsidRDefault="00BE1797" w:rsidP="0001038A">
      <w:pPr>
        <w:ind w:left="720" w:hanging="360"/>
        <w:jc w:val="both"/>
        <w:rPr>
          <w:sz w:val="20"/>
        </w:rPr>
      </w:pPr>
      <w:r w:rsidRPr="00BE1797">
        <w:rPr>
          <w:rFonts w:cs="Arial"/>
          <w:color w:val="000000"/>
          <w:sz w:val="20"/>
        </w:rPr>
        <w:t>a.</w:t>
      </w:r>
      <w:r>
        <w:rPr>
          <w:rFonts w:cs="Arial"/>
          <w:b/>
          <w:bCs/>
          <w:color w:val="000000"/>
          <w:sz w:val="20"/>
        </w:rPr>
        <w:tab/>
      </w:r>
      <w:r w:rsidR="00E137D5" w:rsidRPr="00E137D5">
        <w:rPr>
          <w:rFonts w:cs="Arial"/>
          <w:b/>
          <w:bCs/>
          <w:color w:val="000000"/>
          <w:sz w:val="20"/>
        </w:rPr>
        <w:t>PM10</w:t>
      </w:r>
      <w:r w:rsidR="00AE1D84" w:rsidRPr="00E40673">
        <w:rPr>
          <w:rFonts w:cs="Arial"/>
          <w:color w:val="000000"/>
          <w:sz w:val="20"/>
        </w:rPr>
        <w:t xml:space="preserve"> emission rates from </w:t>
      </w:r>
      <w:r w:rsidR="00E137D5" w:rsidRPr="00E137D5">
        <w:rPr>
          <w:sz w:val="20"/>
        </w:rPr>
        <w:t>EU</w:t>
      </w:r>
      <w:r w:rsidR="00E137D5">
        <w:rPr>
          <w:sz w:val="20"/>
        </w:rPr>
        <w:t>-</w:t>
      </w:r>
      <w:r w:rsidR="00E137D5" w:rsidRPr="00E137D5">
        <w:rPr>
          <w:sz w:val="20"/>
        </w:rPr>
        <w:t>SANDING</w:t>
      </w:r>
      <w:r w:rsidR="00E137D5">
        <w:rPr>
          <w:sz w:val="20"/>
        </w:rPr>
        <w:t>-NORTH</w:t>
      </w:r>
      <w:r w:rsidR="00DC50A7">
        <w:rPr>
          <w:sz w:val="20"/>
        </w:rPr>
        <w:t>,</w:t>
      </w:r>
      <w:r w:rsidR="00E137D5" w:rsidRPr="00E137D5">
        <w:rPr>
          <w:color w:val="FF0000"/>
          <w:sz w:val="20"/>
        </w:rPr>
        <w:t xml:space="preserve"> </w:t>
      </w:r>
      <w:r w:rsidR="00E137D5" w:rsidRPr="00E137D5">
        <w:rPr>
          <w:sz w:val="20"/>
        </w:rPr>
        <w:t>a representative portion of</w:t>
      </w:r>
      <w:r w:rsidR="00E137D5" w:rsidRPr="00E137D5">
        <w:rPr>
          <w:color w:val="FF0000"/>
          <w:sz w:val="20"/>
        </w:rPr>
        <w:t xml:space="preserve"> </w:t>
      </w:r>
      <w:r w:rsidR="00E137D5" w:rsidRPr="00E137D5">
        <w:rPr>
          <w:sz w:val="20"/>
        </w:rPr>
        <w:t>EU</w:t>
      </w:r>
      <w:r w:rsidR="00DC50A7">
        <w:rPr>
          <w:sz w:val="20"/>
        </w:rPr>
        <w:t>-</w:t>
      </w:r>
      <w:r w:rsidR="00E137D5" w:rsidRPr="00E137D5">
        <w:rPr>
          <w:sz w:val="20"/>
        </w:rPr>
        <w:t>PAINT</w:t>
      </w:r>
      <w:r w:rsidR="00DC50A7">
        <w:rPr>
          <w:sz w:val="20"/>
        </w:rPr>
        <w:t>-</w:t>
      </w:r>
      <w:r w:rsidR="00E137D5" w:rsidRPr="00E137D5">
        <w:rPr>
          <w:sz w:val="20"/>
        </w:rPr>
        <w:t>SPOT</w:t>
      </w:r>
      <w:r w:rsidR="00DC50A7">
        <w:rPr>
          <w:sz w:val="20"/>
        </w:rPr>
        <w:t>-</w:t>
      </w:r>
      <w:r w:rsidR="00E137D5" w:rsidRPr="00E137D5">
        <w:rPr>
          <w:sz w:val="20"/>
        </w:rPr>
        <w:t>REPAIR</w:t>
      </w:r>
      <w:r w:rsidR="00DC50A7">
        <w:rPr>
          <w:sz w:val="20"/>
        </w:rPr>
        <w:t>-NORTH,</w:t>
      </w:r>
      <w:r w:rsidR="00E137D5" w:rsidRPr="00E137D5">
        <w:rPr>
          <w:color w:val="FF0000"/>
          <w:sz w:val="20"/>
        </w:rPr>
        <w:t xml:space="preserve"> </w:t>
      </w:r>
      <w:r w:rsidR="00E137D5" w:rsidRPr="00E137D5">
        <w:rPr>
          <w:sz w:val="20"/>
        </w:rPr>
        <w:t xml:space="preserve">an automated basecoat application zone portion of </w:t>
      </w:r>
      <w:bookmarkStart w:id="232" w:name="_Hlk25053765"/>
      <w:r w:rsidR="00E137D5" w:rsidRPr="00E137D5">
        <w:rPr>
          <w:sz w:val="20"/>
        </w:rPr>
        <w:t>EU</w:t>
      </w:r>
      <w:r w:rsidR="00DC50A7">
        <w:rPr>
          <w:sz w:val="20"/>
        </w:rPr>
        <w:t>-</w:t>
      </w:r>
      <w:r w:rsidR="00E137D5" w:rsidRPr="00E137D5">
        <w:rPr>
          <w:sz w:val="20"/>
        </w:rPr>
        <w:t>TOPCOAT1</w:t>
      </w:r>
      <w:r w:rsidR="00DC50A7">
        <w:rPr>
          <w:sz w:val="20"/>
        </w:rPr>
        <w:t>-NORTH</w:t>
      </w:r>
      <w:bookmarkEnd w:id="232"/>
      <w:r w:rsidR="00DC50A7">
        <w:rPr>
          <w:sz w:val="20"/>
        </w:rPr>
        <w:t>,</w:t>
      </w:r>
      <w:r w:rsidR="00E137D5" w:rsidRPr="00E137D5">
        <w:rPr>
          <w:sz w:val="20"/>
        </w:rPr>
        <w:t xml:space="preserve"> an automated basecoat application zone portion of </w:t>
      </w:r>
      <w:r w:rsidR="00DC50A7" w:rsidRPr="00DC50A7">
        <w:rPr>
          <w:sz w:val="20"/>
        </w:rPr>
        <w:t>EU-TOPCOAT</w:t>
      </w:r>
      <w:r w:rsidR="00DC50A7">
        <w:rPr>
          <w:sz w:val="20"/>
        </w:rPr>
        <w:t>2</w:t>
      </w:r>
      <w:r w:rsidR="00DC50A7" w:rsidRPr="00DC50A7">
        <w:rPr>
          <w:sz w:val="20"/>
        </w:rPr>
        <w:t>-NORTH</w:t>
      </w:r>
      <w:r w:rsidR="00F27F42">
        <w:rPr>
          <w:sz w:val="20"/>
        </w:rPr>
        <w:t>,</w:t>
      </w:r>
      <w:r w:rsidR="00E137D5" w:rsidRPr="00E137D5">
        <w:rPr>
          <w:sz w:val="20"/>
        </w:rPr>
        <w:t xml:space="preserve"> an automated basecoat application zone portion of </w:t>
      </w:r>
      <w:r w:rsidR="00DC50A7" w:rsidRPr="00DC50A7">
        <w:rPr>
          <w:sz w:val="20"/>
        </w:rPr>
        <w:t>EU-TOPCOAT</w:t>
      </w:r>
      <w:r w:rsidR="00DC50A7">
        <w:rPr>
          <w:sz w:val="20"/>
        </w:rPr>
        <w:t>3</w:t>
      </w:r>
      <w:r w:rsidR="00DC50A7" w:rsidRPr="00DC50A7">
        <w:rPr>
          <w:sz w:val="20"/>
        </w:rPr>
        <w:t>-NORTH</w:t>
      </w:r>
      <w:r w:rsidR="00E137D5" w:rsidRPr="00E137D5">
        <w:rPr>
          <w:sz w:val="20"/>
        </w:rPr>
        <w:t xml:space="preserve">, </w:t>
      </w:r>
      <w:r w:rsidR="00DC50A7">
        <w:rPr>
          <w:sz w:val="20"/>
        </w:rPr>
        <w:t>&amp;</w:t>
      </w:r>
      <w:r w:rsidR="00E137D5" w:rsidRPr="00E137D5">
        <w:rPr>
          <w:sz w:val="20"/>
        </w:rPr>
        <w:t xml:space="preserve"> RTO</w:t>
      </w:r>
      <w:r w:rsidR="00E137D5">
        <w:rPr>
          <w:sz w:val="20"/>
        </w:rPr>
        <w:t>-NORTH</w:t>
      </w:r>
      <w:r w:rsidR="00F27F42" w:rsidRPr="00F27F42">
        <w:rPr>
          <w:sz w:val="20"/>
        </w:rPr>
        <w:t xml:space="preserve"> </w:t>
      </w:r>
      <w:bookmarkStart w:id="233" w:name="_Hlk25056184"/>
      <w:r w:rsidR="00F27F42">
        <w:rPr>
          <w:sz w:val="20"/>
        </w:rPr>
        <w:t>(i</w:t>
      </w:r>
      <w:r w:rsidR="00F27F42" w:rsidRPr="00F27F42">
        <w:rPr>
          <w:sz w:val="20"/>
        </w:rPr>
        <w:t>f prior to testing, the permittee can demonstrate to the acceptance of the AQD District Supervisor that the three topcoat booths are identical and that it is only appropriate to test a single representative one instead of all three, then</w:t>
      </w:r>
      <w:r w:rsidR="00F27F42">
        <w:rPr>
          <w:sz w:val="20"/>
        </w:rPr>
        <w:t>, upon approval by AQD,</w:t>
      </w:r>
      <w:r w:rsidR="00F27F42" w:rsidRPr="00F27F42">
        <w:rPr>
          <w:sz w:val="20"/>
        </w:rPr>
        <w:t xml:space="preserve"> the permittee will only be required to test an automated application zone portion of a single topcoat booth</w:t>
      </w:r>
      <w:r w:rsidR="00F27F42">
        <w:rPr>
          <w:sz w:val="20"/>
        </w:rPr>
        <w:t>)</w:t>
      </w:r>
      <w:bookmarkEnd w:id="233"/>
      <w:r w:rsidR="00DC50A7">
        <w:rPr>
          <w:sz w:val="20"/>
        </w:rPr>
        <w:t xml:space="preserve">; </w:t>
      </w:r>
    </w:p>
    <w:p w14:paraId="23D3A07A" w14:textId="77777777" w:rsidR="00BE1797" w:rsidRPr="00F84D81" w:rsidRDefault="00BE1797" w:rsidP="0001038A">
      <w:pPr>
        <w:ind w:left="720" w:hanging="360"/>
        <w:jc w:val="both"/>
        <w:rPr>
          <w:rFonts w:cs="Arial"/>
          <w:color w:val="000000"/>
          <w:sz w:val="20"/>
        </w:rPr>
      </w:pPr>
    </w:p>
    <w:p w14:paraId="2177C9FF" w14:textId="1ABEE89D" w:rsidR="00F84D81" w:rsidRDefault="00BE1797" w:rsidP="0001038A">
      <w:pPr>
        <w:ind w:left="720" w:hanging="360"/>
        <w:jc w:val="both"/>
        <w:rPr>
          <w:sz w:val="20"/>
        </w:rPr>
      </w:pPr>
      <w:r w:rsidRPr="00BE1797">
        <w:rPr>
          <w:sz w:val="20"/>
        </w:rPr>
        <w:t>b.</w:t>
      </w:r>
      <w:r>
        <w:rPr>
          <w:b/>
          <w:bCs/>
          <w:sz w:val="20"/>
        </w:rPr>
        <w:tab/>
      </w:r>
      <w:r w:rsidR="00F27F42" w:rsidRPr="00F27F42">
        <w:rPr>
          <w:b/>
          <w:bCs/>
          <w:sz w:val="20"/>
        </w:rPr>
        <w:t>PM</w:t>
      </w:r>
      <w:r w:rsidR="00F27F42">
        <w:rPr>
          <w:b/>
          <w:bCs/>
          <w:sz w:val="20"/>
        </w:rPr>
        <w:t>2.5</w:t>
      </w:r>
      <w:r w:rsidR="00F27F42" w:rsidRPr="00F27F42">
        <w:rPr>
          <w:sz w:val="20"/>
        </w:rPr>
        <w:t xml:space="preserve"> emission rates from EU-SANDING-NORTH, a representative portion of EU-PAINT-SPOT-REPAIR-NORTH, an automated basecoat application zone portion of EU-TOPCOAT1-NORTH, an automated basecoat application zone portion of EU-TOPCOAT2-NORTH</w:t>
      </w:r>
      <w:r w:rsidR="00F27F42">
        <w:rPr>
          <w:sz w:val="20"/>
        </w:rPr>
        <w:t>,</w:t>
      </w:r>
      <w:r w:rsidR="00F27F42" w:rsidRPr="00F27F42">
        <w:rPr>
          <w:sz w:val="20"/>
        </w:rPr>
        <w:t xml:space="preserve"> an automated basecoat application zone portion of EU-TOPCOAT3-NORTH, &amp; RTO-NORTH</w:t>
      </w:r>
      <w:r w:rsidR="00F27F42">
        <w:rPr>
          <w:sz w:val="20"/>
        </w:rPr>
        <w:t xml:space="preserve"> </w:t>
      </w:r>
      <w:r w:rsidR="00F27F42" w:rsidRPr="00F27F42">
        <w:rPr>
          <w:sz w:val="20"/>
        </w:rPr>
        <w:t xml:space="preserve">(if prior to testing, the permittee can demonstrate to the acceptance of the AQD District Supervisor that the three topcoat booths are identical and that it is only </w:t>
      </w:r>
      <w:r w:rsidR="00F27F42" w:rsidRPr="00F27F42">
        <w:rPr>
          <w:sz w:val="20"/>
        </w:rPr>
        <w:lastRenderedPageBreak/>
        <w:t>appropriate to test a single representative one instead of all three, then, upon approval by AQD, the permittee will only be required to test an automated application zone portion of a single topcoat booth);</w:t>
      </w:r>
      <w:r w:rsidR="00F27F42">
        <w:rPr>
          <w:sz w:val="20"/>
        </w:rPr>
        <w:t xml:space="preserve"> </w:t>
      </w:r>
    </w:p>
    <w:p w14:paraId="28EE976B" w14:textId="77777777" w:rsidR="00BE1797" w:rsidRPr="00F84D81" w:rsidRDefault="00BE1797" w:rsidP="0001038A">
      <w:pPr>
        <w:ind w:left="720" w:hanging="360"/>
        <w:jc w:val="both"/>
        <w:rPr>
          <w:rFonts w:cs="Arial"/>
          <w:color w:val="000000"/>
          <w:sz w:val="20"/>
        </w:rPr>
      </w:pPr>
    </w:p>
    <w:p w14:paraId="3A928821" w14:textId="67F40CBF" w:rsidR="00F84D81" w:rsidRDefault="00BE1797" w:rsidP="0001038A">
      <w:pPr>
        <w:ind w:left="720" w:hanging="360"/>
        <w:jc w:val="both"/>
        <w:rPr>
          <w:sz w:val="20"/>
        </w:rPr>
      </w:pPr>
      <w:bookmarkStart w:id="234" w:name="_Hlk25057076"/>
      <w:r w:rsidRPr="00BE1797">
        <w:rPr>
          <w:sz w:val="20"/>
        </w:rPr>
        <w:t>c.</w:t>
      </w:r>
      <w:r w:rsidRPr="00BE1797">
        <w:rPr>
          <w:sz w:val="20"/>
        </w:rPr>
        <w:tab/>
      </w:r>
      <w:r w:rsidR="00160C42" w:rsidRPr="00160C42">
        <w:rPr>
          <w:b/>
          <w:bCs/>
          <w:sz w:val="20"/>
        </w:rPr>
        <w:t>PM10</w:t>
      </w:r>
      <w:r w:rsidR="00160C42" w:rsidRPr="00160C42">
        <w:rPr>
          <w:sz w:val="20"/>
        </w:rPr>
        <w:t xml:space="preserve"> emission rates from natural gas combustion in a single representative boiler </w:t>
      </w:r>
      <w:r w:rsidR="009E5F01">
        <w:rPr>
          <w:sz w:val="20"/>
        </w:rPr>
        <w:t>(</w:t>
      </w:r>
      <w:r w:rsidR="009E5F01" w:rsidRPr="009E5F01">
        <w:rPr>
          <w:sz w:val="20"/>
        </w:rPr>
        <w:t xml:space="preserve">This </w:t>
      </w:r>
      <w:r w:rsidR="009E5F01">
        <w:rPr>
          <w:sz w:val="20"/>
        </w:rPr>
        <w:t xml:space="preserve">boiler </w:t>
      </w:r>
      <w:r w:rsidR="009E5F01" w:rsidRPr="009E5F01">
        <w:rPr>
          <w:sz w:val="20"/>
        </w:rPr>
        <w:t>testing shall consist of three sample runs.  For the other boilers, the permittee shall perform a single sample run to confirm that the PM10 emissions are similar to those from the boiler on which the three sample runs were taken.  If the single sample run does not show the PM10 emissions to be similar, the permittee shall perform three sample runs on the boiler in question</w:t>
      </w:r>
      <w:r w:rsidR="009E5F01">
        <w:rPr>
          <w:sz w:val="20"/>
        </w:rPr>
        <w:t>)</w:t>
      </w:r>
      <w:bookmarkEnd w:id="234"/>
      <w:r w:rsidR="009E5F01">
        <w:rPr>
          <w:sz w:val="20"/>
        </w:rPr>
        <w:t xml:space="preserve">; </w:t>
      </w:r>
    </w:p>
    <w:p w14:paraId="1899E437" w14:textId="77777777" w:rsidR="00BE1797" w:rsidRPr="00F84D81" w:rsidRDefault="00BE1797" w:rsidP="0001038A">
      <w:pPr>
        <w:ind w:left="720" w:hanging="360"/>
        <w:jc w:val="both"/>
        <w:rPr>
          <w:rFonts w:cs="Arial"/>
          <w:color w:val="000000"/>
          <w:sz w:val="20"/>
        </w:rPr>
      </w:pPr>
    </w:p>
    <w:p w14:paraId="353AA038" w14:textId="196FCAE8" w:rsidR="00F84D81" w:rsidRDefault="00BE1797" w:rsidP="0001038A">
      <w:pPr>
        <w:ind w:left="720" w:hanging="360"/>
        <w:jc w:val="both"/>
        <w:rPr>
          <w:sz w:val="20"/>
        </w:rPr>
      </w:pPr>
      <w:r w:rsidRPr="00BE1797">
        <w:rPr>
          <w:sz w:val="20"/>
        </w:rPr>
        <w:t>d.</w:t>
      </w:r>
      <w:r>
        <w:rPr>
          <w:b/>
          <w:bCs/>
          <w:sz w:val="20"/>
        </w:rPr>
        <w:tab/>
      </w:r>
      <w:r w:rsidR="009E5F01" w:rsidRPr="009E5F01">
        <w:rPr>
          <w:b/>
          <w:bCs/>
          <w:sz w:val="20"/>
        </w:rPr>
        <w:t>PM</w:t>
      </w:r>
      <w:r w:rsidR="009E5F01">
        <w:rPr>
          <w:b/>
          <w:bCs/>
          <w:sz w:val="20"/>
        </w:rPr>
        <w:t>2.5</w:t>
      </w:r>
      <w:r w:rsidR="009E5F01" w:rsidRPr="009E5F01">
        <w:rPr>
          <w:sz w:val="20"/>
        </w:rPr>
        <w:t xml:space="preserve"> emission rates from natural gas combustion in a single representative boiler (This boiler testing shall consist of three sample runs.  For the other boilers, the permittee shall perform a single sample run to confirm that the PM</w:t>
      </w:r>
      <w:r w:rsidR="00CB4FD7">
        <w:rPr>
          <w:sz w:val="20"/>
        </w:rPr>
        <w:t>2.5</w:t>
      </w:r>
      <w:r w:rsidR="009E5F01" w:rsidRPr="009E5F01">
        <w:rPr>
          <w:sz w:val="20"/>
        </w:rPr>
        <w:t xml:space="preserve"> emissions are similar to those from the boiler on which the three sample runs were taken.  If the single sample run does not show the PM</w:t>
      </w:r>
      <w:r w:rsidR="00F84D81">
        <w:rPr>
          <w:sz w:val="20"/>
        </w:rPr>
        <w:t>2.5</w:t>
      </w:r>
      <w:r w:rsidR="009E5F01" w:rsidRPr="009E5F01">
        <w:rPr>
          <w:sz w:val="20"/>
        </w:rPr>
        <w:t xml:space="preserve"> emissions to be similar, the permittee shall perform three sample runs on the boiler in question)</w:t>
      </w:r>
      <w:r w:rsidR="009E5F01">
        <w:rPr>
          <w:sz w:val="20"/>
        </w:rPr>
        <w:t xml:space="preserve">; </w:t>
      </w:r>
    </w:p>
    <w:p w14:paraId="70C7F507" w14:textId="42100A13" w:rsidR="00BE1797" w:rsidRDefault="00BE1797" w:rsidP="0001038A">
      <w:pPr>
        <w:ind w:left="720" w:hanging="360"/>
        <w:jc w:val="both"/>
        <w:rPr>
          <w:rFonts w:cs="Arial"/>
          <w:color w:val="000000"/>
          <w:sz w:val="20"/>
        </w:rPr>
      </w:pPr>
    </w:p>
    <w:p w14:paraId="48C4D840" w14:textId="797D586F" w:rsidR="00F84D81" w:rsidRDefault="00BE1797" w:rsidP="0001038A">
      <w:pPr>
        <w:ind w:left="720" w:hanging="360"/>
        <w:jc w:val="both"/>
        <w:rPr>
          <w:sz w:val="20"/>
        </w:rPr>
      </w:pPr>
      <w:r>
        <w:rPr>
          <w:rFonts w:cs="Arial"/>
          <w:color w:val="000000"/>
          <w:sz w:val="20"/>
        </w:rPr>
        <w:t>e.</w:t>
      </w:r>
      <w:r>
        <w:rPr>
          <w:rFonts w:cs="Arial"/>
          <w:color w:val="000000"/>
          <w:sz w:val="20"/>
        </w:rPr>
        <w:tab/>
      </w:r>
      <w:r w:rsidR="009E5F01">
        <w:rPr>
          <w:b/>
          <w:bCs/>
          <w:sz w:val="20"/>
        </w:rPr>
        <w:t>NOx</w:t>
      </w:r>
      <w:r w:rsidR="009E5F01" w:rsidRPr="009E5F01">
        <w:rPr>
          <w:sz w:val="20"/>
        </w:rPr>
        <w:t xml:space="preserve"> emission rates from natural gas combustion in a single representative boiler (This boiler testing shall consist of three sample runs.  For the other boilers, the permittee shall perform a single sample run to confirm that the </w:t>
      </w:r>
      <w:r w:rsidR="00F84D81" w:rsidRPr="00F84D81">
        <w:rPr>
          <w:sz w:val="20"/>
        </w:rPr>
        <w:t xml:space="preserve">NOx </w:t>
      </w:r>
      <w:r w:rsidR="009E5F01" w:rsidRPr="009E5F01">
        <w:rPr>
          <w:sz w:val="20"/>
        </w:rPr>
        <w:t xml:space="preserve">emissions are similar to those from the boiler on which the three sample runs were taken.  If the single sample run does not show the </w:t>
      </w:r>
      <w:r w:rsidR="009E5F01">
        <w:rPr>
          <w:sz w:val="20"/>
        </w:rPr>
        <w:t>NOx</w:t>
      </w:r>
      <w:r w:rsidR="009E5F01" w:rsidRPr="009E5F01">
        <w:rPr>
          <w:sz w:val="20"/>
        </w:rPr>
        <w:t xml:space="preserve"> emissions to be similar, the permittee shall perform three sample runs on the boiler in question)</w:t>
      </w:r>
      <w:r w:rsidR="00CB4FD7">
        <w:rPr>
          <w:sz w:val="20"/>
        </w:rPr>
        <w:t>;</w:t>
      </w:r>
      <w:r w:rsidR="00160C42">
        <w:rPr>
          <w:sz w:val="20"/>
        </w:rPr>
        <w:t xml:space="preserve"> </w:t>
      </w:r>
    </w:p>
    <w:p w14:paraId="58B6A517" w14:textId="77777777" w:rsidR="00BE1797" w:rsidRPr="00F84D81" w:rsidRDefault="00BE1797" w:rsidP="0001038A">
      <w:pPr>
        <w:ind w:left="720" w:hanging="360"/>
        <w:jc w:val="both"/>
        <w:rPr>
          <w:rFonts w:cs="Arial"/>
          <w:color w:val="000000"/>
          <w:sz w:val="20"/>
        </w:rPr>
      </w:pPr>
    </w:p>
    <w:p w14:paraId="0E738ADC" w14:textId="4D0222B7" w:rsidR="00AA37B8" w:rsidRDefault="00BE1797" w:rsidP="0001038A">
      <w:pPr>
        <w:ind w:left="720" w:hanging="360"/>
        <w:jc w:val="both"/>
        <w:rPr>
          <w:rFonts w:cs="Arial"/>
          <w:sz w:val="20"/>
        </w:rPr>
      </w:pPr>
      <w:r w:rsidRPr="0001038A">
        <w:rPr>
          <w:rFonts w:cs="Arial"/>
          <w:sz w:val="20"/>
        </w:rPr>
        <w:t>f.</w:t>
      </w:r>
      <w:r>
        <w:rPr>
          <w:rFonts w:cs="Arial"/>
          <w:b/>
          <w:bCs/>
          <w:sz w:val="20"/>
        </w:rPr>
        <w:tab/>
        <w:t>O</w:t>
      </w:r>
      <w:r w:rsidR="00CB4FD7" w:rsidRPr="00CB4FD7">
        <w:rPr>
          <w:rFonts w:cs="Arial"/>
          <w:b/>
          <w:bCs/>
          <w:sz w:val="20"/>
        </w:rPr>
        <w:t>verall transfer efficiency (TE)</w:t>
      </w:r>
      <w:r w:rsidR="00CB4FD7">
        <w:rPr>
          <w:rFonts w:cs="Arial"/>
          <w:sz w:val="20"/>
        </w:rPr>
        <w:t xml:space="preserve"> </w:t>
      </w:r>
      <w:r w:rsidR="00CB4FD7" w:rsidRPr="00CB4FD7">
        <w:rPr>
          <w:rFonts w:cs="Arial"/>
          <w:sz w:val="20"/>
        </w:rPr>
        <w:t>of one representative</w:t>
      </w:r>
      <w:r w:rsidR="00CB4FD7" w:rsidRPr="00CB4FD7">
        <w:rPr>
          <w:sz w:val="20"/>
        </w:rPr>
        <w:t xml:space="preserve"> automated basecoat application zone, </w:t>
      </w:r>
      <w:r w:rsidR="00CB4FD7" w:rsidRPr="00CB4FD7">
        <w:rPr>
          <w:rFonts w:cs="Arial"/>
          <w:sz w:val="20"/>
        </w:rPr>
        <w:t>and one representative Clearcoat booth</w:t>
      </w:r>
      <w:r w:rsidR="009963FA">
        <w:rPr>
          <w:rFonts w:cs="Arial"/>
          <w:sz w:val="20"/>
        </w:rPr>
        <w:t xml:space="preserve"> </w:t>
      </w:r>
      <w:bookmarkStart w:id="235" w:name="_Hlk25058289"/>
      <w:r w:rsidR="009963FA">
        <w:rPr>
          <w:rFonts w:cs="Arial"/>
          <w:sz w:val="20"/>
        </w:rPr>
        <w:t>(in-plant testing)</w:t>
      </w:r>
      <w:bookmarkEnd w:id="235"/>
      <w:r w:rsidR="009963FA">
        <w:rPr>
          <w:rFonts w:cs="Arial"/>
          <w:sz w:val="20"/>
        </w:rPr>
        <w:t>;</w:t>
      </w:r>
      <w:r w:rsidR="00CB4FD7">
        <w:rPr>
          <w:rFonts w:cs="Arial"/>
          <w:sz w:val="20"/>
        </w:rPr>
        <w:t xml:space="preserve"> </w:t>
      </w:r>
    </w:p>
    <w:p w14:paraId="65FAAF61" w14:textId="5D270177" w:rsidR="00BE1797" w:rsidRDefault="00BE1797" w:rsidP="0001038A">
      <w:pPr>
        <w:ind w:left="720" w:hanging="360"/>
        <w:jc w:val="both"/>
        <w:rPr>
          <w:rFonts w:cs="Arial"/>
          <w:color w:val="000000"/>
          <w:sz w:val="20"/>
        </w:rPr>
      </w:pPr>
    </w:p>
    <w:p w14:paraId="65DA9654" w14:textId="2FD5AC0E" w:rsidR="00F84D81" w:rsidRDefault="00BE1797" w:rsidP="0001038A">
      <w:pPr>
        <w:ind w:left="720" w:hanging="360"/>
        <w:jc w:val="both"/>
        <w:rPr>
          <w:rFonts w:cs="Arial"/>
          <w:sz w:val="20"/>
        </w:rPr>
      </w:pPr>
      <w:r>
        <w:rPr>
          <w:rFonts w:cs="Arial"/>
          <w:color w:val="000000"/>
          <w:sz w:val="20"/>
        </w:rPr>
        <w:t>g.</w:t>
      </w:r>
      <w:r>
        <w:rPr>
          <w:rFonts w:cs="Arial"/>
          <w:color w:val="000000"/>
          <w:sz w:val="20"/>
        </w:rPr>
        <w:tab/>
        <w:t>C</w:t>
      </w:r>
      <w:r w:rsidR="00CB4FD7" w:rsidRPr="00CB4FD7">
        <w:rPr>
          <w:rFonts w:cs="Arial"/>
          <w:b/>
          <w:bCs/>
          <w:sz w:val="20"/>
        </w:rPr>
        <w:t>apture efficiency (CE)</w:t>
      </w:r>
      <w:r w:rsidR="00CB4FD7">
        <w:rPr>
          <w:rFonts w:cs="Arial"/>
          <w:sz w:val="20"/>
        </w:rPr>
        <w:t xml:space="preserve"> </w:t>
      </w:r>
      <w:r w:rsidR="00CB4FD7" w:rsidRPr="00CB4FD7">
        <w:rPr>
          <w:rFonts w:cs="Arial"/>
          <w:sz w:val="20"/>
        </w:rPr>
        <w:t>across one representative topcoat booth</w:t>
      </w:r>
      <w:r w:rsidR="009963FA">
        <w:rPr>
          <w:rFonts w:cs="Arial"/>
          <w:sz w:val="20"/>
        </w:rPr>
        <w:t xml:space="preserve"> </w:t>
      </w:r>
      <w:r w:rsidR="009963FA" w:rsidRPr="009963FA">
        <w:rPr>
          <w:rFonts w:cs="Arial"/>
          <w:sz w:val="20"/>
        </w:rPr>
        <w:t>(in-plant testing)</w:t>
      </w:r>
      <w:r w:rsidR="00CB4FD7">
        <w:rPr>
          <w:rFonts w:cs="Arial"/>
          <w:sz w:val="20"/>
        </w:rPr>
        <w:t xml:space="preserve">; </w:t>
      </w:r>
      <w:r w:rsidR="00F84D81">
        <w:rPr>
          <w:rFonts w:cs="Arial"/>
          <w:sz w:val="20"/>
        </w:rPr>
        <w:t>and</w:t>
      </w:r>
    </w:p>
    <w:p w14:paraId="3336651C" w14:textId="48D1BCB6" w:rsidR="00BE1797" w:rsidRDefault="00BE1797" w:rsidP="0001038A">
      <w:pPr>
        <w:ind w:left="720" w:hanging="360"/>
        <w:jc w:val="both"/>
        <w:rPr>
          <w:rFonts w:cs="Arial"/>
          <w:color w:val="000000"/>
          <w:sz w:val="20"/>
        </w:rPr>
      </w:pPr>
    </w:p>
    <w:p w14:paraId="26EA87D3" w14:textId="4B0051DA" w:rsidR="00AE1D84" w:rsidRPr="00E40673" w:rsidRDefault="00BE1797" w:rsidP="0001038A">
      <w:pPr>
        <w:ind w:left="720" w:hanging="360"/>
        <w:jc w:val="both"/>
        <w:rPr>
          <w:rFonts w:cs="Arial"/>
          <w:color w:val="000000"/>
          <w:sz w:val="20"/>
        </w:rPr>
      </w:pPr>
      <w:r>
        <w:rPr>
          <w:rFonts w:cs="Arial"/>
          <w:color w:val="000000"/>
          <w:sz w:val="20"/>
        </w:rPr>
        <w:t>h.</w:t>
      </w:r>
      <w:r>
        <w:rPr>
          <w:rFonts w:cs="Arial"/>
          <w:color w:val="000000"/>
          <w:sz w:val="20"/>
        </w:rPr>
        <w:tab/>
        <w:t>D</w:t>
      </w:r>
      <w:r w:rsidR="00CB4FD7" w:rsidRPr="009963FA">
        <w:rPr>
          <w:rFonts w:cs="Arial"/>
          <w:b/>
          <w:bCs/>
          <w:sz w:val="20"/>
        </w:rPr>
        <w:t>estruction efficiency (DE)</w:t>
      </w:r>
      <w:r w:rsidR="00CB4FD7">
        <w:rPr>
          <w:rFonts w:cs="Arial"/>
          <w:sz w:val="20"/>
        </w:rPr>
        <w:t xml:space="preserve"> </w:t>
      </w:r>
      <w:r w:rsidR="00CB4FD7" w:rsidRPr="00CB4FD7">
        <w:rPr>
          <w:rFonts w:cs="Arial"/>
          <w:sz w:val="20"/>
        </w:rPr>
        <w:t>of the regenerative thermal oxidizer</w:t>
      </w:r>
      <w:r w:rsidR="009E5F01">
        <w:rPr>
          <w:sz w:val="20"/>
        </w:rPr>
        <w:t xml:space="preserve"> </w:t>
      </w:r>
      <w:r w:rsidR="00CB4FD7">
        <w:rPr>
          <w:sz w:val="20"/>
        </w:rPr>
        <w:t>(RTO-NORTH)</w:t>
      </w:r>
      <w:r w:rsidR="009963FA" w:rsidRPr="009963FA">
        <w:rPr>
          <w:rFonts w:cs="Arial"/>
          <w:sz w:val="20"/>
        </w:rPr>
        <w:t xml:space="preserve"> </w:t>
      </w:r>
      <w:r w:rsidR="009963FA" w:rsidRPr="009963FA">
        <w:rPr>
          <w:sz w:val="20"/>
        </w:rPr>
        <w:t>(in-plant testing)</w:t>
      </w:r>
      <w:r w:rsidR="00CB4FD7">
        <w:rPr>
          <w:sz w:val="20"/>
        </w:rPr>
        <w:t xml:space="preserve"> </w:t>
      </w:r>
      <w:r w:rsidR="00AE1D84" w:rsidRPr="00E40673">
        <w:rPr>
          <w:rFonts w:cs="Arial"/>
          <w:color w:val="000000"/>
          <w:sz w:val="20"/>
        </w:rPr>
        <w:t xml:space="preserve">by testing at owner's expense, in accordance with </w:t>
      </w:r>
      <w:r w:rsidR="00AE1D84">
        <w:rPr>
          <w:rFonts w:cs="Arial"/>
          <w:color w:val="000000"/>
          <w:sz w:val="20"/>
        </w:rPr>
        <w:t xml:space="preserve">the </w:t>
      </w:r>
      <w:r w:rsidR="00AE1D84" w:rsidRPr="00E40673">
        <w:rPr>
          <w:rFonts w:cs="Arial"/>
          <w:color w:val="000000"/>
          <w:sz w:val="20"/>
        </w:rPr>
        <w:t>Department requirements.  Testing shall be performed using an approved EPA Method listed in:</w:t>
      </w:r>
      <w:r w:rsidR="009E5F01">
        <w:rPr>
          <w:rFonts w:cs="Arial"/>
          <w:color w:val="000000"/>
          <w:sz w:val="20"/>
        </w:rPr>
        <w:t xml:space="preserve">    </w:t>
      </w:r>
    </w:p>
    <w:p w14:paraId="0E6983F2" w14:textId="77777777" w:rsidR="00AE1D84" w:rsidRDefault="00AE1D84" w:rsidP="005C27E1">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7810"/>
      </w:tblGrid>
      <w:tr w:rsidR="00AE1D84" w:rsidRPr="000F38A9" w14:paraId="699B1E47" w14:textId="77777777" w:rsidTr="00BE1797">
        <w:tc>
          <w:tcPr>
            <w:tcW w:w="1954" w:type="dxa"/>
            <w:shd w:val="clear" w:color="auto" w:fill="auto"/>
          </w:tcPr>
          <w:p w14:paraId="00F789AC" w14:textId="67BFCB97" w:rsidR="00AE1D84" w:rsidRPr="003011A2" w:rsidRDefault="00AE1D84" w:rsidP="005C27E1">
            <w:pPr>
              <w:rPr>
                <w:rFonts w:eastAsia="Calibri"/>
                <w:sz w:val="20"/>
              </w:rPr>
            </w:pPr>
            <w:r w:rsidRPr="003011A2">
              <w:rPr>
                <w:rFonts w:eastAsia="Calibri"/>
                <w:b/>
                <w:sz w:val="20"/>
              </w:rPr>
              <w:t>Pollutant</w:t>
            </w:r>
            <w:r w:rsidR="009D3FB3" w:rsidRPr="003011A2">
              <w:rPr>
                <w:rFonts w:eastAsia="Calibri"/>
                <w:b/>
                <w:sz w:val="20"/>
              </w:rPr>
              <w:t xml:space="preserve"> / Item</w:t>
            </w:r>
          </w:p>
        </w:tc>
        <w:tc>
          <w:tcPr>
            <w:tcW w:w="7810" w:type="dxa"/>
            <w:shd w:val="clear" w:color="auto" w:fill="auto"/>
          </w:tcPr>
          <w:p w14:paraId="33694C26" w14:textId="77777777" w:rsidR="00AE1D84" w:rsidRPr="000F38A9" w:rsidRDefault="00AE1D84" w:rsidP="005C27E1">
            <w:pPr>
              <w:keepNext/>
              <w:keepLines/>
              <w:jc w:val="both"/>
              <w:rPr>
                <w:rFonts w:eastAsia="Calibri" w:cs="Arial"/>
                <w:b/>
                <w:sz w:val="20"/>
              </w:rPr>
            </w:pPr>
            <w:r w:rsidRPr="000F38A9">
              <w:rPr>
                <w:rFonts w:eastAsia="Calibri" w:cs="Arial"/>
                <w:b/>
                <w:sz w:val="20"/>
              </w:rPr>
              <w:t>Test Method Reference</w:t>
            </w:r>
          </w:p>
        </w:tc>
      </w:tr>
      <w:tr w:rsidR="00AE1D84" w:rsidRPr="000F38A9" w14:paraId="7468ADDF" w14:textId="77777777" w:rsidTr="00BE1797">
        <w:tc>
          <w:tcPr>
            <w:tcW w:w="1954" w:type="dxa"/>
            <w:shd w:val="clear" w:color="auto" w:fill="auto"/>
          </w:tcPr>
          <w:p w14:paraId="38EF325A" w14:textId="77777777" w:rsidR="00AE1D84" w:rsidRPr="007D5FD3" w:rsidRDefault="00AE1D84" w:rsidP="005C27E1">
            <w:pPr>
              <w:rPr>
                <w:rFonts w:cs="Arial"/>
                <w:sz w:val="20"/>
              </w:rPr>
            </w:pPr>
            <w:r w:rsidRPr="007D5FD3">
              <w:rPr>
                <w:rFonts w:cs="Arial"/>
                <w:sz w:val="20"/>
              </w:rPr>
              <w:t>PM10/PM2.5</w:t>
            </w:r>
          </w:p>
        </w:tc>
        <w:tc>
          <w:tcPr>
            <w:tcW w:w="7810" w:type="dxa"/>
            <w:shd w:val="clear" w:color="auto" w:fill="auto"/>
          </w:tcPr>
          <w:p w14:paraId="4B6B74B2" w14:textId="77777777" w:rsidR="00AE1D84" w:rsidRPr="007D5FD3" w:rsidRDefault="00AE1D84" w:rsidP="005C27E1">
            <w:pPr>
              <w:rPr>
                <w:rFonts w:cs="Arial"/>
                <w:sz w:val="20"/>
              </w:rPr>
            </w:pPr>
            <w:r w:rsidRPr="007D5FD3">
              <w:rPr>
                <w:rFonts w:cs="Arial"/>
                <w:sz w:val="20"/>
              </w:rPr>
              <w:t>40 CFR Part 51, Appendix M</w:t>
            </w:r>
          </w:p>
        </w:tc>
      </w:tr>
      <w:tr w:rsidR="00AE1D84" w:rsidRPr="000F38A9" w14:paraId="0A2D5132" w14:textId="77777777" w:rsidTr="00BE1797">
        <w:tc>
          <w:tcPr>
            <w:tcW w:w="1954" w:type="dxa"/>
            <w:shd w:val="clear" w:color="auto" w:fill="auto"/>
          </w:tcPr>
          <w:p w14:paraId="6EE342B7" w14:textId="77777777" w:rsidR="00AE1D84" w:rsidRPr="007D5FD3" w:rsidRDefault="00AE1D84" w:rsidP="005C27E1">
            <w:pPr>
              <w:rPr>
                <w:rFonts w:cs="Arial"/>
                <w:sz w:val="20"/>
              </w:rPr>
            </w:pPr>
            <w:r w:rsidRPr="007D5FD3">
              <w:rPr>
                <w:rFonts w:cs="Arial"/>
                <w:sz w:val="20"/>
              </w:rPr>
              <w:t>NOx</w:t>
            </w:r>
          </w:p>
        </w:tc>
        <w:tc>
          <w:tcPr>
            <w:tcW w:w="7810" w:type="dxa"/>
            <w:shd w:val="clear" w:color="auto" w:fill="auto"/>
          </w:tcPr>
          <w:p w14:paraId="1F834651" w14:textId="77777777" w:rsidR="00AE1D84" w:rsidRPr="007D5FD3" w:rsidRDefault="00AE1D84" w:rsidP="005C27E1">
            <w:pPr>
              <w:rPr>
                <w:rFonts w:cs="Arial"/>
                <w:sz w:val="20"/>
              </w:rPr>
            </w:pPr>
            <w:r w:rsidRPr="007D5FD3">
              <w:rPr>
                <w:rFonts w:cs="Arial"/>
                <w:sz w:val="20"/>
              </w:rPr>
              <w:t>40 CFR Part 60, Appendix A</w:t>
            </w:r>
          </w:p>
        </w:tc>
      </w:tr>
      <w:tr w:rsidR="00AE1D84" w:rsidRPr="000F38A9" w14:paraId="121E1F70" w14:textId="77777777" w:rsidTr="00BE1797">
        <w:tc>
          <w:tcPr>
            <w:tcW w:w="1954" w:type="dxa"/>
            <w:shd w:val="clear" w:color="auto" w:fill="auto"/>
          </w:tcPr>
          <w:p w14:paraId="3074E4BF" w14:textId="431845A5" w:rsidR="00AE1D84" w:rsidRPr="007D5FD3" w:rsidRDefault="00AE1D84" w:rsidP="005C27E1">
            <w:pPr>
              <w:rPr>
                <w:rFonts w:cs="Arial"/>
                <w:sz w:val="20"/>
              </w:rPr>
            </w:pPr>
            <w:r w:rsidRPr="007D5FD3">
              <w:rPr>
                <w:rFonts w:cs="Arial"/>
                <w:sz w:val="20"/>
              </w:rPr>
              <w:t>VOC</w:t>
            </w:r>
            <w:r w:rsidR="00501AF9" w:rsidRPr="007D5FD3">
              <w:rPr>
                <w:rFonts w:cs="Arial"/>
                <w:sz w:val="20"/>
              </w:rPr>
              <w:t xml:space="preserve"> &amp; DE</w:t>
            </w:r>
          </w:p>
        </w:tc>
        <w:tc>
          <w:tcPr>
            <w:tcW w:w="7810" w:type="dxa"/>
            <w:shd w:val="clear" w:color="auto" w:fill="auto"/>
          </w:tcPr>
          <w:p w14:paraId="0F78388C" w14:textId="77777777" w:rsidR="00AE1D84" w:rsidRPr="007D5FD3" w:rsidRDefault="00AE1D84" w:rsidP="005C27E1">
            <w:pPr>
              <w:rPr>
                <w:rFonts w:cs="Arial"/>
                <w:sz w:val="20"/>
              </w:rPr>
            </w:pPr>
            <w:r w:rsidRPr="007D5FD3">
              <w:rPr>
                <w:rFonts w:cs="Arial"/>
                <w:sz w:val="20"/>
              </w:rPr>
              <w:t>40 CFR Part 60, Appendix A</w:t>
            </w:r>
          </w:p>
        </w:tc>
      </w:tr>
      <w:tr w:rsidR="00AE1D84" w:rsidRPr="000F38A9" w14:paraId="37757F35" w14:textId="77777777" w:rsidTr="00BE1797">
        <w:tc>
          <w:tcPr>
            <w:tcW w:w="1954" w:type="dxa"/>
            <w:shd w:val="clear" w:color="auto" w:fill="auto"/>
          </w:tcPr>
          <w:p w14:paraId="28A8D797" w14:textId="165E611E" w:rsidR="00AE1D84" w:rsidRPr="007D5FD3" w:rsidRDefault="009963FA" w:rsidP="005C27E1">
            <w:pPr>
              <w:rPr>
                <w:rFonts w:cs="Arial"/>
                <w:sz w:val="20"/>
              </w:rPr>
            </w:pPr>
            <w:r w:rsidRPr="007D5FD3">
              <w:rPr>
                <w:rFonts w:cs="Arial"/>
                <w:sz w:val="20"/>
              </w:rPr>
              <w:t>TE</w:t>
            </w:r>
          </w:p>
        </w:tc>
        <w:tc>
          <w:tcPr>
            <w:tcW w:w="7810" w:type="dxa"/>
            <w:shd w:val="clear" w:color="auto" w:fill="auto"/>
          </w:tcPr>
          <w:p w14:paraId="706395C4" w14:textId="6650E452" w:rsidR="00AE1D84" w:rsidRPr="007D5FD3" w:rsidRDefault="009963FA" w:rsidP="005C27E1">
            <w:pPr>
              <w:jc w:val="both"/>
              <w:rPr>
                <w:rFonts w:cs="Arial"/>
                <w:sz w:val="20"/>
              </w:rPr>
            </w:pPr>
            <w:r w:rsidRPr="009963FA">
              <w:rPr>
                <w:rFonts w:cs="Arial"/>
                <w:sz w:val="20"/>
              </w:rPr>
              <w:t>40 CFR 51 Appendix M, and the USEPA “Protocol for Determining the Daily Volatile Organic Compound Emission Rate of Automobile and Light-Duty Truck Topcoat Operations,” September 2008, EPA-450//3-88-018 (for in-plant testing only), as amended</w:t>
            </w:r>
            <w:r w:rsidR="00BE1797">
              <w:rPr>
                <w:rFonts w:cs="Arial"/>
                <w:sz w:val="20"/>
              </w:rPr>
              <w:t>.</w:t>
            </w:r>
          </w:p>
        </w:tc>
      </w:tr>
      <w:tr w:rsidR="00AE1D84" w:rsidRPr="000F38A9" w14:paraId="27036448" w14:textId="77777777" w:rsidTr="00BE1797">
        <w:tc>
          <w:tcPr>
            <w:tcW w:w="1954" w:type="dxa"/>
            <w:shd w:val="clear" w:color="auto" w:fill="auto"/>
          </w:tcPr>
          <w:p w14:paraId="319DE999" w14:textId="2C7B8756" w:rsidR="00AE1D84" w:rsidRPr="007D5FD3" w:rsidRDefault="009963FA" w:rsidP="005C27E1">
            <w:pPr>
              <w:rPr>
                <w:rFonts w:cs="Arial"/>
                <w:sz w:val="20"/>
              </w:rPr>
            </w:pPr>
            <w:r w:rsidRPr="007D5FD3">
              <w:rPr>
                <w:rFonts w:cs="Arial"/>
                <w:sz w:val="20"/>
              </w:rPr>
              <w:t>CE</w:t>
            </w:r>
          </w:p>
        </w:tc>
        <w:tc>
          <w:tcPr>
            <w:tcW w:w="7810" w:type="dxa"/>
            <w:shd w:val="clear" w:color="auto" w:fill="auto"/>
          </w:tcPr>
          <w:p w14:paraId="12176827" w14:textId="48540C9C" w:rsidR="00AE1D84" w:rsidRPr="007D5FD3" w:rsidRDefault="009963FA" w:rsidP="005C27E1">
            <w:pPr>
              <w:jc w:val="both"/>
              <w:rPr>
                <w:rFonts w:cs="Arial"/>
                <w:sz w:val="20"/>
              </w:rPr>
            </w:pPr>
            <w:r w:rsidRPr="009963FA">
              <w:rPr>
                <w:rFonts w:cs="Arial"/>
                <w:sz w:val="20"/>
              </w:rPr>
              <w:t>40 CFR 51 Appendix M, and the USEPA “Protocol for Determining the Daily Volatile Organic Compound Emission Rate of Automobile and Light-Duty Truck Topcoat Operations,” September 2008, EPA-450//3-88-018 (for in-plant testing only), as amended</w:t>
            </w:r>
            <w:r w:rsidR="00BE1797">
              <w:rPr>
                <w:rFonts w:cs="Arial"/>
                <w:sz w:val="20"/>
              </w:rPr>
              <w:t>.</w:t>
            </w:r>
          </w:p>
        </w:tc>
      </w:tr>
      <w:tr w:rsidR="00AE1D84" w:rsidRPr="000F38A9" w14:paraId="3BC352D6" w14:textId="77777777" w:rsidTr="00BE1797">
        <w:tc>
          <w:tcPr>
            <w:tcW w:w="1954" w:type="dxa"/>
            <w:shd w:val="clear" w:color="auto" w:fill="auto"/>
          </w:tcPr>
          <w:p w14:paraId="482AD5E7" w14:textId="196295E1" w:rsidR="00AE1D84" w:rsidRPr="007D5FD3" w:rsidRDefault="009963FA" w:rsidP="005C27E1">
            <w:pPr>
              <w:rPr>
                <w:rFonts w:cs="Arial"/>
                <w:sz w:val="20"/>
              </w:rPr>
            </w:pPr>
            <w:r w:rsidRPr="007D5FD3">
              <w:rPr>
                <w:rFonts w:cs="Arial"/>
                <w:sz w:val="20"/>
              </w:rPr>
              <w:t>DE</w:t>
            </w:r>
          </w:p>
        </w:tc>
        <w:tc>
          <w:tcPr>
            <w:tcW w:w="7810" w:type="dxa"/>
            <w:shd w:val="clear" w:color="auto" w:fill="auto"/>
          </w:tcPr>
          <w:p w14:paraId="2E5CDE27" w14:textId="5B7488F3" w:rsidR="00AE1D84" w:rsidRPr="007D5FD3" w:rsidRDefault="009963FA" w:rsidP="005C27E1">
            <w:pPr>
              <w:jc w:val="both"/>
              <w:rPr>
                <w:rFonts w:cs="Arial"/>
                <w:sz w:val="20"/>
              </w:rPr>
            </w:pPr>
            <w:r w:rsidRPr="009963FA">
              <w:rPr>
                <w:rFonts w:cs="Arial"/>
                <w:sz w:val="20"/>
              </w:rPr>
              <w:t>40 CFR 51 Appendix M, and the USEPA “Protocol for Determining the Daily Volatile Organic Compound Emission Rate of Automobile and Light-Duty Truck Topcoat Operations,” September 2008, EPA-450//3-88-018 (for in-plant testing only), as amended</w:t>
            </w:r>
            <w:r w:rsidR="00BE1797">
              <w:rPr>
                <w:rFonts w:cs="Arial"/>
                <w:sz w:val="20"/>
              </w:rPr>
              <w:t>.</w:t>
            </w:r>
          </w:p>
        </w:tc>
      </w:tr>
    </w:tbl>
    <w:p w14:paraId="27906332" w14:textId="77777777" w:rsidR="00AE1D84" w:rsidRDefault="00AE1D84" w:rsidP="005C27E1">
      <w:pPr>
        <w:jc w:val="both"/>
        <w:rPr>
          <w:sz w:val="20"/>
        </w:rPr>
      </w:pPr>
    </w:p>
    <w:p w14:paraId="693A4DCD" w14:textId="58A383E7" w:rsidR="00AE1D84" w:rsidRDefault="008D479D" w:rsidP="0001038A">
      <w:pPr>
        <w:ind w:left="180"/>
        <w:jc w:val="both"/>
        <w:rPr>
          <w:rFonts w:cs="Arial"/>
          <w:b/>
          <w:color w:val="000000"/>
          <w:sz w:val="20"/>
        </w:rPr>
      </w:pPr>
      <w:r>
        <w:rPr>
          <w:rFonts w:cs="Arial"/>
          <w:sz w:val="20"/>
        </w:rPr>
        <w:t xml:space="preserve">All test plans, methods and procedures shall have prior AQD approval. </w:t>
      </w:r>
      <w:r w:rsidR="00AE1D84" w:rsidRPr="00E40673">
        <w:rPr>
          <w:rFonts w:cs="Arial"/>
          <w:sz w:val="20"/>
        </w:rPr>
        <w:t>An alternate method, or a modification to the approved EPA Method,</w:t>
      </w:r>
      <w:r w:rsidR="00AE1D84" w:rsidRPr="00E40673">
        <w:rPr>
          <w:rFonts w:cs="Arial"/>
          <w:color w:val="000000"/>
          <w:sz w:val="20"/>
        </w:rPr>
        <w:t xml:space="preserve"> may be specified in an AQD-approved Test Protocol.  No less </w:t>
      </w:r>
      <w:r w:rsidR="00AE1D84" w:rsidRPr="002A2FAE">
        <w:rPr>
          <w:rFonts w:cs="Arial"/>
          <w:sz w:val="20"/>
        </w:rPr>
        <w:t xml:space="preserve">than 30 </w:t>
      </w:r>
      <w:r w:rsidR="00AE1D84"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00AE1D84" w:rsidRPr="00021E1F">
        <w:rPr>
          <w:rFonts w:cs="Arial"/>
          <w:color w:val="000000"/>
          <w:sz w:val="20"/>
        </w:rPr>
        <w:t>submittal</w:t>
      </w:r>
      <w:r w:rsidR="002D6F00" w:rsidRPr="00021E1F">
        <w:rPr>
          <w:rFonts w:cs="Arial"/>
          <w:color w:val="000000"/>
          <w:sz w:val="20"/>
        </w:rPr>
        <w:t>.</w:t>
      </w:r>
      <w:r w:rsidR="00AE1D84" w:rsidRPr="00E40673">
        <w:rPr>
          <w:rFonts w:cs="Arial"/>
          <w:color w:val="000000"/>
          <w:sz w:val="20"/>
        </w:rPr>
        <w:t xml:space="preserve">  The permittee must submit a complete report of the test results</w:t>
      </w:r>
      <w:r w:rsidR="00207021">
        <w:rPr>
          <w:rFonts w:cs="Arial"/>
          <w:color w:val="000000"/>
          <w:sz w:val="20"/>
        </w:rPr>
        <w:t xml:space="preserve"> (hard copy and .PDF copy)</w:t>
      </w:r>
      <w:r w:rsidR="003D335B">
        <w:rPr>
          <w:rFonts w:cs="Arial"/>
          <w:color w:val="000000"/>
          <w:sz w:val="20"/>
        </w:rPr>
        <w:t>, in a format approved by AQD,</w:t>
      </w:r>
      <w:r w:rsidR="00AE1D84" w:rsidRPr="00E40673">
        <w:rPr>
          <w:rFonts w:cs="Arial"/>
          <w:color w:val="000000"/>
          <w:sz w:val="20"/>
        </w:rPr>
        <w:t xml:space="preserve"> to the AQD Technical Programs Unit and District Office within 60 days following the last date of the </w:t>
      </w:r>
      <w:r w:rsidR="00AE1D84" w:rsidRPr="00021E1F">
        <w:rPr>
          <w:rFonts w:cs="Arial"/>
          <w:color w:val="000000"/>
          <w:sz w:val="20"/>
        </w:rPr>
        <w:t>test.</w:t>
      </w:r>
      <w:r w:rsidR="006C1E08" w:rsidRPr="006C1E08">
        <w:rPr>
          <w:rFonts w:cs="Arial"/>
          <w:color w:val="000000"/>
          <w:sz w:val="20"/>
          <w:vertAlign w:val="superscript"/>
        </w:rPr>
        <w:t>2</w:t>
      </w:r>
      <w:r w:rsidR="00092B8A" w:rsidRPr="00021E1F">
        <w:rPr>
          <w:rFonts w:cs="Arial"/>
          <w:color w:val="000000"/>
          <w:sz w:val="20"/>
        </w:rPr>
        <w:t xml:space="preserve"> </w:t>
      </w:r>
      <w:r w:rsidR="00AE1D84" w:rsidRPr="00021E1F">
        <w:rPr>
          <w:rFonts w:cs="Arial"/>
          <w:b/>
          <w:color w:val="000000"/>
          <w:sz w:val="20"/>
        </w:rPr>
        <w:t xml:space="preserve"> (</w:t>
      </w:r>
      <w:r w:rsidR="00AE1D84" w:rsidRPr="00FE0AD0">
        <w:rPr>
          <w:b/>
          <w:sz w:val="20"/>
        </w:rPr>
        <w:t>R 336.1213(3)</w:t>
      </w:r>
      <w:r w:rsidR="00AE1D84">
        <w:rPr>
          <w:b/>
          <w:sz w:val="20"/>
        </w:rPr>
        <w:t xml:space="preserve">, </w:t>
      </w:r>
      <w:r w:rsidR="00AE1D84" w:rsidRPr="00E40673">
        <w:rPr>
          <w:rFonts w:cs="Arial"/>
          <w:b/>
          <w:color w:val="000000"/>
          <w:sz w:val="20"/>
        </w:rPr>
        <w:t>R 336.2001, R 336.2003, R 336.2004</w:t>
      </w:r>
      <w:r w:rsidR="00207021">
        <w:rPr>
          <w:rFonts w:cs="Arial"/>
          <w:b/>
          <w:color w:val="000000"/>
          <w:sz w:val="20"/>
        </w:rPr>
        <w:t>)</w:t>
      </w:r>
    </w:p>
    <w:p w14:paraId="7CC7AD1A" w14:textId="77777777" w:rsidR="00AE1D84" w:rsidRDefault="00AE1D84" w:rsidP="0001038A">
      <w:pPr>
        <w:ind w:left="180"/>
        <w:jc w:val="both"/>
        <w:rPr>
          <w:rFonts w:cs="Arial"/>
          <w:sz w:val="20"/>
        </w:rPr>
      </w:pPr>
    </w:p>
    <w:p w14:paraId="67178B73" w14:textId="10B6B25E" w:rsidR="00AE1D84" w:rsidRPr="00E7046D" w:rsidRDefault="00AE1D84" w:rsidP="0001038A">
      <w:pPr>
        <w:numPr>
          <w:ilvl w:val="0"/>
          <w:numId w:val="27"/>
        </w:numPr>
        <w:ind w:left="360"/>
        <w:jc w:val="both"/>
        <w:rPr>
          <w:rFonts w:cs="Arial"/>
          <w:sz w:val="20"/>
        </w:rPr>
      </w:pPr>
      <w:bookmarkStart w:id="236" w:name="_Hlk25059572"/>
      <w:r w:rsidRPr="00E7046D">
        <w:rPr>
          <w:rFonts w:cs="Arial"/>
          <w:sz w:val="20"/>
        </w:rPr>
        <w:t>The permittee</w:t>
      </w:r>
      <w:bookmarkEnd w:id="236"/>
      <w:r w:rsidRPr="00E7046D">
        <w:rPr>
          <w:rFonts w:cs="Arial"/>
          <w:sz w:val="20"/>
        </w:rPr>
        <w:t xml:space="preserve"> shall verify the </w:t>
      </w:r>
      <w:r w:rsidR="008D479D" w:rsidRPr="00F835FB">
        <w:rPr>
          <w:rFonts w:cs="Arial"/>
          <w:b/>
          <w:bCs/>
          <w:sz w:val="20"/>
        </w:rPr>
        <w:t>PM10, PM2.5 &amp; NOx</w:t>
      </w:r>
      <w:r w:rsidR="008D479D" w:rsidRPr="00F835FB">
        <w:rPr>
          <w:rFonts w:cs="Arial"/>
          <w:sz w:val="20"/>
        </w:rPr>
        <w:t xml:space="preserve"> </w:t>
      </w:r>
      <w:r w:rsidRPr="00E7046D">
        <w:rPr>
          <w:rFonts w:cs="Arial"/>
          <w:sz w:val="20"/>
        </w:rPr>
        <w:t xml:space="preserve"> emission rates from </w:t>
      </w:r>
      <w:r w:rsidR="008D479D" w:rsidRPr="00F835FB">
        <w:rPr>
          <w:rFonts w:cs="Arial"/>
          <w:sz w:val="20"/>
        </w:rPr>
        <w:t xml:space="preserve">the above emission units (EUs) </w:t>
      </w:r>
      <w:r w:rsidR="008914D1">
        <w:rPr>
          <w:rFonts w:cs="Arial"/>
          <w:sz w:val="20"/>
        </w:rPr>
        <w:t>and</w:t>
      </w:r>
      <w:r w:rsidR="008D479D" w:rsidRPr="00F835FB">
        <w:rPr>
          <w:rFonts w:cs="Arial"/>
          <w:sz w:val="20"/>
        </w:rPr>
        <w:t xml:space="preserve"> flexible groups (FGs)</w:t>
      </w:r>
      <w:r w:rsidR="008D479D">
        <w:rPr>
          <w:rFonts w:cs="Arial"/>
          <w:sz w:val="20"/>
        </w:rPr>
        <w:t xml:space="preserve"> and </w:t>
      </w:r>
      <w:r w:rsidR="008D479D" w:rsidRPr="00F835FB">
        <w:rPr>
          <w:rFonts w:cs="Arial"/>
          <w:b/>
          <w:bCs/>
          <w:sz w:val="20"/>
        </w:rPr>
        <w:t>overall transfer efficiency (TE)</w:t>
      </w:r>
      <w:r w:rsidR="008D479D">
        <w:rPr>
          <w:rFonts w:cs="Arial"/>
          <w:sz w:val="20"/>
        </w:rPr>
        <w:t xml:space="preserve"> </w:t>
      </w:r>
      <w:r w:rsidR="008D479D" w:rsidRPr="008D479D">
        <w:rPr>
          <w:rFonts w:cs="Arial"/>
          <w:sz w:val="20"/>
        </w:rPr>
        <w:t>of one representative</w:t>
      </w:r>
      <w:r w:rsidR="008D479D" w:rsidRPr="00F835FB">
        <w:rPr>
          <w:rFonts w:cs="Arial"/>
          <w:sz w:val="20"/>
        </w:rPr>
        <w:t xml:space="preserve"> automated basecoat </w:t>
      </w:r>
      <w:r w:rsidR="008D479D" w:rsidRPr="00F835FB">
        <w:rPr>
          <w:rFonts w:cs="Arial"/>
          <w:sz w:val="20"/>
        </w:rPr>
        <w:lastRenderedPageBreak/>
        <w:t xml:space="preserve">application zone, </w:t>
      </w:r>
      <w:r w:rsidR="008D479D" w:rsidRPr="008D479D">
        <w:rPr>
          <w:rFonts w:cs="Arial"/>
          <w:sz w:val="20"/>
        </w:rPr>
        <w:t>and one representative Clearcoat booth</w:t>
      </w:r>
      <w:r w:rsidR="008D479D" w:rsidRPr="00E7046D">
        <w:rPr>
          <w:rFonts w:cs="Arial"/>
          <w:sz w:val="20"/>
        </w:rPr>
        <w:t xml:space="preserve"> </w:t>
      </w:r>
      <w:r w:rsidR="008D479D">
        <w:rPr>
          <w:rFonts w:cs="Arial"/>
          <w:sz w:val="20"/>
        </w:rPr>
        <w:t xml:space="preserve">&amp; </w:t>
      </w:r>
      <w:r w:rsidR="00F835FB" w:rsidRPr="00F835FB">
        <w:rPr>
          <w:rFonts w:cs="Arial"/>
          <w:b/>
          <w:bCs/>
          <w:sz w:val="20"/>
        </w:rPr>
        <w:t>destruction efficiency (DE)</w:t>
      </w:r>
      <w:r w:rsidR="00F835FB">
        <w:rPr>
          <w:rFonts w:cs="Arial"/>
          <w:sz w:val="20"/>
        </w:rPr>
        <w:t xml:space="preserve"> </w:t>
      </w:r>
      <w:r w:rsidR="00F835FB" w:rsidRPr="00F835FB">
        <w:rPr>
          <w:rFonts w:cs="Arial"/>
          <w:sz w:val="20"/>
        </w:rPr>
        <w:t xml:space="preserve">of the </w:t>
      </w:r>
      <w:r w:rsidR="00EE78CB">
        <w:rPr>
          <w:rFonts w:cs="Arial"/>
          <w:sz w:val="20"/>
        </w:rPr>
        <w:t xml:space="preserve">north </w:t>
      </w:r>
      <w:r w:rsidR="00F835FB" w:rsidRPr="00F835FB">
        <w:rPr>
          <w:rFonts w:cs="Arial"/>
          <w:sz w:val="20"/>
        </w:rPr>
        <w:t>regenerative thermal oxidizer</w:t>
      </w:r>
      <w:r w:rsidR="00F835FB" w:rsidRPr="00E7046D">
        <w:rPr>
          <w:rFonts w:cs="Arial"/>
          <w:sz w:val="20"/>
        </w:rPr>
        <w:t xml:space="preserve"> </w:t>
      </w:r>
      <w:r w:rsidR="00F835FB">
        <w:rPr>
          <w:rFonts w:cs="Arial"/>
          <w:sz w:val="20"/>
        </w:rPr>
        <w:t>(</w:t>
      </w:r>
      <w:r w:rsidR="00EE78CB">
        <w:rPr>
          <w:rFonts w:cs="Arial"/>
          <w:sz w:val="20"/>
        </w:rPr>
        <w:t xml:space="preserve">north </w:t>
      </w:r>
      <w:r w:rsidR="00EE78CB" w:rsidRPr="00EE78CB">
        <w:rPr>
          <w:rFonts w:cs="Arial"/>
          <w:sz w:val="20"/>
        </w:rPr>
        <w:t xml:space="preserve">RTO </w:t>
      </w:r>
      <w:r w:rsidR="00EE78CB">
        <w:rPr>
          <w:rFonts w:cs="Arial"/>
          <w:sz w:val="20"/>
        </w:rPr>
        <w:t xml:space="preserve">or </w:t>
      </w:r>
      <w:r w:rsidR="00F835FB">
        <w:rPr>
          <w:rFonts w:cs="Arial"/>
          <w:sz w:val="20"/>
        </w:rPr>
        <w:t xml:space="preserve">RTO-NORTH) </w:t>
      </w:r>
      <w:r w:rsidRPr="00E7046D">
        <w:rPr>
          <w:rFonts w:cs="Arial"/>
          <w:sz w:val="20"/>
        </w:rPr>
        <w:t xml:space="preserve">at a minimum, every </w:t>
      </w:r>
      <w:r w:rsidRPr="00EE78CB">
        <w:rPr>
          <w:rFonts w:cs="Arial"/>
          <w:b/>
          <w:bCs/>
          <w:sz w:val="20"/>
        </w:rPr>
        <w:t>five</w:t>
      </w:r>
      <w:r w:rsidRPr="00E7046D">
        <w:rPr>
          <w:rFonts w:cs="Arial"/>
          <w:sz w:val="20"/>
        </w:rPr>
        <w:t xml:space="preserve"> years</w:t>
      </w:r>
      <w:r>
        <w:rPr>
          <w:rFonts w:cs="Arial"/>
          <w:sz w:val="20"/>
        </w:rPr>
        <w:t xml:space="preserve"> from the date of the </w:t>
      </w:r>
      <w:r w:rsidR="00F835FB">
        <w:rPr>
          <w:rFonts w:cs="Arial"/>
          <w:sz w:val="20"/>
        </w:rPr>
        <w:t>most recent</w:t>
      </w:r>
      <w:r>
        <w:rPr>
          <w:rFonts w:cs="Arial"/>
          <w:sz w:val="20"/>
        </w:rPr>
        <w:t xml:space="preserve"> test</w:t>
      </w:r>
      <w:r w:rsidRPr="00E7046D">
        <w:rPr>
          <w:rFonts w:cs="Arial"/>
          <w:sz w:val="20"/>
        </w:rPr>
        <w:t>.</w:t>
      </w:r>
      <w:r w:rsidRPr="00F835FB">
        <w:rPr>
          <w:rFonts w:cs="Arial"/>
          <w:sz w:val="20"/>
        </w:rPr>
        <w:t xml:space="preserve"> </w:t>
      </w:r>
      <w:r w:rsidR="00F835FB" w:rsidRPr="00F835FB">
        <w:rPr>
          <w:rFonts w:cs="Arial"/>
          <w:sz w:val="20"/>
        </w:rPr>
        <w:t>In lieu of subsequent testing, the permittee may seek approval of AQD that most recent acceptable test remains valid and representative.</w:t>
      </w:r>
      <w:r w:rsidR="006C1E08" w:rsidRPr="006C1E08">
        <w:rPr>
          <w:rFonts w:cs="Arial"/>
          <w:sz w:val="20"/>
          <w:vertAlign w:val="superscript"/>
        </w:rPr>
        <w:t>2</w:t>
      </w:r>
      <w:r w:rsidR="00F835FB" w:rsidRPr="00F835FB">
        <w:rPr>
          <w:rFonts w:cs="Arial"/>
          <w:sz w:val="20"/>
        </w:rPr>
        <w:t xml:space="preserve"> </w:t>
      </w:r>
      <w:r w:rsidRPr="00F835FB">
        <w:rPr>
          <w:rFonts w:cs="Arial"/>
          <w:sz w:val="20"/>
        </w:rPr>
        <w:t xml:space="preserve"> </w:t>
      </w:r>
      <w:r w:rsidRPr="00E7046D">
        <w:rPr>
          <w:rFonts w:cs="Arial"/>
          <w:b/>
          <w:sz w:val="20"/>
        </w:rPr>
        <w:t>(R 336.1213(3), R 336.2001, R 336.2003, R 336.2004)</w:t>
      </w:r>
    </w:p>
    <w:p w14:paraId="0D4D9F7C" w14:textId="77777777" w:rsidR="00AE1D84" w:rsidRPr="00E111A8" w:rsidRDefault="00AE1D84" w:rsidP="0001038A">
      <w:pPr>
        <w:ind w:left="360" w:hanging="360"/>
        <w:jc w:val="both"/>
        <w:rPr>
          <w:sz w:val="20"/>
        </w:rPr>
      </w:pPr>
    </w:p>
    <w:p w14:paraId="75EC1051" w14:textId="4BE57F3D" w:rsidR="00AE1D84" w:rsidRPr="002A2FAE" w:rsidRDefault="00AE1D84" w:rsidP="0001038A">
      <w:pPr>
        <w:numPr>
          <w:ilvl w:val="0"/>
          <w:numId w:val="27"/>
        </w:numPr>
        <w:ind w:left="360"/>
        <w:jc w:val="both"/>
        <w:rPr>
          <w:rFonts w:cs="Arial"/>
          <w:b/>
          <w:sz w:val="20"/>
        </w:rPr>
      </w:pPr>
      <w:r w:rsidRPr="002A2FAE">
        <w:rPr>
          <w:rFonts w:cs="Arial"/>
          <w:sz w:val="20"/>
        </w:rPr>
        <w:t xml:space="preserve">The permittee shall notify the AQD Technical Programs Unit Supervisor and the District Supervisor </w:t>
      </w:r>
      <w:r w:rsidR="007D5FD3" w:rsidRPr="007D5FD3">
        <w:rPr>
          <w:rFonts w:cs="Arial"/>
          <w:sz w:val="20"/>
        </w:rPr>
        <w:t xml:space="preserve">of the time and place </w:t>
      </w:r>
      <w:r w:rsidRPr="002A2FAE">
        <w:rPr>
          <w:rFonts w:cs="Arial"/>
          <w:sz w:val="20"/>
        </w:rPr>
        <w:t>not less than 30</w:t>
      </w:r>
      <w:r w:rsidRPr="002A2FAE">
        <w:rPr>
          <w:rFonts w:cs="Arial"/>
          <w:color w:val="FF0000"/>
          <w:sz w:val="20"/>
        </w:rPr>
        <w:t xml:space="preserve"> </w:t>
      </w:r>
      <w:r w:rsidRPr="002A2FAE">
        <w:rPr>
          <w:rFonts w:cs="Arial"/>
          <w:sz w:val="20"/>
        </w:rPr>
        <w:t>days before performance tests are conducted.</w:t>
      </w:r>
      <w:r w:rsidR="006C1E08" w:rsidRPr="006C1E08">
        <w:rPr>
          <w:rFonts w:cs="Arial"/>
          <w:sz w:val="20"/>
          <w:vertAlign w:val="superscript"/>
        </w:rPr>
        <w:t>2</w:t>
      </w:r>
      <w:r w:rsidRPr="002A2FAE">
        <w:rPr>
          <w:rFonts w:cs="Arial"/>
          <w:sz w:val="20"/>
        </w:rPr>
        <w:t xml:space="preserve">  </w:t>
      </w:r>
      <w:r w:rsidRPr="002A2FAE">
        <w:rPr>
          <w:rFonts w:cs="Arial"/>
          <w:b/>
          <w:sz w:val="20"/>
        </w:rPr>
        <w:t>(R 336.1213(3))</w:t>
      </w:r>
    </w:p>
    <w:p w14:paraId="7C3ADD12" w14:textId="77777777" w:rsidR="00AE1D84" w:rsidRPr="00FE0AD0" w:rsidRDefault="00AE1D84" w:rsidP="005C27E1">
      <w:pPr>
        <w:jc w:val="both"/>
        <w:rPr>
          <w:sz w:val="20"/>
        </w:rPr>
      </w:pPr>
    </w:p>
    <w:p w14:paraId="27322C71" w14:textId="77777777" w:rsidR="00AE1D84" w:rsidRDefault="00AE1D84" w:rsidP="005C27E1">
      <w:pPr>
        <w:jc w:val="both"/>
      </w:pPr>
      <w:r>
        <w:rPr>
          <w:b/>
        </w:rPr>
        <w:t xml:space="preserve">VI.  </w:t>
      </w:r>
      <w:r>
        <w:rPr>
          <w:b/>
          <w:u w:val="single"/>
        </w:rPr>
        <w:t>MONITORING/RECORDKEEPING</w:t>
      </w:r>
    </w:p>
    <w:p w14:paraId="4ADFAC3D" w14:textId="77777777" w:rsidR="00AE1D84" w:rsidRPr="00FE0AD0" w:rsidRDefault="00AE1D84"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15BEFE" w14:textId="77777777" w:rsidR="00207021" w:rsidRPr="00207021" w:rsidRDefault="00207021" w:rsidP="005C27E1">
      <w:pPr>
        <w:jc w:val="both"/>
        <w:rPr>
          <w:sz w:val="20"/>
        </w:rPr>
      </w:pPr>
    </w:p>
    <w:p w14:paraId="774D0072" w14:textId="3E4F1EC0" w:rsidR="00207021" w:rsidRPr="00207021" w:rsidRDefault="00207021" w:rsidP="0001038A">
      <w:pPr>
        <w:shd w:val="clear" w:color="auto" w:fill="FFFFFF"/>
        <w:tabs>
          <w:tab w:val="left" w:pos="10800"/>
        </w:tabs>
        <w:spacing w:after="120"/>
        <w:ind w:left="360" w:hanging="360"/>
        <w:jc w:val="both"/>
        <w:rPr>
          <w:rFonts w:cs="Arial"/>
          <w:spacing w:val="-3"/>
          <w:sz w:val="20"/>
        </w:rPr>
      </w:pPr>
      <w:r w:rsidRPr="00207021">
        <w:rPr>
          <w:rFonts w:cs="Arial"/>
          <w:sz w:val="20"/>
        </w:rPr>
        <w:t>1.</w:t>
      </w:r>
      <w:r w:rsidRPr="00207021">
        <w:rPr>
          <w:rFonts w:cs="Arial"/>
          <w:sz w:val="20"/>
        </w:rPr>
        <w:tab/>
        <w:t xml:space="preserve">The permittee shall keep the following records/calculations in a format acceptable to the AQD District Supervisor. </w:t>
      </w:r>
      <w:r w:rsidRPr="00207021">
        <w:rPr>
          <w:rFonts w:cs="Arial"/>
          <w:color w:val="000000"/>
          <w:sz w:val="20"/>
        </w:rPr>
        <w:t xml:space="preserve"> The permittee shall compile all required records and complete all required calculations and make them available within 30 days following the end of each calendar month for which records are required to be kept</w:t>
      </w:r>
      <w:r w:rsidRPr="00207021">
        <w:rPr>
          <w:rFonts w:cs="Arial"/>
          <w:sz w:val="20"/>
        </w:rPr>
        <w:t>.</w:t>
      </w:r>
      <w:r w:rsidR="006C1E08" w:rsidRPr="006C1E08">
        <w:rPr>
          <w:rFonts w:cs="Arial"/>
          <w:sz w:val="20"/>
          <w:vertAlign w:val="superscript"/>
        </w:rPr>
        <w:t>2</w:t>
      </w:r>
      <w:r w:rsidRPr="00207021">
        <w:rPr>
          <w:rFonts w:cs="Arial"/>
          <w:i/>
          <w:spacing w:val="-3"/>
          <w:sz w:val="20"/>
        </w:rPr>
        <w:t xml:space="preserve"> </w:t>
      </w:r>
    </w:p>
    <w:p w14:paraId="6016FE03" w14:textId="3510991E" w:rsidR="00207021" w:rsidRPr="00207021" w:rsidRDefault="00207021" w:rsidP="0001038A">
      <w:pPr>
        <w:shd w:val="clear" w:color="auto" w:fill="FFFFFF"/>
        <w:tabs>
          <w:tab w:val="left" w:pos="1620"/>
          <w:tab w:val="left" w:pos="2340"/>
          <w:tab w:val="left" w:pos="10800"/>
        </w:tabs>
        <w:spacing w:line="216" w:lineRule="auto"/>
        <w:ind w:left="720" w:hanging="360"/>
        <w:jc w:val="both"/>
        <w:rPr>
          <w:rFonts w:cs="Arial"/>
          <w:spacing w:val="-3"/>
          <w:sz w:val="20"/>
        </w:rPr>
      </w:pPr>
      <w:r w:rsidRPr="00207021">
        <w:rPr>
          <w:rFonts w:cs="Arial"/>
          <w:spacing w:val="-3"/>
          <w:sz w:val="20"/>
        </w:rPr>
        <w:t>a.</w:t>
      </w:r>
      <w:r w:rsidRPr="00207021">
        <w:rPr>
          <w:rFonts w:cs="Arial"/>
          <w:spacing w:val="-3"/>
          <w:sz w:val="20"/>
        </w:rPr>
        <w:tab/>
        <w:t>For each material used in FG-</w:t>
      </w:r>
      <w:bookmarkStart w:id="237" w:name="_Hlk25060787"/>
      <w:r w:rsidRPr="00207021">
        <w:rPr>
          <w:rFonts w:cs="Arial"/>
          <w:spacing w:val="-3"/>
          <w:sz w:val="20"/>
        </w:rPr>
        <w:t>F</w:t>
      </w:r>
      <w:r w:rsidRPr="00207021">
        <w:rPr>
          <w:rFonts w:cs="Arial"/>
          <w:caps/>
          <w:spacing w:val="-3"/>
          <w:sz w:val="20"/>
        </w:rPr>
        <w:t>acility</w:t>
      </w:r>
      <w:r>
        <w:rPr>
          <w:rFonts w:cs="Arial"/>
          <w:caps/>
          <w:spacing w:val="-3"/>
          <w:sz w:val="20"/>
        </w:rPr>
        <w:t>-north</w:t>
      </w:r>
      <w:bookmarkEnd w:id="237"/>
      <w:r w:rsidRPr="00207021">
        <w:rPr>
          <w:rFonts w:cs="Arial"/>
          <w:spacing w:val="-3"/>
          <w:sz w:val="20"/>
        </w:rPr>
        <w:t>:</w:t>
      </w:r>
    </w:p>
    <w:p w14:paraId="6D1BA8CE" w14:textId="77777777" w:rsidR="00207021" w:rsidRPr="00207021" w:rsidRDefault="00207021" w:rsidP="0001038A">
      <w:pPr>
        <w:shd w:val="clear" w:color="auto" w:fill="FFFFFF"/>
        <w:tabs>
          <w:tab w:val="left" w:pos="1080"/>
          <w:tab w:val="left" w:pos="2340"/>
          <w:tab w:val="left" w:pos="10800"/>
        </w:tabs>
        <w:spacing w:line="216" w:lineRule="auto"/>
        <w:ind w:left="720" w:hanging="360"/>
        <w:jc w:val="both"/>
        <w:rPr>
          <w:rFonts w:cs="Arial"/>
          <w:spacing w:val="-3"/>
          <w:sz w:val="20"/>
        </w:rPr>
      </w:pPr>
      <w:r w:rsidRPr="00207021">
        <w:rPr>
          <w:rFonts w:cs="Arial"/>
          <w:spacing w:val="-3"/>
          <w:sz w:val="20"/>
        </w:rPr>
        <w:tab/>
        <w:t>i.</w:t>
      </w:r>
      <w:r w:rsidRPr="00207021">
        <w:rPr>
          <w:rFonts w:cs="Arial"/>
          <w:spacing w:val="-3"/>
          <w:sz w:val="20"/>
        </w:rPr>
        <w:tab/>
        <w:t>Material identification;</w:t>
      </w:r>
    </w:p>
    <w:p w14:paraId="5927E05E" w14:textId="77777777" w:rsidR="00207021" w:rsidRPr="00207021" w:rsidRDefault="00207021" w:rsidP="0001038A">
      <w:pPr>
        <w:shd w:val="clear" w:color="auto" w:fill="FFFFFF"/>
        <w:tabs>
          <w:tab w:val="left" w:pos="1080"/>
          <w:tab w:val="left" w:pos="2340"/>
          <w:tab w:val="left" w:pos="10800"/>
        </w:tabs>
        <w:spacing w:line="216" w:lineRule="auto"/>
        <w:ind w:left="720" w:hanging="360"/>
        <w:jc w:val="both"/>
        <w:rPr>
          <w:rFonts w:cs="Arial"/>
          <w:spacing w:val="-3"/>
          <w:sz w:val="20"/>
        </w:rPr>
      </w:pPr>
      <w:r w:rsidRPr="00207021">
        <w:rPr>
          <w:rFonts w:cs="Arial"/>
          <w:spacing w:val="-3"/>
          <w:sz w:val="20"/>
        </w:rPr>
        <w:tab/>
        <w:t>ii.</w:t>
      </w:r>
      <w:r w:rsidRPr="00207021">
        <w:rPr>
          <w:rFonts w:cs="Arial"/>
          <w:spacing w:val="-3"/>
          <w:sz w:val="20"/>
        </w:rPr>
        <w:tab/>
        <w:t xml:space="preserve">Material VOC content; </w:t>
      </w:r>
    </w:p>
    <w:p w14:paraId="69D767F6" w14:textId="77777777" w:rsidR="00207021" w:rsidRPr="00207021" w:rsidRDefault="00207021" w:rsidP="0001038A">
      <w:pPr>
        <w:shd w:val="clear" w:color="auto" w:fill="FFFFFF"/>
        <w:tabs>
          <w:tab w:val="left" w:pos="1080"/>
          <w:tab w:val="left" w:pos="2340"/>
          <w:tab w:val="left" w:pos="10800"/>
        </w:tabs>
        <w:spacing w:line="216" w:lineRule="auto"/>
        <w:ind w:left="720" w:hanging="360"/>
        <w:jc w:val="both"/>
        <w:rPr>
          <w:rFonts w:cs="Arial"/>
          <w:spacing w:val="-3"/>
          <w:sz w:val="20"/>
        </w:rPr>
      </w:pPr>
      <w:r w:rsidRPr="00207021">
        <w:rPr>
          <w:rFonts w:cs="Arial"/>
          <w:spacing w:val="-3"/>
          <w:sz w:val="20"/>
        </w:rPr>
        <w:tab/>
        <w:t>iii.</w:t>
      </w:r>
      <w:r w:rsidRPr="00207021">
        <w:rPr>
          <w:rFonts w:cs="Arial"/>
          <w:spacing w:val="-3"/>
          <w:sz w:val="20"/>
        </w:rPr>
        <w:tab/>
        <w:t>Material usage.</w:t>
      </w:r>
    </w:p>
    <w:p w14:paraId="07BC4534" w14:textId="77777777" w:rsidR="00207021" w:rsidRPr="00207021" w:rsidRDefault="00207021" w:rsidP="0001038A">
      <w:pPr>
        <w:shd w:val="clear" w:color="auto" w:fill="FFFFFF"/>
        <w:tabs>
          <w:tab w:val="left" w:pos="1620"/>
          <w:tab w:val="left" w:pos="1980"/>
          <w:tab w:val="left" w:pos="2340"/>
          <w:tab w:val="left" w:pos="2520"/>
          <w:tab w:val="left" w:pos="10800"/>
        </w:tabs>
        <w:spacing w:line="216" w:lineRule="auto"/>
        <w:ind w:left="720" w:hanging="360"/>
        <w:jc w:val="both"/>
        <w:rPr>
          <w:rFonts w:cs="Arial"/>
          <w:spacing w:val="-3"/>
          <w:sz w:val="20"/>
        </w:rPr>
      </w:pPr>
    </w:p>
    <w:p w14:paraId="5CB78087" w14:textId="594FD9E5" w:rsidR="00207021" w:rsidRPr="00207021" w:rsidRDefault="00207021" w:rsidP="0001038A">
      <w:pPr>
        <w:shd w:val="clear" w:color="auto" w:fill="FFFFFF"/>
        <w:tabs>
          <w:tab w:val="left" w:pos="1800"/>
          <w:tab w:val="left" w:pos="2340"/>
          <w:tab w:val="left" w:pos="10800"/>
        </w:tabs>
        <w:spacing w:line="216" w:lineRule="auto"/>
        <w:ind w:left="720" w:hanging="360"/>
        <w:jc w:val="both"/>
        <w:rPr>
          <w:rFonts w:cs="Arial"/>
          <w:sz w:val="20"/>
        </w:rPr>
      </w:pPr>
      <w:r w:rsidRPr="00207021">
        <w:rPr>
          <w:rFonts w:cs="Arial"/>
          <w:spacing w:val="-3"/>
          <w:sz w:val="20"/>
        </w:rPr>
        <w:t>b.</w:t>
      </w:r>
      <w:r w:rsidRPr="00207021">
        <w:rPr>
          <w:rFonts w:cs="Arial"/>
          <w:spacing w:val="-3"/>
          <w:sz w:val="20"/>
        </w:rPr>
        <w:tab/>
        <w:t>Number of jobs each calendar month</w:t>
      </w:r>
      <w:r w:rsidR="00EE78CB">
        <w:rPr>
          <w:rFonts w:cs="Arial"/>
          <w:spacing w:val="-3"/>
          <w:sz w:val="20"/>
        </w:rPr>
        <w:t xml:space="preserve"> (jobs/month)</w:t>
      </w:r>
      <w:r w:rsidRPr="00207021">
        <w:rPr>
          <w:rFonts w:cs="Arial"/>
          <w:spacing w:val="-3"/>
          <w:sz w:val="20"/>
        </w:rPr>
        <w:t>, where a</w:t>
      </w:r>
      <w:r w:rsidRPr="00207021">
        <w:rPr>
          <w:rFonts w:cs="Arial"/>
          <w:sz w:val="20"/>
        </w:rPr>
        <w:t xml:space="preserve"> job is defined as a painted vehicle leaving the assembly line.</w:t>
      </w:r>
    </w:p>
    <w:p w14:paraId="06CAB46E" w14:textId="77777777" w:rsidR="00207021" w:rsidRPr="00207021" w:rsidRDefault="00207021" w:rsidP="0001038A">
      <w:pPr>
        <w:shd w:val="clear" w:color="auto" w:fill="FFFFFF"/>
        <w:tabs>
          <w:tab w:val="left" w:pos="1800"/>
          <w:tab w:val="left" w:pos="2340"/>
          <w:tab w:val="left" w:pos="10800"/>
        </w:tabs>
        <w:spacing w:line="216" w:lineRule="auto"/>
        <w:ind w:left="720" w:hanging="360"/>
        <w:rPr>
          <w:rFonts w:cs="Arial"/>
          <w:spacing w:val="-3"/>
          <w:sz w:val="20"/>
        </w:rPr>
      </w:pPr>
    </w:p>
    <w:p w14:paraId="29789D54" w14:textId="592A1EEF"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r w:rsidRPr="00207021">
        <w:rPr>
          <w:rFonts w:cs="Arial"/>
          <w:spacing w:val="-3"/>
          <w:sz w:val="20"/>
        </w:rPr>
        <w:t>c.</w:t>
      </w:r>
      <w:r w:rsidRPr="00207021">
        <w:rPr>
          <w:rFonts w:cs="Arial"/>
          <w:spacing w:val="-3"/>
          <w:sz w:val="20"/>
        </w:rPr>
        <w:tab/>
        <w:t>Calculations showing the FG-</w:t>
      </w:r>
      <w:r w:rsidR="009F7835" w:rsidRPr="00207021">
        <w:rPr>
          <w:rFonts w:cs="Arial"/>
          <w:spacing w:val="-3"/>
          <w:sz w:val="20"/>
        </w:rPr>
        <w:t>F</w:t>
      </w:r>
      <w:r w:rsidR="009F7835" w:rsidRPr="00207021">
        <w:rPr>
          <w:rFonts w:cs="Arial"/>
          <w:caps/>
          <w:spacing w:val="-3"/>
          <w:sz w:val="20"/>
        </w:rPr>
        <w:t>acility</w:t>
      </w:r>
      <w:r w:rsidR="009F7835">
        <w:rPr>
          <w:rFonts w:cs="Arial"/>
          <w:caps/>
          <w:spacing w:val="-3"/>
          <w:sz w:val="20"/>
        </w:rPr>
        <w:t>-north</w:t>
      </w:r>
      <w:r w:rsidR="009F7835" w:rsidRPr="00207021">
        <w:rPr>
          <w:rFonts w:cs="Arial"/>
          <w:spacing w:val="-3"/>
          <w:sz w:val="20"/>
        </w:rPr>
        <w:t xml:space="preserve"> </w:t>
      </w:r>
      <w:r w:rsidRPr="00EE78CB">
        <w:rPr>
          <w:rFonts w:cs="Arial"/>
          <w:b/>
          <w:bCs/>
          <w:spacing w:val="-3"/>
          <w:sz w:val="20"/>
        </w:rPr>
        <w:t>monthly</w:t>
      </w:r>
      <w:r w:rsidRPr="00207021">
        <w:rPr>
          <w:rFonts w:cs="Arial"/>
          <w:spacing w:val="-3"/>
          <w:sz w:val="20"/>
        </w:rPr>
        <w:t xml:space="preserve"> and </w:t>
      </w:r>
      <w:r w:rsidRPr="00EE78CB">
        <w:rPr>
          <w:rFonts w:cs="Arial"/>
          <w:b/>
          <w:bCs/>
          <w:spacing w:val="-3"/>
          <w:sz w:val="20"/>
        </w:rPr>
        <w:t>annual</w:t>
      </w:r>
      <w:r w:rsidRPr="00207021">
        <w:rPr>
          <w:rFonts w:cs="Arial"/>
          <w:spacing w:val="-3"/>
          <w:sz w:val="20"/>
        </w:rPr>
        <w:t xml:space="preserve"> mass VOC emission rates, in tons per month</w:t>
      </w:r>
      <w:r w:rsidR="00A71C9B">
        <w:rPr>
          <w:rFonts w:cs="Arial"/>
          <w:spacing w:val="-3"/>
          <w:sz w:val="20"/>
        </w:rPr>
        <w:t xml:space="preserve"> (tpm)</w:t>
      </w:r>
      <w:r w:rsidRPr="00207021">
        <w:rPr>
          <w:rFonts w:cs="Arial"/>
          <w:spacing w:val="-3"/>
          <w:sz w:val="20"/>
        </w:rPr>
        <w:t xml:space="preserve"> and tons per 12-month rolling time period</w:t>
      </w:r>
      <w:r w:rsidR="00A71C9B">
        <w:rPr>
          <w:rFonts w:cs="Arial"/>
          <w:spacing w:val="-3"/>
          <w:sz w:val="20"/>
        </w:rPr>
        <w:t xml:space="preserve"> (tpy)</w:t>
      </w:r>
      <w:r w:rsidRPr="00207021">
        <w:rPr>
          <w:rFonts w:cs="Arial"/>
          <w:spacing w:val="-3"/>
          <w:sz w:val="20"/>
        </w:rPr>
        <w:t xml:space="preserve">, as determined at the end of each calendar month.  Calculations must show the capture and control efficiency of each control device used.  Calculations must also include a sample calculation based on the production of a single job and that specifies all measured or assumed process parameters (e.g., transfer, capture and control efficiencies, booth splits, etc.) and VOC emissions due to natural gas combustion, </w:t>
      </w:r>
      <w:r w:rsidRPr="00207021">
        <w:rPr>
          <w:rFonts w:cs="Arial"/>
          <w:sz w:val="20"/>
        </w:rPr>
        <w:t>storage tanks, and paint sludge handling and disposal operations</w:t>
      </w:r>
      <w:r w:rsidRPr="00207021">
        <w:rPr>
          <w:rFonts w:cs="Arial"/>
          <w:spacing w:val="-3"/>
          <w:sz w:val="20"/>
        </w:rPr>
        <w:t>.  Prior to the initial testing, for each controlled section, the design combined capture and control efficiency may be used.  Thereafter, values no greater than the most recently tested values may be used.</w:t>
      </w:r>
    </w:p>
    <w:p w14:paraId="1338704B" w14:textId="77777777"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p>
    <w:p w14:paraId="77389960" w14:textId="17D0F29B"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r w:rsidRPr="00207021">
        <w:rPr>
          <w:rFonts w:cs="Arial"/>
          <w:spacing w:val="-3"/>
          <w:sz w:val="20"/>
        </w:rPr>
        <w:t>d.</w:t>
      </w:r>
      <w:r w:rsidRPr="00207021">
        <w:rPr>
          <w:rFonts w:cs="Arial"/>
          <w:spacing w:val="-3"/>
          <w:sz w:val="20"/>
        </w:rPr>
        <w:tab/>
        <w:t xml:space="preserve">Calculations showing the VOC emission rate </w:t>
      </w:r>
      <w:r w:rsidR="009F7835">
        <w:rPr>
          <w:rFonts w:cs="Arial"/>
          <w:spacing w:val="-3"/>
          <w:sz w:val="20"/>
        </w:rPr>
        <w:t>(pounds per job [</w:t>
      </w:r>
      <w:r w:rsidRPr="00207021">
        <w:rPr>
          <w:rFonts w:cs="Arial"/>
          <w:spacing w:val="-3"/>
          <w:sz w:val="20"/>
        </w:rPr>
        <w:t>lb/job</w:t>
      </w:r>
      <w:r w:rsidR="009F7835">
        <w:rPr>
          <w:rFonts w:cs="Arial"/>
          <w:spacing w:val="-3"/>
          <w:sz w:val="20"/>
        </w:rPr>
        <w:t>]</w:t>
      </w:r>
      <w:r w:rsidRPr="00207021">
        <w:rPr>
          <w:rFonts w:cs="Arial"/>
          <w:spacing w:val="-3"/>
          <w:sz w:val="20"/>
        </w:rPr>
        <w:t xml:space="preserve"> minus EU</w:t>
      </w:r>
      <w:r w:rsidR="009F7835">
        <w:rPr>
          <w:rFonts w:cs="Arial"/>
          <w:spacing w:val="-3"/>
          <w:sz w:val="20"/>
        </w:rPr>
        <w:t>-</w:t>
      </w:r>
      <w:r w:rsidRPr="00207021">
        <w:rPr>
          <w:rFonts w:cs="Arial"/>
          <w:spacing w:val="-3"/>
          <w:sz w:val="20"/>
        </w:rPr>
        <w:t>PURGE</w:t>
      </w:r>
      <w:r w:rsidR="009F7835">
        <w:rPr>
          <w:rFonts w:cs="Arial"/>
          <w:spacing w:val="-3"/>
          <w:sz w:val="20"/>
        </w:rPr>
        <w:t>-</w:t>
      </w:r>
      <w:r w:rsidRPr="00207021">
        <w:rPr>
          <w:rFonts w:cs="Arial"/>
          <w:spacing w:val="-3"/>
          <w:sz w:val="20"/>
        </w:rPr>
        <w:t>CLEAN</w:t>
      </w:r>
      <w:r w:rsidR="009F7835">
        <w:rPr>
          <w:rFonts w:cs="Arial"/>
          <w:spacing w:val="-3"/>
          <w:sz w:val="20"/>
        </w:rPr>
        <w:t>-NORTH</w:t>
      </w:r>
      <w:r w:rsidRPr="00207021">
        <w:rPr>
          <w:rFonts w:cs="Arial"/>
          <w:spacing w:val="-3"/>
          <w:sz w:val="20"/>
        </w:rPr>
        <w:t>) on a 12-month rolling basis, as determined at the end of each calendar month for the equipment covered by FG-</w:t>
      </w:r>
      <w:r w:rsidR="009F7835" w:rsidRPr="00207021">
        <w:rPr>
          <w:rFonts w:cs="Arial"/>
          <w:spacing w:val="-3"/>
          <w:sz w:val="20"/>
        </w:rPr>
        <w:t>F</w:t>
      </w:r>
      <w:r w:rsidR="009F7835" w:rsidRPr="00207021">
        <w:rPr>
          <w:rFonts w:cs="Arial"/>
          <w:caps/>
          <w:spacing w:val="-3"/>
          <w:sz w:val="20"/>
        </w:rPr>
        <w:t>acility</w:t>
      </w:r>
      <w:r w:rsidR="009F7835">
        <w:rPr>
          <w:rFonts w:cs="Arial"/>
          <w:caps/>
          <w:spacing w:val="-3"/>
          <w:sz w:val="20"/>
        </w:rPr>
        <w:t>-north</w:t>
      </w:r>
      <w:r w:rsidRPr="00207021">
        <w:rPr>
          <w:rFonts w:cs="Arial"/>
          <w:spacing w:val="-3"/>
          <w:sz w:val="20"/>
        </w:rPr>
        <w:t>.</w:t>
      </w:r>
    </w:p>
    <w:p w14:paraId="5160F78D" w14:textId="77777777"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p>
    <w:p w14:paraId="1005C9D9" w14:textId="765ACB83" w:rsidR="00207021" w:rsidRPr="00207021" w:rsidRDefault="00207021" w:rsidP="0001038A">
      <w:pPr>
        <w:numPr>
          <w:ilvl w:val="1"/>
          <w:numId w:val="40"/>
        </w:numPr>
        <w:tabs>
          <w:tab w:val="left" w:pos="360"/>
          <w:tab w:val="num" w:pos="815"/>
          <w:tab w:val="left" w:pos="10800"/>
        </w:tabs>
        <w:spacing w:line="216" w:lineRule="auto"/>
        <w:ind w:left="720"/>
        <w:jc w:val="both"/>
        <w:rPr>
          <w:rFonts w:cs="Arial"/>
          <w:spacing w:val="-3"/>
          <w:sz w:val="20"/>
        </w:rPr>
      </w:pPr>
      <w:r w:rsidRPr="00207021">
        <w:rPr>
          <w:rFonts w:cs="Arial"/>
          <w:spacing w:val="-3"/>
          <w:sz w:val="20"/>
        </w:rPr>
        <w:t>Calculations showing the PM10 mass emission rate in tons on a monthly and 12-month rolling time period, as determined at the end of each calendar month for the equipment in FG-</w:t>
      </w:r>
      <w:r w:rsidR="009F7835" w:rsidRPr="009F7835">
        <w:rPr>
          <w:rFonts w:cs="Arial"/>
          <w:spacing w:val="-3"/>
          <w:sz w:val="20"/>
        </w:rPr>
        <w:t>FACILITY-NORTH</w:t>
      </w:r>
      <w:r w:rsidRPr="00207021">
        <w:rPr>
          <w:rFonts w:cs="Arial"/>
          <w:spacing w:val="-3"/>
          <w:sz w:val="20"/>
        </w:rPr>
        <w:t>.  Prior to the testing required in SC V.1 being completed, these calculations shall be performed according to a method acceptable to the AQD District Supervisor.  After the testing required in SC V.1 is completed, the PM10 emission factors measured during the test shall be used to perform these calculations.</w:t>
      </w:r>
    </w:p>
    <w:p w14:paraId="491D3358" w14:textId="77777777" w:rsidR="00207021" w:rsidRPr="00207021" w:rsidRDefault="00207021" w:rsidP="0001038A">
      <w:pPr>
        <w:tabs>
          <w:tab w:val="left" w:pos="1800"/>
          <w:tab w:val="left" w:pos="2340"/>
          <w:tab w:val="left" w:pos="10800"/>
        </w:tabs>
        <w:spacing w:line="216" w:lineRule="auto"/>
        <w:ind w:left="360"/>
        <w:jc w:val="both"/>
        <w:rPr>
          <w:rFonts w:cs="Arial"/>
          <w:spacing w:val="-3"/>
          <w:sz w:val="20"/>
        </w:rPr>
      </w:pPr>
    </w:p>
    <w:p w14:paraId="00478293" w14:textId="1275E2B5" w:rsidR="00207021" w:rsidRPr="00207021" w:rsidRDefault="00207021" w:rsidP="0001038A">
      <w:pPr>
        <w:numPr>
          <w:ilvl w:val="1"/>
          <w:numId w:val="40"/>
        </w:numPr>
        <w:tabs>
          <w:tab w:val="num" w:pos="360"/>
          <w:tab w:val="left" w:pos="720"/>
          <w:tab w:val="left" w:pos="2340"/>
          <w:tab w:val="left" w:pos="10800"/>
        </w:tabs>
        <w:spacing w:line="216" w:lineRule="auto"/>
        <w:ind w:left="720"/>
        <w:jc w:val="both"/>
        <w:rPr>
          <w:rFonts w:cs="Arial"/>
          <w:spacing w:val="-3"/>
          <w:sz w:val="20"/>
        </w:rPr>
      </w:pPr>
      <w:r w:rsidRPr="00207021">
        <w:rPr>
          <w:rFonts w:cs="Arial"/>
          <w:spacing w:val="-3"/>
          <w:sz w:val="20"/>
        </w:rPr>
        <w:t>Calculations showing the PM2.5 mass emission rate in tons on a monthly and 12-month rolling time period, as determined at the end of each calendar month for the equipment in FG-</w:t>
      </w:r>
      <w:r w:rsidR="00B66097" w:rsidRPr="00207021">
        <w:rPr>
          <w:rFonts w:cs="Arial"/>
          <w:spacing w:val="-3"/>
          <w:sz w:val="20"/>
        </w:rPr>
        <w:t>F</w:t>
      </w:r>
      <w:r w:rsidR="00B66097" w:rsidRPr="00207021">
        <w:rPr>
          <w:rFonts w:cs="Arial"/>
          <w:caps/>
          <w:spacing w:val="-3"/>
          <w:sz w:val="20"/>
        </w:rPr>
        <w:t>acility</w:t>
      </w:r>
      <w:r w:rsidR="00B66097">
        <w:rPr>
          <w:rFonts w:cs="Arial"/>
          <w:caps/>
          <w:spacing w:val="-3"/>
          <w:sz w:val="20"/>
        </w:rPr>
        <w:t>-north</w:t>
      </w:r>
      <w:r w:rsidRPr="00207021">
        <w:rPr>
          <w:rFonts w:cs="Arial"/>
          <w:spacing w:val="-3"/>
          <w:sz w:val="20"/>
        </w:rPr>
        <w:t>.  Prior to the testing required in SC V.1 being completed, these calculations shall be performed according to a method acceptable to the AQD District Supervisor.  After the testing required in SC V.1 is completed, the PM2.5 emission factors measured during the test shall be used to perform these calculations.</w:t>
      </w:r>
    </w:p>
    <w:p w14:paraId="5268FF71" w14:textId="77777777"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p>
    <w:p w14:paraId="211C7B2E" w14:textId="1229AAB5" w:rsidR="00207021" w:rsidRPr="00207021" w:rsidRDefault="00207021" w:rsidP="0001038A">
      <w:pPr>
        <w:numPr>
          <w:ilvl w:val="1"/>
          <w:numId w:val="40"/>
        </w:numPr>
        <w:tabs>
          <w:tab w:val="num" w:pos="720"/>
          <w:tab w:val="left" w:pos="1800"/>
          <w:tab w:val="left" w:pos="2340"/>
          <w:tab w:val="left" w:pos="10800"/>
        </w:tabs>
        <w:spacing w:line="216" w:lineRule="auto"/>
        <w:ind w:left="720"/>
        <w:jc w:val="both"/>
        <w:rPr>
          <w:rFonts w:cs="Arial"/>
          <w:spacing w:val="-3"/>
          <w:sz w:val="20"/>
        </w:rPr>
      </w:pPr>
      <w:r w:rsidRPr="00207021">
        <w:rPr>
          <w:rFonts w:cs="Arial"/>
          <w:spacing w:val="-3"/>
          <w:sz w:val="20"/>
        </w:rPr>
        <w:t>Calculations showing the NOx mass emission rate in tons on a monthly and 12-month rolling time period, as determined at the end of each calendar month for the equipment in FG-</w:t>
      </w:r>
      <w:r w:rsidR="00B66097" w:rsidRPr="00207021">
        <w:rPr>
          <w:rFonts w:cs="Arial"/>
          <w:spacing w:val="-3"/>
          <w:sz w:val="20"/>
        </w:rPr>
        <w:t>F</w:t>
      </w:r>
      <w:r w:rsidR="00B66097" w:rsidRPr="00207021">
        <w:rPr>
          <w:rFonts w:cs="Arial"/>
          <w:caps/>
          <w:spacing w:val="-3"/>
          <w:sz w:val="20"/>
        </w:rPr>
        <w:t>acility</w:t>
      </w:r>
      <w:r w:rsidR="00B66097">
        <w:rPr>
          <w:rFonts w:cs="Arial"/>
          <w:caps/>
          <w:spacing w:val="-3"/>
          <w:sz w:val="20"/>
        </w:rPr>
        <w:t>-north</w:t>
      </w:r>
      <w:r w:rsidRPr="00207021">
        <w:rPr>
          <w:rFonts w:cs="Arial"/>
          <w:spacing w:val="-3"/>
          <w:sz w:val="20"/>
        </w:rPr>
        <w:t>.   Prior to the testing required in SC V.1 being completed, AP-42 emission factors shall be used to perform these calculations.   After the testing required in SC V.1 is completed, the NOx emission factors measured during the test shall be used to perform these calculations.</w:t>
      </w:r>
    </w:p>
    <w:p w14:paraId="5CAE4F81" w14:textId="77777777"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p>
    <w:p w14:paraId="262CDFC2" w14:textId="56E0B7E4" w:rsidR="00207021" w:rsidRPr="00207021" w:rsidRDefault="00207021" w:rsidP="0001038A">
      <w:pPr>
        <w:numPr>
          <w:ilvl w:val="1"/>
          <w:numId w:val="40"/>
        </w:numPr>
        <w:tabs>
          <w:tab w:val="left" w:pos="720"/>
          <w:tab w:val="left" w:pos="2340"/>
          <w:tab w:val="left" w:pos="10800"/>
        </w:tabs>
        <w:spacing w:line="216" w:lineRule="auto"/>
        <w:ind w:left="720"/>
        <w:jc w:val="both"/>
        <w:rPr>
          <w:rFonts w:cs="Arial"/>
          <w:spacing w:val="-3"/>
          <w:sz w:val="20"/>
        </w:rPr>
      </w:pPr>
      <w:r w:rsidRPr="00207021">
        <w:rPr>
          <w:rFonts w:cs="Arial"/>
          <w:spacing w:val="-3"/>
          <w:sz w:val="20"/>
        </w:rPr>
        <w:t>Records of the total natural gas used during each calendar month</w:t>
      </w:r>
      <w:r w:rsidRPr="00207021">
        <w:rPr>
          <w:rFonts w:cs="Arial"/>
          <w:color w:val="000000"/>
          <w:sz w:val="20"/>
        </w:rPr>
        <w:t xml:space="preserve"> and 12-month rolling</w:t>
      </w:r>
      <w:r w:rsidRPr="00207021">
        <w:rPr>
          <w:rFonts w:cs="Arial"/>
          <w:sz w:val="20"/>
        </w:rPr>
        <w:t xml:space="preserve"> time period</w:t>
      </w:r>
      <w:r w:rsidRPr="00207021">
        <w:rPr>
          <w:rFonts w:cs="Arial"/>
          <w:spacing w:val="-3"/>
          <w:sz w:val="20"/>
        </w:rPr>
        <w:t xml:space="preserve">, </w:t>
      </w:r>
      <w:bookmarkStart w:id="238" w:name="_Hlk25061268"/>
      <w:r w:rsidRPr="00207021">
        <w:rPr>
          <w:rFonts w:cs="Arial"/>
          <w:spacing w:val="-3"/>
          <w:sz w:val="20"/>
        </w:rPr>
        <w:t xml:space="preserve">in </w:t>
      </w:r>
      <w:r w:rsidR="00B66097">
        <w:rPr>
          <w:rFonts w:cs="Arial"/>
          <w:spacing w:val="-3"/>
          <w:sz w:val="20"/>
        </w:rPr>
        <w:t xml:space="preserve">standard </w:t>
      </w:r>
      <w:r w:rsidRPr="00207021">
        <w:rPr>
          <w:rFonts w:cs="Arial"/>
          <w:spacing w:val="-3"/>
          <w:sz w:val="20"/>
        </w:rPr>
        <w:t>cubic feet</w:t>
      </w:r>
      <w:bookmarkEnd w:id="238"/>
      <w:r w:rsidR="00B66097" w:rsidRPr="00B66097">
        <w:rPr>
          <w:rFonts w:cs="Arial"/>
          <w:spacing w:val="-3"/>
          <w:sz w:val="20"/>
        </w:rPr>
        <w:t xml:space="preserve"> </w:t>
      </w:r>
      <w:r w:rsidR="00B66097">
        <w:rPr>
          <w:rFonts w:cs="Arial"/>
          <w:spacing w:val="-3"/>
          <w:sz w:val="20"/>
        </w:rPr>
        <w:t>and million</w:t>
      </w:r>
      <w:r w:rsidR="00B66097" w:rsidRPr="00207021">
        <w:rPr>
          <w:rFonts w:cs="Arial"/>
          <w:spacing w:val="-3"/>
          <w:sz w:val="20"/>
        </w:rPr>
        <w:t xml:space="preserve"> </w:t>
      </w:r>
      <w:r w:rsidR="00B66097" w:rsidRPr="00B66097">
        <w:rPr>
          <w:rFonts w:cs="Arial"/>
          <w:spacing w:val="-3"/>
          <w:sz w:val="20"/>
        </w:rPr>
        <w:t xml:space="preserve">standard </w:t>
      </w:r>
      <w:r w:rsidR="00B66097" w:rsidRPr="00207021">
        <w:rPr>
          <w:rFonts w:cs="Arial"/>
          <w:spacing w:val="-3"/>
          <w:sz w:val="20"/>
        </w:rPr>
        <w:t>cubic feet</w:t>
      </w:r>
      <w:r w:rsidRPr="00207021">
        <w:rPr>
          <w:rFonts w:cs="Arial"/>
          <w:spacing w:val="-3"/>
          <w:sz w:val="20"/>
        </w:rPr>
        <w:t>.</w:t>
      </w:r>
    </w:p>
    <w:p w14:paraId="2290CB6D" w14:textId="77777777" w:rsidR="00207021" w:rsidRPr="00207021" w:rsidRDefault="00207021" w:rsidP="0001038A">
      <w:pPr>
        <w:tabs>
          <w:tab w:val="left" w:pos="1800"/>
          <w:tab w:val="left" w:pos="2340"/>
          <w:tab w:val="left" w:pos="10800"/>
        </w:tabs>
        <w:spacing w:line="216" w:lineRule="auto"/>
        <w:ind w:left="720" w:hanging="360"/>
        <w:jc w:val="both"/>
        <w:rPr>
          <w:rFonts w:cs="Arial"/>
          <w:spacing w:val="-3"/>
          <w:sz w:val="20"/>
        </w:rPr>
      </w:pPr>
    </w:p>
    <w:p w14:paraId="27D8E60C" w14:textId="77777777" w:rsidR="00207021" w:rsidRPr="00207021" w:rsidRDefault="00207021" w:rsidP="0001038A">
      <w:pPr>
        <w:numPr>
          <w:ilvl w:val="1"/>
          <w:numId w:val="40"/>
        </w:numPr>
        <w:tabs>
          <w:tab w:val="num" w:pos="720"/>
          <w:tab w:val="left" w:pos="1800"/>
          <w:tab w:val="left" w:pos="2340"/>
          <w:tab w:val="left" w:pos="10800"/>
        </w:tabs>
        <w:spacing w:line="216" w:lineRule="auto"/>
        <w:ind w:left="720"/>
        <w:jc w:val="both"/>
        <w:rPr>
          <w:rFonts w:cs="Arial"/>
          <w:spacing w:val="-3"/>
          <w:sz w:val="20"/>
        </w:rPr>
      </w:pPr>
      <w:r w:rsidRPr="00207021">
        <w:rPr>
          <w:rFonts w:cs="Arial"/>
          <w:spacing w:val="-3"/>
          <w:sz w:val="20"/>
        </w:rPr>
        <w:t>Hours of operation for each calendar month and 12-month rolling time period.</w:t>
      </w:r>
    </w:p>
    <w:p w14:paraId="46FE1ED8" w14:textId="77777777" w:rsidR="00207021" w:rsidRPr="00207021" w:rsidRDefault="00207021" w:rsidP="005C27E1">
      <w:pPr>
        <w:tabs>
          <w:tab w:val="left" w:pos="1800"/>
          <w:tab w:val="left" w:pos="2340"/>
          <w:tab w:val="left" w:pos="10800"/>
        </w:tabs>
        <w:spacing w:line="216" w:lineRule="auto"/>
        <w:ind w:left="625" w:hanging="360"/>
        <w:jc w:val="both"/>
        <w:rPr>
          <w:rFonts w:cs="Arial"/>
          <w:spacing w:val="-3"/>
          <w:sz w:val="20"/>
        </w:rPr>
      </w:pPr>
    </w:p>
    <w:p w14:paraId="1DF21F0F" w14:textId="55B86B3A" w:rsidR="00207021" w:rsidRPr="00207021" w:rsidRDefault="00207021" w:rsidP="0001038A">
      <w:pPr>
        <w:shd w:val="clear" w:color="auto" w:fill="FFFFFF"/>
        <w:tabs>
          <w:tab w:val="right" w:pos="9900"/>
          <w:tab w:val="left" w:pos="10800"/>
        </w:tabs>
        <w:ind w:left="360" w:hanging="360"/>
        <w:jc w:val="both"/>
        <w:rPr>
          <w:rFonts w:cs="Arial"/>
          <w:b/>
          <w:sz w:val="20"/>
        </w:rPr>
      </w:pPr>
      <w:r w:rsidRPr="00207021">
        <w:rPr>
          <w:rFonts w:cs="Arial"/>
          <w:sz w:val="20"/>
        </w:rPr>
        <w:lastRenderedPageBreak/>
        <w:tab/>
        <w:t xml:space="preserve">All records/calculations shall be kept on file for a period of at least five years and made </w:t>
      </w:r>
      <w:bookmarkStart w:id="239" w:name="_Hlk25061435"/>
      <w:r w:rsidRPr="00207021">
        <w:rPr>
          <w:rFonts w:cs="Arial"/>
          <w:sz w:val="20"/>
        </w:rPr>
        <w:t>available</w:t>
      </w:r>
      <w:r w:rsidR="00B66097">
        <w:rPr>
          <w:rFonts w:cs="Arial"/>
          <w:sz w:val="20"/>
        </w:rPr>
        <w:t>, in a format and a manner acceptable to AQD,</w:t>
      </w:r>
      <w:bookmarkEnd w:id="239"/>
      <w:r w:rsidRPr="00207021">
        <w:rPr>
          <w:rFonts w:cs="Arial"/>
          <w:sz w:val="20"/>
        </w:rPr>
        <w:t xml:space="preserve"> to the Department upon request.</w:t>
      </w:r>
      <w:r w:rsidRPr="00207021">
        <w:rPr>
          <w:rFonts w:cs="Arial"/>
          <w:sz w:val="20"/>
          <w:vertAlign w:val="superscript"/>
        </w:rPr>
        <w:t>2</w:t>
      </w:r>
      <w:r w:rsidRPr="00207021">
        <w:rPr>
          <w:rFonts w:cs="Arial"/>
          <w:b/>
          <w:sz w:val="20"/>
        </w:rPr>
        <w:t xml:space="preserve">  (R 336.1702(a), R 336.2803, R 336.2804, 40 CFR 52.21(c) &amp; (d)</w:t>
      </w:r>
      <w:r w:rsidRPr="00207021">
        <w:rPr>
          <w:rFonts w:cs="Arial"/>
          <w:b/>
          <w:bCs/>
          <w:sz w:val="20"/>
        </w:rPr>
        <w:t>)</w:t>
      </w:r>
    </w:p>
    <w:p w14:paraId="6C9E4D13" w14:textId="77777777" w:rsidR="00207021" w:rsidRPr="00207021" w:rsidRDefault="00207021" w:rsidP="0001038A">
      <w:pPr>
        <w:shd w:val="clear" w:color="auto" w:fill="FFFFFF"/>
        <w:tabs>
          <w:tab w:val="right" w:pos="9900"/>
          <w:tab w:val="left" w:pos="10800"/>
        </w:tabs>
        <w:ind w:left="805"/>
        <w:jc w:val="both"/>
        <w:rPr>
          <w:rFonts w:cs="Arial"/>
          <w:b/>
          <w:sz w:val="20"/>
        </w:rPr>
      </w:pPr>
    </w:p>
    <w:p w14:paraId="0FFFCED0" w14:textId="7C5B928C" w:rsidR="00207021" w:rsidRPr="00207021" w:rsidRDefault="00207021" w:rsidP="0001038A">
      <w:pPr>
        <w:tabs>
          <w:tab w:val="right" w:pos="9900"/>
          <w:tab w:val="left" w:pos="10800"/>
        </w:tabs>
        <w:spacing w:before="40" w:after="40"/>
        <w:ind w:left="360" w:hanging="360"/>
        <w:jc w:val="both"/>
        <w:rPr>
          <w:rFonts w:cs="Arial"/>
          <w:b/>
          <w:sz w:val="20"/>
        </w:rPr>
      </w:pPr>
      <w:r w:rsidRPr="00207021">
        <w:rPr>
          <w:rFonts w:cs="Arial"/>
          <w:sz w:val="20"/>
        </w:rPr>
        <w:t>2.</w:t>
      </w:r>
      <w:r w:rsidRPr="00207021">
        <w:rPr>
          <w:rFonts w:cs="Arial"/>
          <w:sz w:val="20"/>
        </w:rPr>
        <w:tab/>
      </w:r>
      <w:r w:rsidRPr="00207021">
        <w:rPr>
          <w:rFonts w:cs="Arial"/>
          <w:sz w:val="20"/>
        </w:rPr>
        <w:tab/>
      </w:r>
      <w:r w:rsidRPr="00207021">
        <w:rPr>
          <w:rFonts w:cs="Arial"/>
          <w:sz w:val="20"/>
          <w:shd w:val="clear" w:color="auto" w:fill="FFFFFF"/>
        </w:rPr>
        <w:t xml:space="preserve">The permittee shall monitor the condition of each particulate control system through </w:t>
      </w:r>
      <w:r w:rsidRPr="00EE78CB">
        <w:rPr>
          <w:rFonts w:cs="Arial"/>
          <w:b/>
          <w:bCs/>
          <w:sz w:val="20"/>
          <w:shd w:val="clear" w:color="auto" w:fill="FFFFFF"/>
        </w:rPr>
        <w:t>weekly visual inspections</w:t>
      </w:r>
      <w:r w:rsidRPr="00207021">
        <w:rPr>
          <w:rFonts w:cs="Arial"/>
          <w:sz w:val="20"/>
          <w:shd w:val="clear" w:color="auto" w:fill="FFFFFF"/>
        </w:rPr>
        <w:t xml:space="preserve">.  The permittee shall keep records of visual inspections of each exhaust filter or water wash particulate control system which include the dates and results of the inspections, and the dates and reasons for repairs.  All records shall be kept on file for a period of at least five years and made </w:t>
      </w:r>
      <w:r w:rsidR="00B66097" w:rsidRPr="00207021">
        <w:rPr>
          <w:rFonts w:cs="Arial"/>
          <w:sz w:val="20"/>
          <w:shd w:val="clear" w:color="auto" w:fill="FFFFFF"/>
        </w:rPr>
        <w:t>available</w:t>
      </w:r>
      <w:r w:rsidR="00B66097" w:rsidRPr="00B66097">
        <w:rPr>
          <w:rFonts w:cs="Arial"/>
          <w:sz w:val="20"/>
          <w:shd w:val="clear" w:color="auto" w:fill="FFFFFF"/>
        </w:rPr>
        <w:t>, in a format and a manner acceptable to AQD,</w:t>
      </w:r>
      <w:r w:rsidR="00B66097">
        <w:rPr>
          <w:rFonts w:cs="Arial"/>
          <w:sz w:val="20"/>
          <w:shd w:val="clear" w:color="auto" w:fill="FFFFFF"/>
        </w:rPr>
        <w:t xml:space="preserve"> </w:t>
      </w:r>
      <w:r w:rsidRPr="00207021">
        <w:rPr>
          <w:rFonts w:cs="Arial"/>
          <w:sz w:val="20"/>
          <w:shd w:val="clear" w:color="auto" w:fill="FFFFFF"/>
        </w:rPr>
        <w:t>to the Department upon request.</w:t>
      </w:r>
      <w:r w:rsidRPr="00207021">
        <w:rPr>
          <w:rFonts w:cs="Arial"/>
          <w:sz w:val="20"/>
          <w:shd w:val="clear" w:color="auto" w:fill="FFFFFF"/>
          <w:vertAlign w:val="superscript"/>
        </w:rPr>
        <w:t>2</w:t>
      </w:r>
      <w:r w:rsidRPr="00207021">
        <w:rPr>
          <w:rFonts w:cs="Arial"/>
          <w:sz w:val="20"/>
          <w:shd w:val="clear" w:color="auto" w:fill="FFFFFF"/>
        </w:rPr>
        <w:t xml:space="preserve">  </w:t>
      </w:r>
      <w:r w:rsidRPr="00207021">
        <w:rPr>
          <w:rFonts w:cs="Arial"/>
          <w:b/>
          <w:sz w:val="20"/>
          <w:shd w:val="clear" w:color="auto" w:fill="FFFFFF"/>
        </w:rPr>
        <w:t>(</w:t>
      </w:r>
      <w:r w:rsidRPr="00207021">
        <w:rPr>
          <w:rFonts w:cs="Arial"/>
          <w:b/>
          <w:sz w:val="20"/>
        </w:rPr>
        <w:t>R 336.1301, R 336.1331, R 336.1910, R 336.2803, R 336.2804, 40 CFR 52.21 (c) &amp; (d))</w:t>
      </w:r>
    </w:p>
    <w:p w14:paraId="63ADAD3E" w14:textId="77777777" w:rsidR="00207021" w:rsidRPr="00207021" w:rsidRDefault="00207021" w:rsidP="005C27E1">
      <w:pPr>
        <w:jc w:val="both"/>
        <w:rPr>
          <w:rFonts w:cs="Arial"/>
          <w:sz w:val="20"/>
        </w:rPr>
      </w:pPr>
    </w:p>
    <w:p w14:paraId="7F6CA2A7" w14:textId="77777777" w:rsidR="00AE1D84" w:rsidRPr="00FC1F2C" w:rsidRDefault="00AE1D84" w:rsidP="005C27E1">
      <w:pPr>
        <w:jc w:val="both"/>
      </w:pPr>
      <w:r>
        <w:rPr>
          <w:b/>
        </w:rPr>
        <w:t xml:space="preserve">VII.  </w:t>
      </w:r>
      <w:r>
        <w:rPr>
          <w:b/>
          <w:u w:val="single"/>
        </w:rPr>
        <w:t>REPORTING</w:t>
      </w:r>
    </w:p>
    <w:p w14:paraId="05A8EA9D" w14:textId="77777777" w:rsidR="00AE1D84" w:rsidRPr="008B5C27" w:rsidRDefault="00AE1D84" w:rsidP="005C27E1">
      <w:pPr>
        <w:jc w:val="both"/>
        <w:rPr>
          <w:sz w:val="20"/>
        </w:rPr>
      </w:pPr>
    </w:p>
    <w:p w14:paraId="3C3D4BF2" w14:textId="77777777" w:rsidR="00AE1D84" w:rsidRPr="00FC1F2C" w:rsidRDefault="00AE1D84" w:rsidP="0001038A">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69764A0" w14:textId="77777777" w:rsidR="00AE1D84" w:rsidRPr="00C0388E" w:rsidRDefault="00AE1D84" w:rsidP="0001038A">
      <w:pPr>
        <w:ind w:left="360" w:hanging="360"/>
        <w:jc w:val="both"/>
        <w:rPr>
          <w:sz w:val="20"/>
        </w:rPr>
      </w:pPr>
    </w:p>
    <w:p w14:paraId="48FBFC35" w14:textId="77777777" w:rsidR="00AE1D84" w:rsidRPr="00FC1F2C" w:rsidRDefault="00AE1D84" w:rsidP="0001038A">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074BEF" w14:textId="77777777" w:rsidR="00AE1D84" w:rsidRPr="00C0388E" w:rsidRDefault="00AE1D84" w:rsidP="0001038A">
      <w:pPr>
        <w:ind w:left="360" w:hanging="360"/>
        <w:jc w:val="both"/>
        <w:rPr>
          <w:sz w:val="20"/>
        </w:rPr>
      </w:pPr>
    </w:p>
    <w:p w14:paraId="60F8B8A9" w14:textId="77777777" w:rsidR="00AE1D84" w:rsidRPr="00C0388E" w:rsidRDefault="00AE1D84" w:rsidP="0001038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D10502" w14:textId="77777777" w:rsidR="00D93901" w:rsidRPr="00EE5F4E" w:rsidRDefault="00D93901" w:rsidP="0001038A">
      <w:pPr>
        <w:ind w:left="95" w:right="72"/>
        <w:jc w:val="both"/>
        <w:rPr>
          <w:rFonts w:cs="Arial"/>
          <w:sz w:val="20"/>
        </w:rPr>
      </w:pPr>
    </w:p>
    <w:p w14:paraId="57C797E7" w14:textId="3E169EC0" w:rsidR="00B66097" w:rsidRPr="00B66097" w:rsidRDefault="00B66097" w:rsidP="0001038A">
      <w:pPr>
        <w:numPr>
          <w:ilvl w:val="0"/>
          <w:numId w:val="28"/>
        </w:numPr>
        <w:jc w:val="both"/>
        <w:rPr>
          <w:rFonts w:cs="Arial"/>
          <w:sz w:val="20"/>
        </w:rPr>
      </w:pPr>
      <w:r w:rsidRPr="00B66097">
        <w:rPr>
          <w:rFonts w:cs="Arial"/>
          <w:sz w:val="20"/>
          <w:shd w:val="clear" w:color="auto" w:fill="FFFFFF"/>
        </w:rPr>
        <w:t>For each emission unit (EU) and f</w:t>
      </w:r>
      <w:r w:rsidRPr="00B66097">
        <w:rPr>
          <w:rFonts w:cs="Arial"/>
          <w:sz w:val="20"/>
        </w:rPr>
        <w:t>lexible group</w:t>
      </w:r>
      <w:r w:rsidRPr="00B66097">
        <w:rPr>
          <w:rFonts w:cs="Arial"/>
          <w:sz w:val="20"/>
          <w:shd w:val="clear" w:color="auto" w:fill="FFFFFF"/>
        </w:rPr>
        <w:t xml:space="preserve"> (FG) included in this permit, the permittee shall submit to the AQD District Supervisor, in an acceptable format, within 30 days following the end of the quarter in which the data was collected, the actual VOC, PM10, PM2.5, and NOx emission rates for each limit included in the permit.</w:t>
      </w:r>
      <w:r w:rsidRPr="00B66097">
        <w:rPr>
          <w:rFonts w:cs="Arial"/>
          <w:sz w:val="20"/>
          <w:shd w:val="clear" w:color="auto" w:fill="FFFFFF"/>
          <w:vertAlign w:val="superscript"/>
        </w:rPr>
        <w:t>2</w:t>
      </w:r>
      <w:r w:rsidRPr="00B66097">
        <w:rPr>
          <w:rFonts w:cs="Arial"/>
          <w:sz w:val="20"/>
          <w:shd w:val="clear" w:color="auto" w:fill="FFFFFF"/>
        </w:rPr>
        <w:t xml:space="preserve">  </w:t>
      </w:r>
      <w:r w:rsidRPr="00B66097">
        <w:rPr>
          <w:rFonts w:cs="Arial"/>
          <w:b/>
          <w:sz w:val="20"/>
        </w:rPr>
        <w:t>(R 336.1205, R 336.2803, R 336.2804, 40 CFR 52.21 (c) &amp; (d)</w:t>
      </w:r>
      <w:r w:rsidRPr="00B66097">
        <w:rPr>
          <w:rFonts w:cs="Arial"/>
          <w:b/>
          <w:bCs/>
          <w:sz w:val="20"/>
        </w:rPr>
        <w:t>)</w:t>
      </w:r>
    </w:p>
    <w:p w14:paraId="7CE84529" w14:textId="77777777" w:rsidR="00AE1D84" w:rsidRPr="00FE0AD0" w:rsidRDefault="00AE1D84" w:rsidP="0001038A">
      <w:pPr>
        <w:ind w:left="95" w:right="72"/>
        <w:jc w:val="both"/>
        <w:rPr>
          <w:rFonts w:cs="Arial"/>
          <w:sz w:val="20"/>
        </w:rPr>
      </w:pPr>
    </w:p>
    <w:p w14:paraId="75B23292" w14:textId="77777777" w:rsidR="00AE1D84" w:rsidRPr="00FC1F2C" w:rsidRDefault="00AE1D84" w:rsidP="0001038A">
      <w:pPr>
        <w:jc w:val="both"/>
        <w:rPr>
          <w:rFonts w:cs="Arial"/>
          <w:sz w:val="20"/>
        </w:rPr>
      </w:pPr>
      <w:r w:rsidRPr="00FE0AD0">
        <w:rPr>
          <w:rFonts w:cs="Arial"/>
          <w:b/>
          <w:sz w:val="20"/>
        </w:rPr>
        <w:t>See Appendix 8</w:t>
      </w:r>
    </w:p>
    <w:p w14:paraId="504B14D5" w14:textId="77777777" w:rsidR="00AE1D84" w:rsidRPr="00E111A8" w:rsidRDefault="00AE1D84" w:rsidP="005C27E1">
      <w:pPr>
        <w:jc w:val="both"/>
        <w:rPr>
          <w:rFonts w:cs="Arial"/>
          <w:sz w:val="20"/>
        </w:rPr>
      </w:pPr>
    </w:p>
    <w:p w14:paraId="6B6B0AB7" w14:textId="77777777" w:rsidR="00AE1D84" w:rsidRDefault="00AE1D84" w:rsidP="005C27E1">
      <w:pPr>
        <w:jc w:val="both"/>
      </w:pPr>
      <w:r>
        <w:rPr>
          <w:b/>
        </w:rPr>
        <w:t xml:space="preserve">VIII.  </w:t>
      </w:r>
      <w:r>
        <w:rPr>
          <w:b/>
          <w:u w:val="single"/>
        </w:rPr>
        <w:t>STACK/VENT RESTRICTION(S)</w:t>
      </w:r>
    </w:p>
    <w:p w14:paraId="0486F86F" w14:textId="77777777" w:rsidR="00AE1D84" w:rsidRDefault="00AE1D84" w:rsidP="005C27E1">
      <w:pPr>
        <w:jc w:val="both"/>
        <w:rPr>
          <w:sz w:val="20"/>
        </w:rPr>
      </w:pPr>
    </w:p>
    <w:p w14:paraId="48F567CE" w14:textId="77777777" w:rsidR="00AE1D84" w:rsidRPr="00FE0AD0" w:rsidRDefault="00AE1D84" w:rsidP="005C27E1">
      <w:pPr>
        <w:jc w:val="both"/>
        <w:rPr>
          <w:sz w:val="20"/>
        </w:rPr>
      </w:pPr>
      <w:r w:rsidRPr="00FE0AD0">
        <w:rPr>
          <w:sz w:val="20"/>
        </w:rPr>
        <w:t>The exhaust gases from the stacks listed in the table below shall be discharged unobstructed vertically upwards to the ambient air unless otherwise noted:</w:t>
      </w:r>
    </w:p>
    <w:p w14:paraId="099C2D7F" w14:textId="7B40CDC1" w:rsidR="00AE1D84" w:rsidRDefault="00AE1D84" w:rsidP="005C27E1">
      <w:pPr>
        <w:jc w:val="both"/>
        <w:rPr>
          <w:sz w:val="20"/>
        </w:rPr>
      </w:pPr>
    </w:p>
    <w:p w14:paraId="7A86C91A" w14:textId="7596A143" w:rsidR="004F5DF2" w:rsidRDefault="001900A2" w:rsidP="005C27E1">
      <w:pPr>
        <w:jc w:val="both"/>
        <w:rPr>
          <w:sz w:val="20"/>
        </w:rPr>
      </w:pPr>
      <w:r>
        <w:rPr>
          <w:sz w:val="20"/>
        </w:rPr>
        <w:t>NA</w:t>
      </w:r>
    </w:p>
    <w:p w14:paraId="4CDAE924" w14:textId="77777777" w:rsidR="001900A2" w:rsidRPr="00EE5F4E" w:rsidRDefault="001900A2" w:rsidP="005C27E1">
      <w:pPr>
        <w:jc w:val="both"/>
        <w:rPr>
          <w:sz w:val="20"/>
        </w:rPr>
      </w:pPr>
    </w:p>
    <w:p w14:paraId="1FDDD0F3" w14:textId="77777777" w:rsidR="00AE1D84" w:rsidRDefault="00AE1D84" w:rsidP="005C27E1">
      <w:pPr>
        <w:jc w:val="both"/>
      </w:pPr>
      <w:r>
        <w:rPr>
          <w:b/>
        </w:rPr>
        <w:t xml:space="preserve">IX.  </w:t>
      </w:r>
      <w:r>
        <w:rPr>
          <w:b/>
          <w:u w:val="single"/>
        </w:rPr>
        <w:t>OTHER REQUIREMENT(S)</w:t>
      </w:r>
    </w:p>
    <w:p w14:paraId="1FC12650" w14:textId="77777777" w:rsidR="001900A2" w:rsidRPr="001900A2" w:rsidRDefault="001900A2" w:rsidP="005C27E1">
      <w:pPr>
        <w:jc w:val="both"/>
        <w:rPr>
          <w:sz w:val="20"/>
        </w:rPr>
      </w:pPr>
    </w:p>
    <w:p w14:paraId="4FE797DD" w14:textId="6CA2936B" w:rsidR="001900A2" w:rsidRPr="00450838" w:rsidRDefault="001900A2" w:rsidP="0001038A">
      <w:pPr>
        <w:numPr>
          <w:ilvl w:val="6"/>
          <w:numId w:val="39"/>
        </w:numPr>
        <w:tabs>
          <w:tab w:val="clear" w:pos="2520"/>
          <w:tab w:val="num" w:pos="2615"/>
        </w:tabs>
        <w:ind w:left="360"/>
        <w:contextualSpacing/>
        <w:jc w:val="both"/>
        <w:rPr>
          <w:rFonts w:cs="Arial"/>
          <w:sz w:val="20"/>
        </w:rPr>
      </w:pPr>
      <w:r>
        <w:rPr>
          <w:rFonts w:cs="Arial"/>
          <w:sz w:val="20"/>
        </w:rPr>
        <w:t xml:space="preserve">EGLE (fka </w:t>
      </w:r>
      <w:r w:rsidRPr="001900A2">
        <w:rPr>
          <w:rFonts w:cs="Arial"/>
          <w:sz w:val="20"/>
        </w:rPr>
        <w:t>MDEQ</w:t>
      </w:r>
      <w:r>
        <w:rPr>
          <w:rFonts w:cs="Arial"/>
          <w:sz w:val="20"/>
        </w:rPr>
        <w:t>)</w:t>
      </w:r>
      <w:r w:rsidRPr="001900A2">
        <w:rPr>
          <w:rFonts w:cs="Arial"/>
          <w:sz w:val="20"/>
        </w:rPr>
        <w:t xml:space="preserve"> has determined that compliance with the limits listed in SC I.1 through 2 provides a level of control that is at least equivalent to and not less stringent than the standards in 40 CFR 60.392, </w:t>
      </w:r>
      <w:r w:rsidRPr="001900A2">
        <w:rPr>
          <w:rFonts w:cs="Arial"/>
          <w:i/>
          <w:sz w:val="20"/>
        </w:rPr>
        <w:t xml:space="preserve">et seq.  </w:t>
      </w:r>
      <w:r w:rsidRPr="001900A2">
        <w:rPr>
          <w:rFonts w:cs="Arial"/>
          <w:sz w:val="20"/>
        </w:rPr>
        <w:t xml:space="preserve">Accordingly, compliance with the limitations in this permit meets all applicable requirements of </w:t>
      </w:r>
      <w:r w:rsidRPr="001900A2">
        <w:rPr>
          <w:rFonts w:cs="Arial"/>
          <w:sz w:val="20"/>
        </w:rPr>
        <w:br/>
        <w:t>40 CFR Part 60, Subpart MM</w:t>
      </w:r>
      <w:r>
        <w:rPr>
          <w:rFonts w:cs="Arial"/>
          <w:sz w:val="20"/>
        </w:rPr>
        <w:t xml:space="preserve"> (NSPS MM)</w:t>
      </w:r>
      <w:r w:rsidRPr="001900A2">
        <w:rPr>
          <w:rFonts w:cs="Arial"/>
          <w:sz w:val="20"/>
        </w:rPr>
        <w:t>.</w:t>
      </w:r>
      <w:r w:rsidRPr="001900A2">
        <w:rPr>
          <w:rFonts w:cs="Arial"/>
          <w:sz w:val="20"/>
          <w:vertAlign w:val="superscript"/>
        </w:rPr>
        <w:t>2</w:t>
      </w:r>
      <w:r w:rsidRPr="001900A2">
        <w:rPr>
          <w:rFonts w:cs="Arial"/>
          <w:sz w:val="20"/>
        </w:rPr>
        <w:t xml:space="preserve">  </w:t>
      </w:r>
      <w:r w:rsidRPr="001900A2">
        <w:rPr>
          <w:rFonts w:cs="Arial"/>
          <w:b/>
          <w:sz w:val="20"/>
        </w:rPr>
        <w:t xml:space="preserve">(40 CFR </w:t>
      </w:r>
      <w:r w:rsidR="003011A2">
        <w:rPr>
          <w:rFonts w:cs="Arial"/>
          <w:b/>
          <w:sz w:val="20"/>
        </w:rPr>
        <w:t xml:space="preserve">Part </w:t>
      </w:r>
      <w:r w:rsidRPr="001900A2">
        <w:rPr>
          <w:rFonts w:cs="Arial"/>
          <w:b/>
          <w:sz w:val="20"/>
        </w:rPr>
        <w:t>60, Subpart MM)</w:t>
      </w:r>
    </w:p>
    <w:p w14:paraId="68CFBC74" w14:textId="77777777" w:rsidR="00450838" w:rsidRPr="00450838" w:rsidRDefault="00450838" w:rsidP="0001038A">
      <w:pPr>
        <w:ind w:left="360"/>
        <w:contextualSpacing/>
        <w:jc w:val="both"/>
        <w:rPr>
          <w:rFonts w:cs="Arial"/>
          <w:sz w:val="20"/>
        </w:rPr>
      </w:pPr>
    </w:p>
    <w:p w14:paraId="593E906A" w14:textId="0CA4A546" w:rsidR="00450838" w:rsidRPr="001900A2" w:rsidRDefault="00450838" w:rsidP="0001038A">
      <w:pPr>
        <w:numPr>
          <w:ilvl w:val="6"/>
          <w:numId w:val="39"/>
        </w:numPr>
        <w:tabs>
          <w:tab w:val="clear" w:pos="2520"/>
          <w:tab w:val="num" w:pos="2615"/>
        </w:tabs>
        <w:ind w:left="360"/>
        <w:contextualSpacing/>
        <w:jc w:val="both"/>
        <w:rPr>
          <w:rFonts w:cs="Arial"/>
          <w:sz w:val="20"/>
        </w:rPr>
      </w:pPr>
      <w:r w:rsidRPr="00B66097">
        <w:rPr>
          <w:rFonts w:cs="Arial"/>
          <w:bCs/>
          <w:color w:val="000000"/>
          <w:sz w:val="20"/>
        </w:rPr>
        <w:t>The permittee shall</w:t>
      </w:r>
      <w:r>
        <w:rPr>
          <w:rFonts w:cs="Arial"/>
          <w:bCs/>
          <w:color w:val="000000"/>
          <w:sz w:val="20"/>
        </w:rPr>
        <w:t xml:space="preserve"> keep on file all </w:t>
      </w:r>
      <w:r w:rsidR="00D24465">
        <w:rPr>
          <w:rFonts w:cs="Arial"/>
          <w:bCs/>
          <w:color w:val="000000"/>
          <w:sz w:val="20"/>
        </w:rPr>
        <w:t xml:space="preserve">NSPS MM </w:t>
      </w:r>
      <w:r>
        <w:rPr>
          <w:rFonts w:cs="Arial"/>
          <w:bCs/>
          <w:color w:val="000000"/>
          <w:sz w:val="20"/>
        </w:rPr>
        <w:t xml:space="preserve">notifications and reports </w:t>
      </w:r>
      <w:r w:rsidRPr="00450838">
        <w:rPr>
          <w:rFonts w:cs="Arial"/>
          <w:b/>
          <w:bCs/>
          <w:color w:val="000000"/>
          <w:sz w:val="20"/>
        </w:rPr>
        <w:t xml:space="preserve">(40 CFR </w:t>
      </w:r>
      <w:r w:rsidR="003011A2">
        <w:rPr>
          <w:rFonts w:cs="Arial"/>
          <w:b/>
          <w:bCs/>
          <w:color w:val="000000"/>
          <w:sz w:val="20"/>
        </w:rPr>
        <w:t xml:space="preserve">Part </w:t>
      </w:r>
      <w:r w:rsidRPr="00450838">
        <w:rPr>
          <w:rFonts w:cs="Arial"/>
          <w:b/>
          <w:bCs/>
          <w:color w:val="000000"/>
          <w:sz w:val="20"/>
        </w:rPr>
        <w:t>60, Subpart MM)</w:t>
      </w:r>
    </w:p>
    <w:p w14:paraId="44291AA8" w14:textId="483B0CD0" w:rsidR="000662AD" w:rsidRDefault="000662AD" w:rsidP="005C27E1">
      <w:pPr>
        <w:jc w:val="both"/>
        <w:rPr>
          <w:sz w:val="20"/>
        </w:rPr>
      </w:pPr>
    </w:p>
    <w:p w14:paraId="1C677616" w14:textId="77777777" w:rsidR="008914D1" w:rsidRPr="00FE0AD0" w:rsidRDefault="008914D1" w:rsidP="005C27E1">
      <w:pPr>
        <w:jc w:val="both"/>
        <w:rPr>
          <w:sz w:val="20"/>
        </w:rPr>
      </w:pPr>
    </w:p>
    <w:p w14:paraId="77F073C6" w14:textId="77777777" w:rsidR="00AE1D84" w:rsidRPr="00B90185" w:rsidRDefault="00AE1D84" w:rsidP="005C27E1">
      <w:pPr>
        <w:jc w:val="both"/>
        <w:rPr>
          <w:b/>
          <w:sz w:val="20"/>
        </w:rPr>
      </w:pPr>
      <w:r w:rsidRPr="00B90185">
        <w:rPr>
          <w:b/>
          <w:sz w:val="20"/>
          <w:u w:val="single"/>
        </w:rPr>
        <w:t>Footnotes</w:t>
      </w:r>
      <w:r w:rsidRPr="00B90185">
        <w:rPr>
          <w:b/>
          <w:sz w:val="20"/>
        </w:rPr>
        <w:t>:</w:t>
      </w:r>
    </w:p>
    <w:p w14:paraId="5E965D7A" w14:textId="52761293" w:rsidR="00AE1D84" w:rsidRDefault="00AE1D84"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98CF68C" w14:textId="16B376A2" w:rsidR="00AE1D84" w:rsidRPr="003A4A19" w:rsidRDefault="00AE1D84"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DB41E9" w14:textId="466546E4" w:rsidR="008427BE" w:rsidRDefault="008427BE" w:rsidP="005C27E1">
      <w:pPr>
        <w:jc w:val="both"/>
        <w:rPr>
          <w:sz w:val="20"/>
        </w:rPr>
      </w:pPr>
      <w:bookmarkStart w:id="240" w:name="_Hlk22797586"/>
    </w:p>
    <w:p w14:paraId="365D6C39" w14:textId="390DA6EA" w:rsidR="002009F6" w:rsidRDefault="002009F6">
      <w:pPr>
        <w:rPr>
          <w:sz w:val="20"/>
        </w:rPr>
      </w:pPr>
      <w:r>
        <w:rPr>
          <w:sz w:val="20"/>
        </w:rPr>
        <w:br w:type="page"/>
      </w:r>
    </w:p>
    <w:p w14:paraId="5BC9418A" w14:textId="77777777" w:rsidR="002009F6" w:rsidRPr="003A327D" w:rsidRDefault="002009F6" w:rsidP="005C27E1">
      <w:pPr>
        <w:jc w:val="both"/>
        <w:rPr>
          <w:sz w:val="20"/>
        </w:rPr>
      </w:pPr>
    </w:p>
    <w:p w14:paraId="4F269919" w14:textId="5AF4375C" w:rsidR="0078219C" w:rsidRPr="00347387" w:rsidRDefault="0078219C" w:rsidP="005C27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41" w:name="_Toc852399"/>
      <w:bookmarkStart w:id="242" w:name="_Toc852730"/>
      <w:bookmarkStart w:id="243" w:name="_Toc8785176"/>
      <w:bookmarkStart w:id="244" w:name="_Toc106360617"/>
      <w:bookmarkStart w:id="245" w:name="_Hlk25062204"/>
      <w:bookmarkStart w:id="246" w:name="_Hlk22797628"/>
      <w:bookmarkStart w:id="247" w:name="_Toc1453518"/>
      <w:bookmarkEnd w:id="60"/>
      <w:bookmarkEnd w:id="61"/>
      <w:bookmarkEnd w:id="62"/>
      <w:r w:rsidRPr="00347387">
        <w:rPr>
          <w:bCs/>
          <w:iCs/>
          <w:szCs w:val="28"/>
        </w:rPr>
        <w:t>FG</w:t>
      </w:r>
      <w:bookmarkEnd w:id="241"/>
      <w:bookmarkEnd w:id="242"/>
      <w:bookmarkEnd w:id="243"/>
      <w:r w:rsidR="001900A2" w:rsidRPr="001900A2">
        <w:rPr>
          <w:bCs/>
          <w:iCs/>
          <w:szCs w:val="28"/>
        </w:rPr>
        <w:t>-CONTROL-NORTH</w:t>
      </w:r>
      <w:bookmarkEnd w:id="244"/>
      <w:r w:rsidR="001900A2">
        <w:rPr>
          <w:bCs/>
          <w:iCs/>
          <w:color w:val="FF0000"/>
          <w:szCs w:val="28"/>
        </w:rPr>
        <w:t xml:space="preserve"> </w:t>
      </w:r>
      <w:bookmarkEnd w:id="245"/>
    </w:p>
    <w:p w14:paraId="16CC29F4" w14:textId="77777777" w:rsidR="0078219C" w:rsidRPr="00EE02F9" w:rsidRDefault="0078219C"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722F43" w14:textId="77777777" w:rsidR="0078219C" w:rsidRPr="00F30023" w:rsidRDefault="0078219C" w:rsidP="005C27E1">
      <w:pPr>
        <w:rPr>
          <w:sz w:val="20"/>
        </w:rPr>
      </w:pPr>
    </w:p>
    <w:p w14:paraId="048BEAF8" w14:textId="77777777" w:rsidR="0078219C" w:rsidRDefault="0078219C" w:rsidP="005C27E1">
      <w:pPr>
        <w:jc w:val="both"/>
        <w:rPr>
          <w:b/>
          <w:u w:val="single"/>
        </w:rPr>
      </w:pPr>
      <w:r>
        <w:rPr>
          <w:b/>
          <w:u w:val="single"/>
        </w:rPr>
        <w:t>DESCRIPTION</w:t>
      </w:r>
    </w:p>
    <w:p w14:paraId="06C1E677" w14:textId="41DAE56F" w:rsidR="0078219C" w:rsidRDefault="0078219C" w:rsidP="005C27E1">
      <w:pPr>
        <w:jc w:val="both"/>
        <w:rPr>
          <w:sz w:val="20"/>
        </w:rPr>
      </w:pPr>
    </w:p>
    <w:p w14:paraId="0955967A" w14:textId="18680CF9" w:rsidR="001900A2" w:rsidRPr="001900A2" w:rsidRDefault="001900A2" w:rsidP="005C27E1">
      <w:pPr>
        <w:jc w:val="both"/>
        <w:rPr>
          <w:rFonts w:cs="Arial"/>
          <w:sz w:val="20"/>
        </w:rPr>
      </w:pPr>
      <w:bookmarkStart w:id="248" w:name="_Hlk25164797"/>
      <w:r w:rsidRPr="001900A2">
        <w:rPr>
          <w:bCs/>
          <w:iCs/>
          <w:sz w:val="20"/>
        </w:rPr>
        <w:t>FG-CONTROL-NORTH</w:t>
      </w:r>
      <w:r>
        <w:rPr>
          <w:bCs/>
          <w:iCs/>
          <w:sz w:val="20"/>
        </w:rPr>
        <w:t xml:space="preserve"> (CAB)</w:t>
      </w:r>
      <w:bookmarkEnd w:id="248"/>
      <w:r>
        <w:rPr>
          <w:bCs/>
          <w:iCs/>
          <w:sz w:val="20"/>
        </w:rPr>
        <w:t xml:space="preserve">: </w:t>
      </w:r>
      <w:r w:rsidRPr="001900A2">
        <w:rPr>
          <w:rFonts w:cs="Arial"/>
          <w:sz w:val="20"/>
        </w:rPr>
        <w:t>Regenerative thermal oxidizer</w:t>
      </w:r>
      <w:r>
        <w:rPr>
          <w:rFonts w:cs="Arial"/>
          <w:sz w:val="20"/>
        </w:rPr>
        <w:t xml:space="preserve"> </w:t>
      </w:r>
      <w:bookmarkStart w:id="249" w:name="_Hlk25062385"/>
      <w:r>
        <w:rPr>
          <w:rFonts w:cs="Arial"/>
          <w:sz w:val="20"/>
        </w:rPr>
        <w:t xml:space="preserve">(north RTO or </w:t>
      </w:r>
      <w:r w:rsidR="005E6EFC">
        <w:rPr>
          <w:rFonts w:cs="Arial"/>
          <w:sz w:val="20"/>
        </w:rPr>
        <w:t>RTO-NORTH)</w:t>
      </w:r>
      <w:r w:rsidRPr="001900A2">
        <w:rPr>
          <w:rFonts w:cs="Arial"/>
          <w:sz w:val="20"/>
        </w:rPr>
        <w:t xml:space="preserve"> </w:t>
      </w:r>
      <w:bookmarkEnd w:id="249"/>
      <w:r w:rsidRPr="001900A2">
        <w:rPr>
          <w:rFonts w:cs="Arial"/>
          <w:sz w:val="20"/>
        </w:rPr>
        <w:t xml:space="preserve">used for control of VOC emissions from the </w:t>
      </w:r>
      <w:r w:rsidR="00DA60AD">
        <w:rPr>
          <w:rFonts w:cs="Arial"/>
          <w:sz w:val="20"/>
        </w:rPr>
        <w:t xml:space="preserve">north </w:t>
      </w:r>
      <w:r w:rsidRPr="001900A2">
        <w:rPr>
          <w:rFonts w:cs="Arial"/>
          <w:sz w:val="20"/>
        </w:rPr>
        <w:t xml:space="preserve">paint spray booths and curing ovens.  </w:t>
      </w:r>
    </w:p>
    <w:p w14:paraId="337A82CA" w14:textId="77777777" w:rsidR="001900A2" w:rsidRPr="001900A2" w:rsidRDefault="001900A2" w:rsidP="005C27E1">
      <w:pPr>
        <w:jc w:val="both"/>
        <w:rPr>
          <w:b/>
          <w:sz w:val="20"/>
          <w:u w:val="single"/>
        </w:rPr>
      </w:pPr>
    </w:p>
    <w:p w14:paraId="75798C66" w14:textId="614F48FB" w:rsidR="005E6EFC" w:rsidRDefault="0078219C" w:rsidP="005C27E1">
      <w:pPr>
        <w:jc w:val="both"/>
        <w:rPr>
          <w:sz w:val="20"/>
        </w:rPr>
      </w:pPr>
      <w:r w:rsidRPr="00FE0AD0">
        <w:rPr>
          <w:b/>
          <w:sz w:val="20"/>
        </w:rPr>
        <w:t>Emission Unit</w:t>
      </w:r>
      <w:r w:rsidR="008914D1">
        <w:rPr>
          <w:b/>
          <w:sz w:val="20"/>
        </w:rPr>
        <w:t xml:space="preserve">s:  </w:t>
      </w:r>
      <w:r w:rsidR="005E6EFC" w:rsidRPr="005E6EFC">
        <w:rPr>
          <w:sz w:val="20"/>
        </w:rPr>
        <w:t xml:space="preserve">All emission units associated with automotive assembly and painting operations </w:t>
      </w:r>
      <w:r w:rsidR="005E6EFC">
        <w:rPr>
          <w:sz w:val="20"/>
        </w:rPr>
        <w:t xml:space="preserve">in north paint shop (CAB) </w:t>
      </w:r>
      <w:r w:rsidR="005E6EFC" w:rsidRPr="005E6EFC">
        <w:rPr>
          <w:sz w:val="20"/>
        </w:rPr>
        <w:t>with VOC controls.</w:t>
      </w:r>
      <w:r w:rsidR="00BA56E8">
        <w:rPr>
          <w:sz w:val="20"/>
        </w:rPr>
        <w:t xml:space="preserve"> For example, the emission units include: </w:t>
      </w:r>
    </w:p>
    <w:p w14:paraId="2F2B1425" w14:textId="22B0A41D" w:rsidR="00BA56E8" w:rsidRDefault="00BA56E8" w:rsidP="005C27E1">
      <w:pPr>
        <w:jc w:val="both"/>
        <w:rPr>
          <w:sz w:val="20"/>
        </w:rPr>
      </w:pPr>
    </w:p>
    <w:p w14:paraId="6D94A9C0" w14:textId="740A079C" w:rsidR="00BA56E8" w:rsidRDefault="00BA56E8" w:rsidP="005C27E1">
      <w:pPr>
        <w:jc w:val="both"/>
        <w:rPr>
          <w:sz w:val="20"/>
        </w:rPr>
      </w:pPr>
      <w:r w:rsidRPr="00BA56E8">
        <w:rPr>
          <w:sz w:val="20"/>
        </w:rPr>
        <w:t>EU-ECOAT-NORTH</w:t>
      </w:r>
      <w:r>
        <w:rPr>
          <w:sz w:val="20"/>
        </w:rPr>
        <w:t xml:space="preserve">, </w:t>
      </w:r>
      <w:r w:rsidRPr="00BA56E8">
        <w:rPr>
          <w:sz w:val="20"/>
        </w:rPr>
        <w:t>EU-TOPCOAT</w:t>
      </w:r>
      <w:r>
        <w:rPr>
          <w:sz w:val="20"/>
        </w:rPr>
        <w:t>1</w:t>
      </w:r>
      <w:r w:rsidRPr="00BA56E8">
        <w:rPr>
          <w:sz w:val="20"/>
        </w:rPr>
        <w:t>-NORTH</w:t>
      </w:r>
      <w:r>
        <w:rPr>
          <w:sz w:val="20"/>
        </w:rPr>
        <w:t xml:space="preserve">, </w:t>
      </w:r>
      <w:r w:rsidRPr="00BA56E8">
        <w:rPr>
          <w:bCs/>
          <w:sz w:val="20"/>
        </w:rPr>
        <w:t>EU-TOPCOAT</w:t>
      </w:r>
      <w:r>
        <w:rPr>
          <w:bCs/>
          <w:sz w:val="20"/>
        </w:rPr>
        <w:t>2</w:t>
      </w:r>
      <w:r w:rsidRPr="00BA56E8">
        <w:rPr>
          <w:bCs/>
          <w:sz w:val="20"/>
        </w:rPr>
        <w:t>-NORTH</w:t>
      </w:r>
      <w:r>
        <w:rPr>
          <w:bCs/>
          <w:sz w:val="20"/>
        </w:rPr>
        <w:t xml:space="preserve">, </w:t>
      </w:r>
      <w:r w:rsidRPr="00BA56E8">
        <w:rPr>
          <w:bCs/>
          <w:sz w:val="20"/>
        </w:rPr>
        <w:t>EU-TOPCOAT3-NORTH</w:t>
      </w:r>
      <w:r>
        <w:rPr>
          <w:bCs/>
          <w:sz w:val="20"/>
        </w:rPr>
        <w:t xml:space="preserve">. </w:t>
      </w:r>
    </w:p>
    <w:p w14:paraId="7C39510B" w14:textId="77777777" w:rsidR="005E6EFC" w:rsidRDefault="005E6EFC" w:rsidP="005C27E1">
      <w:pPr>
        <w:jc w:val="both"/>
        <w:rPr>
          <w:sz w:val="20"/>
        </w:rPr>
      </w:pPr>
    </w:p>
    <w:p w14:paraId="0B033291" w14:textId="77777777" w:rsidR="0078219C" w:rsidRDefault="0078219C" w:rsidP="005C27E1">
      <w:pPr>
        <w:jc w:val="both"/>
        <w:rPr>
          <w:b/>
          <w:u w:val="single"/>
        </w:rPr>
      </w:pPr>
      <w:r>
        <w:rPr>
          <w:b/>
          <w:u w:val="single"/>
        </w:rPr>
        <w:t>POLLUTION CONTROL EQUIPMENT</w:t>
      </w:r>
    </w:p>
    <w:p w14:paraId="14B78BDE" w14:textId="261658E1" w:rsidR="0078219C" w:rsidRPr="005E6EFC" w:rsidRDefault="0078219C" w:rsidP="005C27E1">
      <w:pPr>
        <w:jc w:val="both"/>
        <w:rPr>
          <w:sz w:val="20"/>
        </w:rPr>
      </w:pPr>
    </w:p>
    <w:p w14:paraId="622CC434" w14:textId="6999145D" w:rsidR="005E6EFC" w:rsidRPr="005E6EFC" w:rsidRDefault="005E6EFC" w:rsidP="005C27E1">
      <w:pPr>
        <w:jc w:val="both"/>
        <w:rPr>
          <w:sz w:val="20"/>
        </w:rPr>
      </w:pPr>
      <w:r w:rsidRPr="005E6EFC">
        <w:rPr>
          <w:sz w:val="20"/>
        </w:rPr>
        <w:t xml:space="preserve">Regenerative thermal oxidizer (north RTO or RTO-NORTH) used for control of VOC emissions from portions of the </w:t>
      </w:r>
      <w:r w:rsidR="00DA60AD">
        <w:rPr>
          <w:sz w:val="20"/>
        </w:rPr>
        <w:t xml:space="preserve">north </w:t>
      </w:r>
      <w:r w:rsidRPr="005E6EFC">
        <w:rPr>
          <w:sz w:val="20"/>
        </w:rPr>
        <w:t>painting operations and curing ovens.</w:t>
      </w:r>
    </w:p>
    <w:p w14:paraId="64DC7597" w14:textId="77777777" w:rsidR="005E6EFC" w:rsidRPr="005E6EFC" w:rsidRDefault="005E6EFC" w:rsidP="005C27E1">
      <w:pPr>
        <w:jc w:val="both"/>
        <w:rPr>
          <w:sz w:val="20"/>
        </w:rPr>
      </w:pPr>
    </w:p>
    <w:p w14:paraId="4BE34B1C" w14:textId="77777777" w:rsidR="0078219C" w:rsidRDefault="0078219C" w:rsidP="005C27E1">
      <w:pPr>
        <w:jc w:val="both"/>
        <w:rPr>
          <w:b/>
          <w:u w:val="single"/>
        </w:rPr>
      </w:pPr>
      <w:r>
        <w:rPr>
          <w:b/>
        </w:rPr>
        <w:t xml:space="preserve">I.  </w:t>
      </w:r>
      <w:r>
        <w:rPr>
          <w:b/>
          <w:u w:val="single"/>
        </w:rPr>
        <w:t>EMISSION LIMIT(S)</w:t>
      </w:r>
    </w:p>
    <w:p w14:paraId="69C53F05" w14:textId="1BE764AE" w:rsidR="0078219C" w:rsidRDefault="0078219C" w:rsidP="005C27E1">
      <w:pPr>
        <w:jc w:val="both"/>
        <w:rPr>
          <w:sz w:val="20"/>
        </w:rPr>
      </w:pPr>
      <w:bookmarkStart w:id="250" w:name="_Hlk25062669"/>
    </w:p>
    <w:p w14:paraId="00F49A3F" w14:textId="405339A6" w:rsidR="0078219C" w:rsidRDefault="005E6EFC" w:rsidP="005C27E1">
      <w:pPr>
        <w:jc w:val="both"/>
        <w:rPr>
          <w:sz w:val="20"/>
        </w:rPr>
      </w:pPr>
      <w:r>
        <w:rPr>
          <w:sz w:val="20"/>
        </w:rPr>
        <w:t>NA</w:t>
      </w:r>
    </w:p>
    <w:p w14:paraId="565E9D47" w14:textId="77777777" w:rsidR="005E6EFC" w:rsidRPr="0007707C" w:rsidRDefault="005E6EFC" w:rsidP="005C27E1">
      <w:pPr>
        <w:jc w:val="both"/>
        <w:rPr>
          <w:sz w:val="20"/>
        </w:rPr>
      </w:pPr>
    </w:p>
    <w:bookmarkEnd w:id="250"/>
    <w:p w14:paraId="42CE1431" w14:textId="77777777" w:rsidR="0078219C" w:rsidRDefault="0078219C" w:rsidP="005C27E1">
      <w:pPr>
        <w:jc w:val="both"/>
        <w:rPr>
          <w:b/>
          <w:u w:val="single"/>
        </w:rPr>
      </w:pPr>
      <w:r>
        <w:rPr>
          <w:b/>
        </w:rPr>
        <w:t xml:space="preserve">II.  </w:t>
      </w:r>
      <w:r>
        <w:rPr>
          <w:b/>
          <w:u w:val="single"/>
        </w:rPr>
        <w:t>MATERIAL LIMIT(S)</w:t>
      </w:r>
    </w:p>
    <w:p w14:paraId="507107BA" w14:textId="77777777" w:rsidR="005E6EFC" w:rsidRDefault="005E6EFC" w:rsidP="005C27E1">
      <w:pPr>
        <w:jc w:val="both"/>
        <w:rPr>
          <w:sz w:val="20"/>
        </w:rPr>
      </w:pPr>
    </w:p>
    <w:p w14:paraId="1B424E01" w14:textId="77777777" w:rsidR="005E6EFC" w:rsidRDefault="005E6EFC" w:rsidP="005C27E1">
      <w:pPr>
        <w:jc w:val="both"/>
        <w:rPr>
          <w:sz w:val="20"/>
        </w:rPr>
      </w:pPr>
      <w:r>
        <w:rPr>
          <w:sz w:val="20"/>
        </w:rPr>
        <w:t>NA</w:t>
      </w:r>
    </w:p>
    <w:p w14:paraId="59B73143" w14:textId="63E9BA51" w:rsidR="005E6EFC" w:rsidRDefault="005E6EFC" w:rsidP="005C27E1">
      <w:pPr>
        <w:jc w:val="both"/>
        <w:rPr>
          <w:sz w:val="20"/>
        </w:rPr>
      </w:pPr>
    </w:p>
    <w:p w14:paraId="31567AE1" w14:textId="77777777" w:rsidR="0078219C" w:rsidRDefault="0078219C" w:rsidP="005C27E1">
      <w:pPr>
        <w:jc w:val="both"/>
        <w:rPr>
          <w:b/>
          <w:u w:val="single"/>
        </w:rPr>
      </w:pPr>
      <w:r>
        <w:rPr>
          <w:b/>
        </w:rPr>
        <w:t xml:space="preserve">III.  </w:t>
      </w:r>
      <w:r>
        <w:rPr>
          <w:b/>
          <w:u w:val="single"/>
        </w:rPr>
        <w:t>PROCESS/OPERATIONAL RESTRICTION(S)</w:t>
      </w:r>
      <w:r w:rsidDel="001C614B">
        <w:rPr>
          <w:b/>
          <w:u w:val="single"/>
        </w:rPr>
        <w:t xml:space="preserve"> </w:t>
      </w:r>
    </w:p>
    <w:p w14:paraId="061A3EB0" w14:textId="77777777" w:rsidR="002A174D" w:rsidRPr="002A174D" w:rsidRDefault="002A174D" w:rsidP="005C27E1">
      <w:pPr>
        <w:jc w:val="both"/>
        <w:rPr>
          <w:sz w:val="20"/>
        </w:rPr>
      </w:pPr>
    </w:p>
    <w:p w14:paraId="37E38ACE" w14:textId="079CC371" w:rsidR="002A174D" w:rsidRPr="002A174D" w:rsidRDefault="002A174D" w:rsidP="0001038A">
      <w:pPr>
        <w:ind w:left="360" w:hanging="360"/>
        <w:jc w:val="both"/>
        <w:rPr>
          <w:sz w:val="20"/>
        </w:rPr>
      </w:pPr>
      <w:r w:rsidRPr="002A174D">
        <w:rPr>
          <w:sz w:val="20"/>
        </w:rPr>
        <w:t xml:space="preserve">1. </w:t>
      </w:r>
      <w:r w:rsidRPr="002A174D">
        <w:rPr>
          <w:sz w:val="20"/>
        </w:rPr>
        <w:tab/>
        <w:t xml:space="preserve">The permittee shall not operate </w:t>
      </w:r>
      <w:bookmarkStart w:id="251" w:name="_Hlk25165085"/>
      <w:r w:rsidRPr="002A174D">
        <w:rPr>
          <w:bCs/>
          <w:iCs/>
          <w:sz w:val="20"/>
        </w:rPr>
        <w:t>FG-CONTROL-NORTH (CAB)</w:t>
      </w:r>
      <w:r>
        <w:rPr>
          <w:bCs/>
          <w:iCs/>
          <w:sz w:val="20"/>
        </w:rPr>
        <w:t xml:space="preserve"> </w:t>
      </w:r>
      <w:bookmarkEnd w:id="251"/>
      <w:r w:rsidRPr="002A174D">
        <w:rPr>
          <w:sz w:val="20"/>
        </w:rPr>
        <w:t xml:space="preserve">unless a </w:t>
      </w:r>
      <w:r w:rsidRPr="00221FE7">
        <w:rPr>
          <w:b/>
          <w:bCs/>
          <w:sz w:val="20"/>
        </w:rPr>
        <w:t>malfunction abatement plan (MAP)</w:t>
      </w:r>
      <w:r w:rsidRPr="002A174D">
        <w:rPr>
          <w:sz w:val="20"/>
        </w:rPr>
        <w:t xml:space="preserve"> as described in Rule 911(2) is implemented and maintained.  The MAP shall, at a minimum, specify the following:  </w:t>
      </w:r>
    </w:p>
    <w:p w14:paraId="2F50C266" w14:textId="77777777" w:rsidR="002A174D" w:rsidRPr="002A174D" w:rsidRDefault="002A174D" w:rsidP="005C27E1">
      <w:pPr>
        <w:ind w:left="265" w:hanging="360"/>
        <w:jc w:val="both"/>
        <w:rPr>
          <w:sz w:val="20"/>
        </w:rPr>
      </w:pPr>
    </w:p>
    <w:p w14:paraId="483E9A6C" w14:textId="77777777" w:rsidR="002A174D" w:rsidRPr="002A174D" w:rsidRDefault="002A174D" w:rsidP="0001038A">
      <w:pPr>
        <w:ind w:left="720" w:hanging="360"/>
        <w:jc w:val="both"/>
        <w:rPr>
          <w:sz w:val="20"/>
        </w:rPr>
      </w:pPr>
      <w:r w:rsidRPr="002A174D">
        <w:rPr>
          <w:sz w:val="20"/>
        </w:rPr>
        <w:t>a.</w:t>
      </w:r>
      <w:r w:rsidRPr="002A174D">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4B6F322" w14:textId="77777777" w:rsidR="002A174D" w:rsidRPr="002A174D" w:rsidRDefault="002A174D" w:rsidP="0001038A">
      <w:pPr>
        <w:ind w:left="720" w:hanging="360"/>
        <w:jc w:val="both"/>
        <w:rPr>
          <w:sz w:val="20"/>
        </w:rPr>
      </w:pPr>
    </w:p>
    <w:p w14:paraId="199A2749" w14:textId="77777777" w:rsidR="002A174D" w:rsidRPr="002A174D" w:rsidRDefault="002A174D" w:rsidP="0001038A">
      <w:pPr>
        <w:ind w:left="720" w:hanging="360"/>
        <w:jc w:val="both"/>
        <w:rPr>
          <w:sz w:val="20"/>
        </w:rPr>
      </w:pPr>
      <w:r w:rsidRPr="002A174D">
        <w:rPr>
          <w:sz w:val="20"/>
        </w:rPr>
        <w:t>b.</w:t>
      </w:r>
      <w:r w:rsidRPr="002A174D">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9E1DD62" w14:textId="77777777" w:rsidR="002A174D" w:rsidRPr="002A174D" w:rsidRDefault="002A174D" w:rsidP="0001038A">
      <w:pPr>
        <w:ind w:left="720" w:hanging="360"/>
        <w:jc w:val="both"/>
        <w:rPr>
          <w:sz w:val="20"/>
        </w:rPr>
      </w:pPr>
    </w:p>
    <w:p w14:paraId="78F6C57A" w14:textId="77777777" w:rsidR="002A174D" w:rsidRPr="002A174D" w:rsidRDefault="002A174D" w:rsidP="0001038A">
      <w:pPr>
        <w:ind w:left="720" w:hanging="360"/>
        <w:jc w:val="both"/>
        <w:rPr>
          <w:sz w:val="20"/>
        </w:rPr>
      </w:pPr>
      <w:r w:rsidRPr="002A174D">
        <w:rPr>
          <w:sz w:val="20"/>
        </w:rPr>
        <w:t>c.</w:t>
      </w:r>
      <w:r w:rsidRPr="002A174D">
        <w:rPr>
          <w:sz w:val="20"/>
        </w:rPr>
        <w:tab/>
        <w:t>A description of the corrective procedures or operational changes that shall be taken in the event of a malfunction or failure to achieve compliance with the applicable emission limits.</w:t>
      </w:r>
    </w:p>
    <w:p w14:paraId="2E02C119" w14:textId="77777777" w:rsidR="002A174D" w:rsidRPr="002A174D" w:rsidRDefault="002A174D" w:rsidP="005C27E1">
      <w:pPr>
        <w:ind w:left="265" w:hanging="360"/>
        <w:jc w:val="both"/>
        <w:rPr>
          <w:sz w:val="20"/>
        </w:rPr>
      </w:pPr>
    </w:p>
    <w:p w14:paraId="3AB6A596" w14:textId="22D8E25B" w:rsidR="002A174D" w:rsidRPr="002A174D" w:rsidRDefault="002A174D" w:rsidP="0001038A">
      <w:pPr>
        <w:ind w:left="360"/>
        <w:jc w:val="both"/>
        <w:rPr>
          <w:sz w:val="20"/>
        </w:rPr>
      </w:pPr>
      <w:r w:rsidRPr="002A174D">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812A8E" w:rsidRPr="002A174D">
        <w:rPr>
          <w:sz w:val="20"/>
        </w:rPr>
        <w:t>days if</w:t>
      </w:r>
      <w:r w:rsidRPr="002A174D">
        <w:rPr>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2A174D">
        <w:rPr>
          <w:rFonts w:cs="Arial"/>
          <w:sz w:val="20"/>
          <w:vertAlign w:val="superscript"/>
        </w:rPr>
        <w:t>2</w:t>
      </w:r>
      <w:r w:rsidRPr="002A174D">
        <w:rPr>
          <w:sz w:val="20"/>
        </w:rPr>
        <w:t xml:space="preserve"> </w:t>
      </w:r>
      <w:r w:rsidR="008914D1">
        <w:rPr>
          <w:sz w:val="20"/>
        </w:rPr>
        <w:t xml:space="preserve"> </w:t>
      </w:r>
      <w:r w:rsidRPr="002A174D">
        <w:rPr>
          <w:b/>
          <w:sz w:val="20"/>
        </w:rPr>
        <w:t>(R 336.1910, R 336.1911)</w:t>
      </w:r>
    </w:p>
    <w:p w14:paraId="564969BE" w14:textId="217A3A98" w:rsidR="008914D1" w:rsidRDefault="008914D1" w:rsidP="005C27E1">
      <w:pPr>
        <w:rPr>
          <w:sz w:val="20"/>
        </w:rPr>
      </w:pPr>
      <w:r>
        <w:rPr>
          <w:sz w:val="20"/>
        </w:rPr>
        <w:br w:type="page"/>
      </w:r>
    </w:p>
    <w:p w14:paraId="7F084E3E" w14:textId="77777777" w:rsidR="0078219C" w:rsidRDefault="0078219C" w:rsidP="005C27E1">
      <w:pPr>
        <w:jc w:val="both"/>
        <w:rPr>
          <w:b/>
          <w:u w:val="single"/>
        </w:rPr>
      </w:pPr>
      <w:r w:rsidRPr="00FB6071">
        <w:rPr>
          <w:b/>
        </w:rPr>
        <w:lastRenderedPageBreak/>
        <w:t xml:space="preserve">IV.  </w:t>
      </w:r>
      <w:r w:rsidRPr="00FB6071">
        <w:rPr>
          <w:b/>
          <w:u w:val="single"/>
        </w:rPr>
        <w:t>DESIGN</w:t>
      </w:r>
      <w:r>
        <w:rPr>
          <w:b/>
          <w:u w:val="single"/>
        </w:rPr>
        <w:t>/EQUIPMENT PARAMETER(S)</w:t>
      </w:r>
    </w:p>
    <w:p w14:paraId="3E35EBE6" w14:textId="77777777" w:rsidR="002A174D" w:rsidRPr="00407A4B" w:rsidRDefault="002A174D" w:rsidP="005C27E1">
      <w:pPr>
        <w:jc w:val="both"/>
        <w:rPr>
          <w:b/>
          <w:sz w:val="16"/>
          <w:szCs w:val="16"/>
          <w:u w:val="single"/>
        </w:rPr>
      </w:pPr>
    </w:p>
    <w:p w14:paraId="35A7B2CB" w14:textId="77777777" w:rsidR="002A174D" w:rsidRPr="002A174D" w:rsidRDefault="002A174D" w:rsidP="005C27E1">
      <w:pPr>
        <w:jc w:val="both"/>
        <w:rPr>
          <w:sz w:val="20"/>
        </w:rPr>
      </w:pPr>
      <w:r w:rsidRPr="002A174D">
        <w:rPr>
          <w:sz w:val="20"/>
        </w:rPr>
        <w:t>NA</w:t>
      </w:r>
    </w:p>
    <w:p w14:paraId="0F8C8FBE" w14:textId="77777777" w:rsidR="002A174D" w:rsidRPr="00FE0AD0" w:rsidRDefault="002A174D" w:rsidP="005C27E1">
      <w:pPr>
        <w:jc w:val="both"/>
        <w:rPr>
          <w:sz w:val="20"/>
        </w:rPr>
      </w:pPr>
    </w:p>
    <w:p w14:paraId="654CD51D" w14:textId="77777777" w:rsidR="0078219C" w:rsidRDefault="0078219C" w:rsidP="005C27E1">
      <w:pPr>
        <w:jc w:val="both"/>
        <w:rPr>
          <w:b/>
          <w:u w:val="single"/>
        </w:rPr>
      </w:pPr>
      <w:r>
        <w:rPr>
          <w:b/>
        </w:rPr>
        <w:t xml:space="preserve">V.  </w:t>
      </w:r>
      <w:r>
        <w:rPr>
          <w:b/>
          <w:u w:val="single"/>
        </w:rPr>
        <w:t>TESTING/SAMPLING</w:t>
      </w:r>
    </w:p>
    <w:p w14:paraId="4F98A80E"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E9B17E" w14:textId="77777777" w:rsidR="002A174D" w:rsidRPr="00407A4B" w:rsidRDefault="002A174D" w:rsidP="005C27E1">
      <w:pPr>
        <w:jc w:val="both"/>
        <w:rPr>
          <w:b/>
          <w:sz w:val="16"/>
          <w:szCs w:val="16"/>
          <w:u w:val="single"/>
        </w:rPr>
      </w:pPr>
    </w:p>
    <w:p w14:paraId="424AEF5D" w14:textId="77777777" w:rsidR="002A174D" w:rsidRPr="002A174D" w:rsidRDefault="002A174D" w:rsidP="005C27E1">
      <w:pPr>
        <w:jc w:val="both"/>
        <w:rPr>
          <w:sz w:val="20"/>
        </w:rPr>
      </w:pPr>
      <w:r w:rsidRPr="002A174D">
        <w:rPr>
          <w:sz w:val="20"/>
        </w:rPr>
        <w:t>NA</w:t>
      </w:r>
    </w:p>
    <w:p w14:paraId="1877D3CF" w14:textId="77777777" w:rsidR="002A174D" w:rsidRPr="00407A4B" w:rsidRDefault="002A174D" w:rsidP="005C27E1">
      <w:pPr>
        <w:jc w:val="both"/>
        <w:rPr>
          <w:sz w:val="18"/>
          <w:szCs w:val="18"/>
        </w:rPr>
      </w:pPr>
    </w:p>
    <w:p w14:paraId="6F60D1DD" w14:textId="77777777" w:rsidR="0078219C" w:rsidRDefault="0078219C" w:rsidP="005C27E1">
      <w:pPr>
        <w:jc w:val="both"/>
      </w:pPr>
      <w:r>
        <w:rPr>
          <w:b/>
        </w:rPr>
        <w:t xml:space="preserve">VI.  </w:t>
      </w:r>
      <w:r>
        <w:rPr>
          <w:b/>
          <w:u w:val="single"/>
        </w:rPr>
        <w:t>MONITORING/RECORDKEEPING</w:t>
      </w:r>
    </w:p>
    <w:p w14:paraId="705FEF63"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221B15" w14:textId="77777777" w:rsidR="002A174D" w:rsidRPr="002A174D" w:rsidRDefault="002A174D" w:rsidP="005C27E1">
      <w:pPr>
        <w:jc w:val="both"/>
        <w:rPr>
          <w:sz w:val="20"/>
        </w:rPr>
      </w:pPr>
    </w:p>
    <w:p w14:paraId="1B75D225" w14:textId="774FC3E3" w:rsidR="002A174D" w:rsidRPr="000B5D3A" w:rsidRDefault="002A174D" w:rsidP="0001038A">
      <w:pPr>
        <w:pStyle w:val="ListParagraph"/>
        <w:numPr>
          <w:ilvl w:val="0"/>
          <w:numId w:val="83"/>
        </w:numPr>
        <w:tabs>
          <w:tab w:val="clear" w:pos="720"/>
          <w:tab w:val="num" w:pos="815"/>
          <w:tab w:val="right" w:pos="9900"/>
          <w:tab w:val="left" w:pos="10800"/>
        </w:tabs>
        <w:ind w:left="360" w:hanging="360"/>
        <w:jc w:val="both"/>
        <w:rPr>
          <w:rFonts w:cs="Arial"/>
          <w:bCs/>
          <w:sz w:val="20"/>
        </w:rPr>
      </w:pPr>
      <w:r w:rsidRPr="000B5D3A">
        <w:rPr>
          <w:rFonts w:cs="Arial"/>
          <w:color w:val="000000"/>
          <w:sz w:val="20"/>
        </w:rPr>
        <w:t xml:space="preserve">The permittee shall install, maintain and operate in a satisfactory manner, combustion chamber </w:t>
      </w:r>
      <w:r w:rsidRPr="000B5D3A">
        <w:rPr>
          <w:rFonts w:cs="Arial"/>
          <w:i/>
          <w:iCs/>
          <w:color w:val="000000"/>
          <w:sz w:val="20"/>
        </w:rPr>
        <w:t xml:space="preserve">temperature monitoring devices </w:t>
      </w:r>
      <w:r w:rsidRPr="000B5D3A">
        <w:rPr>
          <w:rFonts w:cs="Arial"/>
          <w:color w:val="000000"/>
          <w:sz w:val="20"/>
        </w:rPr>
        <w:t xml:space="preserve">for a thermal oxidizer in </w:t>
      </w:r>
      <w:r w:rsidRPr="000B5D3A">
        <w:rPr>
          <w:rFonts w:cs="Arial"/>
          <w:bCs/>
          <w:iCs/>
          <w:sz w:val="20"/>
        </w:rPr>
        <w:t xml:space="preserve">FG-CONTROL-NORTH (CAB) </w:t>
      </w:r>
      <w:r w:rsidRPr="000B5D3A">
        <w:rPr>
          <w:rFonts w:cs="Arial"/>
          <w:color w:val="000000"/>
          <w:sz w:val="20"/>
        </w:rPr>
        <w:t>to monitor and record the temperature on a continuous basis during operation</w:t>
      </w:r>
      <w:bookmarkStart w:id="252" w:name="_Hlk29817474"/>
      <w:r w:rsidRPr="000B5D3A">
        <w:rPr>
          <w:rFonts w:cs="Arial"/>
          <w:color w:val="000000"/>
          <w:sz w:val="20"/>
        </w:rPr>
        <w:t>.</w:t>
      </w:r>
      <w:bookmarkEnd w:id="252"/>
      <w:r w:rsidRPr="000B5D3A">
        <w:rPr>
          <w:rFonts w:cs="Arial"/>
          <w:color w:val="000000"/>
          <w:sz w:val="20"/>
        </w:rPr>
        <w:t xml:space="preserve"> Temperature data recording shall consist of measurements made at equally spaced intervals at least once every 15 minutes.  </w:t>
      </w:r>
      <w:r w:rsidRPr="000B5D3A">
        <w:rPr>
          <w:rFonts w:cs="Arial"/>
          <w:sz w:val="20"/>
        </w:rPr>
        <w:t>All records shall be kept on file and made available, in a format and manner acceptable to AQD, to the Department upon request.</w:t>
      </w:r>
      <w:r w:rsidRPr="000B5D3A">
        <w:rPr>
          <w:rFonts w:cs="Arial"/>
          <w:sz w:val="20"/>
          <w:vertAlign w:val="superscript"/>
        </w:rPr>
        <w:t>2</w:t>
      </w:r>
      <w:r w:rsidRPr="000B5D3A">
        <w:rPr>
          <w:rFonts w:cs="Arial"/>
          <w:sz w:val="20"/>
        </w:rPr>
        <w:t xml:space="preserve">  </w:t>
      </w:r>
      <w:r w:rsidRPr="000B5D3A">
        <w:rPr>
          <w:rFonts w:cs="Arial"/>
          <w:b/>
          <w:sz w:val="20"/>
        </w:rPr>
        <w:t>(</w:t>
      </w:r>
      <w:r w:rsidRPr="000B5D3A">
        <w:rPr>
          <w:rFonts w:cs="Arial"/>
          <w:b/>
          <w:color w:val="000000"/>
          <w:sz w:val="20"/>
        </w:rPr>
        <w:t>R</w:t>
      </w:r>
      <w:r w:rsidR="003011A2">
        <w:rPr>
          <w:rFonts w:cs="Arial"/>
          <w:b/>
          <w:color w:val="000000"/>
          <w:sz w:val="20"/>
        </w:rPr>
        <w:t> </w:t>
      </w:r>
      <w:r w:rsidRPr="000B5D3A">
        <w:rPr>
          <w:rFonts w:cs="Arial"/>
          <w:b/>
          <w:color w:val="000000"/>
          <w:sz w:val="20"/>
        </w:rPr>
        <w:t>336.1702(a), R 336.1910, 40 CFR 52.21, 40 CFR</w:t>
      </w:r>
      <w:r w:rsidR="003011A2">
        <w:rPr>
          <w:rFonts w:cs="Arial"/>
          <w:b/>
          <w:color w:val="000000"/>
          <w:sz w:val="20"/>
        </w:rPr>
        <w:t xml:space="preserve"> Part</w:t>
      </w:r>
      <w:r w:rsidRPr="000B5D3A">
        <w:rPr>
          <w:rFonts w:cs="Arial"/>
          <w:b/>
          <w:color w:val="000000"/>
          <w:sz w:val="20"/>
        </w:rPr>
        <w:t xml:space="preserve"> 60</w:t>
      </w:r>
      <w:r w:rsidR="00E90647">
        <w:rPr>
          <w:rFonts w:cs="Arial"/>
          <w:b/>
          <w:color w:val="000000"/>
          <w:sz w:val="20"/>
        </w:rPr>
        <w:t>,</w:t>
      </w:r>
      <w:r w:rsidRPr="000B5D3A">
        <w:rPr>
          <w:rFonts w:cs="Arial"/>
          <w:b/>
          <w:color w:val="000000"/>
          <w:sz w:val="20"/>
        </w:rPr>
        <w:t xml:space="preserve"> Subpart MM</w:t>
      </w:r>
      <w:r w:rsidRPr="000B5D3A">
        <w:rPr>
          <w:rFonts w:cs="Arial"/>
          <w:b/>
          <w:sz w:val="20"/>
        </w:rPr>
        <w:t>)</w:t>
      </w:r>
    </w:p>
    <w:p w14:paraId="516697A7" w14:textId="67D4C000" w:rsidR="000B5D3A" w:rsidRDefault="000B5D3A" w:rsidP="0001038A">
      <w:pPr>
        <w:tabs>
          <w:tab w:val="right" w:pos="9900"/>
          <w:tab w:val="left" w:pos="10800"/>
        </w:tabs>
        <w:ind w:left="360" w:hanging="360"/>
        <w:jc w:val="both"/>
        <w:rPr>
          <w:rFonts w:cs="Arial"/>
          <w:b/>
          <w:sz w:val="20"/>
        </w:rPr>
      </w:pPr>
    </w:p>
    <w:p w14:paraId="67D6B423" w14:textId="2B1EB13C" w:rsidR="000B5D3A" w:rsidRPr="000B5D3A" w:rsidRDefault="000B5D3A" w:rsidP="0001038A">
      <w:pPr>
        <w:pStyle w:val="ListParagraph"/>
        <w:numPr>
          <w:ilvl w:val="0"/>
          <w:numId w:val="83"/>
        </w:numPr>
        <w:tabs>
          <w:tab w:val="clear" w:pos="720"/>
          <w:tab w:val="num" w:pos="815"/>
          <w:tab w:val="right" w:pos="9900"/>
          <w:tab w:val="left" w:pos="10800"/>
        </w:tabs>
        <w:ind w:left="360" w:hanging="360"/>
        <w:jc w:val="both"/>
        <w:rPr>
          <w:rFonts w:cs="Arial"/>
          <w:bCs/>
          <w:sz w:val="20"/>
        </w:rPr>
      </w:pPr>
      <w:r w:rsidRPr="000B5D3A">
        <w:rPr>
          <w:rFonts w:cs="Arial"/>
          <w:color w:val="000000"/>
          <w:sz w:val="20"/>
        </w:rPr>
        <w:t xml:space="preserve">Each temperature measurement device shall be installed immediately after the combustion zone and shall have an accuracy of greater of </w:t>
      </w:r>
      <w:r w:rsidRPr="000B5D3A">
        <w:rPr>
          <w:rFonts w:cs="Arial"/>
          <w:b/>
          <w:bCs/>
          <w:color w:val="000000"/>
          <w:sz w:val="20"/>
        </w:rPr>
        <w:t>± 5</w:t>
      </w:r>
      <w:r w:rsidRPr="000B5D3A">
        <w:rPr>
          <w:rFonts w:cs="Arial"/>
          <w:color w:val="000000"/>
          <w:sz w:val="20"/>
        </w:rPr>
        <w:t xml:space="preserve"> percent of the temperature being measured expressed in degrees Celsius or </w:t>
      </w:r>
      <w:r w:rsidRPr="000B5D3A">
        <w:rPr>
          <w:rFonts w:cs="Arial"/>
          <w:b/>
          <w:bCs/>
          <w:color w:val="000000"/>
          <w:sz w:val="20"/>
        </w:rPr>
        <w:t>± 2.5 ºC</w:t>
      </w:r>
      <w:r w:rsidR="003011A2">
        <w:rPr>
          <w:rFonts w:cs="Arial"/>
          <w:b/>
          <w:bCs/>
          <w:color w:val="000000"/>
          <w:sz w:val="20"/>
        </w:rPr>
        <w:t xml:space="preserve">.  </w:t>
      </w:r>
      <w:r w:rsidRPr="000B5D3A">
        <w:rPr>
          <w:rFonts w:cs="Arial"/>
          <w:color w:val="000000"/>
          <w:sz w:val="20"/>
        </w:rPr>
        <w:t xml:space="preserve"> </w:t>
      </w:r>
      <w:r w:rsidRPr="000B5D3A">
        <w:rPr>
          <w:rFonts w:cs="Arial"/>
          <w:b/>
          <w:sz w:val="20"/>
        </w:rPr>
        <w:t>(40 CFR</w:t>
      </w:r>
      <w:r w:rsidR="003011A2">
        <w:rPr>
          <w:rFonts w:cs="Arial"/>
          <w:b/>
          <w:sz w:val="20"/>
        </w:rPr>
        <w:t xml:space="preserve"> Part 60</w:t>
      </w:r>
      <w:r w:rsidRPr="000B5D3A">
        <w:rPr>
          <w:rFonts w:cs="Arial"/>
          <w:b/>
          <w:sz w:val="20"/>
        </w:rPr>
        <w:t xml:space="preserve">, Subpart MM, </w:t>
      </w:r>
      <w:r w:rsidR="00224674">
        <w:rPr>
          <w:rFonts w:cs="Arial"/>
          <w:b/>
          <w:sz w:val="20"/>
        </w:rPr>
        <w:t>40 CFR</w:t>
      </w:r>
      <w:r w:rsidRPr="000B5D3A">
        <w:rPr>
          <w:rFonts w:cs="Arial"/>
          <w:b/>
          <w:sz w:val="20"/>
        </w:rPr>
        <w:t xml:space="preserve"> 60.394).</w:t>
      </w:r>
    </w:p>
    <w:p w14:paraId="1D21BDD1" w14:textId="77777777" w:rsidR="000B5D3A" w:rsidRPr="002A174D" w:rsidRDefault="000B5D3A" w:rsidP="0001038A">
      <w:pPr>
        <w:tabs>
          <w:tab w:val="right" w:pos="9900"/>
          <w:tab w:val="left" w:pos="10800"/>
        </w:tabs>
        <w:ind w:left="360" w:hanging="360"/>
        <w:jc w:val="both"/>
        <w:rPr>
          <w:rFonts w:cs="Arial"/>
          <w:b/>
          <w:sz w:val="20"/>
        </w:rPr>
      </w:pPr>
    </w:p>
    <w:p w14:paraId="5FCFAE32" w14:textId="7ABC200B" w:rsidR="002A174D" w:rsidRPr="000B5D3A" w:rsidRDefault="002A174D" w:rsidP="0001038A">
      <w:pPr>
        <w:pStyle w:val="ListParagraph"/>
        <w:numPr>
          <w:ilvl w:val="0"/>
          <w:numId w:val="83"/>
        </w:numPr>
        <w:tabs>
          <w:tab w:val="clear" w:pos="720"/>
          <w:tab w:val="num" w:pos="815"/>
        </w:tabs>
        <w:autoSpaceDE w:val="0"/>
        <w:autoSpaceDN w:val="0"/>
        <w:adjustRightInd w:val="0"/>
        <w:ind w:left="360" w:hanging="360"/>
        <w:jc w:val="both"/>
        <w:rPr>
          <w:rFonts w:cs="Arial"/>
          <w:color w:val="000000"/>
          <w:sz w:val="20"/>
        </w:rPr>
      </w:pPr>
      <w:r w:rsidRPr="000B5D3A">
        <w:rPr>
          <w:rFonts w:cs="Arial"/>
          <w:color w:val="000000"/>
          <w:sz w:val="20"/>
        </w:rPr>
        <w:t>The permittee shall maintain records of maintenance</w:t>
      </w:r>
      <w:r w:rsidR="00450838" w:rsidRPr="000B5D3A">
        <w:rPr>
          <w:rFonts w:cs="Arial"/>
          <w:color w:val="000000"/>
          <w:sz w:val="20"/>
        </w:rPr>
        <w:t>, calibration</w:t>
      </w:r>
      <w:r w:rsidRPr="000B5D3A">
        <w:rPr>
          <w:rFonts w:cs="Arial"/>
          <w:color w:val="000000"/>
          <w:sz w:val="20"/>
        </w:rPr>
        <w:t xml:space="preserve"> and repair activities.  Records shall identify the equipment inspected and the date of the inspection.  The permittee shall also record any maintenance activities or corrective actions taken as a result of equipment inspections or due to malfunction.  </w:t>
      </w:r>
      <w:r w:rsidRPr="000B5D3A">
        <w:rPr>
          <w:rFonts w:cs="Arial"/>
          <w:sz w:val="20"/>
        </w:rPr>
        <w:t>All records shall be kept on file and made available to the Department upon request.</w:t>
      </w:r>
      <w:r w:rsidRPr="000B5D3A">
        <w:rPr>
          <w:rFonts w:cs="Arial"/>
          <w:sz w:val="20"/>
          <w:vertAlign w:val="superscript"/>
        </w:rPr>
        <w:t>2</w:t>
      </w:r>
      <w:r w:rsidRPr="000B5D3A">
        <w:rPr>
          <w:rFonts w:cs="Arial"/>
          <w:sz w:val="20"/>
        </w:rPr>
        <w:t xml:space="preserve"> </w:t>
      </w:r>
      <w:r w:rsidRPr="000B5D3A">
        <w:rPr>
          <w:rFonts w:ascii="Times New Roman" w:hAnsi="Times New Roman"/>
          <w:color w:val="000000"/>
          <w:szCs w:val="22"/>
        </w:rPr>
        <w:t xml:space="preserve"> </w:t>
      </w:r>
      <w:r w:rsidRPr="000B5D3A">
        <w:rPr>
          <w:rFonts w:cs="Arial"/>
          <w:b/>
          <w:color w:val="000000"/>
          <w:sz w:val="20"/>
        </w:rPr>
        <w:t>(R 336.1910</w:t>
      </w:r>
      <w:r w:rsidRPr="000B5D3A">
        <w:rPr>
          <w:b/>
          <w:color w:val="000000"/>
          <w:sz w:val="20"/>
        </w:rPr>
        <w:t>)</w:t>
      </w:r>
    </w:p>
    <w:p w14:paraId="3D5AA5FB" w14:textId="77777777" w:rsidR="002A174D" w:rsidRPr="002A174D" w:rsidRDefault="002A174D" w:rsidP="005C27E1">
      <w:pPr>
        <w:jc w:val="both"/>
        <w:rPr>
          <w:sz w:val="20"/>
        </w:rPr>
      </w:pPr>
    </w:p>
    <w:p w14:paraId="5A42E8AE" w14:textId="77777777" w:rsidR="0078219C" w:rsidRDefault="0078219C" w:rsidP="005C27E1">
      <w:pPr>
        <w:jc w:val="both"/>
        <w:rPr>
          <w:b/>
          <w:u w:val="single"/>
        </w:rPr>
      </w:pPr>
      <w:r>
        <w:rPr>
          <w:b/>
        </w:rPr>
        <w:t xml:space="preserve">VII.  </w:t>
      </w:r>
      <w:r>
        <w:rPr>
          <w:b/>
          <w:u w:val="single"/>
        </w:rPr>
        <w:t>REPORTING</w:t>
      </w:r>
    </w:p>
    <w:p w14:paraId="53E546E2" w14:textId="77777777" w:rsidR="0078219C" w:rsidRPr="008B5C27" w:rsidRDefault="0078219C" w:rsidP="005C27E1">
      <w:pPr>
        <w:jc w:val="both"/>
        <w:rPr>
          <w:sz w:val="20"/>
        </w:rPr>
      </w:pPr>
    </w:p>
    <w:p w14:paraId="1DDD269E" w14:textId="77777777" w:rsidR="0078219C" w:rsidRDefault="0078219C" w:rsidP="0001038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81F3F0F" w14:textId="77777777" w:rsidR="0078219C" w:rsidRPr="00C0388E" w:rsidRDefault="0078219C" w:rsidP="0001038A">
      <w:pPr>
        <w:ind w:left="360" w:hanging="360"/>
        <w:jc w:val="both"/>
        <w:rPr>
          <w:sz w:val="20"/>
        </w:rPr>
      </w:pPr>
    </w:p>
    <w:p w14:paraId="71C2FD1C" w14:textId="77777777" w:rsidR="0078219C" w:rsidRDefault="0078219C" w:rsidP="0001038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0751321" w14:textId="77777777" w:rsidR="0078219C" w:rsidRPr="00C0388E" w:rsidRDefault="0078219C" w:rsidP="0001038A">
      <w:pPr>
        <w:ind w:left="360" w:hanging="360"/>
        <w:jc w:val="both"/>
        <w:rPr>
          <w:sz w:val="20"/>
        </w:rPr>
      </w:pPr>
    </w:p>
    <w:p w14:paraId="066BD1DA" w14:textId="77777777" w:rsidR="0078219C" w:rsidRPr="00C0388E" w:rsidRDefault="0078219C" w:rsidP="0001038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15E4B25" w14:textId="77777777" w:rsidR="0078219C" w:rsidRPr="0007707C" w:rsidRDefault="0078219C" w:rsidP="005C27E1">
      <w:pPr>
        <w:ind w:right="72"/>
        <w:jc w:val="both"/>
        <w:rPr>
          <w:rFonts w:cs="Arial"/>
          <w:sz w:val="20"/>
        </w:rPr>
      </w:pPr>
    </w:p>
    <w:p w14:paraId="4A22D06D" w14:textId="77777777" w:rsidR="0078219C" w:rsidRPr="00FE0AD0" w:rsidRDefault="0078219C" w:rsidP="005C27E1">
      <w:pPr>
        <w:jc w:val="both"/>
        <w:rPr>
          <w:rFonts w:cs="Arial"/>
          <w:b/>
          <w:sz w:val="20"/>
        </w:rPr>
      </w:pPr>
      <w:r w:rsidRPr="00FE0AD0">
        <w:rPr>
          <w:rFonts w:cs="Arial"/>
          <w:b/>
          <w:sz w:val="20"/>
        </w:rPr>
        <w:t>See Appendix 8</w:t>
      </w:r>
    </w:p>
    <w:p w14:paraId="34A2CF19" w14:textId="77777777" w:rsidR="0078219C" w:rsidRPr="00E111A8" w:rsidRDefault="0078219C" w:rsidP="005C27E1">
      <w:pPr>
        <w:jc w:val="both"/>
        <w:rPr>
          <w:rFonts w:cs="Arial"/>
          <w:sz w:val="20"/>
        </w:rPr>
      </w:pPr>
    </w:p>
    <w:p w14:paraId="64EFC254" w14:textId="77777777" w:rsidR="0078219C" w:rsidRDefault="0078219C" w:rsidP="005C27E1">
      <w:pPr>
        <w:jc w:val="both"/>
      </w:pPr>
      <w:r>
        <w:rPr>
          <w:b/>
        </w:rPr>
        <w:t xml:space="preserve">VIII.  </w:t>
      </w:r>
      <w:r>
        <w:rPr>
          <w:b/>
          <w:u w:val="single"/>
        </w:rPr>
        <w:t>STACK/VENT RESTRICTION(S)</w:t>
      </w:r>
    </w:p>
    <w:p w14:paraId="5CFEFEF5" w14:textId="77777777" w:rsidR="0078219C" w:rsidRDefault="0078219C" w:rsidP="005C27E1">
      <w:pPr>
        <w:jc w:val="both"/>
        <w:rPr>
          <w:sz w:val="20"/>
        </w:rPr>
      </w:pPr>
    </w:p>
    <w:p w14:paraId="3D87F32B" w14:textId="77777777" w:rsidR="0078219C" w:rsidRPr="00FE0AD0" w:rsidRDefault="0078219C" w:rsidP="005C27E1">
      <w:pPr>
        <w:jc w:val="both"/>
        <w:rPr>
          <w:sz w:val="20"/>
        </w:rPr>
      </w:pPr>
      <w:r w:rsidRPr="00FE0AD0">
        <w:rPr>
          <w:sz w:val="20"/>
        </w:rPr>
        <w:t>The exhaust gases from the stacks listed in the table below shall be discharged unobstructed vertically upwards to the ambient air unless otherwise noted:</w:t>
      </w:r>
    </w:p>
    <w:p w14:paraId="23887D42" w14:textId="4F5EB98C" w:rsidR="0078219C" w:rsidRDefault="0078219C" w:rsidP="005C27E1">
      <w:pPr>
        <w:jc w:val="both"/>
        <w:rPr>
          <w:sz w:val="20"/>
        </w:rPr>
      </w:pPr>
    </w:p>
    <w:p w14:paraId="6CA4834E" w14:textId="333544F8" w:rsidR="0078219C" w:rsidRDefault="001C4040" w:rsidP="005C27E1">
      <w:pPr>
        <w:jc w:val="both"/>
        <w:rPr>
          <w:sz w:val="20"/>
        </w:rPr>
      </w:pPr>
      <w:r>
        <w:rPr>
          <w:sz w:val="20"/>
        </w:rPr>
        <w:t>NA</w:t>
      </w:r>
    </w:p>
    <w:p w14:paraId="4FEBF696" w14:textId="77777777" w:rsidR="001C4040" w:rsidRPr="00407A4B" w:rsidRDefault="001C4040" w:rsidP="005C27E1">
      <w:pPr>
        <w:jc w:val="both"/>
        <w:rPr>
          <w:sz w:val="18"/>
          <w:szCs w:val="18"/>
        </w:rPr>
      </w:pPr>
    </w:p>
    <w:p w14:paraId="7E4E3DF2" w14:textId="77777777" w:rsidR="0078219C" w:rsidRDefault="0078219C" w:rsidP="005C27E1">
      <w:pPr>
        <w:jc w:val="both"/>
      </w:pPr>
      <w:r>
        <w:rPr>
          <w:b/>
        </w:rPr>
        <w:t xml:space="preserve">IX.  </w:t>
      </w:r>
      <w:r>
        <w:rPr>
          <w:b/>
          <w:u w:val="single"/>
        </w:rPr>
        <w:t>OTHER REQUIREMENT(S)</w:t>
      </w:r>
    </w:p>
    <w:p w14:paraId="1AAB5B70" w14:textId="1DA39D1C" w:rsidR="0078219C" w:rsidRPr="00407A4B" w:rsidRDefault="0078219C" w:rsidP="005C27E1">
      <w:pPr>
        <w:jc w:val="both"/>
        <w:rPr>
          <w:sz w:val="16"/>
          <w:szCs w:val="16"/>
        </w:rPr>
      </w:pPr>
    </w:p>
    <w:p w14:paraId="2C77A11B" w14:textId="035762AF" w:rsidR="0078219C" w:rsidRDefault="001C4040" w:rsidP="005C27E1">
      <w:pPr>
        <w:jc w:val="both"/>
        <w:rPr>
          <w:sz w:val="20"/>
        </w:rPr>
      </w:pPr>
      <w:r>
        <w:rPr>
          <w:sz w:val="20"/>
        </w:rPr>
        <w:t>NA</w:t>
      </w:r>
    </w:p>
    <w:p w14:paraId="046C473A" w14:textId="0B62A720" w:rsidR="0078219C" w:rsidRDefault="0078219C" w:rsidP="005C27E1">
      <w:pPr>
        <w:jc w:val="both"/>
        <w:rPr>
          <w:sz w:val="20"/>
        </w:rPr>
      </w:pPr>
    </w:p>
    <w:p w14:paraId="48F53B4F" w14:textId="77777777" w:rsidR="0078219C" w:rsidRPr="00B90185" w:rsidRDefault="0078219C" w:rsidP="005C27E1">
      <w:pPr>
        <w:jc w:val="both"/>
        <w:rPr>
          <w:b/>
          <w:sz w:val="20"/>
        </w:rPr>
      </w:pPr>
      <w:r w:rsidRPr="00B90185">
        <w:rPr>
          <w:b/>
          <w:sz w:val="20"/>
          <w:u w:val="single"/>
        </w:rPr>
        <w:t>Footnotes</w:t>
      </w:r>
      <w:r w:rsidRPr="00B90185">
        <w:rPr>
          <w:b/>
          <w:sz w:val="20"/>
        </w:rPr>
        <w:t>:</w:t>
      </w:r>
    </w:p>
    <w:p w14:paraId="02F12B3B" w14:textId="6A9B1B5F" w:rsidR="0078219C" w:rsidRDefault="0078219C"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9142EA0" w14:textId="5B75F024" w:rsidR="0078219C" w:rsidRPr="003A4A19" w:rsidRDefault="0078219C"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9811CC" w14:textId="7CBE1435" w:rsidR="0078219C" w:rsidRPr="00347387" w:rsidRDefault="0078219C" w:rsidP="005C27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53" w:name="_Toc106360618"/>
      <w:r w:rsidRPr="00347387">
        <w:rPr>
          <w:bCs/>
          <w:iCs/>
          <w:szCs w:val="28"/>
        </w:rPr>
        <w:lastRenderedPageBreak/>
        <w:t>FG</w:t>
      </w:r>
      <w:bookmarkStart w:id="254" w:name="_Toc413743817"/>
      <w:r w:rsidR="003A0909" w:rsidRPr="003A0909">
        <w:rPr>
          <w:bCs/>
          <w:iCs/>
          <w:szCs w:val="28"/>
        </w:rPr>
        <w:t>-BOILERS</w:t>
      </w:r>
      <w:bookmarkEnd w:id="254"/>
      <w:bookmarkEnd w:id="253"/>
    </w:p>
    <w:p w14:paraId="51EF9713" w14:textId="77777777" w:rsidR="0078219C" w:rsidRPr="00EE02F9" w:rsidRDefault="0078219C"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F83972E" w14:textId="77777777" w:rsidR="0078219C" w:rsidRPr="00F30023" w:rsidRDefault="0078219C" w:rsidP="005C27E1">
      <w:pPr>
        <w:rPr>
          <w:sz w:val="20"/>
        </w:rPr>
      </w:pPr>
    </w:p>
    <w:p w14:paraId="264BB367" w14:textId="77777777" w:rsidR="0078219C" w:rsidRDefault="0078219C" w:rsidP="005C27E1">
      <w:pPr>
        <w:jc w:val="both"/>
        <w:rPr>
          <w:b/>
          <w:u w:val="single"/>
        </w:rPr>
      </w:pPr>
      <w:r>
        <w:rPr>
          <w:b/>
          <w:u w:val="single"/>
        </w:rPr>
        <w:t>DESCRIPTION</w:t>
      </w:r>
    </w:p>
    <w:p w14:paraId="412E3B47" w14:textId="231A2DD1" w:rsidR="0078219C" w:rsidRDefault="0078219C" w:rsidP="005C27E1">
      <w:pPr>
        <w:jc w:val="both"/>
        <w:rPr>
          <w:sz w:val="20"/>
        </w:rPr>
      </w:pPr>
    </w:p>
    <w:p w14:paraId="26C2A9E9" w14:textId="7E3A14A1" w:rsidR="003A0909" w:rsidRPr="003A0909" w:rsidRDefault="007E6CF4" w:rsidP="005C27E1">
      <w:pPr>
        <w:jc w:val="both"/>
        <w:rPr>
          <w:rFonts w:cs="Arial"/>
          <w:sz w:val="20"/>
        </w:rPr>
      </w:pPr>
      <w:bookmarkStart w:id="255" w:name="_Hlk33621199"/>
      <w:r w:rsidRPr="007E6CF4">
        <w:rPr>
          <w:bCs/>
          <w:iCs/>
          <w:sz w:val="20"/>
        </w:rPr>
        <w:t>FG-BOILERS</w:t>
      </w:r>
      <w:bookmarkEnd w:id="255"/>
      <w:r>
        <w:rPr>
          <w:bCs/>
          <w:iCs/>
          <w:sz w:val="20"/>
        </w:rPr>
        <w:t>:</w:t>
      </w:r>
      <w:r w:rsidRPr="007E6CF4">
        <w:rPr>
          <w:sz w:val="20"/>
        </w:rPr>
        <w:t xml:space="preserve"> </w:t>
      </w:r>
      <w:r w:rsidR="00BA56E8">
        <w:rPr>
          <w:sz w:val="20"/>
        </w:rPr>
        <w:t>There are t</w:t>
      </w:r>
      <w:r w:rsidR="00EC49E5" w:rsidRPr="00EC49E5">
        <w:rPr>
          <w:sz w:val="20"/>
        </w:rPr>
        <w:t xml:space="preserve">hree (3) natural gas fired boilers used to generate </w:t>
      </w:r>
      <w:r w:rsidR="000A11DA">
        <w:rPr>
          <w:sz w:val="20"/>
        </w:rPr>
        <w:t>steam</w:t>
      </w:r>
      <w:r w:rsidR="00EC49E5" w:rsidRPr="00EC49E5">
        <w:rPr>
          <w:sz w:val="20"/>
        </w:rPr>
        <w:t xml:space="preserve"> for in-plant use</w:t>
      </w:r>
      <w:r w:rsidR="00BA56E8">
        <w:rPr>
          <w:sz w:val="20"/>
        </w:rPr>
        <w:t xml:space="preserve"> and six (6) natural gas fired hot water generators</w:t>
      </w:r>
      <w:r w:rsidR="00EC49E5" w:rsidRPr="00EC49E5">
        <w:rPr>
          <w:sz w:val="20"/>
        </w:rPr>
        <w:t>.  One</w:t>
      </w:r>
      <w:r w:rsidR="00EC49E5">
        <w:rPr>
          <w:sz w:val="20"/>
        </w:rPr>
        <w:t xml:space="preserve"> (1)</w:t>
      </w:r>
      <w:r w:rsidR="00EC49E5" w:rsidRPr="00EC49E5">
        <w:rPr>
          <w:sz w:val="20"/>
        </w:rPr>
        <w:t xml:space="preserve"> boiler has a heat input capacity of </w:t>
      </w:r>
      <w:r w:rsidR="00EC49E5" w:rsidRPr="00BA56E8">
        <w:rPr>
          <w:b/>
          <w:bCs/>
          <w:sz w:val="20"/>
        </w:rPr>
        <w:t>85</w:t>
      </w:r>
      <w:r w:rsidR="00A44BBA" w:rsidRPr="00A44BBA">
        <w:rPr>
          <w:sz w:val="20"/>
        </w:rPr>
        <w:t xml:space="preserve"> </w:t>
      </w:r>
      <w:bookmarkStart w:id="256" w:name="_Hlk40185304"/>
      <w:r w:rsidR="00A44BBA" w:rsidRPr="00A44BBA">
        <w:rPr>
          <w:sz w:val="20"/>
        </w:rPr>
        <w:t>(BOILER1)</w:t>
      </w:r>
      <w:r w:rsidR="00EC49E5" w:rsidRPr="00EC49E5">
        <w:rPr>
          <w:sz w:val="20"/>
        </w:rPr>
        <w:t xml:space="preserve"> </w:t>
      </w:r>
      <w:bookmarkEnd w:id="256"/>
      <w:r w:rsidR="00EC49E5" w:rsidRPr="00EC49E5">
        <w:rPr>
          <w:sz w:val="20"/>
        </w:rPr>
        <w:t xml:space="preserve">million BTU per hour and the other two (2) each have a heat input capacity of </w:t>
      </w:r>
      <w:r w:rsidR="00EC49E5" w:rsidRPr="00BA56E8">
        <w:rPr>
          <w:b/>
          <w:bCs/>
          <w:sz w:val="20"/>
        </w:rPr>
        <w:t>118</w:t>
      </w:r>
      <w:r w:rsidR="00EC49E5" w:rsidRPr="00EC49E5">
        <w:rPr>
          <w:sz w:val="20"/>
        </w:rPr>
        <w:t xml:space="preserve"> </w:t>
      </w:r>
      <w:r w:rsidR="00A44BBA" w:rsidRPr="00A44BBA">
        <w:rPr>
          <w:sz w:val="20"/>
        </w:rPr>
        <w:t>(</w:t>
      </w:r>
      <w:bookmarkStart w:id="257" w:name="_Hlk40185325"/>
      <w:r w:rsidR="00A44BBA" w:rsidRPr="00A44BBA">
        <w:rPr>
          <w:sz w:val="20"/>
        </w:rPr>
        <w:t>BOILER</w:t>
      </w:r>
      <w:r w:rsidR="00A44BBA">
        <w:rPr>
          <w:sz w:val="20"/>
        </w:rPr>
        <w:t xml:space="preserve">2 </w:t>
      </w:r>
      <w:bookmarkEnd w:id="257"/>
      <w:r w:rsidR="00A44BBA">
        <w:rPr>
          <w:sz w:val="20"/>
        </w:rPr>
        <w:t xml:space="preserve">&amp; </w:t>
      </w:r>
      <w:r w:rsidR="00A44BBA" w:rsidRPr="00A44BBA">
        <w:rPr>
          <w:sz w:val="20"/>
        </w:rPr>
        <w:t>BOILER</w:t>
      </w:r>
      <w:r w:rsidR="00A44BBA">
        <w:rPr>
          <w:sz w:val="20"/>
        </w:rPr>
        <w:t>3</w:t>
      </w:r>
      <w:r w:rsidR="00A44BBA" w:rsidRPr="00A44BBA">
        <w:rPr>
          <w:sz w:val="20"/>
        </w:rPr>
        <w:t xml:space="preserve">) </w:t>
      </w:r>
      <w:r w:rsidR="00EC49E5" w:rsidRPr="00EC49E5">
        <w:rPr>
          <w:sz w:val="20"/>
        </w:rPr>
        <w:t xml:space="preserve">million BTU per hour.  Boiler Nos. 2 and 3 are equipped with low NOx burner technology.  EU-HWG 1, 2 &amp; 3 are each a </w:t>
      </w:r>
      <w:r w:rsidR="00EC49E5" w:rsidRPr="00116CB2">
        <w:rPr>
          <w:b/>
          <w:bCs/>
          <w:sz w:val="20"/>
        </w:rPr>
        <w:t>31.5</w:t>
      </w:r>
      <w:r w:rsidR="00EC49E5" w:rsidRPr="00EC49E5">
        <w:rPr>
          <w:sz w:val="20"/>
        </w:rPr>
        <w:t xml:space="preserve">  million BTU per hour natural gas fired hot water generator. EU-HWG 4, 5 &amp; 6 are each </w:t>
      </w:r>
      <w:r w:rsidR="00116CB2" w:rsidRPr="00EC49E5">
        <w:rPr>
          <w:sz w:val="20"/>
        </w:rPr>
        <w:t>an</w:t>
      </w:r>
      <w:r w:rsidR="00EC49E5" w:rsidRPr="00EC49E5">
        <w:rPr>
          <w:sz w:val="20"/>
        </w:rPr>
        <w:t xml:space="preserve"> </w:t>
      </w:r>
      <w:r w:rsidR="00EC49E5" w:rsidRPr="00116CB2">
        <w:rPr>
          <w:b/>
          <w:bCs/>
          <w:sz w:val="20"/>
        </w:rPr>
        <w:t>18</w:t>
      </w:r>
      <w:r w:rsidR="00EC49E5" w:rsidRPr="00EC49E5">
        <w:rPr>
          <w:sz w:val="20"/>
        </w:rPr>
        <w:t xml:space="preserve"> million BTU per hour natural gas fired hot water generator. </w:t>
      </w:r>
      <w:r w:rsidR="001469A5" w:rsidRPr="001469A5">
        <w:rPr>
          <w:sz w:val="20"/>
        </w:rPr>
        <w:t xml:space="preserve">EU-HWG 4, 5 &amp; 6 </w:t>
      </w:r>
      <w:r w:rsidR="001469A5">
        <w:rPr>
          <w:sz w:val="20"/>
        </w:rPr>
        <w:t xml:space="preserve"> are part of FG-NG-SOUTH as well; NSPS Dc </w:t>
      </w:r>
      <w:r w:rsidR="004A0CD2">
        <w:rPr>
          <w:sz w:val="20"/>
        </w:rPr>
        <w:t xml:space="preserve">requirements are covered in </w:t>
      </w:r>
      <w:r w:rsidR="00C15ED9" w:rsidRPr="00C15ED9">
        <w:rPr>
          <w:bCs/>
          <w:iCs/>
          <w:sz w:val="20"/>
        </w:rPr>
        <w:t>FG-BOILERS</w:t>
      </w:r>
      <w:r w:rsidR="001469A5">
        <w:rPr>
          <w:sz w:val="20"/>
        </w:rPr>
        <w:t xml:space="preserve">. </w:t>
      </w:r>
      <w:r w:rsidR="00EC49E5" w:rsidRPr="00EC49E5">
        <w:rPr>
          <w:sz w:val="20"/>
        </w:rPr>
        <w:t>All boilers are equipped with Oxygen Trim Systems.</w:t>
      </w:r>
    </w:p>
    <w:p w14:paraId="544C6D1A" w14:textId="77777777" w:rsidR="003A0909" w:rsidRPr="00C3424D" w:rsidRDefault="003A0909" w:rsidP="005C27E1">
      <w:pPr>
        <w:jc w:val="both"/>
        <w:rPr>
          <w:sz w:val="20"/>
        </w:rPr>
      </w:pPr>
    </w:p>
    <w:p w14:paraId="0568C45E" w14:textId="4F725479" w:rsidR="003A0909" w:rsidRPr="003A0909" w:rsidRDefault="0078219C" w:rsidP="005C27E1">
      <w:pPr>
        <w:jc w:val="both"/>
        <w:rPr>
          <w:sz w:val="20"/>
        </w:rPr>
      </w:pPr>
      <w:r w:rsidRPr="00FE0AD0">
        <w:rPr>
          <w:b/>
          <w:sz w:val="20"/>
        </w:rPr>
        <w:t>Emission Unit</w:t>
      </w:r>
      <w:r w:rsidR="00A07ADF">
        <w:rPr>
          <w:b/>
          <w:sz w:val="20"/>
        </w:rPr>
        <w:t>s</w:t>
      </w:r>
      <w:r>
        <w:rPr>
          <w:b/>
          <w:sz w:val="20"/>
        </w:rPr>
        <w:t>:</w:t>
      </w:r>
      <w:r w:rsidR="00A07ADF">
        <w:rPr>
          <w:b/>
          <w:sz w:val="20"/>
        </w:rPr>
        <w:t xml:space="preserve">  </w:t>
      </w:r>
      <w:r w:rsidR="003A0909" w:rsidRPr="003A0909">
        <w:rPr>
          <w:sz w:val="20"/>
        </w:rPr>
        <w:t>EU-</w:t>
      </w:r>
      <w:bookmarkStart w:id="258" w:name="_Hlk40185260"/>
      <w:r w:rsidR="003A0909" w:rsidRPr="003A0909">
        <w:rPr>
          <w:sz w:val="20"/>
        </w:rPr>
        <w:t>BOILER1</w:t>
      </w:r>
      <w:bookmarkEnd w:id="258"/>
      <w:r w:rsidR="003A0909" w:rsidRPr="003A0909">
        <w:rPr>
          <w:sz w:val="20"/>
        </w:rPr>
        <w:t xml:space="preserve">, </w:t>
      </w:r>
      <w:bookmarkStart w:id="259" w:name="_Hlk39656574"/>
      <w:r w:rsidR="003A0909" w:rsidRPr="003A0909">
        <w:rPr>
          <w:sz w:val="20"/>
        </w:rPr>
        <w:t>EU-BOILER2, EU-BOILER3</w:t>
      </w:r>
      <w:bookmarkEnd w:id="259"/>
      <w:r w:rsidR="003A0909" w:rsidRPr="003A0909">
        <w:rPr>
          <w:sz w:val="20"/>
        </w:rPr>
        <w:t>, EU-HWG1, EU-HWG2</w:t>
      </w:r>
      <w:r w:rsidR="00EC49E5">
        <w:rPr>
          <w:sz w:val="20"/>
        </w:rPr>
        <w:t>,</w:t>
      </w:r>
      <w:r w:rsidR="003A0909" w:rsidRPr="003A0909">
        <w:rPr>
          <w:sz w:val="20"/>
        </w:rPr>
        <w:t xml:space="preserve"> </w:t>
      </w:r>
      <w:bookmarkStart w:id="260" w:name="_Hlk28854903"/>
      <w:bookmarkStart w:id="261" w:name="_Hlk28854999"/>
      <w:r w:rsidR="003A0909" w:rsidRPr="003A0909">
        <w:rPr>
          <w:sz w:val="20"/>
        </w:rPr>
        <w:t>EU-HWG3</w:t>
      </w:r>
      <w:bookmarkEnd w:id="260"/>
      <w:r w:rsidR="00EC49E5">
        <w:rPr>
          <w:sz w:val="20"/>
        </w:rPr>
        <w:t xml:space="preserve">, </w:t>
      </w:r>
      <w:r w:rsidR="00EC49E5" w:rsidRPr="00EC49E5">
        <w:rPr>
          <w:sz w:val="20"/>
        </w:rPr>
        <w:t>EU-HWG</w:t>
      </w:r>
      <w:r w:rsidR="00EC49E5">
        <w:rPr>
          <w:sz w:val="20"/>
        </w:rPr>
        <w:t xml:space="preserve">4, </w:t>
      </w:r>
      <w:r w:rsidR="00EC49E5" w:rsidRPr="00EC49E5">
        <w:rPr>
          <w:sz w:val="20"/>
        </w:rPr>
        <w:t>EU-HWG</w:t>
      </w:r>
      <w:r w:rsidR="00EC49E5">
        <w:rPr>
          <w:sz w:val="20"/>
        </w:rPr>
        <w:t xml:space="preserve">5 &amp; </w:t>
      </w:r>
      <w:r w:rsidR="00EC49E5" w:rsidRPr="00EC49E5">
        <w:rPr>
          <w:sz w:val="20"/>
        </w:rPr>
        <w:t>EU-HWG</w:t>
      </w:r>
      <w:r w:rsidR="00EC49E5">
        <w:rPr>
          <w:sz w:val="20"/>
        </w:rPr>
        <w:t>6</w:t>
      </w:r>
      <w:bookmarkEnd w:id="261"/>
      <w:r w:rsidR="00EC49E5">
        <w:rPr>
          <w:sz w:val="20"/>
        </w:rPr>
        <w:t>.</w:t>
      </w:r>
    </w:p>
    <w:p w14:paraId="1F420267" w14:textId="77777777" w:rsidR="003A0909" w:rsidRPr="003A0909" w:rsidRDefault="003A0909" w:rsidP="005C27E1">
      <w:pPr>
        <w:jc w:val="both"/>
        <w:rPr>
          <w:rFonts w:cs="Arial"/>
          <w:sz w:val="20"/>
        </w:rPr>
      </w:pPr>
    </w:p>
    <w:p w14:paraId="572F8C60" w14:textId="77777777" w:rsidR="0078219C" w:rsidRDefault="0078219C" w:rsidP="005C27E1">
      <w:pPr>
        <w:jc w:val="both"/>
        <w:rPr>
          <w:b/>
          <w:u w:val="single"/>
        </w:rPr>
      </w:pPr>
      <w:r>
        <w:rPr>
          <w:b/>
          <w:u w:val="single"/>
        </w:rPr>
        <w:t>POLLUTION CONTROL EQUIPMENT</w:t>
      </w:r>
    </w:p>
    <w:p w14:paraId="56293350" w14:textId="022BB02D" w:rsidR="0078219C" w:rsidRPr="003011A2" w:rsidRDefault="0078219C" w:rsidP="005C27E1">
      <w:pPr>
        <w:jc w:val="both"/>
        <w:rPr>
          <w:sz w:val="20"/>
        </w:rPr>
      </w:pPr>
    </w:p>
    <w:p w14:paraId="19568EEF" w14:textId="241C76D8" w:rsidR="00883713" w:rsidRPr="003011A2" w:rsidRDefault="00116CB2" w:rsidP="005C27E1">
      <w:pPr>
        <w:jc w:val="both"/>
        <w:rPr>
          <w:sz w:val="20"/>
        </w:rPr>
      </w:pPr>
      <w:r w:rsidRPr="003011A2">
        <w:rPr>
          <w:sz w:val="20"/>
        </w:rPr>
        <w:t>Low NOx burners for EU-BOILER2 &amp; EU-BOILER3.</w:t>
      </w:r>
    </w:p>
    <w:p w14:paraId="7EAD2EC3" w14:textId="77777777" w:rsidR="00116CB2" w:rsidRPr="003011A2" w:rsidRDefault="00116CB2" w:rsidP="005C27E1">
      <w:pPr>
        <w:jc w:val="both"/>
        <w:rPr>
          <w:sz w:val="20"/>
        </w:rPr>
      </w:pPr>
    </w:p>
    <w:p w14:paraId="25F1E729" w14:textId="77777777" w:rsidR="0078219C" w:rsidRDefault="0078219C" w:rsidP="005C27E1">
      <w:pPr>
        <w:jc w:val="both"/>
        <w:rPr>
          <w:b/>
          <w:u w:val="single"/>
        </w:rPr>
      </w:pPr>
      <w:r>
        <w:rPr>
          <w:b/>
        </w:rPr>
        <w:t xml:space="preserve">I.  </w:t>
      </w:r>
      <w:r>
        <w:rPr>
          <w:b/>
          <w:u w:val="single"/>
        </w:rPr>
        <w:t>EMISSION LIMIT(S)</w:t>
      </w:r>
    </w:p>
    <w:p w14:paraId="4C3DC518" w14:textId="4042E70C" w:rsidR="0078219C" w:rsidRDefault="0078219C" w:rsidP="005C27E1">
      <w:pPr>
        <w:jc w:val="both"/>
        <w:rPr>
          <w:sz w:val="20"/>
        </w:rPr>
      </w:pPr>
    </w:p>
    <w:p w14:paraId="44C70F27" w14:textId="77777777" w:rsidR="003A0909" w:rsidRPr="003A0909" w:rsidRDefault="003A0909" w:rsidP="005C27E1">
      <w:pPr>
        <w:jc w:val="both"/>
        <w:rPr>
          <w:sz w:val="20"/>
        </w:rPr>
      </w:pPr>
      <w:r w:rsidRPr="003A0909">
        <w:rPr>
          <w:sz w:val="20"/>
        </w:rPr>
        <w:t>NA</w:t>
      </w:r>
    </w:p>
    <w:p w14:paraId="3B3BBABF" w14:textId="77777777" w:rsidR="003A0909" w:rsidRPr="0007707C" w:rsidRDefault="003A0909" w:rsidP="005C27E1">
      <w:pPr>
        <w:jc w:val="both"/>
        <w:rPr>
          <w:sz w:val="20"/>
        </w:rPr>
      </w:pPr>
    </w:p>
    <w:p w14:paraId="28334C10" w14:textId="77777777" w:rsidR="0078219C" w:rsidRDefault="0078219C" w:rsidP="005C27E1">
      <w:pPr>
        <w:jc w:val="both"/>
        <w:rPr>
          <w:b/>
          <w:u w:val="single"/>
        </w:rPr>
      </w:pPr>
      <w:r>
        <w:rPr>
          <w:b/>
        </w:rPr>
        <w:t xml:space="preserve">II.  </w:t>
      </w:r>
      <w:r>
        <w:rPr>
          <w:b/>
          <w:u w:val="single"/>
        </w:rPr>
        <w:t>MATERIAL LIMIT(S)</w:t>
      </w:r>
    </w:p>
    <w:p w14:paraId="76121647" w14:textId="77777777" w:rsidR="003A0909" w:rsidRPr="003A0909" w:rsidRDefault="003A0909" w:rsidP="005C27E1">
      <w:pPr>
        <w:ind w:left="265" w:hanging="360"/>
        <w:jc w:val="both"/>
        <w:rPr>
          <w:sz w:val="20"/>
        </w:rPr>
      </w:pPr>
    </w:p>
    <w:p w14:paraId="2EEDA392" w14:textId="75D28BCB" w:rsidR="003A0909" w:rsidRPr="003A0909" w:rsidRDefault="003A0909" w:rsidP="0001038A">
      <w:pPr>
        <w:ind w:left="360" w:hanging="360"/>
        <w:jc w:val="both"/>
        <w:rPr>
          <w:rFonts w:cs="Arial"/>
          <w:sz w:val="20"/>
        </w:rPr>
      </w:pPr>
      <w:r w:rsidRPr="003A0909">
        <w:rPr>
          <w:sz w:val="20"/>
        </w:rPr>
        <w:t xml:space="preserve">1. The permittee shall burn </w:t>
      </w:r>
      <w:r w:rsidR="004D2F14" w:rsidRPr="003A0909">
        <w:rPr>
          <w:b/>
          <w:bCs/>
          <w:sz w:val="20"/>
        </w:rPr>
        <w:t>only</w:t>
      </w:r>
      <w:r w:rsidR="004D2F14" w:rsidRPr="003A0909">
        <w:rPr>
          <w:sz w:val="20"/>
        </w:rPr>
        <w:t xml:space="preserve"> </w:t>
      </w:r>
      <w:r w:rsidR="004D2F14">
        <w:rPr>
          <w:sz w:val="20"/>
        </w:rPr>
        <w:t xml:space="preserve">pipeline quality sweet </w:t>
      </w:r>
      <w:r w:rsidRPr="003A0909">
        <w:rPr>
          <w:sz w:val="20"/>
        </w:rPr>
        <w:t xml:space="preserve">natural gas in </w:t>
      </w:r>
      <w:r w:rsidRPr="003A0909">
        <w:rPr>
          <w:rFonts w:cs="Arial"/>
          <w:sz w:val="20"/>
        </w:rPr>
        <w:t>EU-BOILER2</w:t>
      </w:r>
      <w:r>
        <w:rPr>
          <w:rFonts w:cs="Arial"/>
          <w:sz w:val="20"/>
        </w:rPr>
        <w:t xml:space="preserve"> &amp;</w:t>
      </w:r>
      <w:r w:rsidRPr="003A0909">
        <w:rPr>
          <w:rFonts w:cs="Arial"/>
          <w:sz w:val="20"/>
        </w:rPr>
        <w:t xml:space="preserve"> EU-BOILER3.</w:t>
      </w:r>
      <w:r w:rsidRPr="003A0909">
        <w:rPr>
          <w:rFonts w:cs="Arial"/>
          <w:sz w:val="20"/>
          <w:vertAlign w:val="superscript"/>
        </w:rPr>
        <w:t>2</w:t>
      </w:r>
      <w:r w:rsidRPr="003A0909">
        <w:rPr>
          <w:rFonts w:cs="Arial"/>
          <w:sz w:val="20"/>
        </w:rPr>
        <w:t xml:space="preserve">  </w:t>
      </w:r>
      <w:r w:rsidRPr="003A0909">
        <w:rPr>
          <w:rFonts w:cs="Arial"/>
          <w:b/>
          <w:sz w:val="20"/>
        </w:rPr>
        <w:t>(R 336.1201(3))</w:t>
      </w:r>
    </w:p>
    <w:p w14:paraId="6DA8E297" w14:textId="2949EA93" w:rsidR="003A0909" w:rsidRDefault="003A0909" w:rsidP="005C27E1">
      <w:pPr>
        <w:jc w:val="both"/>
        <w:rPr>
          <w:sz w:val="20"/>
        </w:rPr>
      </w:pPr>
    </w:p>
    <w:p w14:paraId="2B573470" w14:textId="77777777" w:rsidR="0078219C" w:rsidRDefault="0078219C" w:rsidP="005C27E1">
      <w:pPr>
        <w:jc w:val="both"/>
        <w:rPr>
          <w:b/>
          <w:u w:val="single"/>
        </w:rPr>
      </w:pPr>
      <w:r>
        <w:rPr>
          <w:b/>
        </w:rPr>
        <w:t xml:space="preserve">III.  </w:t>
      </w:r>
      <w:r>
        <w:rPr>
          <w:b/>
          <w:u w:val="single"/>
        </w:rPr>
        <w:t>PROCESS/OPERATIONAL RESTRICTION(S)</w:t>
      </w:r>
      <w:r w:rsidDel="001C614B">
        <w:rPr>
          <w:b/>
          <w:u w:val="single"/>
        </w:rPr>
        <w:t xml:space="preserve"> </w:t>
      </w:r>
    </w:p>
    <w:p w14:paraId="3EDECE26" w14:textId="77777777" w:rsidR="007E6CF4" w:rsidRPr="007E6CF4" w:rsidRDefault="007E6CF4" w:rsidP="005C27E1">
      <w:pPr>
        <w:jc w:val="both"/>
        <w:rPr>
          <w:sz w:val="20"/>
        </w:rPr>
      </w:pPr>
    </w:p>
    <w:p w14:paraId="04976325" w14:textId="77777777" w:rsidR="007E6CF4" w:rsidRPr="007E6CF4" w:rsidRDefault="007E6CF4" w:rsidP="0001038A">
      <w:pPr>
        <w:spacing w:line="240" w:lineRule="exact"/>
        <w:ind w:left="360" w:hanging="360"/>
        <w:jc w:val="both"/>
      </w:pPr>
      <w:r w:rsidRPr="007E6CF4">
        <w:rPr>
          <w:sz w:val="20"/>
        </w:rPr>
        <w:t>1.</w:t>
      </w:r>
      <w:r w:rsidRPr="007E6CF4">
        <w:rPr>
          <w:sz w:val="20"/>
        </w:rPr>
        <w:tab/>
        <w:t xml:space="preserve">The permittee shall not operate boiler 2 or 3 unless its respective </w:t>
      </w:r>
      <w:r w:rsidRPr="007E6CF4">
        <w:rPr>
          <w:b/>
          <w:bCs/>
          <w:sz w:val="20"/>
        </w:rPr>
        <w:t>low NOx burners</w:t>
      </w:r>
      <w:r w:rsidRPr="007E6CF4">
        <w:rPr>
          <w:sz w:val="20"/>
        </w:rPr>
        <w:t xml:space="preserve"> are installed and operating properly.</w:t>
      </w:r>
      <w:r w:rsidRPr="007E6CF4">
        <w:rPr>
          <w:rFonts w:cs="Arial"/>
          <w:sz w:val="20"/>
          <w:vertAlign w:val="superscript"/>
        </w:rPr>
        <w:t>2</w:t>
      </w:r>
      <w:r w:rsidRPr="007E6CF4">
        <w:rPr>
          <w:sz w:val="20"/>
        </w:rPr>
        <w:t xml:space="preserve">  </w:t>
      </w:r>
      <w:r w:rsidRPr="007E6CF4">
        <w:rPr>
          <w:b/>
          <w:spacing w:val="-2"/>
          <w:sz w:val="20"/>
        </w:rPr>
        <w:t xml:space="preserve">(R 336.1910, </w:t>
      </w:r>
      <w:r w:rsidRPr="007E6CF4">
        <w:rPr>
          <w:rFonts w:cs="Arial"/>
          <w:b/>
          <w:sz w:val="20"/>
        </w:rPr>
        <w:t>R 336.2803, R 336.2804, R 336.2810, 40 CFR 52.21 (c), (d), &amp; (j)</w:t>
      </w:r>
      <w:r w:rsidRPr="007E6CF4">
        <w:rPr>
          <w:b/>
          <w:spacing w:val="-2"/>
          <w:sz w:val="20"/>
        </w:rPr>
        <w:t>)</w:t>
      </w:r>
      <w:r w:rsidRPr="007E6CF4">
        <w:rPr>
          <w:b/>
        </w:rPr>
        <w:t xml:space="preserve"> </w:t>
      </w:r>
    </w:p>
    <w:p w14:paraId="3EC34607" w14:textId="77777777" w:rsidR="007E6CF4" w:rsidRPr="007E6CF4" w:rsidRDefault="007E6CF4" w:rsidP="0001038A">
      <w:pPr>
        <w:ind w:left="360" w:hanging="360"/>
        <w:jc w:val="both"/>
        <w:rPr>
          <w:sz w:val="20"/>
        </w:rPr>
      </w:pPr>
    </w:p>
    <w:p w14:paraId="64624E3C" w14:textId="6DE5AB64" w:rsidR="007E6CF4" w:rsidRPr="007E6CF4" w:rsidRDefault="007E6CF4" w:rsidP="0001038A">
      <w:pPr>
        <w:spacing w:line="240" w:lineRule="exact"/>
        <w:ind w:left="360" w:hanging="360"/>
        <w:jc w:val="both"/>
        <w:rPr>
          <w:sz w:val="20"/>
        </w:rPr>
      </w:pPr>
      <w:r w:rsidRPr="007E6CF4">
        <w:rPr>
          <w:sz w:val="20"/>
        </w:rPr>
        <w:t>2.</w:t>
      </w:r>
      <w:r w:rsidRPr="007E6CF4">
        <w:rPr>
          <w:sz w:val="20"/>
        </w:rPr>
        <w:tab/>
        <w:t xml:space="preserve">The permittee shall burn </w:t>
      </w:r>
      <w:r w:rsidRPr="007E6CF4">
        <w:rPr>
          <w:b/>
          <w:bCs/>
          <w:sz w:val="20"/>
        </w:rPr>
        <w:t>only</w:t>
      </w:r>
      <w:r w:rsidRPr="007E6CF4">
        <w:rPr>
          <w:sz w:val="20"/>
        </w:rPr>
        <w:t xml:space="preserve"> natural gas in each boiler portion of </w:t>
      </w:r>
      <w:r w:rsidRPr="007E6CF4">
        <w:rPr>
          <w:bCs/>
          <w:iCs/>
          <w:sz w:val="20"/>
        </w:rPr>
        <w:t>FG-BOILERS</w:t>
      </w:r>
      <w:r w:rsidRPr="007E6CF4">
        <w:rPr>
          <w:sz w:val="20"/>
        </w:rPr>
        <w:t>.</w:t>
      </w:r>
      <w:r w:rsidRPr="007E6CF4">
        <w:rPr>
          <w:rFonts w:cs="Arial"/>
          <w:sz w:val="20"/>
          <w:vertAlign w:val="superscript"/>
        </w:rPr>
        <w:t>2</w:t>
      </w:r>
      <w:r w:rsidRPr="007E6CF4">
        <w:rPr>
          <w:sz w:val="20"/>
        </w:rPr>
        <w:t xml:space="preserve"> </w:t>
      </w:r>
      <w:r w:rsidR="008914D1">
        <w:rPr>
          <w:sz w:val="20"/>
        </w:rPr>
        <w:t xml:space="preserve"> </w:t>
      </w:r>
      <w:r w:rsidRPr="007E6CF4">
        <w:rPr>
          <w:b/>
          <w:spacing w:val="-2"/>
          <w:sz w:val="20"/>
        </w:rPr>
        <w:t>(</w:t>
      </w:r>
      <w:r w:rsidRPr="007E6CF4">
        <w:rPr>
          <w:rFonts w:cs="Arial"/>
          <w:b/>
          <w:sz w:val="20"/>
        </w:rPr>
        <w:t>R 336.2803, R 336.2804,</w:t>
      </w:r>
      <w:r w:rsidRPr="007E6CF4">
        <w:rPr>
          <w:rFonts w:cs="Arial"/>
          <w:b/>
          <w:sz w:val="20"/>
        </w:rPr>
        <w:br/>
        <w:t>R 336.2810, 40 CFR 52.21 (c), (d), &amp; (j)</w:t>
      </w:r>
      <w:r w:rsidRPr="007E6CF4">
        <w:rPr>
          <w:b/>
          <w:spacing w:val="-2"/>
          <w:sz w:val="20"/>
        </w:rPr>
        <w:t>)</w:t>
      </w:r>
      <w:r w:rsidRPr="007E6CF4">
        <w:rPr>
          <w:sz w:val="20"/>
        </w:rPr>
        <w:t xml:space="preserve"> </w:t>
      </w:r>
    </w:p>
    <w:p w14:paraId="2A604FE1" w14:textId="77777777" w:rsidR="007E6CF4" w:rsidRPr="007E6CF4" w:rsidRDefault="007E6CF4" w:rsidP="0001038A">
      <w:pPr>
        <w:ind w:left="360" w:hanging="360"/>
        <w:jc w:val="both"/>
        <w:rPr>
          <w:sz w:val="20"/>
        </w:rPr>
      </w:pPr>
    </w:p>
    <w:p w14:paraId="4BE53CC9" w14:textId="1EED19E2" w:rsidR="007E6CF4" w:rsidRPr="007E6CF4" w:rsidRDefault="007E6CF4" w:rsidP="0001038A">
      <w:pPr>
        <w:spacing w:line="240" w:lineRule="exact"/>
        <w:ind w:left="360" w:hanging="360"/>
        <w:jc w:val="both"/>
        <w:rPr>
          <w:sz w:val="20"/>
        </w:rPr>
      </w:pPr>
      <w:r w:rsidRPr="007E6CF4">
        <w:rPr>
          <w:sz w:val="20"/>
        </w:rPr>
        <w:t xml:space="preserve">3. </w:t>
      </w:r>
      <w:r w:rsidRPr="007E6CF4">
        <w:rPr>
          <w:sz w:val="20"/>
        </w:rPr>
        <w:tab/>
        <w:t xml:space="preserve">The permittee shall burn </w:t>
      </w:r>
      <w:r w:rsidRPr="008D3AD3">
        <w:rPr>
          <w:b/>
          <w:bCs/>
          <w:sz w:val="20"/>
        </w:rPr>
        <w:t>only</w:t>
      </w:r>
      <w:r w:rsidRPr="007E6CF4">
        <w:rPr>
          <w:sz w:val="20"/>
        </w:rPr>
        <w:t xml:space="preserve"> natural gas in each hot water generator portion of </w:t>
      </w:r>
      <w:r w:rsidR="008D3AD3" w:rsidRPr="008D3AD3">
        <w:rPr>
          <w:bCs/>
          <w:iCs/>
          <w:sz w:val="20"/>
        </w:rPr>
        <w:t>FG-BOILERS</w:t>
      </w:r>
      <w:r w:rsidRPr="007E6CF4">
        <w:rPr>
          <w:sz w:val="20"/>
        </w:rPr>
        <w:t xml:space="preserve">. </w:t>
      </w:r>
      <w:r w:rsidR="008914D1">
        <w:rPr>
          <w:sz w:val="20"/>
        </w:rPr>
        <w:t xml:space="preserve"> </w:t>
      </w:r>
      <w:r w:rsidRPr="007E6CF4">
        <w:rPr>
          <w:b/>
          <w:spacing w:val="-2"/>
          <w:sz w:val="20"/>
        </w:rPr>
        <w:t>(</w:t>
      </w:r>
      <w:r w:rsidRPr="007E6CF4">
        <w:rPr>
          <w:rFonts w:cs="Arial"/>
          <w:b/>
          <w:sz w:val="20"/>
        </w:rPr>
        <w:t>R 336.2803,</w:t>
      </w:r>
      <w:r w:rsidRPr="007E6CF4">
        <w:rPr>
          <w:rFonts w:cs="Arial"/>
          <w:b/>
          <w:sz w:val="20"/>
        </w:rPr>
        <w:br/>
        <w:t>R 336.2804, R 336.2810, 40 CFR 52.21 (c), (d), &amp; (j)</w:t>
      </w:r>
      <w:r w:rsidRPr="007E6CF4">
        <w:rPr>
          <w:b/>
          <w:spacing w:val="-2"/>
          <w:sz w:val="20"/>
        </w:rPr>
        <w:t>)</w:t>
      </w:r>
      <w:r w:rsidRPr="007E6CF4">
        <w:rPr>
          <w:sz w:val="20"/>
        </w:rPr>
        <w:t xml:space="preserve"> </w:t>
      </w:r>
    </w:p>
    <w:p w14:paraId="3459C0E3" w14:textId="77777777" w:rsidR="007E6CF4" w:rsidRPr="007E6CF4" w:rsidRDefault="007E6CF4" w:rsidP="0001038A">
      <w:pPr>
        <w:ind w:left="360" w:hanging="360"/>
        <w:jc w:val="both"/>
        <w:rPr>
          <w:sz w:val="20"/>
        </w:rPr>
      </w:pPr>
    </w:p>
    <w:p w14:paraId="7249A472" w14:textId="0335ECCA" w:rsidR="007E6CF4" w:rsidRPr="007E6CF4" w:rsidRDefault="007E6CF4" w:rsidP="0001038A">
      <w:pPr>
        <w:ind w:left="360" w:hanging="360"/>
        <w:jc w:val="both"/>
        <w:rPr>
          <w:sz w:val="20"/>
        </w:rPr>
      </w:pPr>
      <w:r w:rsidRPr="007E6CF4">
        <w:rPr>
          <w:sz w:val="20"/>
        </w:rPr>
        <w:t>4.</w:t>
      </w:r>
      <w:r w:rsidRPr="007E6CF4">
        <w:rPr>
          <w:sz w:val="20"/>
        </w:rPr>
        <w:tab/>
        <w:t>The permittee shall comply with all provisions of the federal Standards of Performance for New Stationary Sources as specified in 40 CFR Part 60</w:t>
      </w:r>
      <w:r w:rsidR="003011A2">
        <w:rPr>
          <w:sz w:val="20"/>
        </w:rPr>
        <w:t>,</w:t>
      </w:r>
      <w:r w:rsidRPr="007E6CF4">
        <w:rPr>
          <w:sz w:val="20"/>
        </w:rPr>
        <w:t xml:space="preserve"> Subparts A and Dc</w:t>
      </w:r>
      <w:r w:rsidR="008D3AD3">
        <w:rPr>
          <w:sz w:val="20"/>
        </w:rPr>
        <w:t xml:space="preserve"> (</w:t>
      </w:r>
      <w:bookmarkStart w:id="262" w:name="_Hlk28690581"/>
      <w:r w:rsidR="008D3AD3">
        <w:rPr>
          <w:sz w:val="20"/>
        </w:rPr>
        <w:t>NSPS A &amp; Dc</w:t>
      </w:r>
      <w:bookmarkEnd w:id="262"/>
      <w:r w:rsidR="008D3AD3">
        <w:rPr>
          <w:sz w:val="20"/>
        </w:rPr>
        <w:t>)</w:t>
      </w:r>
      <w:r w:rsidRPr="007E6CF4">
        <w:rPr>
          <w:sz w:val="20"/>
        </w:rPr>
        <w:t xml:space="preserve">, as they apply to </w:t>
      </w:r>
      <w:r w:rsidR="008D3AD3" w:rsidRPr="008D3AD3">
        <w:rPr>
          <w:sz w:val="20"/>
        </w:rPr>
        <w:t>EU-BOILER1</w:t>
      </w:r>
      <w:r w:rsidR="008D3AD3">
        <w:rPr>
          <w:sz w:val="20"/>
        </w:rPr>
        <w:t xml:space="preserve"> </w:t>
      </w:r>
      <w:r w:rsidRPr="007E6CF4">
        <w:rPr>
          <w:sz w:val="20"/>
        </w:rPr>
        <w:t xml:space="preserve">portion of </w:t>
      </w:r>
      <w:r w:rsidR="008D3AD3" w:rsidRPr="008D3AD3">
        <w:rPr>
          <w:bCs/>
          <w:iCs/>
          <w:sz w:val="20"/>
        </w:rPr>
        <w:t>FG-BOILERS</w:t>
      </w:r>
      <w:r w:rsidRPr="007E6CF4">
        <w:rPr>
          <w:sz w:val="20"/>
        </w:rPr>
        <w:t>.</w:t>
      </w:r>
      <w:r w:rsidRPr="007E6CF4">
        <w:rPr>
          <w:rFonts w:cs="Arial"/>
          <w:sz w:val="20"/>
          <w:vertAlign w:val="superscript"/>
        </w:rPr>
        <w:t>2</w:t>
      </w:r>
      <w:r w:rsidRPr="007E6CF4">
        <w:rPr>
          <w:b/>
          <w:sz w:val="20"/>
        </w:rPr>
        <w:t xml:space="preserve">  </w:t>
      </w:r>
      <w:bookmarkStart w:id="263" w:name="_Hlk28004633"/>
      <w:r w:rsidRPr="007E6CF4">
        <w:rPr>
          <w:b/>
          <w:sz w:val="20"/>
        </w:rPr>
        <w:t>(40 CFR Part 60</w:t>
      </w:r>
      <w:r w:rsidR="003011A2">
        <w:rPr>
          <w:b/>
          <w:sz w:val="20"/>
        </w:rPr>
        <w:t>,</w:t>
      </w:r>
      <w:r w:rsidRPr="007E6CF4">
        <w:rPr>
          <w:b/>
          <w:sz w:val="20"/>
        </w:rPr>
        <w:t xml:space="preserve"> Subparts A &amp; Dc)</w:t>
      </w:r>
      <w:bookmarkEnd w:id="263"/>
    </w:p>
    <w:p w14:paraId="0E369D68" w14:textId="77777777" w:rsidR="007E6CF4" w:rsidRPr="007E6CF4" w:rsidRDefault="007E6CF4" w:rsidP="0001038A">
      <w:pPr>
        <w:tabs>
          <w:tab w:val="right" w:pos="9900"/>
          <w:tab w:val="left" w:pos="10800"/>
        </w:tabs>
        <w:ind w:left="360" w:hanging="360"/>
        <w:jc w:val="both"/>
        <w:rPr>
          <w:rFonts w:cs="Arial"/>
          <w:sz w:val="20"/>
        </w:rPr>
      </w:pPr>
    </w:p>
    <w:p w14:paraId="60415926" w14:textId="6E77C10C" w:rsidR="007E6CF4" w:rsidRPr="007E6CF4" w:rsidRDefault="007E6CF4" w:rsidP="0001038A">
      <w:pPr>
        <w:ind w:left="360" w:hanging="360"/>
        <w:jc w:val="both"/>
        <w:rPr>
          <w:sz w:val="20"/>
        </w:rPr>
      </w:pPr>
      <w:r w:rsidRPr="007E6CF4">
        <w:rPr>
          <w:rFonts w:cs="Arial"/>
          <w:sz w:val="20"/>
        </w:rPr>
        <w:t>5.</w:t>
      </w:r>
      <w:r w:rsidRPr="007E6CF4">
        <w:rPr>
          <w:rFonts w:cs="Arial"/>
          <w:sz w:val="20"/>
        </w:rPr>
        <w:tab/>
      </w:r>
      <w:r w:rsidRPr="007E6CF4">
        <w:rPr>
          <w:sz w:val="20"/>
        </w:rPr>
        <w:t>The permittee shall comply with all provisions of the federal Standards of Performance for New Stationary Sources as specified in 40 CFR Part 60</w:t>
      </w:r>
      <w:r w:rsidR="003011A2">
        <w:rPr>
          <w:sz w:val="20"/>
        </w:rPr>
        <w:t>,</w:t>
      </w:r>
      <w:r w:rsidRPr="007E6CF4">
        <w:rPr>
          <w:sz w:val="20"/>
        </w:rPr>
        <w:t xml:space="preserve"> Subparts A and Dc, as they apply to </w:t>
      </w:r>
      <w:bookmarkStart w:id="264" w:name="_Hlk28004758"/>
      <w:r w:rsidRPr="007E6CF4">
        <w:rPr>
          <w:sz w:val="20"/>
        </w:rPr>
        <w:t xml:space="preserve">EU-HWG1, EU-HWG2, </w:t>
      </w:r>
      <w:bookmarkEnd w:id="264"/>
      <w:r w:rsidR="00EC49E5" w:rsidRPr="00EC49E5">
        <w:rPr>
          <w:sz w:val="20"/>
        </w:rPr>
        <w:t>EU-HWG3, EU-HWG4, EU-HWG5 &amp; EU-HWG6</w:t>
      </w:r>
      <w:r w:rsidR="00EC49E5">
        <w:rPr>
          <w:sz w:val="20"/>
        </w:rPr>
        <w:t xml:space="preserve"> </w:t>
      </w:r>
      <w:r w:rsidRPr="007E6CF4">
        <w:rPr>
          <w:sz w:val="20"/>
        </w:rPr>
        <w:t xml:space="preserve">portion of </w:t>
      </w:r>
      <w:r w:rsidR="008D3AD3" w:rsidRPr="008D3AD3">
        <w:rPr>
          <w:bCs/>
          <w:iCs/>
          <w:sz w:val="20"/>
        </w:rPr>
        <w:t>FG-BOILERS</w:t>
      </w:r>
      <w:r w:rsidRPr="007E6CF4">
        <w:rPr>
          <w:sz w:val="20"/>
        </w:rPr>
        <w:t>.</w:t>
      </w:r>
      <w:r w:rsidRPr="007E6CF4">
        <w:rPr>
          <w:b/>
          <w:sz w:val="20"/>
        </w:rPr>
        <w:t xml:space="preserve">  (40 CFR Part 60</w:t>
      </w:r>
      <w:r w:rsidR="003011A2">
        <w:rPr>
          <w:b/>
          <w:sz w:val="20"/>
        </w:rPr>
        <w:t>,</w:t>
      </w:r>
      <w:r w:rsidRPr="007E6CF4">
        <w:rPr>
          <w:b/>
          <w:sz w:val="20"/>
        </w:rPr>
        <w:t xml:space="preserve"> Subparts A &amp; Dc)</w:t>
      </w:r>
    </w:p>
    <w:p w14:paraId="1591F1ED" w14:textId="77777777" w:rsidR="007E6CF4" w:rsidRPr="00FB6071" w:rsidRDefault="007E6CF4" w:rsidP="005C27E1">
      <w:pPr>
        <w:jc w:val="both"/>
        <w:rPr>
          <w:sz w:val="20"/>
        </w:rPr>
      </w:pPr>
    </w:p>
    <w:p w14:paraId="157011C5" w14:textId="77777777" w:rsidR="0078219C" w:rsidRDefault="0078219C" w:rsidP="005C27E1">
      <w:pPr>
        <w:jc w:val="both"/>
        <w:rPr>
          <w:b/>
          <w:u w:val="single"/>
        </w:rPr>
      </w:pPr>
      <w:r w:rsidRPr="00FB6071">
        <w:rPr>
          <w:b/>
        </w:rPr>
        <w:t xml:space="preserve">IV.  </w:t>
      </w:r>
      <w:r w:rsidRPr="00FB6071">
        <w:rPr>
          <w:b/>
          <w:u w:val="single"/>
        </w:rPr>
        <w:t>DESIGN</w:t>
      </w:r>
      <w:r>
        <w:rPr>
          <w:b/>
          <w:u w:val="single"/>
        </w:rPr>
        <w:t>/EQUIPMENT PARAMETER(S)</w:t>
      </w:r>
    </w:p>
    <w:p w14:paraId="07666F30" w14:textId="32AD3859" w:rsidR="0078219C" w:rsidRDefault="0078219C" w:rsidP="005C27E1">
      <w:pPr>
        <w:jc w:val="both"/>
        <w:rPr>
          <w:sz w:val="20"/>
        </w:rPr>
      </w:pPr>
      <w:bookmarkStart w:id="265" w:name="_Hlk25315516"/>
    </w:p>
    <w:p w14:paraId="270D7D52" w14:textId="0906C500" w:rsidR="0078219C" w:rsidRDefault="008D3AD3" w:rsidP="005C27E1">
      <w:pPr>
        <w:jc w:val="both"/>
        <w:rPr>
          <w:sz w:val="20"/>
        </w:rPr>
      </w:pPr>
      <w:r>
        <w:rPr>
          <w:sz w:val="20"/>
        </w:rPr>
        <w:t>NA</w:t>
      </w:r>
    </w:p>
    <w:p w14:paraId="63C058EE" w14:textId="65208AAF" w:rsidR="008914D1" w:rsidRDefault="008914D1" w:rsidP="005C27E1">
      <w:pPr>
        <w:jc w:val="both"/>
        <w:rPr>
          <w:sz w:val="20"/>
        </w:rPr>
      </w:pPr>
    </w:p>
    <w:p w14:paraId="2C754ED1" w14:textId="2B01DFB2" w:rsidR="003011A2" w:rsidRDefault="003011A2">
      <w:pPr>
        <w:rPr>
          <w:sz w:val="20"/>
        </w:rPr>
      </w:pPr>
      <w:r>
        <w:rPr>
          <w:sz w:val="20"/>
        </w:rPr>
        <w:br w:type="page"/>
      </w:r>
    </w:p>
    <w:p w14:paraId="01EF670A" w14:textId="77777777" w:rsidR="008914D1" w:rsidRDefault="008914D1" w:rsidP="005C27E1">
      <w:pPr>
        <w:jc w:val="both"/>
        <w:rPr>
          <w:sz w:val="20"/>
        </w:rPr>
      </w:pPr>
    </w:p>
    <w:bookmarkEnd w:id="265"/>
    <w:p w14:paraId="4B8D88E2" w14:textId="77777777" w:rsidR="0078219C" w:rsidRDefault="0078219C" w:rsidP="005C27E1">
      <w:pPr>
        <w:jc w:val="both"/>
        <w:rPr>
          <w:b/>
          <w:u w:val="single"/>
        </w:rPr>
      </w:pPr>
      <w:r>
        <w:rPr>
          <w:b/>
        </w:rPr>
        <w:t xml:space="preserve">V.  </w:t>
      </w:r>
      <w:r>
        <w:rPr>
          <w:b/>
          <w:u w:val="single"/>
        </w:rPr>
        <w:t>TESTING/SAMPLING</w:t>
      </w:r>
    </w:p>
    <w:p w14:paraId="0FC914A1"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08639F" w14:textId="77777777" w:rsidR="008D3AD3" w:rsidRPr="008D3AD3" w:rsidRDefault="008D3AD3" w:rsidP="005C27E1">
      <w:pPr>
        <w:jc w:val="both"/>
        <w:rPr>
          <w:sz w:val="20"/>
        </w:rPr>
      </w:pPr>
    </w:p>
    <w:p w14:paraId="38E27672" w14:textId="77777777" w:rsidR="008D3AD3" w:rsidRPr="008D3AD3" w:rsidRDefault="008D3AD3" w:rsidP="005C27E1">
      <w:pPr>
        <w:jc w:val="both"/>
        <w:rPr>
          <w:sz w:val="20"/>
        </w:rPr>
      </w:pPr>
      <w:r w:rsidRPr="008D3AD3">
        <w:rPr>
          <w:sz w:val="20"/>
        </w:rPr>
        <w:t>NA</w:t>
      </w:r>
    </w:p>
    <w:p w14:paraId="62E6C948" w14:textId="77777777" w:rsidR="008D3AD3" w:rsidRPr="008D3AD3" w:rsidRDefault="008D3AD3" w:rsidP="005C27E1">
      <w:pPr>
        <w:jc w:val="both"/>
        <w:rPr>
          <w:sz w:val="20"/>
        </w:rPr>
      </w:pPr>
    </w:p>
    <w:p w14:paraId="648FA9E1" w14:textId="77777777" w:rsidR="0078219C" w:rsidRDefault="0078219C" w:rsidP="005C27E1">
      <w:pPr>
        <w:jc w:val="both"/>
      </w:pPr>
      <w:r>
        <w:rPr>
          <w:b/>
        </w:rPr>
        <w:t xml:space="preserve">VI.  </w:t>
      </w:r>
      <w:r>
        <w:rPr>
          <w:b/>
          <w:u w:val="single"/>
        </w:rPr>
        <w:t>MONITORING/RECORDKEEPING</w:t>
      </w:r>
    </w:p>
    <w:p w14:paraId="767500EA"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36F222" w14:textId="77777777" w:rsidR="008D3AD3" w:rsidRPr="008D3AD3" w:rsidRDefault="008D3AD3" w:rsidP="005C27E1">
      <w:pPr>
        <w:jc w:val="both"/>
        <w:rPr>
          <w:sz w:val="20"/>
        </w:rPr>
      </w:pPr>
    </w:p>
    <w:p w14:paraId="6DF3A351" w14:textId="72675C5C" w:rsidR="008D3AD3" w:rsidRPr="008D3AD3" w:rsidRDefault="008D3AD3" w:rsidP="0001038A">
      <w:pPr>
        <w:spacing w:line="240" w:lineRule="exact"/>
        <w:ind w:left="360" w:hanging="360"/>
        <w:jc w:val="both"/>
        <w:rPr>
          <w:rFonts w:cs="Arial"/>
          <w:sz w:val="20"/>
          <w:shd w:val="clear" w:color="auto" w:fill="FFFFFF"/>
        </w:rPr>
      </w:pPr>
      <w:r w:rsidRPr="008D3AD3">
        <w:rPr>
          <w:sz w:val="20"/>
        </w:rPr>
        <w:t>1.</w:t>
      </w:r>
      <w:r w:rsidRPr="008D3AD3">
        <w:rPr>
          <w:rFonts w:ascii="Times New Roman" w:hAnsi="Times New Roman"/>
          <w:szCs w:val="22"/>
        </w:rPr>
        <w:t xml:space="preserve"> </w:t>
      </w:r>
      <w:r w:rsidRPr="008D3AD3">
        <w:rPr>
          <w:rFonts w:ascii="Times New Roman" w:hAnsi="Times New Roman"/>
          <w:szCs w:val="22"/>
        </w:rPr>
        <w:tab/>
      </w:r>
      <w:r w:rsidRPr="008D3AD3">
        <w:rPr>
          <w:rFonts w:cs="Arial"/>
          <w:sz w:val="20"/>
        </w:rPr>
        <w:t>T</w:t>
      </w:r>
      <w:r w:rsidRPr="008D3AD3">
        <w:rPr>
          <w:rFonts w:cs="Arial"/>
          <w:sz w:val="20"/>
          <w:shd w:val="clear" w:color="auto" w:fill="FFFFFF"/>
        </w:rPr>
        <w:t xml:space="preserve">he permittee shall keep, in a satisfactory manner, monthly records of natural gas usage, in </w:t>
      </w:r>
      <w:r w:rsidR="0075498E">
        <w:rPr>
          <w:rFonts w:cs="Arial"/>
          <w:sz w:val="20"/>
          <w:shd w:val="clear" w:color="auto" w:fill="FFFFFF"/>
        </w:rPr>
        <w:t xml:space="preserve">standard </w:t>
      </w:r>
      <w:r w:rsidRPr="008D3AD3">
        <w:rPr>
          <w:rFonts w:cs="Arial"/>
          <w:sz w:val="20"/>
          <w:shd w:val="clear" w:color="auto" w:fill="FFFFFF"/>
        </w:rPr>
        <w:t>cubic feet</w:t>
      </w:r>
      <w:r w:rsidR="0075498E">
        <w:rPr>
          <w:rFonts w:cs="Arial"/>
          <w:sz w:val="20"/>
          <w:shd w:val="clear" w:color="auto" w:fill="FFFFFF"/>
        </w:rPr>
        <w:t xml:space="preserve"> (SCF per month)</w:t>
      </w:r>
      <w:r w:rsidRPr="008D3AD3">
        <w:rPr>
          <w:rFonts w:cs="Arial"/>
          <w:sz w:val="20"/>
          <w:shd w:val="clear" w:color="auto" w:fill="FFFFFF"/>
        </w:rPr>
        <w:t xml:space="preserve">, for each boiler portion of </w:t>
      </w:r>
      <w:r w:rsidRPr="008D3AD3">
        <w:rPr>
          <w:rFonts w:cs="Arial"/>
          <w:bCs/>
          <w:iCs/>
          <w:sz w:val="20"/>
          <w:shd w:val="clear" w:color="auto" w:fill="FFFFFF"/>
        </w:rPr>
        <w:t>FG-BOILERS</w:t>
      </w:r>
      <w:r w:rsidRPr="008D3AD3">
        <w:rPr>
          <w:rFonts w:cs="Arial"/>
          <w:sz w:val="20"/>
          <w:shd w:val="clear" w:color="auto" w:fill="FFFFFF"/>
        </w:rPr>
        <w:t xml:space="preserve">.  All records shall be kept on file for a period of at least five years and made available to the Department upon request.  </w:t>
      </w:r>
      <w:r w:rsidRPr="008D3AD3">
        <w:rPr>
          <w:rFonts w:cs="Arial"/>
          <w:b/>
          <w:sz w:val="20"/>
          <w:shd w:val="clear" w:color="auto" w:fill="FFFFFF"/>
        </w:rPr>
        <w:t>(R336.1213(3), 40 CFR 60.48c(g)(2)))</w:t>
      </w:r>
    </w:p>
    <w:p w14:paraId="36CD57A2" w14:textId="77777777" w:rsidR="008D3AD3" w:rsidRPr="008D3AD3" w:rsidRDefault="008D3AD3" w:rsidP="005C27E1">
      <w:pPr>
        <w:jc w:val="both"/>
        <w:rPr>
          <w:sz w:val="20"/>
        </w:rPr>
      </w:pPr>
    </w:p>
    <w:p w14:paraId="7EA7C055" w14:textId="77777777" w:rsidR="008D3AD3" w:rsidRPr="008D3AD3" w:rsidRDefault="008D3AD3" w:rsidP="005C27E1">
      <w:pPr>
        <w:jc w:val="both"/>
        <w:rPr>
          <w:b/>
          <w:sz w:val="20"/>
        </w:rPr>
      </w:pPr>
      <w:r w:rsidRPr="008D3AD3">
        <w:rPr>
          <w:b/>
          <w:sz w:val="20"/>
        </w:rPr>
        <w:t>See Appendices 3, 4, and/or 7</w:t>
      </w:r>
    </w:p>
    <w:p w14:paraId="69AF3FFE" w14:textId="77777777" w:rsidR="008D3AD3" w:rsidRPr="008B5C27" w:rsidRDefault="008D3AD3" w:rsidP="005C27E1">
      <w:pPr>
        <w:jc w:val="both"/>
        <w:rPr>
          <w:sz w:val="20"/>
        </w:rPr>
      </w:pPr>
    </w:p>
    <w:p w14:paraId="5FD28DF7" w14:textId="77777777" w:rsidR="0078219C" w:rsidRDefault="0078219C" w:rsidP="005C27E1">
      <w:pPr>
        <w:jc w:val="both"/>
        <w:rPr>
          <w:b/>
          <w:u w:val="single"/>
        </w:rPr>
      </w:pPr>
      <w:r>
        <w:rPr>
          <w:b/>
        </w:rPr>
        <w:t xml:space="preserve">VII.  </w:t>
      </w:r>
      <w:r>
        <w:rPr>
          <w:b/>
          <w:u w:val="single"/>
        </w:rPr>
        <w:t>REPORTING</w:t>
      </w:r>
    </w:p>
    <w:p w14:paraId="2B9D15BF" w14:textId="77777777" w:rsidR="0078219C" w:rsidRPr="008B5C27" w:rsidRDefault="0078219C" w:rsidP="005C27E1">
      <w:pPr>
        <w:jc w:val="both"/>
        <w:rPr>
          <w:sz w:val="20"/>
        </w:rPr>
      </w:pPr>
    </w:p>
    <w:p w14:paraId="44581222" w14:textId="77777777" w:rsidR="0078219C" w:rsidRDefault="0078219C" w:rsidP="0001038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BC82B7" w14:textId="77777777" w:rsidR="0078219C" w:rsidRPr="00C0388E" w:rsidRDefault="0078219C" w:rsidP="0001038A">
      <w:pPr>
        <w:ind w:left="360" w:hanging="360"/>
        <w:jc w:val="both"/>
        <w:rPr>
          <w:sz w:val="20"/>
        </w:rPr>
      </w:pPr>
    </w:p>
    <w:p w14:paraId="37EF4A39" w14:textId="77777777" w:rsidR="0078219C" w:rsidRDefault="0078219C" w:rsidP="0001038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1FF38D5" w14:textId="77777777" w:rsidR="0078219C" w:rsidRPr="00C0388E" w:rsidRDefault="0078219C" w:rsidP="0001038A">
      <w:pPr>
        <w:ind w:left="360" w:hanging="360"/>
        <w:jc w:val="both"/>
        <w:rPr>
          <w:sz w:val="20"/>
        </w:rPr>
      </w:pPr>
    </w:p>
    <w:p w14:paraId="67344933" w14:textId="77777777" w:rsidR="0078219C" w:rsidRPr="00C0388E" w:rsidRDefault="0078219C" w:rsidP="0001038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0C9795" w14:textId="77777777" w:rsidR="008D3AD3" w:rsidRDefault="008D3AD3" w:rsidP="0001038A">
      <w:pPr>
        <w:ind w:left="95"/>
        <w:jc w:val="both"/>
        <w:rPr>
          <w:rFonts w:cs="Arial"/>
          <w:b/>
          <w:sz w:val="20"/>
        </w:rPr>
      </w:pPr>
    </w:p>
    <w:p w14:paraId="51DD3AAB" w14:textId="31EDCE35" w:rsidR="0078219C" w:rsidRPr="00FE0AD0" w:rsidRDefault="0078219C" w:rsidP="005C27E1">
      <w:pPr>
        <w:jc w:val="both"/>
        <w:rPr>
          <w:rFonts w:cs="Arial"/>
          <w:b/>
          <w:sz w:val="20"/>
        </w:rPr>
      </w:pPr>
      <w:r w:rsidRPr="00FE0AD0">
        <w:rPr>
          <w:rFonts w:cs="Arial"/>
          <w:b/>
          <w:sz w:val="20"/>
        </w:rPr>
        <w:t>See Appendix 8</w:t>
      </w:r>
    </w:p>
    <w:p w14:paraId="2F208332" w14:textId="77777777" w:rsidR="0078219C" w:rsidRPr="00E111A8" w:rsidRDefault="0078219C" w:rsidP="005C27E1">
      <w:pPr>
        <w:jc w:val="both"/>
        <w:rPr>
          <w:rFonts w:cs="Arial"/>
          <w:sz w:val="20"/>
        </w:rPr>
      </w:pPr>
    </w:p>
    <w:p w14:paraId="0D55DD2C" w14:textId="77777777" w:rsidR="0078219C" w:rsidRDefault="0078219C" w:rsidP="005C27E1">
      <w:pPr>
        <w:jc w:val="both"/>
      </w:pPr>
      <w:r>
        <w:rPr>
          <w:b/>
        </w:rPr>
        <w:t xml:space="preserve">VIII.  </w:t>
      </w:r>
      <w:r>
        <w:rPr>
          <w:b/>
          <w:u w:val="single"/>
        </w:rPr>
        <w:t>STACK/VENT RESTRICTION(S)</w:t>
      </w:r>
    </w:p>
    <w:p w14:paraId="3212A9D1" w14:textId="77777777" w:rsidR="0078219C" w:rsidRDefault="0078219C" w:rsidP="005C27E1">
      <w:pPr>
        <w:jc w:val="both"/>
        <w:rPr>
          <w:sz w:val="20"/>
        </w:rPr>
      </w:pPr>
    </w:p>
    <w:p w14:paraId="11097FAF" w14:textId="77777777" w:rsidR="0078219C" w:rsidRPr="00FE0AD0" w:rsidRDefault="0078219C" w:rsidP="005C27E1">
      <w:pPr>
        <w:jc w:val="both"/>
        <w:rPr>
          <w:sz w:val="20"/>
        </w:rPr>
      </w:pPr>
      <w:r w:rsidRPr="00FE0AD0">
        <w:rPr>
          <w:sz w:val="20"/>
        </w:rPr>
        <w:t>The exhaust gases from the stacks listed in the table below shall be discharged unobstructed vertically upwards to the ambient air unless otherwise noted:</w:t>
      </w:r>
    </w:p>
    <w:p w14:paraId="6903D1ED" w14:textId="77777777" w:rsidR="008D3AD3" w:rsidRPr="008D3AD3" w:rsidRDefault="008D3AD3" w:rsidP="005C27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160"/>
        <w:gridCol w:w="2160"/>
        <w:gridCol w:w="3713"/>
      </w:tblGrid>
      <w:tr w:rsidR="008D3AD3" w:rsidRPr="008D3AD3" w14:paraId="48938F6F" w14:textId="77777777" w:rsidTr="008914D1">
        <w:trPr>
          <w:cantSplit/>
          <w:tblHeader/>
        </w:trPr>
        <w:tc>
          <w:tcPr>
            <w:tcW w:w="2227" w:type="dxa"/>
            <w:tcBorders>
              <w:bottom w:val="single" w:sz="4" w:space="0" w:color="auto"/>
            </w:tcBorders>
          </w:tcPr>
          <w:p w14:paraId="52996503" w14:textId="77777777" w:rsidR="008D3AD3" w:rsidRPr="008D3AD3" w:rsidRDefault="008D3AD3" w:rsidP="005C27E1">
            <w:pPr>
              <w:jc w:val="center"/>
              <w:rPr>
                <w:b/>
                <w:sz w:val="20"/>
              </w:rPr>
            </w:pPr>
            <w:r w:rsidRPr="008D3AD3">
              <w:rPr>
                <w:b/>
                <w:sz w:val="20"/>
              </w:rPr>
              <w:t>Stack &amp; Vent ID</w:t>
            </w:r>
          </w:p>
        </w:tc>
        <w:tc>
          <w:tcPr>
            <w:tcW w:w="2160" w:type="dxa"/>
            <w:tcBorders>
              <w:bottom w:val="single" w:sz="4" w:space="0" w:color="auto"/>
            </w:tcBorders>
          </w:tcPr>
          <w:p w14:paraId="61C4FDDA" w14:textId="77777777" w:rsidR="008D3AD3" w:rsidRPr="008D3AD3" w:rsidRDefault="008D3AD3" w:rsidP="005C27E1">
            <w:pPr>
              <w:jc w:val="center"/>
              <w:rPr>
                <w:b/>
                <w:sz w:val="20"/>
              </w:rPr>
            </w:pPr>
            <w:r w:rsidRPr="008D3AD3">
              <w:rPr>
                <w:b/>
                <w:sz w:val="20"/>
              </w:rPr>
              <w:t>Maximum Exhaust Dimensions</w:t>
            </w:r>
          </w:p>
          <w:p w14:paraId="5D4B8543" w14:textId="77777777" w:rsidR="008D3AD3" w:rsidRPr="008D3AD3" w:rsidRDefault="008D3AD3" w:rsidP="005C27E1">
            <w:pPr>
              <w:jc w:val="center"/>
              <w:rPr>
                <w:b/>
                <w:sz w:val="20"/>
              </w:rPr>
            </w:pPr>
            <w:r w:rsidRPr="008D3AD3">
              <w:rPr>
                <w:b/>
                <w:sz w:val="20"/>
              </w:rPr>
              <w:t>(inches)</w:t>
            </w:r>
          </w:p>
        </w:tc>
        <w:tc>
          <w:tcPr>
            <w:tcW w:w="2160" w:type="dxa"/>
            <w:tcBorders>
              <w:bottom w:val="single" w:sz="4" w:space="0" w:color="auto"/>
            </w:tcBorders>
          </w:tcPr>
          <w:p w14:paraId="354438DA" w14:textId="77777777" w:rsidR="008D3AD3" w:rsidRPr="008D3AD3" w:rsidRDefault="008D3AD3" w:rsidP="005C27E1">
            <w:pPr>
              <w:jc w:val="center"/>
              <w:rPr>
                <w:b/>
                <w:sz w:val="20"/>
              </w:rPr>
            </w:pPr>
            <w:r w:rsidRPr="008D3AD3">
              <w:rPr>
                <w:b/>
                <w:sz w:val="20"/>
              </w:rPr>
              <w:t>Minimum Height Above Ground</w:t>
            </w:r>
          </w:p>
          <w:p w14:paraId="1545D10C" w14:textId="77777777" w:rsidR="008D3AD3" w:rsidRPr="008D3AD3" w:rsidRDefault="008D3AD3" w:rsidP="005C27E1">
            <w:pPr>
              <w:jc w:val="center"/>
              <w:rPr>
                <w:b/>
                <w:sz w:val="20"/>
              </w:rPr>
            </w:pPr>
            <w:r w:rsidRPr="008D3AD3">
              <w:rPr>
                <w:b/>
                <w:sz w:val="20"/>
              </w:rPr>
              <w:t>(feet)</w:t>
            </w:r>
          </w:p>
        </w:tc>
        <w:tc>
          <w:tcPr>
            <w:tcW w:w="3713" w:type="dxa"/>
            <w:tcBorders>
              <w:bottom w:val="single" w:sz="4" w:space="0" w:color="auto"/>
            </w:tcBorders>
          </w:tcPr>
          <w:p w14:paraId="327188A2" w14:textId="77777777" w:rsidR="008D3AD3" w:rsidRPr="008D3AD3" w:rsidRDefault="008D3AD3" w:rsidP="005C27E1">
            <w:pPr>
              <w:jc w:val="center"/>
              <w:rPr>
                <w:b/>
                <w:sz w:val="20"/>
              </w:rPr>
            </w:pPr>
            <w:r w:rsidRPr="008D3AD3">
              <w:rPr>
                <w:b/>
                <w:sz w:val="20"/>
              </w:rPr>
              <w:t>Underlying Applicable Requirements</w:t>
            </w:r>
          </w:p>
        </w:tc>
      </w:tr>
      <w:tr w:rsidR="008D3AD3" w:rsidRPr="008D3AD3" w14:paraId="70D46E68" w14:textId="77777777" w:rsidTr="008D3AD3">
        <w:trPr>
          <w:cantSplit/>
        </w:trPr>
        <w:tc>
          <w:tcPr>
            <w:tcW w:w="2227" w:type="dxa"/>
            <w:tcBorders>
              <w:top w:val="single" w:sz="4" w:space="0" w:color="auto"/>
              <w:bottom w:val="single" w:sz="4" w:space="0" w:color="auto"/>
            </w:tcBorders>
          </w:tcPr>
          <w:p w14:paraId="5FF27455" w14:textId="77777777" w:rsidR="008D3AD3" w:rsidRPr="008D3AD3" w:rsidRDefault="008D3AD3" w:rsidP="005C27E1">
            <w:pPr>
              <w:tabs>
                <w:tab w:val="num" w:pos="360"/>
              </w:tabs>
              <w:ind w:left="265" w:hanging="360"/>
              <w:rPr>
                <w:sz w:val="20"/>
              </w:rPr>
            </w:pPr>
            <w:r w:rsidRPr="008D3AD3">
              <w:rPr>
                <w:sz w:val="20"/>
              </w:rPr>
              <w:t>1.   SVST-BLR-001</w:t>
            </w:r>
          </w:p>
        </w:tc>
        <w:tc>
          <w:tcPr>
            <w:tcW w:w="2160" w:type="dxa"/>
            <w:tcBorders>
              <w:top w:val="single" w:sz="4" w:space="0" w:color="auto"/>
              <w:bottom w:val="single" w:sz="4" w:space="0" w:color="auto"/>
            </w:tcBorders>
          </w:tcPr>
          <w:p w14:paraId="7365C701" w14:textId="77777777" w:rsidR="008D3AD3" w:rsidRPr="008D3AD3" w:rsidRDefault="008D3AD3" w:rsidP="005C27E1">
            <w:pPr>
              <w:jc w:val="center"/>
              <w:rPr>
                <w:rFonts w:cs="Arial"/>
                <w:sz w:val="20"/>
              </w:rPr>
            </w:pPr>
            <w:r w:rsidRPr="008D3AD3">
              <w:rPr>
                <w:sz w:val="20"/>
              </w:rPr>
              <w:t>96.0</w:t>
            </w:r>
            <w:r w:rsidRPr="008D3AD3">
              <w:rPr>
                <w:rFonts w:cs="Arial"/>
                <w:sz w:val="20"/>
                <w:vertAlign w:val="superscript"/>
              </w:rPr>
              <w:t>2</w:t>
            </w:r>
          </w:p>
        </w:tc>
        <w:tc>
          <w:tcPr>
            <w:tcW w:w="2160" w:type="dxa"/>
            <w:tcBorders>
              <w:top w:val="single" w:sz="4" w:space="0" w:color="auto"/>
              <w:bottom w:val="single" w:sz="4" w:space="0" w:color="auto"/>
            </w:tcBorders>
          </w:tcPr>
          <w:p w14:paraId="2290614F" w14:textId="77777777" w:rsidR="008D3AD3" w:rsidRPr="008D3AD3" w:rsidRDefault="008D3AD3" w:rsidP="005C27E1">
            <w:pPr>
              <w:jc w:val="center"/>
              <w:rPr>
                <w:rFonts w:cs="Arial"/>
                <w:sz w:val="20"/>
              </w:rPr>
            </w:pPr>
            <w:r w:rsidRPr="008D3AD3">
              <w:rPr>
                <w:sz w:val="20"/>
              </w:rPr>
              <w:t>84.0</w:t>
            </w:r>
            <w:r w:rsidRPr="008D3AD3">
              <w:rPr>
                <w:rFonts w:cs="Arial"/>
                <w:sz w:val="20"/>
                <w:vertAlign w:val="superscript"/>
              </w:rPr>
              <w:t>2</w:t>
            </w:r>
          </w:p>
        </w:tc>
        <w:tc>
          <w:tcPr>
            <w:tcW w:w="3713" w:type="dxa"/>
            <w:tcBorders>
              <w:top w:val="single" w:sz="4" w:space="0" w:color="auto"/>
              <w:bottom w:val="single" w:sz="4" w:space="0" w:color="auto"/>
            </w:tcBorders>
          </w:tcPr>
          <w:p w14:paraId="17F1D590" w14:textId="77777777" w:rsidR="008D3AD3" w:rsidRPr="008D3AD3" w:rsidRDefault="008D3AD3" w:rsidP="005C27E1">
            <w:pPr>
              <w:jc w:val="center"/>
              <w:rPr>
                <w:b/>
                <w:sz w:val="20"/>
              </w:rPr>
            </w:pPr>
            <w:r w:rsidRPr="008D3AD3">
              <w:rPr>
                <w:b/>
                <w:sz w:val="20"/>
              </w:rPr>
              <w:t>R336.1225,</w:t>
            </w:r>
          </w:p>
          <w:p w14:paraId="339AC231" w14:textId="77777777" w:rsidR="008D3AD3" w:rsidRPr="008D3AD3" w:rsidRDefault="008D3AD3" w:rsidP="005C27E1">
            <w:pPr>
              <w:jc w:val="center"/>
              <w:rPr>
                <w:b/>
                <w:sz w:val="20"/>
              </w:rPr>
            </w:pPr>
            <w:r w:rsidRPr="008D3AD3">
              <w:rPr>
                <w:b/>
                <w:sz w:val="20"/>
              </w:rPr>
              <w:t>R 336.2803, R 336.2804,</w:t>
            </w:r>
          </w:p>
          <w:p w14:paraId="53189336" w14:textId="77777777" w:rsidR="008D3AD3" w:rsidRPr="008D3AD3" w:rsidRDefault="008D3AD3" w:rsidP="005C27E1">
            <w:pPr>
              <w:jc w:val="center"/>
              <w:rPr>
                <w:b/>
                <w:sz w:val="20"/>
              </w:rPr>
            </w:pPr>
            <w:r w:rsidRPr="008D3AD3">
              <w:rPr>
                <w:b/>
                <w:sz w:val="20"/>
              </w:rPr>
              <w:t>40 CFR 52.21 (c) &amp; (d)</w:t>
            </w:r>
          </w:p>
        </w:tc>
      </w:tr>
      <w:tr w:rsidR="008D3AD3" w:rsidRPr="008D3AD3" w14:paraId="4B7EB774" w14:textId="77777777" w:rsidTr="008D3AD3">
        <w:trPr>
          <w:cantSplit/>
        </w:trPr>
        <w:tc>
          <w:tcPr>
            <w:tcW w:w="2227" w:type="dxa"/>
            <w:tcBorders>
              <w:top w:val="single" w:sz="4" w:space="0" w:color="auto"/>
              <w:bottom w:val="single" w:sz="4" w:space="0" w:color="auto"/>
            </w:tcBorders>
          </w:tcPr>
          <w:p w14:paraId="209C8C49" w14:textId="77777777" w:rsidR="008D3AD3" w:rsidRPr="008D3AD3" w:rsidRDefault="008D3AD3" w:rsidP="005C27E1">
            <w:pPr>
              <w:tabs>
                <w:tab w:val="num" w:pos="360"/>
              </w:tabs>
              <w:ind w:left="265" w:hanging="360"/>
              <w:rPr>
                <w:sz w:val="20"/>
              </w:rPr>
            </w:pPr>
            <w:r w:rsidRPr="008D3AD3">
              <w:rPr>
                <w:sz w:val="20"/>
              </w:rPr>
              <w:t>2.   SVST-BLR-002</w:t>
            </w:r>
          </w:p>
        </w:tc>
        <w:tc>
          <w:tcPr>
            <w:tcW w:w="2160" w:type="dxa"/>
            <w:tcBorders>
              <w:top w:val="single" w:sz="4" w:space="0" w:color="auto"/>
              <w:bottom w:val="single" w:sz="4" w:space="0" w:color="auto"/>
            </w:tcBorders>
          </w:tcPr>
          <w:p w14:paraId="30BE93C7" w14:textId="77777777" w:rsidR="008D3AD3" w:rsidRPr="008D3AD3" w:rsidRDefault="008D3AD3" w:rsidP="005C27E1">
            <w:pPr>
              <w:jc w:val="center"/>
              <w:rPr>
                <w:rFonts w:cs="Arial"/>
                <w:sz w:val="20"/>
              </w:rPr>
            </w:pPr>
            <w:r w:rsidRPr="008D3AD3">
              <w:rPr>
                <w:sz w:val="20"/>
              </w:rPr>
              <w:t>96.0</w:t>
            </w:r>
            <w:r w:rsidRPr="008D3AD3">
              <w:rPr>
                <w:rFonts w:cs="Arial"/>
                <w:sz w:val="20"/>
                <w:vertAlign w:val="superscript"/>
              </w:rPr>
              <w:t>2</w:t>
            </w:r>
          </w:p>
        </w:tc>
        <w:tc>
          <w:tcPr>
            <w:tcW w:w="2160" w:type="dxa"/>
            <w:tcBorders>
              <w:top w:val="single" w:sz="4" w:space="0" w:color="auto"/>
              <w:bottom w:val="single" w:sz="4" w:space="0" w:color="auto"/>
            </w:tcBorders>
          </w:tcPr>
          <w:p w14:paraId="1A38092B" w14:textId="77777777" w:rsidR="008D3AD3" w:rsidRPr="008D3AD3" w:rsidRDefault="008D3AD3" w:rsidP="005C27E1">
            <w:pPr>
              <w:jc w:val="center"/>
              <w:rPr>
                <w:rFonts w:cs="Arial"/>
                <w:sz w:val="20"/>
              </w:rPr>
            </w:pPr>
            <w:r w:rsidRPr="008D3AD3">
              <w:rPr>
                <w:sz w:val="20"/>
              </w:rPr>
              <w:t>84.0</w:t>
            </w:r>
            <w:r w:rsidRPr="008D3AD3">
              <w:rPr>
                <w:rFonts w:cs="Arial"/>
                <w:sz w:val="20"/>
                <w:vertAlign w:val="superscript"/>
              </w:rPr>
              <w:t>2</w:t>
            </w:r>
          </w:p>
        </w:tc>
        <w:tc>
          <w:tcPr>
            <w:tcW w:w="3713" w:type="dxa"/>
            <w:tcBorders>
              <w:top w:val="single" w:sz="4" w:space="0" w:color="auto"/>
              <w:bottom w:val="single" w:sz="4" w:space="0" w:color="auto"/>
            </w:tcBorders>
          </w:tcPr>
          <w:p w14:paraId="72C48239" w14:textId="77777777" w:rsidR="008D3AD3" w:rsidRPr="008D3AD3" w:rsidRDefault="008D3AD3" w:rsidP="005C27E1">
            <w:pPr>
              <w:jc w:val="center"/>
              <w:rPr>
                <w:b/>
                <w:sz w:val="20"/>
              </w:rPr>
            </w:pPr>
            <w:r w:rsidRPr="008D3AD3">
              <w:rPr>
                <w:b/>
                <w:sz w:val="20"/>
              </w:rPr>
              <w:t>R336.1225,</w:t>
            </w:r>
          </w:p>
          <w:p w14:paraId="77C4A91C" w14:textId="77777777" w:rsidR="008D3AD3" w:rsidRPr="008D3AD3" w:rsidRDefault="008D3AD3" w:rsidP="005C27E1">
            <w:pPr>
              <w:jc w:val="center"/>
              <w:rPr>
                <w:b/>
                <w:sz w:val="20"/>
              </w:rPr>
            </w:pPr>
            <w:r w:rsidRPr="008D3AD3">
              <w:rPr>
                <w:b/>
                <w:sz w:val="20"/>
              </w:rPr>
              <w:t>R 336.2803, R 336.2804,</w:t>
            </w:r>
          </w:p>
          <w:p w14:paraId="4E98804C" w14:textId="77777777" w:rsidR="008D3AD3" w:rsidRPr="008D3AD3" w:rsidRDefault="008D3AD3" w:rsidP="005C27E1">
            <w:pPr>
              <w:jc w:val="center"/>
              <w:rPr>
                <w:b/>
                <w:sz w:val="20"/>
              </w:rPr>
            </w:pPr>
            <w:r w:rsidRPr="008D3AD3">
              <w:rPr>
                <w:b/>
                <w:sz w:val="20"/>
              </w:rPr>
              <w:t>40 CFR 52.21 (c) &amp; (d)</w:t>
            </w:r>
          </w:p>
        </w:tc>
      </w:tr>
      <w:tr w:rsidR="008D3AD3" w:rsidRPr="008D3AD3" w14:paraId="57662AFD" w14:textId="77777777" w:rsidTr="008D3AD3">
        <w:trPr>
          <w:cantSplit/>
        </w:trPr>
        <w:tc>
          <w:tcPr>
            <w:tcW w:w="2227" w:type="dxa"/>
            <w:tcBorders>
              <w:top w:val="single" w:sz="4" w:space="0" w:color="auto"/>
            </w:tcBorders>
          </w:tcPr>
          <w:p w14:paraId="5750C0CB" w14:textId="77777777" w:rsidR="008D3AD3" w:rsidRPr="008D3AD3" w:rsidRDefault="008D3AD3" w:rsidP="005C27E1">
            <w:pPr>
              <w:tabs>
                <w:tab w:val="num" w:pos="360"/>
              </w:tabs>
              <w:ind w:left="265" w:hanging="360"/>
              <w:rPr>
                <w:sz w:val="20"/>
              </w:rPr>
            </w:pPr>
            <w:r w:rsidRPr="008D3AD3">
              <w:rPr>
                <w:sz w:val="20"/>
              </w:rPr>
              <w:t>3.   SVST-BLR-003</w:t>
            </w:r>
          </w:p>
        </w:tc>
        <w:tc>
          <w:tcPr>
            <w:tcW w:w="2160" w:type="dxa"/>
            <w:tcBorders>
              <w:top w:val="single" w:sz="4" w:space="0" w:color="auto"/>
            </w:tcBorders>
          </w:tcPr>
          <w:p w14:paraId="50011BEA" w14:textId="77777777" w:rsidR="008D3AD3" w:rsidRPr="008D3AD3" w:rsidRDefault="008D3AD3" w:rsidP="005C27E1">
            <w:pPr>
              <w:jc w:val="center"/>
              <w:rPr>
                <w:rFonts w:cs="Arial"/>
                <w:sz w:val="20"/>
              </w:rPr>
            </w:pPr>
            <w:r w:rsidRPr="008D3AD3">
              <w:rPr>
                <w:sz w:val="20"/>
              </w:rPr>
              <w:t>96.0</w:t>
            </w:r>
            <w:r w:rsidRPr="008D3AD3">
              <w:rPr>
                <w:rFonts w:cs="Arial"/>
                <w:sz w:val="20"/>
                <w:vertAlign w:val="superscript"/>
              </w:rPr>
              <w:t>2</w:t>
            </w:r>
          </w:p>
        </w:tc>
        <w:tc>
          <w:tcPr>
            <w:tcW w:w="2160" w:type="dxa"/>
            <w:tcBorders>
              <w:top w:val="single" w:sz="4" w:space="0" w:color="auto"/>
            </w:tcBorders>
          </w:tcPr>
          <w:p w14:paraId="5598B6A0" w14:textId="77777777" w:rsidR="008D3AD3" w:rsidRPr="008D3AD3" w:rsidRDefault="008D3AD3" w:rsidP="005C27E1">
            <w:pPr>
              <w:jc w:val="center"/>
              <w:rPr>
                <w:rFonts w:cs="Arial"/>
                <w:sz w:val="20"/>
              </w:rPr>
            </w:pPr>
            <w:r w:rsidRPr="008D3AD3">
              <w:rPr>
                <w:sz w:val="20"/>
              </w:rPr>
              <w:t>84.0</w:t>
            </w:r>
            <w:r w:rsidRPr="008D3AD3">
              <w:rPr>
                <w:rFonts w:cs="Arial"/>
                <w:sz w:val="20"/>
                <w:vertAlign w:val="superscript"/>
              </w:rPr>
              <w:t>2</w:t>
            </w:r>
          </w:p>
        </w:tc>
        <w:tc>
          <w:tcPr>
            <w:tcW w:w="3713" w:type="dxa"/>
            <w:tcBorders>
              <w:top w:val="single" w:sz="4" w:space="0" w:color="auto"/>
            </w:tcBorders>
          </w:tcPr>
          <w:p w14:paraId="5EA2F110" w14:textId="77777777" w:rsidR="008D3AD3" w:rsidRPr="008D3AD3" w:rsidRDefault="008D3AD3" w:rsidP="005C27E1">
            <w:pPr>
              <w:jc w:val="center"/>
              <w:rPr>
                <w:b/>
                <w:sz w:val="20"/>
              </w:rPr>
            </w:pPr>
            <w:r w:rsidRPr="008D3AD3">
              <w:rPr>
                <w:b/>
                <w:sz w:val="20"/>
              </w:rPr>
              <w:t>R336.1225,</w:t>
            </w:r>
          </w:p>
          <w:p w14:paraId="2C06E3F5" w14:textId="77777777" w:rsidR="008D3AD3" w:rsidRPr="008D3AD3" w:rsidRDefault="008D3AD3" w:rsidP="005C27E1">
            <w:pPr>
              <w:jc w:val="center"/>
              <w:rPr>
                <w:b/>
                <w:sz w:val="20"/>
              </w:rPr>
            </w:pPr>
            <w:r w:rsidRPr="008D3AD3">
              <w:rPr>
                <w:b/>
                <w:sz w:val="20"/>
              </w:rPr>
              <w:t>R 336.2803, R 336.2804,</w:t>
            </w:r>
          </w:p>
          <w:p w14:paraId="1F63EC1F" w14:textId="77777777" w:rsidR="008D3AD3" w:rsidRPr="008D3AD3" w:rsidRDefault="008D3AD3" w:rsidP="005C27E1">
            <w:pPr>
              <w:jc w:val="center"/>
              <w:rPr>
                <w:b/>
                <w:sz w:val="20"/>
              </w:rPr>
            </w:pPr>
            <w:r w:rsidRPr="008D3AD3">
              <w:rPr>
                <w:b/>
                <w:sz w:val="20"/>
              </w:rPr>
              <w:t>40 CFR 52.21 (c) &amp; (d)</w:t>
            </w:r>
          </w:p>
        </w:tc>
      </w:tr>
    </w:tbl>
    <w:p w14:paraId="058C21ED" w14:textId="77777777" w:rsidR="008D3AD3" w:rsidRPr="008D3AD3" w:rsidRDefault="008D3AD3" w:rsidP="005C27E1">
      <w:pPr>
        <w:jc w:val="both"/>
        <w:rPr>
          <w:sz w:val="20"/>
        </w:rPr>
      </w:pPr>
    </w:p>
    <w:p w14:paraId="6B5C66D6" w14:textId="77777777" w:rsidR="0078219C" w:rsidRDefault="0078219C" w:rsidP="005C27E1">
      <w:pPr>
        <w:jc w:val="both"/>
      </w:pPr>
      <w:r>
        <w:rPr>
          <w:b/>
        </w:rPr>
        <w:t xml:space="preserve">IX.  </w:t>
      </w:r>
      <w:r>
        <w:rPr>
          <w:b/>
          <w:u w:val="single"/>
        </w:rPr>
        <w:t>OTHER REQUIREMENT(S)</w:t>
      </w:r>
    </w:p>
    <w:p w14:paraId="25DD8CBD" w14:textId="77777777" w:rsidR="005F1DDE" w:rsidRPr="005F1DDE" w:rsidRDefault="005F1DDE" w:rsidP="005C27E1">
      <w:pPr>
        <w:jc w:val="both"/>
        <w:rPr>
          <w:sz w:val="20"/>
        </w:rPr>
      </w:pPr>
    </w:p>
    <w:p w14:paraId="3F6D0833" w14:textId="33E40899" w:rsidR="005F1DDE" w:rsidRPr="005F1DDE" w:rsidRDefault="00A23A62" w:rsidP="005C27E1">
      <w:pPr>
        <w:jc w:val="both"/>
        <w:rPr>
          <w:sz w:val="20"/>
        </w:rPr>
      </w:pPr>
      <w:r w:rsidRPr="00A23A62">
        <w:rPr>
          <w:bCs/>
          <w:sz w:val="20"/>
        </w:rPr>
        <w:t xml:space="preserve">The permittee shall keep on file all </w:t>
      </w:r>
      <w:r w:rsidR="00FB2506" w:rsidRPr="00FB2506">
        <w:rPr>
          <w:bCs/>
          <w:sz w:val="20"/>
        </w:rPr>
        <w:t xml:space="preserve">NSPS Dc </w:t>
      </w:r>
      <w:r w:rsidRPr="00A23A62">
        <w:rPr>
          <w:bCs/>
          <w:sz w:val="20"/>
        </w:rPr>
        <w:t xml:space="preserve">notifications </w:t>
      </w:r>
      <w:r w:rsidR="00EC49E5">
        <w:rPr>
          <w:bCs/>
          <w:sz w:val="20"/>
        </w:rPr>
        <w:t xml:space="preserve">and reports </w:t>
      </w:r>
      <w:r>
        <w:rPr>
          <w:bCs/>
          <w:sz w:val="20"/>
        </w:rPr>
        <w:t>pertaining to</w:t>
      </w:r>
      <w:r w:rsidRPr="00A23A62">
        <w:rPr>
          <w:sz w:val="20"/>
        </w:rPr>
        <w:t xml:space="preserve"> </w:t>
      </w:r>
      <w:r w:rsidRPr="00A23A62">
        <w:rPr>
          <w:bCs/>
          <w:sz w:val="20"/>
        </w:rPr>
        <w:t>EU-BOILER1</w:t>
      </w:r>
      <w:r>
        <w:rPr>
          <w:bCs/>
          <w:sz w:val="20"/>
        </w:rPr>
        <w:t xml:space="preserve">, </w:t>
      </w:r>
      <w:r w:rsidRPr="00A23A62">
        <w:rPr>
          <w:bCs/>
          <w:sz w:val="20"/>
        </w:rPr>
        <w:t xml:space="preserve">EU-HWG1, EU-HWG2, </w:t>
      </w:r>
      <w:r w:rsidR="00EC49E5" w:rsidRPr="00EC49E5">
        <w:rPr>
          <w:bCs/>
          <w:sz w:val="20"/>
        </w:rPr>
        <w:t>EU-HWG3, EU-HWG4, EU-HWG5 &amp; EU-HWG6</w:t>
      </w:r>
      <w:r>
        <w:rPr>
          <w:bCs/>
          <w:sz w:val="20"/>
        </w:rPr>
        <w:t xml:space="preserve">.  </w:t>
      </w:r>
      <w:r w:rsidRPr="00A23A62">
        <w:rPr>
          <w:b/>
          <w:sz w:val="20"/>
        </w:rPr>
        <w:t>(40 CFR Part 60 Subparts A &amp; Dc)</w:t>
      </w:r>
    </w:p>
    <w:p w14:paraId="71284E98" w14:textId="229E4B69" w:rsidR="0078219C" w:rsidRDefault="0078219C" w:rsidP="005C27E1">
      <w:pPr>
        <w:jc w:val="both"/>
        <w:rPr>
          <w:sz w:val="20"/>
        </w:rPr>
      </w:pPr>
    </w:p>
    <w:p w14:paraId="2DBFC254" w14:textId="77777777" w:rsidR="008914D1" w:rsidRPr="00FE0AD0" w:rsidRDefault="008914D1" w:rsidP="005C27E1">
      <w:pPr>
        <w:jc w:val="both"/>
        <w:rPr>
          <w:sz w:val="20"/>
        </w:rPr>
      </w:pPr>
    </w:p>
    <w:p w14:paraId="325C0A77" w14:textId="77777777" w:rsidR="0078219C" w:rsidRPr="00B90185" w:rsidRDefault="0078219C" w:rsidP="005C27E1">
      <w:pPr>
        <w:jc w:val="both"/>
        <w:rPr>
          <w:b/>
          <w:sz w:val="20"/>
        </w:rPr>
      </w:pPr>
      <w:r w:rsidRPr="00B90185">
        <w:rPr>
          <w:b/>
          <w:sz w:val="20"/>
          <w:u w:val="single"/>
        </w:rPr>
        <w:t>Footnotes</w:t>
      </w:r>
      <w:r w:rsidRPr="00B90185">
        <w:rPr>
          <w:b/>
          <w:sz w:val="20"/>
        </w:rPr>
        <w:t>:</w:t>
      </w:r>
    </w:p>
    <w:p w14:paraId="100A4AC7" w14:textId="308ED96C" w:rsidR="0078219C" w:rsidRDefault="0078219C"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5E37C12" w14:textId="7337D3F5" w:rsidR="0078219C" w:rsidRPr="003A4A19" w:rsidRDefault="0078219C"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8642B0" w14:textId="55D1D1C5" w:rsidR="0078219C" w:rsidRPr="00347387" w:rsidRDefault="0078219C" w:rsidP="005C27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66" w:name="_Toc106360619"/>
      <w:r w:rsidRPr="00347387">
        <w:rPr>
          <w:bCs/>
          <w:iCs/>
          <w:szCs w:val="28"/>
        </w:rPr>
        <w:lastRenderedPageBreak/>
        <w:t>FG</w:t>
      </w:r>
      <w:bookmarkStart w:id="267" w:name="_Toc413743818"/>
      <w:r w:rsidR="00A376FB">
        <w:rPr>
          <w:bCs/>
          <w:iCs/>
          <w:szCs w:val="28"/>
        </w:rPr>
        <w:t>-</w:t>
      </w:r>
      <w:r w:rsidR="00A376FB" w:rsidRPr="00A376FB">
        <w:rPr>
          <w:bCs/>
          <w:iCs/>
          <w:szCs w:val="28"/>
        </w:rPr>
        <w:t>CAM</w:t>
      </w:r>
      <w:bookmarkEnd w:id="267"/>
      <w:bookmarkEnd w:id="266"/>
    </w:p>
    <w:p w14:paraId="2AB919A1" w14:textId="77777777" w:rsidR="0078219C" w:rsidRPr="00EE02F9" w:rsidRDefault="0078219C"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A18F81A" w14:textId="77777777" w:rsidR="0078219C" w:rsidRPr="00F30023" w:rsidRDefault="0078219C" w:rsidP="005C27E1">
      <w:pPr>
        <w:rPr>
          <w:sz w:val="20"/>
        </w:rPr>
      </w:pPr>
    </w:p>
    <w:p w14:paraId="4AF2C347" w14:textId="77777777" w:rsidR="0078219C" w:rsidRDefault="0078219C" w:rsidP="005C27E1">
      <w:pPr>
        <w:jc w:val="both"/>
        <w:rPr>
          <w:b/>
          <w:u w:val="single"/>
        </w:rPr>
      </w:pPr>
      <w:r>
        <w:rPr>
          <w:b/>
          <w:u w:val="single"/>
        </w:rPr>
        <w:t>DESCRIPTION</w:t>
      </w:r>
    </w:p>
    <w:p w14:paraId="5E3A5FB8" w14:textId="53043B5F" w:rsidR="0078219C" w:rsidRDefault="0078219C" w:rsidP="005C27E1">
      <w:pPr>
        <w:jc w:val="both"/>
        <w:rPr>
          <w:sz w:val="20"/>
        </w:rPr>
      </w:pPr>
    </w:p>
    <w:p w14:paraId="5AC5F55F" w14:textId="4FD55E45" w:rsidR="00380ED6" w:rsidRPr="00380ED6" w:rsidRDefault="00380ED6" w:rsidP="005C27E1">
      <w:pPr>
        <w:jc w:val="both"/>
        <w:rPr>
          <w:sz w:val="20"/>
        </w:rPr>
      </w:pPr>
      <w:r w:rsidRPr="00380ED6">
        <w:rPr>
          <w:sz w:val="20"/>
        </w:rPr>
        <w:t xml:space="preserve">FG-CAM: </w:t>
      </w:r>
      <w:r w:rsidR="009E2878">
        <w:rPr>
          <w:sz w:val="20"/>
        </w:rPr>
        <w:t xml:space="preserve"> </w:t>
      </w:r>
      <w:r w:rsidRPr="00380ED6">
        <w:rPr>
          <w:sz w:val="20"/>
        </w:rPr>
        <w:t>Compliance Assurance Monitoring (CAM) requirements concerning coating processes controlled  by Two (2) Regenerative Thermal Oxidizers, namely RTO-NORTH and RTO-SOUTH, to reduce VOC emissions to comply with VOC emission limits specified in EU-E-COAT-SOUTH, EU-MISC-SOLVENTS-SOUTH, FG-FACILITY-NORTH and FG-TOPCOAT-SOUTH.</w:t>
      </w:r>
    </w:p>
    <w:p w14:paraId="67A90428" w14:textId="77777777" w:rsidR="00380ED6" w:rsidRPr="00675B01" w:rsidRDefault="00380ED6" w:rsidP="005C27E1">
      <w:pPr>
        <w:jc w:val="both"/>
        <w:rPr>
          <w:sz w:val="20"/>
        </w:rPr>
      </w:pPr>
    </w:p>
    <w:p w14:paraId="68E3D23C" w14:textId="29ADCCAC" w:rsidR="00A376FB" w:rsidRDefault="0078219C" w:rsidP="005C27E1">
      <w:pPr>
        <w:jc w:val="both"/>
        <w:rPr>
          <w:sz w:val="20"/>
        </w:rPr>
      </w:pPr>
      <w:r w:rsidRPr="00FE0AD0">
        <w:rPr>
          <w:b/>
          <w:sz w:val="20"/>
        </w:rPr>
        <w:t>Emission Unit</w:t>
      </w:r>
      <w:r w:rsidR="009E2878">
        <w:rPr>
          <w:b/>
          <w:sz w:val="20"/>
        </w:rPr>
        <w:t>s</w:t>
      </w:r>
      <w:r>
        <w:rPr>
          <w:b/>
          <w:sz w:val="20"/>
        </w:rPr>
        <w:t>:</w:t>
      </w:r>
      <w:r w:rsidR="009E2878">
        <w:rPr>
          <w:b/>
          <w:sz w:val="20"/>
        </w:rPr>
        <w:t xml:space="preserve">  </w:t>
      </w:r>
      <w:bookmarkStart w:id="268" w:name="_Toc25129773"/>
      <w:r w:rsidR="00A376FB" w:rsidRPr="00A376FB">
        <w:rPr>
          <w:bCs/>
          <w:sz w:val="20"/>
        </w:rPr>
        <w:t>EU-E</w:t>
      </w:r>
      <w:r w:rsidR="006F4635">
        <w:rPr>
          <w:bCs/>
          <w:sz w:val="20"/>
        </w:rPr>
        <w:t>-</w:t>
      </w:r>
      <w:r w:rsidR="00A376FB" w:rsidRPr="00A376FB">
        <w:rPr>
          <w:bCs/>
          <w:sz w:val="20"/>
        </w:rPr>
        <w:t>COAT-NORTH</w:t>
      </w:r>
      <w:bookmarkEnd w:id="268"/>
      <w:r w:rsidR="00A376FB" w:rsidRPr="00A376FB">
        <w:rPr>
          <w:sz w:val="20"/>
        </w:rPr>
        <w:t xml:space="preserve">, </w:t>
      </w:r>
      <w:bookmarkStart w:id="269" w:name="_Hlk25334686"/>
      <w:r w:rsidR="00A376FB" w:rsidRPr="00A376FB">
        <w:rPr>
          <w:sz w:val="20"/>
        </w:rPr>
        <w:t>EU-TOPCOAT1</w:t>
      </w:r>
      <w:r w:rsidR="00A376FB">
        <w:rPr>
          <w:sz w:val="20"/>
        </w:rPr>
        <w:t>-NORTH</w:t>
      </w:r>
      <w:bookmarkEnd w:id="269"/>
      <w:r w:rsidR="00A376FB" w:rsidRPr="00A376FB">
        <w:rPr>
          <w:sz w:val="20"/>
        </w:rPr>
        <w:t>, EU-TOPCOAT</w:t>
      </w:r>
      <w:r w:rsidR="00A376FB">
        <w:rPr>
          <w:sz w:val="20"/>
        </w:rPr>
        <w:t>2</w:t>
      </w:r>
      <w:r w:rsidR="00A376FB" w:rsidRPr="00A376FB">
        <w:rPr>
          <w:sz w:val="20"/>
        </w:rPr>
        <w:t>-NORTH, EU-TOPCOAT</w:t>
      </w:r>
      <w:r w:rsidR="00A376FB">
        <w:rPr>
          <w:sz w:val="20"/>
        </w:rPr>
        <w:t>3</w:t>
      </w:r>
      <w:r w:rsidR="00A376FB" w:rsidRPr="00A376FB">
        <w:rPr>
          <w:sz w:val="20"/>
        </w:rPr>
        <w:t>-NORTH</w:t>
      </w:r>
      <w:r w:rsidR="00A376FB">
        <w:rPr>
          <w:sz w:val="20"/>
        </w:rPr>
        <w:t xml:space="preserve">, </w:t>
      </w:r>
      <w:r w:rsidR="00A376FB" w:rsidRPr="00A376FB">
        <w:rPr>
          <w:bCs/>
          <w:sz w:val="20"/>
        </w:rPr>
        <w:t>EU-E</w:t>
      </w:r>
      <w:r w:rsidR="00F1348F">
        <w:rPr>
          <w:bCs/>
          <w:sz w:val="20"/>
        </w:rPr>
        <w:t>-</w:t>
      </w:r>
      <w:r w:rsidR="00A376FB" w:rsidRPr="00A376FB">
        <w:rPr>
          <w:bCs/>
          <w:sz w:val="20"/>
        </w:rPr>
        <w:t>COAT-</w:t>
      </w:r>
      <w:r w:rsidR="00A376FB">
        <w:rPr>
          <w:bCs/>
          <w:sz w:val="20"/>
        </w:rPr>
        <w:t xml:space="preserve">SOUTH, </w:t>
      </w:r>
      <w:bookmarkStart w:id="270" w:name="_Hlk25334906"/>
      <w:r w:rsidR="00A376FB" w:rsidRPr="00A376FB">
        <w:rPr>
          <w:bCs/>
          <w:sz w:val="20"/>
        </w:rPr>
        <w:t>EU-TOPCOAT1-</w:t>
      </w:r>
      <w:r w:rsidR="00A376FB">
        <w:rPr>
          <w:bCs/>
          <w:sz w:val="20"/>
        </w:rPr>
        <w:t>SOUTH</w:t>
      </w:r>
      <w:bookmarkEnd w:id="270"/>
      <w:r w:rsidR="00A376FB">
        <w:rPr>
          <w:bCs/>
          <w:sz w:val="20"/>
        </w:rPr>
        <w:t xml:space="preserve">, </w:t>
      </w:r>
      <w:r w:rsidR="00A376FB" w:rsidRPr="00A376FB">
        <w:rPr>
          <w:bCs/>
          <w:sz w:val="20"/>
        </w:rPr>
        <w:t>EU-TOPCOAT</w:t>
      </w:r>
      <w:r w:rsidR="00A376FB">
        <w:rPr>
          <w:bCs/>
          <w:sz w:val="20"/>
        </w:rPr>
        <w:t>2</w:t>
      </w:r>
      <w:r w:rsidR="00A376FB" w:rsidRPr="00A376FB">
        <w:rPr>
          <w:bCs/>
          <w:sz w:val="20"/>
        </w:rPr>
        <w:t>-SOUTH</w:t>
      </w:r>
      <w:r w:rsidR="0043038E">
        <w:rPr>
          <w:bCs/>
          <w:sz w:val="20"/>
        </w:rPr>
        <w:t xml:space="preserve"> &amp;</w:t>
      </w:r>
      <w:r w:rsidR="0043038E" w:rsidRPr="0043038E">
        <w:rPr>
          <w:bCs/>
          <w:sz w:val="20"/>
        </w:rPr>
        <w:t xml:space="preserve"> EU-MISC-SOLVENTS-SOUTH</w:t>
      </w:r>
      <w:r w:rsidR="0043038E">
        <w:rPr>
          <w:bCs/>
          <w:sz w:val="20"/>
        </w:rPr>
        <w:t xml:space="preserve"> </w:t>
      </w:r>
    </w:p>
    <w:p w14:paraId="6D216247" w14:textId="77777777" w:rsidR="00A376FB" w:rsidRPr="00F30023" w:rsidRDefault="00A376FB" w:rsidP="005C27E1">
      <w:pPr>
        <w:jc w:val="both"/>
        <w:rPr>
          <w:sz w:val="20"/>
        </w:rPr>
      </w:pPr>
    </w:p>
    <w:p w14:paraId="7478A137" w14:textId="77777777" w:rsidR="0078219C" w:rsidRDefault="0078219C" w:rsidP="005C27E1">
      <w:pPr>
        <w:jc w:val="both"/>
        <w:rPr>
          <w:b/>
          <w:u w:val="single"/>
        </w:rPr>
      </w:pPr>
      <w:r>
        <w:rPr>
          <w:b/>
          <w:u w:val="single"/>
        </w:rPr>
        <w:t>POLLUTION CONTROL EQUIPMENT</w:t>
      </w:r>
    </w:p>
    <w:p w14:paraId="52CDC1A0" w14:textId="26D05E4E" w:rsidR="0078219C" w:rsidRPr="00D76822" w:rsidRDefault="0078219C" w:rsidP="005C27E1">
      <w:pPr>
        <w:jc w:val="both"/>
        <w:rPr>
          <w:sz w:val="16"/>
          <w:szCs w:val="16"/>
        </w:rPr>
      </w:pPr>
    </w:p>
    <w:p w14:paraId="48436BE2" w14:textId="77777777" w:rsidR="00062C69" w:rsidRDefault="00703AF7" w:rsidP="005C27E1">
      <w:pPr>
        <w:jc w:val="both"/>
        <w:rPr>
          <w:sz w:val="20"/>
        </w:rPr>
      </w:pPr>
      <w:bookmarkStart w:id="271" w:name="_Hlk28935164"/>
      <w:bookmarkStart w:id="272" w:name="_Hlk40186548"/>
      <w:r>
        <w:rPr>
          <w:sz w:val="20"/>
        </w:rPr>
        <w:t xml:space="preserve">Two </w:t>
      </w:r>
      <w:r w:rsidR="00A23A62">
        <w:rPr>
          <w:sz w:val="20"/>
        </w:rPr>
        <w:t xml:space="preserve">(2) </w:t>
      </w:r>
      <w:r w:rsidRPr="00703AF7">
        <w:rPr>
          <w:sz w:val="20"/>
        </w:rPr>
        <w:t>Regenerative Thermal Oxidizer</w:t>
      </w:r>
      <w:r>
        <w:rPr>
          <w:sz w:val="20"/>
        </w:rPr>
        <w:t>s</w:t>
      </w:r>
      <w:bookmarkEnd w:id="271"/>
      <w:r>
        <w:rPr>
          <w:sz w:val="20"/>
        </w:rPr>
        <w:t xml:space="preserve">: </w:t>
      </w:r>
    </w:p>
    <w:p w14:paraId="42B747EC" w14:textId="77777777" w:rsidR="00062C69" w:rsidRPr="00D76822" w:rsidRDefault="00062C69" w:rsidP="0001038A">
      <w:pPr>
        <w:ind w:left="75"/>
        <w:jc w:val="both"/>
        <w:rPr>
          <w:sz w:val="16"/>
          <w:szCs w:val="16"/>
        </w:rPr>
      </w:pPr>
    </w:p>
    <w:p w14:paraId="4BBE4E9F" w14:textId="2E5CA2CD" w:rsidR="00062C69" w:rsidRPr="00062C69" w:rsidRDefault="00703AF7" w:rsidP="0034208B">
      <w:pPr>
        <w:pStyle w:val="ListParagraph"/>
        <w:numPr>
          <w:ilvl w:val="0"/>
          <w:numId w:val="90"/>
        </w:numPr>
        <w:ind w:hanging="374"/>
        <w:jc w:val="both"/>
        <w:rPr>
          <w:sz w:val="20"/>
        </w:rPr>
      </w:pPr>
      <w:r w:rsidRPr="00062C69">
        <w:rPr>
          <w:sz w:val="20"/>
        </w:rPr>
        <w:t xml:space="preserve">RTO-NORTH (CAB) </w:t>
      </w:r>
      <w:r w:rsidR="00116CB2" w:rsidRPr="00062C69">
        <w:rPr>
          <w:sz w:val="20"/>
        </w:rPr>
        <w:t xml:space="preserve">or </w:t>
      </w:r>
      <w:bookmarkStart w:id="273" w:name="_Hlk39656750"/>
      <w:r w:rsidR="00116CB2" w:rsidRPr="00062C69">
        <w:rPr>
          <w:sz w:val="20"/>
        </w:rPr>
        <w:t xml:space="preserve">north RTO </w:t>
      </w:r>
      <w:bookmarkEnd w:id="273"/>
    </w:p>
    <w:p w14:paraId="12656549" w14:textId="77777777" w:rsidR="00062C69" w:rsidRPr="00D76822" w:rsidRDefault="00062C69" w:rsidP="0034208B">
      <w:pPr>
        <w:ind w:left="360" w:hanging="374"/>
        <w:jc w:val="both"/>
        <w:rPr>
          <w:sz w:val="4"/>
          <w:szCs w:val="4"/>
        </w:rPr>
      </w:pPr>
    </w:p>
    <w:p w14:paraId="22BEA10B" w14:textId="1B52A7B9" w:rsidR="00703AF7" w:rsidRDefault="00703AF7" w:rsidP="0034208B">
      <w:pPr>
        <w:pStyle w:val="ListParagraph"/>
        <w:numPr>
          <w:ilvl w:val="0"/>
          <w:numId w:val="90"/>
        </w:numPr>
        <w:ind w:hanging="374"/>
        <w:jc w:val="both"/>
      </w:pPr>
      <w:r w:rsidRPr="00062C69">
        <w:rPr>
          <w:sz w:val="20"/>
        </w:rPr>
        <w:t>RTO-SOUTH (BOX)</w:t>
      </w:r>
      <w:r w:rsidR="00116CB2" w:rsidRPr="00062C69">
        <w:rPr>
          <w:sz w:val="20"/>
        </w:rPr>
        <w:t xml:space="preserve"> or south RTO</w:t>
      </w:r>
    </w:p>
    <w:p w14:paraId="34A18B4B" w14:textId="77777777" w:rsidR="00703AF7" w:rsidRPr="008A1378" w:rsidRDefault="00703AF7" w:rsidP="00D76822">
      <w:pPr>
        <w:ind w:left="360" w:hanging="374"/>
        <w:jc w:val="both"/>
        <w:rPr>
          <w:sz w:val="20"/>
        </w:rPr>
      </w:pPr>
    </w:p>
    <w:bookmarkEnd w:id="272"/>
    <w:p w14:paraId="3414F6D9" w14:textId="77777777" w:rsidR="0078219C" w:rsidRDefault="0078219C" w:rsidP="005C27E1">
      <w:pPr>
        <w:jc w:val="both"/>
        <w:rPr>
          <w:b/>
          <w:u w:val="single"/>
        </w:rPr>
      </w:pPr>
      <w:r>
        <w:rPr>
          <w:b/>
        </w:rPr>
        <w:t xml:space="preserve">I.  </w:t>
      </w:r>
      <w:r>
        <w:rPr>
          <w:b/>
          <w:u w:val="single"/>
        </w:rPr>
        <w:t>EMISSION LIMIT(S)</w:t>
      </w:r>
    </w:p>
    <w:p w14:paraId="7B34C394" w14:textId="77777777" w:rsidR="00703AF7" w:rsidRPr="0034208B" w:rsidRDefault="00703AF7" w:rsidP="005C27E1">
      <w:pPr>
        <w:jc w:val="both"/>
        <w:rPr>
          <w:sz w:val="18"/>
          <w:szCs w:val="18"/>
        </w:rPr>
      </w:pPr>
    </w:p>
    <w:p w14:paraId="324008DE" w14:textId="1E5B2A84" w:rsidR="00703AF7" w:rsidRPr="00703AF7" w:rsidRDefault="00116CB2" w:rsidP="005C27E1">
      <w:pPr>
        <w:jc w:val="both"/>
        <w:rPr>
          <w:sz w:val="20"/>
        </w:rPr>
      </w:pPr>
      <w:r>
        <w:rPr>
          <w:sz w:val="20"/>
        </w:rPr>
        <w:t>NA</w:t>
      </w:r>
    </w:p>
    <w:p w14:paraId="5DA0E91D" w14:textId="77777777" w:rsidR="00703AF7" w:rsidRPr="00703AF7" w:rsidRDefault="00703AF7" w:rsidP="005C27E1">
      <w:pPr>
        <w:jc w:val="both"/>
        <w:rPr>
          <w:sz w:val="20"/>
        </w:rPr>
      </w:pPr>
    </w:p>
    <w:p w14:paraId="094D3011" w14:textId="77777777" w:rsidR="0078219C" w:rsidRDefault="0078219C" w:rsidP="005C27E1">
      <w:pPr>
        <w:jc w:val="both"/>
        <w:rPr>
          <w:b/>
          <w:u w:val="single"/>
        </w:rPr>
      </w:pPr>
      <w:r>
        <w:rPr>
          <w:b/>
        </w:rPr>
        <w:t xml:space="preserve">II.  </w:t>
      </w:r>
      <w:r>
        <w:rPr>
          <w:b/>
          <w:u w:val="single"/>
        </w:rPr>
        <w:t>MATERIAL LIMIT(S)</w:t>
      </w:r>
    </w:p>
    <w:p w14:paraId="46E905DD" w14:textId="77777777" w:rsidR="00703AF7" w:rsidRPr="00703AF7" w:rsidRDefault="00703AF7" w:rsidP="005C27E1">
      <w:pPr>
        <w:jc w:val="both"/>
        <w:rPr>
          <w:sz w:val="20"/>
        </w:rPr>
      </w:pPr>
    </w:p>
    <w:p w14:paraId="3E1DE397" w14:textId="058A7982" w:rsidR="00703AF7" w:rsidRDefault="00116CB2" w:rsidP="005C27E1">
      <w:pPr>
        <w:jc w:val="both"/>
        <w:rPr>
          <w:sz w:val="20"/>
        </w:rPr>
      </w:pPr>
      <w:r>
        <w:rPr>
          <w:sz w:val="20"/>
        </w:rPr>
        <w:t>NA</w:t>
      </w:r>
    </w:p>
    <w:p w14:paraId="03B7B7A1" w14:textId="77777777" w:rsidR="00D243E6" w:rsidRPr="00703AF7" w:rsidRDefault="00D243E6" w:rsidP="005C27E1">
      <w:pPr>
        <w:jc w:val="both"/>
        <w:rPr>
          <w:sz w:val="20"/>
        </w:rPr>
      </w:pPr>
    </w:p>
    <w:p w14:paraId="0FC2C193" w14:textId="77777777" w:rsidR="0078219C" w:rsidRDefault="0078219C" w:rsidP="005C27E1">
      <w:pPr>
        <w:jc w:val="both"/>
        <w:rPr>
          <w:b/>
          <w:u w:val="single"/>
        </w:rPr>
      </w:pPr>
      <w:r>
        <w:rPr>
          <w:b/>
        </w:rPr>
        <w:t xml:space="preserve">III.  </w:t>
      </w:r>
      <w:r>
        <w:rPr>
          <w:b/>
          <w:u w:val="single"/>
        </w:rPr>
        <w:t>PROCESS/OPERATIONAL RESTRICTION(S)</w:t>
      </w:r>
      <w:r w:rsidDel="001C614B">
        <w:rPr>
          <w:b/>
          <w:u w:val="single"/>
        </w:rPr>
        <w:t xml:space="preserve"> </w:t>
      </w:r>
    </w:p>
    <w:p w14:paraId="3BFC6AEE" w14:textId="77777777" w:rsidR="006D7E45" w:rsidRPr="006D7E45" w:rsidRDefault="006D7E45" w:rsidP="005C27E1">
      <w:pPr>
        <w:jc w:val="both"/>
        <w:rPr>
          <w:sz w:val="20"/>
        </w:rPr>
      </w:pPr>
    </w:p>
    <w:p w14:paraId="5D9F07F2" w14:textId="3B8226CF" w:rsidR="006D7E45" w:rsidRPr="006D7E45" w:rsidRDefault="006D7E45" w:rsidP="0001038A">
      <w:pPr>
        <w:tabs>
          <w:tab w:val="right" w:pos="9900"/>
          <w:tab w:val="left" w:pos="10800"/>
        </w:tabs>
        <w:ind w:left="360" w:hanging="360"/>
        <w:jc w:val="both"/>
        <w:rPr>
          <w:rFonts w:cs="Arial"/>
          <w:sz w:val="20"/>
          <w:shd w:val="clear" w:color="auto" w:fill="FFFFFF"/>
        </w:rPr>
      </w:pPr>
      <w:r w:rsidRPr="006D7E45">
        <w:rPr>
          <w:sz w:val="20"/>
        </w:rPr>
        <w:t>1.</w:t>
      </w:r>
      <w:r w:rsidRPr="006D7E45">
        <w:rPr>
          <w:sz w:val="20"/>
        </w:rPr>
        <w:tab/>
        <w:t xml:space="preserve">The permittee shall not operate </w:t>
      </w:r>
      <w:r w:rsidRPr="006D7E45">
        <w:rPr>
          <w:sz w:val="20"/>
          <w:shd w:val="clear" w:color="auto" w:fill="FFFFFF"/>
        </w:rPr>
        <w:t xml:space="preserve">the emission units covered by FG-CAM </w:t>
      </w:r>
      <w:r w:rsidRPr="006D7E45">
        <w:rPr>
          <w:sz w:val="20"/>
        </w:rPr>
        <w:t>unless the controlled portions of FG- CAM and their respective Thermal Oxidizers</w:t>
      </w:r>
      <w:r>
        <w:rPr>
          <w:sz w:val="20"/>
        </w:rPr>
        <w:t xml:space="preserve"> (RTO-NORTH &amp; RTO-SOUTH</w:t>
      </w:r>
      <w:r w:rsidRPr="006D7E45">
        <w:rPr>
          <w:sz w:val="20"/>
        </w:rPr>
        <w:t>) are installed, maintained and operated in a satisfactory manner.  Satisfactory operation of the thermal oxidizer includes maintaining a minimum combustion chamber temperature above the values listed for each applicable emission unit</w:t>
      </w:r>
      <w:r w:rsidR="00AA66D0">
        <w:rPr>
          <w:sz w:val="20"/>
        </w:rPr>
        <w:t xml:space="preserve"> or</w:t>
      </w:r>
      <w:r w:rsidRPr="006D7E45">
        <w:rPr>
          <w:sz w:val="20"/>
        </w:rPr>
        <w:t xml:space="preserve"> the average combustion chamber temperature during the most recent acceptable performance test and a minimum retention time of 0.5 seconds.</w:t>
      </w:r>
      <w:r w:rsidRPr="006D7E45">
        <w:rPr>
          <w:b/>
          <w:sz w:val="20"/>
        </w:rPr>
        <w:t xml:space="preserve">  </w:t>
      </w:r>
      <w:r w:rsidRPr="006D7E45">
        <w:rPr>
          <w:sz w:val="20"/>
        </w:rPr>
        <w:t xml:space="preserve">The minimum temperature requirement </w:t>
      </w:r>
      <w:r w:rsidR="00AE52EB">
        <w:rPr>
          <w:sz w:val="20"/>
        </w:rPr>
        <w:t>shall</w:t>
      </w:r>
      <w:r w:rsidRPr="006D7E45">
        <w:rPr>
          <w:sz w:val="20"/>
        </w:rPr>
        <w:t xml:space="preserve"> </w:t>
      </w:r>
      <w:r w:rsidR="00296F30">
        <w:rPr>
          <w:sz w:val="20"/>
        </w:rPr>
        <w:t xml:space="preserve">be </w:t>
      </w:r>
      <w:r w:rsidRPr="006D7E45">
        <w:rPr>
          <w:sz w:val="20"/>
        </w:rPr>
        <w:t>based upon a 3</w:t>
      </w:r>
      <w:r>
        <w:rPr>
          <w:sz w:val="20"/>
        </w:rPr>
        <w:t>-</w:t>
      </w:r>
      <w:r w:rsidRPr="006D7E45">
        <w:rPr>
          <w:sz w:val="20"/>
        </w:rPr>
        <w:t>hour average.</w:t>
      </w:r>
      <w:r w:rsidRPr="006D7E45">
        <w:rPr>
          <w:sz w:val="20"/>
          <w:shd w:val="clear" w:color="auto" w:fill="FFFFFF"/>
        </w:rPr>
        <w:t xml:space="preserve">  </w:t>
      </w:r>
      <w:r w:rsidRPr="006D7E45">
        <w:rPr>
          <w:b/>
          <w:sz w:val="20"/>
        </w:rPr>
        <w:t>(</w:t>
      </w:r>
      <w:r w:rsidR="00AE52EB" w:rsidRPr="00AE52EB">
        <w:rPr>
          <w:b/>
          <w:sz w:val="20"/>
        </w:rPr>
        <w:t xml:space="preserve">40 CFR </w:t>
      </w:r>
      <w:r w:rsidRPr="006D7E45">
        <w:rPr>
          <w:rFonts w:cs="Arial"/>
          <w:b/>
          <w:sz w:val="20"/>
        </w:rPr>
        <w:t>64.6(c)(1)(i),(ii)</w:t>
      </w:r>
      <w:r w:rsidRPr="006D7E45">
        <w:rPr>
          <w:b/>
          <w:sz w:val="20"/>
        </w:rPr>
        <w:t>)</w:t>
      </w:r>
    </w:p>
    <w:p w14:paraId="4E34004D" w14:textId="7750AD18" w:rsidR="006D7E45" w:rsidRDefault="006D7E45" w:rsidP="005C27E1">
      <w:pPr>
        <w:jc w:val="both"/>
        <w:rPr>
          <w:sz w:val="20"/>
        </w:rPr>
      </w:pPr>
    </w:p>
    <w:p w14:paraId="25058E72" w14:textId="77777777" w:rsidR="0078219C" w:rsidRDefault="0078219C" w:rsidP="005C27E1">
      <w:pPr>
        <w:jc w:val="both"/>
        <w:rPr>
          <w:b/>
          <w:u w:val="single"/>
        </w:rPr>
      </w:pPr>
      <w:r w:rsidRPr="00FB6071">
        <w:rPr>
          <w:b/>
        </w:rPr>
        <w:t xml:space="preserve">IV.  </w:t>
      </w:r>
      <w:r w:rsidRPr="00FB6071">
        <w:rPr>
          <w:b/>
          <w:u w:val="single"/>
        </w:rPr>
        <w:t>DESIGN</w:t>
      </w:r>
      <w:r>
        <w:rPr>
          <w:b/>
          <w:u w:val="single"/>
        </w:rPr>
        <w:t>/EQUIPMENT PARAMETER(S)</w:t>
      </w:r>
    </w:p>
    <w:p w14:paraId="4EE2A5A7" w14:textId="77777777" w:rsidR="00380ED6" w:rsidRPr="00380ED6" w:rsidRDefault="00380ED6" w:rsidP="005C27E1">
      <w:pPr>
        <w:jc w:val="both"/>
        <w:rPr>
          <w:sz w:val="20"/>
        </w:rPr>
      </w:pPr>
    </w:p>
    <w:p w14:paraId="67F9D075" w14:textId="262B0C3F" w:rsidR="00380ED6" w:rsidRPr="00380ED6" w:rsidRDefault="00380ED6" w:rsidP="0001038A">
      <w:pPr>
        <w:numPr>
          <w:ilvl w:val="0"/>
          <w:numId w:val="98"/>
        </w:numPr>
        <w:jc w:val="both"/>
        <w:rPr>
          <w:sz w:val="20"/>
        </w:rPr>
      </w:pPr>
      <w:r w:rsidRPr="00380ED6">
        <w:rPr>
          <w:sz w:val="20"/>
        </w:rPr>
        <w:t xml:space="preserve">The permittee shall install, calibrate, maintain and operate in a satisfactory manner a temperature monitoring device for FG-CAM Thermal Oxidizers (RTO-NORTH and RTO-SOUTH) to monitor and record the temperature on </w:t>
      </w:r>
      <w:r w:rsidR="00AA66D0">
        <w:rPr>
          <w:sz w:val="20"/>
        </w:rPr>
        <w:t xml:space="preserve">a </w:t>
      </w:r>
      <w:r w:rsidRPr="00380ED6">
        <w:rPr>
          <w:sz w:val="20"/>
        </w:rPr>
        <w:t xml:space="preserve">continuous basis, during operation of FG-CAM.  Temperature data recording shall consist of measurements made at equally spaced intervals, not to exceed 15 minutes per interval.  </w:t>
      </w:r>
      <w:r w:rsidRPr="00380ED6">
        <w:rPr>
          <w:b/>
          <w:bCs/>
          <w:sz w:val="20"/>
        </w:rPr>
        <w:t>(40 CFR 64.6(c)(1)(i), (ii))</w:t>
      </w:r>
    </w:p>
    <w:p w14:paraId="189AE37D" w14:textId="77777777" w:rsidR="00116CB2" w:rsidRDefault="00116CB2" w:rsidP="0001038A">
      <w:pPr>
        <w:ind w:left="95"/>
        <w:jc w:val="both"/>
        <w:rPr>
          <w:sz w:val="20"/>
        </w:rPr>
      </w:pPr>
    </w:p>
    <w:p w14:paraId="199F1DD6" w14:textId="2C6422E1" w:rsidR="0078219C" w:rsidRDefault="0078219C" w:rsidP="005C27E1">
      <w:pPr>
        <w:jc w:val="both"/>
        <w:rPr>
          <w:b/>
          <w:u w:val="single"/>
        </w:rPr>
      </w:pPr>
      <w:r>
        <w:rPr>
          <w:b/>
        </w:rPr>
        <w:t xml:space="preserve">V.  </w:t>
      </w:r>
      <w:r>
        <w:rPr>
          <w:b/>
          <w:u w:val="single"/>
        </w:rPr>
        <w:t>TESTING/SAMPLING</w:t>
      </w:r>
    </w:p>
    <w:p w14:paraId="08485ACF"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47C9B4" w14:textId="77777777" w:rsidR="00380ED6" w:rsidRPr="0034208B" w:rsidRDefault="00380ED6" w:rsidP="005C27E1">
      <w:pPr>
        <w:jc w:val="both"/>
        <w:rPr>
          <w:sz w:val="18"/>
          <w:szCs w:val="18"/>
        </w:rPr>
      </w:pPr>
    </w:p>
    <w:p w14:paraId="654A1CDC" w14:textId="16861B6A" w:rsidR="00D76822" w:rsidRDefault="00380ED6" w:rsidP="00D76822">
      <w:pPr>
        <w:jc w:val="both"/>
        <w:rPr>
          <w:sz w:val="20"/>
        </w:rPr>
      </w:pPr>
      <w:r w:rsidRPr="00380ED6">
        <w:rPr>
          <w:sz w:val="20"/>
        </w:rPr>
        <w:t>NA</w:t>
      </w:r>
    </w:p>
    <w:p w14:paraId="31D66BBA" w14:textId="7D27F3BF" w:rsidR="008A1378" w:rsidRDefault="008A1378">
      <w:pPr>
        <w:rPr>
          <w:sz w:val="20"/>
        </w:rPr>
      </w:pPr>
      <w:r>
        <w:rPr>
          <w:sz w:val="20"/>
        </w:rPr>
        <w:br w:type="page"/>
      </w:r>
    </w:p>
    <w:p w14:paraId="7C6152DD" w14:textId="77777777" w:rsidR="0078219C" w:rsidRDefault="0078219C" w:rsidP="005C27E1">
      <w:pPr>
        <w:jc w:val="both"/>
      </w:pPr>
      <w:r>
        <w:rPr>
          <w:b/>
        </w:rPr>
        <w:lastRenderedPageBreak/>
        <w:t xml:space="preserve">VI.  </w:t>
      </w:r>
      <w:r>
        <w:rPr>
          <w:b/>
          <w:u w:val="single"/>
        </w:rPr>
        <w:t>MONITORING/RECORDKEEPING</w:t>
      </w:r>
    </w:p>
    <w:p w14:paraId="3CB4EFE8" w14:textId="77777777" w:rsidR="0078219C" w:rsidRPr="00FE0AD0" w:rsidRDefault="0078219C" w:rsidP="005C27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F6E632" w14:textId="77777777" w:rsidR="00380ED6" w:rsidRPr="00380ED6" w:rsidRDefault="00380ED6" w:rsidP="005C27E1">
      <w:pPr>
        <w:jc w:val="both"/>
        <w:rPr>
          <w:rFonts w:eastAsiaTheme="minorHAnsi" w:cs="Arial"/>
          <w:sz w:val="20"/>
        </w:rPr>
      </w:pPr>
    </w:p>
    <w:p w14:paraId="58E9E314" w14:textId="707221F6" w:rsidR="00380ED6" w:rsidRPr="00380ED6" w:rsidRDefault="00380ED6" w:rsidP="0001038A">
      <w:pPr>
        <w:numPr>
          <w:ilvl w:val="0"/>
          <w:numId w:val="99"/>
        </w:numPr>
        <w:tabs>
          <w:tab w:val="clear" w:pos="720"/>
          <w:tab w:val="num" w:pos="95"/>
        </w:tabs>
        <w:ind w:left="360" w:hanging="360"/>
        <w:jc w:val="both"/>
        <w:rPr>
          <w:rFonts w:eastAsiaTheme="minorHAnsi" w:cs="Arial"/>
          <w:sz w:val="20"/>
        </w:rPr>
      </w:pPr>
      <w:r w:rsidRPr="00380ED6">
        <w:rPr>
          <w:rFonts w:eastAsiaTheme="minorHAnsi" w:cs="Arial"/>
          <w:sz w:val="20"/>
        </w:rPr>
        <w:t>For each control device (RTO-NORTH and RTO-SOUTH) in operation during production, the permittee shall conduct bypass monitoring for each bypass line such that the valve or closure mechanism cannot be opened without creating an alarm condition for which a record shall be made.  Records of the bypass line that was open and the length of time the bypass was open shall be kept on file.</w:t>
      </w:r>
      <w:r w:rsidR="00645C2F">
        <w:rPr>
          <w:rFonts w:eastAsiaTheme="minorHAnsi" w:cs="Arial"/>
          <w:sz w:val="20"/>
        </w:rPr>
        <w:t xml:space="preserve"> </w:t>
      </w:r>
      <w:r w:rsidRPr="00380ED6">
        <w:rPr>
          <w:rFonts w:eastAsiaTheme="minorHAnsi" w:cs="Arial"/>
          <w:sz w:val="20"/>
        </w:rPr>
        <w:t xml:space="preserve"> </w:t>
      </w:r>
      <w:r w:rsidRPr="00380ED6">
        <w:rPr>
          <w:rFonts w:eastAsiaTheme="minorHAnsi" w:cs="Arial"/>
          <w:b/>
          <w:bCs/>
          <w:sz w:val="20"/>
        </w:rPr>
        <w:t>(40 CFR 64.3(a)(2))</w:t>
      </w:r>
    </w:p>
    <w:p w14:paraId="1FB96B15" w14:textId="77777777" w:rsidR="00380ED6" w:rsidRPr="00380ED6" w:rsidRDefault="00380ED6" w:rsidP="0001038A">
      <w:pPr>
        <w:ind w:left="360" w:hanging="360"/>
        <w:jc w:val="both"/>
        <w:rPr>
          <w:rFonts w:eastAsiaTheme="minorHAnsi" w:cs="Arial"/>
          <w:sz w:val="20"/>
        </w:rPr>
      </w:pPr>
    </w:p>
    <w:p w14:paraId="274DBEED" w14:textId="658DD21A" w:rsidR="00380ED6" w:rsidRPr="00380ED6" w:rsidRDefault="00380ED6" w:rsidP="0001038A">
      <w:pPr>
        <w:numPr>
          <w:ilvl w:val="0"/>
          <w:numId w:val="99"/>
        </w:numPr>
        <w:tabs>
          <w:tab w:val="clear" w:pos="720"/>
          <w:tab w:val="num" w:pos="95"/>
        </w:tabs>
        <w:ind w:left="360" w:hanging="360"/>
        <w:jc w:val="both"/>
        <w:rPr>
          <w:rFonts w:eastAsiaTheme="minorHAnsi" w:cs="Arial"/>
          <w:sz w:val="20"/>
        </w:rPr>
      </w:pPr>
      <w:r w:rsidRPr="00380ED6">
        <w:rPr>
          <w:rFonts w:eastAsiaTheme="minorHAnsi" w:cs="Arial"/>
          <w:sz w:val="20"/>
        </w:rPr>
        <w:t xml:space="preserve">The permittee shall continuously monitor combustion zone chamber temperatures for FG-CAM regenerative thermal oxidizers (RTO-NORTH and RTO-SOUTH) and record a minimum of once every 15 minutes as an indicator of proper operation of the RTO while FG-CAM is operating. The indicator ranges for </w:t>
      </w:r>
      <w:r w:rsidRPr="00380ED6">
        <w:rPr>
          <w:rFonts w:cs="Arial"/>
          <w:sz w:val="20"/>
        </w:rPr>
        <w:t xml:space="preserve">RTO-NORTH and RTO-SOUTH </w:t>
      </w:r>
      <w:r w:rsidRPr="00380ED6">
        <w:rPr>
          <w:rFonts w:eastAsiaTheme="minorHAnsi" w:cs="Arial"/>
          <w:sz w:val="20"/>
        </w:rPr>
        <w:t xml:space="preserve">are </w:t>
      </w:r>
      <w:r w:rsidRPr="00380ED6">
        <w:rPr>
          <w:rFonts w:cs="Arial"/>
          <w:sz w:val="20"/>
        </w:rPr>
        <w:t xml:space="preserve">minimum temperatures </w:t>
      </w:r>
      <w:r w:rsidRPr="00380ED6">
        <w:rPr>
          <w:rFonts w:eastAsiaTheme="minorHAnsi" w:cs="Arial"/>
          <w:sz w:val="20"/>
        </w:rPr>
        <w:t>established during the most recent control device performance test which demonstrated compliance with a minimum of 95 percent destruction efficiency</w:t>
      </w:r>
      <w:r w:rsidRPr="00380ED6">
        <w:rPr>
          <w:rFonts w:cs="Arial"/>
          <w:sz w:val="20"/>
        </w:rPr>
        <w:t xml:space="preserve">, separately for each RTO, </w:t>
      </w:r>
      <w:r w:rsidRPr="00380ED6">
        <w:rPr>
          <w:rFonts w:eastAsiaTheme="minorHAnsi" w:cs="Arial"/>
          <w:sz w:val="20"/>
        </w:rPr>
        <w:t xml:space="preserve">as specified </w:t>
      </w:r>
      <w:r w:rsidRPr="00380ED6">
        <w:rPr>
          <w:rFonts w:cs="Arial"/>
          <w:sz w:val="20"/>
        </w:rPr>
        <w:t>in corresponding EU &amp; FG Tables.</w:t>
      </w:r>
      <w:r w:rsidR="00645C2F">
        <w:rPr>
          <w:rFonts w:cs="Arial"/>
          <w:sz w:val="20"/>
        </w:rPr>
        <w:t xml:space="preserve"> </w:t>
      </w:r>
      <w:r w:rsidRPr="00380ED6">
        <w:rPr>
          <w:rFonts w:eastAsiaTheme="minorHAnsi" w:cs="Arial"/>
          <w:sz w:val="20"/>
        </w:rPr>
        <w:t xml:space="preserve"> </w:t>
      </w:r>
      <w:r w:rsidRPr="00380ED6">
        <w:rPr>
          <w:rFonts w:eastAsiaTheme="minorHAnsi" w:cs="Arial"/>
          <w:b/>
          <w:bCs/>
          <w:sz w:val="20"/>
        </w:rPr>
        <w:t>(40 CFR 64.6(c)(1)(i) and (ii))</w:t>
      </w:r>
    </w:p>
    <w:p w14:paraId="6CA249B6" w14:textId="77777777" w:rsidR="00380ED6" w:rsidRPr="00380ED6" w:rsidRDefault="00380ED6" w:rsidP="0001038A">
      <w:pPr>
        <w:ind w:left="360" w:hanging="360"/>
        <w:jc w:val="both"/>
        <w:rPr>
          <w:rFonts w:eastAsiaTheme="minorHAnsi" w:cs="Arial"/>
          <w:sz w:val="20"/>
        </w:rPr>
      </w:pPr>
    </w:p>
    <w:p w14:paraId="28F2AD20" w14:textId="0CC2137A" w:rsidR="00380ED6" w:rsidRPr="00380ED6" w:rsidRDefault="00380ED6" w:rsidP="0001038A">
      <w:pPr>
        <w:numPr>
          <w:ilvl w:val="0"/>
          <w:numId w:val="99"/>
        </w:numPr>
        <w:tabs>
          <w:tab w:val="clear" w:pos="720"/>
          <w:tab w:val="num" w:pos="95"/>
        </w:tabs>
        <w:ind w:left="360" w:hanging="360"/>
        <w:jc w:val="both"/>
        <w:rPr>
          <w:rFonts w:eastAsiaTheme="minorHAnsi" w:cs="Arial"/>
          <w:sz w:val="20"/>
        </w:rPr>
      </w:pPr>
      <w:r w:rsidRPr="00380ED6">
        <w:rPr>
          <w:rFonts w:eastAsiaTheme="minorHAnsi" w:cs="Arial"/>
          <w:sz w:val="20"/>
        </w:rPr>
        <w:t xml:space="preserve">The permittee shall develop, maintain and implement, an </w:t>
      </w:r>
      <w:r w:rsidRPr="00380ED6">
        <w:rPr>
          <w:rFonts w:eastAsiaTheme="minorHAnsi" w:cs="Arial"/>
          <w:i/>
          <w:iCs/>
          <w:sz w:val="20"/>
        </w:rPr>
        <w:t>Operation and Maintenance (O&amp;M)</w:t>
      </w:r>
      <w:r w:rsidRPr="00380ED6">
        <w:rPr>
          <w:rFonts w:eastAsiaTheme="minorHAnsi" w:cs="Arial"/>
          <w:sz w:val="20"/>
        </w:rPr>
        <w:t xml:space="preserve"> plan for FG-CAM which addresses at a minimum the requirements in Appendix 3 of this permit.  The </w:t>
      </w:r>
      <w:bookmarkStart w:id="274" w:name="_Hlk34663381"/>
      <w:r w:rsidRPr="00380ED6">
        <w:rPr>
          <w:rFonts w:eastAsiaTheme="minorHAnsi" w:cs="Arial"/>
          <w:sz w:val="20"/>
        </w:rPr>
        <w:t xml:space="preserve">CAM and O&amp;M plan </w:t>
      </w:r>
      <w:bookmarkEnd w:id="274"/>
      <w:r w:rsidRPr="00380ED6">
        <w:rPr>
          <w:rFonts w:eastAsiaTheme="minorHAnsi" w:cs="Arial"/>
          <w:sz w:val="20"/>
        </w:rPr>
        <w:t>shall be updated as necessary to reflect changes in monitoring, to implement corrective actions and to address malfunctions.  Changes in the CAM portion of the operations and maintenance plan shall be submitted to the district supervisor for review and approval.  All records and activities associated with the O&amp;M plan shall be kept on file for a period of at least five years and made available to the department upon request. CAM and O&amp;M plans may be combined into one plan.</w:t>
      </w:r>
      <w:r w:rsidR="00645C2F">
        <w:rPr>
          <w:rFonts w:eastAsiaTheme="minorHAnsi" w:cs="Arial"/>
          <w:sz w:val="20"/>
        </w:rPr>
        <w:t xml:space="preserve"> </w:t>
      </w:r>
      <w:r w:rsidRPr="00380ED6">
        <w:rPr>
          <w:rFonts w:eastAsiaTheme="minorHAnsi" w:cs="Arial"/>
          <w:sz w:val="20"/>
        </w:rPr>
        <w:t xml:space="preserve"> </w:t>
      </w:r>
      <w:r w:rsidRPr="00380ED6">
        <w:rPr>
          <w:rFonts w:eastAsiaTheme="minorHAnsi" w:cs="Arial"/>
          <w:b/>
          <w:bCs/>
          <w:sz w:val="20"/>
        </w:rPr>
        <w:t>(40 CFR 64.6(c)(1)(i), (ii), 40 CFR64.7(e))</w:t>
      </w:r>
    </w:p>
    <w:p w14:paraId="00E86E95" w14:textId="77777777" w:rsidR="00380ED6" w:rsidRPr="00380ED6" w:rsidRDefault="00380ED6" w:rsidP="0001038A">
      <w:pPr>
        <w:ind w:left="360" w:hanging="360"/>
        <w:jc w:val="both"/>
        <w:rPr>
          <w:rFonts w:eastAsiaTheme="minorHAnsi" w:cs="Arial"/>
          <w:strike/>
          <w:sz w:val="20"/>
        </w:rPr>
      </w:pPr>
    </w:p>
    <w:p w14:paraId="6FE70851" w14:textId="4DD98B1F" w:rsidR="00380ED6" w:rsidRPr="00380ED6" w:rsidRDefault="00645C2F" w:rsidP="0001038A">
      <w:pPr>
        <w:ind w:left="360" w:hanging="360"/>
        <w:jc w:val="both"/>
        <w:rPr>
          <w:rFonts w:eastAsiaTheme="minorHAnsi" w:cs="Arial"/>
          <w:strike/>
          <w:sz w:val="20"/>
        </w:rPr>
      </w:pPr>
      <w:r>
        <w:rPr>
          <w:rFonts w:eastAsiaTheme="minorHAnsi" w:cs="Arial"/>
          <w:sz w:val="20"/>
        </w:rPr>
        <w:t>4.</w:t>
      </w:r>
      <w:r>
        <w:rPr>
          <w:rFonts w:eastAsiaTheme="minorHAnsi" w:cs="Arial"/>
          <w:sz w:val="20"/>
        </w:rPr>
        <w:tab/>
      </w:r>
      <w:r w:rsidR="00380ED6" w:rsidRPr="00380ED6">
        <w:rPr>
          <w:rFonts w:eastAsiaTheme="minorHAnsi" w:cs="Arial"/>
          <w:sz w:val="20"/>
        </w:rPr>
        <w:t>The temperature monitor shall continuously monitor RTO combustion zone temperature. The averaging period is based upon a three-hour (3-hr) average. The monitor shall be calibrated as specified in the Operations and Maintenance (O &amp; M) Plan.</w:t>
      </w:r>
      <w:r>
        <w:rPr>
          <w:rFonts w:eastAsiaTheme="minorHAnsi" w:cs="Arial"/>
          <w:sz w:val="20"/>
        </w:rPr>
        <w:t xml:space="preserve"> </w:t>
      </w:r>
      <w:r w:rsidR="00380ED6" w:rsidRPr="00380ED6">
        <w:rPr>
          <w:rFonts w:eastAsiaTheme="minorHAnsi" w:cs="Arial"/>
          <w:sz w:val="20"/>
        </w:rPr>
        <w:t xml:space="preserve"> </w:t>
      </w:r>
      <w:r w:rsidR="00380ED6" w:rsidRPr="00380ED6">
        <w:rPr>
          <w:rFonts w:eastAsiaTheme="minorHAnsi" w:cs="Arial"/>
          <w:b/>
          <w:bCs/>
          <w:sz w:val="20"/>
        </w:rPr>
        <w:t>(40 CFR 64.6(c)(1)(iii))</w:t>
      </w:r>
    </w:p>
    <w:p w14:paraId="0D37027E" w14:textId="77777777" w:rsidR="00380ED6" w:rsidRPr="00380ED6" w:rsidRDefault="00380ED6" w:rsidP="0001038A">
      <w:pPr>
        <w:ind w:left="95" w:hanging="360"/>
        <w:jc w:val="both"/>
        <w:rPr>
          <w:rFonts w:eastAsiaTheme="minorHAnsi" w:cs="Arial"/>
          <w:sz w:val="20"/>
        </w:rPr>
      </w:pPr>
    </w:p>
    <w:p w14:paraId="12674C8E" w14:textId="7C62D4CE" w:rsidR="00380ED6" w:rsidRPr="00380ED6" w:rsidRDefault="00645C2F" w:rsidP="008A1378">
      <w:pPr>
        <w:spacing w:after="120"/>
        <w:ind w:left="360" w:hanging="360"/>
        <w:jc w:val="both"/>
        <w:rPr>
          <w:rFonts w:eastAsiaTheme="minorHAnsi" w:cs="Arial"/>
          <w:sz w:val="20"/>
        </w:rPr>
      </w:pPr>
      <w:r>
        <w:rPr>
          <w:rFonts w:eastAsiaTheme="minorHAnsi" w:cs="Arial"/>
          <w:sz w:val="20"/>
        </w:rPr>
        <w:t>5.</w:t>
      </w:r>
      <w:r>
        <w:rPr>
          <w:rFonts w:eastAsiaTheme="minorHAnsi" w:cs="Arial"/>
          <w:sz w:val="20"/>
        </w:rPr>
        <w:tab/>
      </w:r>
      <w:r w:rsidR="00380ED6" w:rsidRPr="00380ED6">
        <w:rPr>
          <w:rFonts w:eastAsiaTheme="minorHAnsi" w:cs="Arial"/>
          <w:sz w:val="20"/>
        </w:rPr>
        <w:t xml:space="preserve">For the purposes of Compliance Assurance Monitoring (CAM), excursions will be defined as follows: </w:t>
      </w:r>
      <w:r>
        <w:rPr>
          <w:rFonts w:eastAsiaTheme="minorHAnsi" w:cs="Arial"/>
          <w:sz w:val="20"/>
        </w:rPr>
        <w:t xml:space="preserve"> </w:t>
      </w:r>
      <w:r w:rsidR="00380ED6" w:rsidRPr="00380ED6">
        <w:rPr>
          <w:rFonts w:eastAsiaTheme="minorHAnsi" w:cs="Arial"/>
          <w:b/>
          <w:bCs/>
          <w:sz w:val="20"/>
        </w:rPr>
        <w:t>(40 CFR 64.6(c)(2))</w:t>
      </w:r>
    </w:p>
    <w:p w14:paraId="6D4D220F" w14:textId="77777777" w:rsidR="00380ED6" w:rsidRPr="00380ED6" w:rsidRDefault="00380ED6" w:rsidP="0001038A">
      <w:pPr>
        <w:numPr>
          <w:ilvl w:val="1"/>
          <w:numId w:val="100"/>
        </w:numPr>
        <w:spacing w:after="120"/>
        <w:ind w:left="720" w:hanging="360"/>
        <w:jc w:val="both"/>
        <w:rPr>
          <w:rFonts w:eastAsiaTheme="minorHAnsi" w:cs="Arial"/>
          <w:sz w:val="20"/>
        </w:rPr>
      </w:pPr>
      <w:r w:rsidRPr="00380ED6">
        <w:rPr>
          <w:rFonts w:eastAsiaTheme="minorHAnsi" w:cs="Arial"/>
          <w:sz w:val="20"/>
        </w:rPr>
        <w:t xml:space="preserve">A </w:t>
      </w:r>
      <w:r w:rsidRPr="00380ED6">
        <w:rPr>
          <w:rFonts w:eastAsiaTheme="minorHAnsi" w:cs="Arial"/>
          <w:i/>
          <w:iCs/>
          <w:sz w:val="20"/>
        </w:rPr>
        <w:t>temperature</w:t>
      </w:r>
      <w:r w:rsidRPr="00380ED6">
        <w:rPr>
          <w:rFonts w:eastAsiaTheme="minorHAnsi" w:cs="Arial"/>
          <w:sz w:val="20"/>
        </w:rPr>
        <w:t xml:space="preserve"> excursion is defined as a confirmed three-hour period during which the average fails to meet the specified temperature requirements in special condition VI.2.</w:t>
      </w:r>
    </w:p>
    <w:p w14:paraId="4320808D" w14:textId="77777777" w:rsidR="00380ED6" w:rsidRPr="00380ED6" w:rsidRDefault="00380ED6" w:rsidP="0001038A">
      <w:pPr>
        <w:numPr>
          <w:ilvl w:val="1"/>
          <w:numId w:val="100"/>
        </w:numPr>
        <w:spacing w:after="120"/>
        <w:ind w:left="720" w:hanging="360"/>
        <w:jc w:val="both"/>
        <w:rPr>
          <w:rFonts w:eastAsiaTheme="minorHAnsi" w:cs="Arial"/>
          <w:sz w:val="20"/>
        </w:rPr>
      </w:pPr>
      <w:r w:rsidRPr="00380ED6">
        <w:rPr>
          <w:rFonts w:eastAsiaTheme="minorHAnsi" w:cs="Arial"/>
          <w:sz w:val="20"/>
        </w:rPr>
        <w:t xml:space="preserve">A </w:t>
      </w:r>
      <w:r w:rsidRPr="00380ED6">
        <w:rPr>
          <w:rFonts w:eastAsiaTheme="minorHAnsi" w:cs="Arial"/>
          <w:i/>
          <w:iCs/>
          <w:sz w:val="20"/>
        </w:rPr>
        <w:t>monitoring</w:t>
      </w:r>
      <w:r w:rsidRPr="00380ED6">
        <w:rPr>
          <w:rFonts w:eastAsiaTheme="minorHAnsi" w:cs="Arial"/>
          <w:sz w:val="20"/>
        </w:rPr>
        <w:t xml:space="preserve"> excursion is defined as a failure to properly monitor as required in special conditions VI.1 and VI.2. </w:t>
      </w:r>
    </w:p>
    <w:p w14:paraId="50F078AA" w14:textId="77777777" w:rsidR="00380ED6" w:rsidRPr="00380ED6" w:rsidRDefault="00380ED6" w:rsidP="0001038A">
      <w:pPr>
        <w:numPr>
          <w:ilvl w:val="1"/>
          <w:numId w:val="100"/>
        </w:numPr>
        <w:ind w:left="720" w:hanging="360"/>
        <w:jc w:val="both"/>
        <w:rPr>
          <w:rFonts w:eastAsiaTheme="minorHAnsi" w:cs="Arial"/>
          <w:sz w:val="20"/>
        </w:rPr>
      </w:pPr>
      <w:r w:rsidRPr="00380ED6">
        <w:rPr>
          <w:rFonts w:eastAsiaTheme="minorHAnsi" w:cs="Arial"/>
          <w:sz w:val="20"/>
        </w:rPr>
        <w:t xml:space="preserve">An </w:t>
      </w:r>
      <w:r w:rsidRPr="00380ED6">
        <w:rPr>
          <w:rFonts w:eastAsiaTheme="minorHAnsi" w:cs="Arial"/>
          <w:i/>
          <w:iCs/>
          <w:sz w:val="20"/>
        </w:rPr>
        <w:t>Operations and maintenance</w:t>
      </w:r>
      <w:r w:rsidRPr="00380ED6">
        <w:rPr>
          <w:rFonts w:eastAsiaTheme="minorHAnsi" w:cs="Arial"/>
          <w:sz w:val="20"/>
        </w:rPr>
        <w:t xml:space="preserve"> excursion is defined as failure to follow the requirements of the O&amp;M plan required in special condition VI.3.</w:t>
      </w:r>
    </w:p>
    <w:p w14:paraId="3451EAA0" w14:textId="77777777" w:rsidR="00380ED6" w:rsidRPr="00380ED6" w:rsidRDefault="00380ED6" w:rsidP="005C27E1">
      <w:pPr>
        <w:ind w:left="625"/>
        <w:jc w:val="both"/>
        <w:rPr>
          <w:rFonts w:eastAsiaTheme="minorHAnsi" w:cs="Arial"/>
          <w:sz w:val="20"/>
        </w:rPr>
      </w:pPr>
    </w:p>
    <w:p w14:paraId="45A2BFEF" w14:textId="3D930AFD" w:rsidR="00380ED6" w:rsidRPr="00380ED6" w:rsidRDefault="00645C2F" w:rsidP="0001038A">
      <w:pPr>
        <w:ind w:left="360" w:hanging="360"/>
        <w:jc w:val="both"/>
        <w:rPr>
          <w:rFonts w:eastAsiaTheme="minorHAnsi" w:cs="Arial"/>
          <w:sz w:val="20"/>
        </w:rPr>
      </w:pPr>
      <w:r>
        <w:rPr>
          <w:rFonts w:eastAsiaTheme="minorHAnsi" w:cs="Arial"/>
          <w:sz w:val="20"/>
        </w:rPr>
        <w:t>6.</w:t>
      </w:r>
      <w:r>
        <w:rPr>
          <w:rFonts w:eastAsiaTheme="minorHAnsi" w:cs="Arial"/>
          <w:sz w:val="20"/>
        </w:rPr>
        <w:tab/>
      </w:r>
      <w:r w:rsidR="00380ED6" w:rsidRPr="00380ED6">
        <w:rPr>
          <w:rFonts w:eastAsiaTheme="minorHAnsi"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See Appendix 3 for the corrective action plan.</w:t>
      </w:r>
      <w:r>
        <w:rPr>
          <w:rFonts w:eastAsiaTheme="minorHAnsi" w:cs="Arial"/>
          <w:sz w:val="20"/>
        </w:rPr>
        <w:t xml:space="preserve"> </w:t>
      </w:r>
      <w:r w:rsidR="00380ED6" w:rsidRPr="00380ED6">
        <w:rPr>
          <w:rFonts w:eastAsiaTheme="minorHAnsi" w:cs="Arial"/>
          <w:sz w:val="20"/>
        </w:rPr>
        <w:t xml:space="preserve"> </w:t>
      </w:r>
      <w:r w:rsidR="00380ED6" w:rsidRPr="00380ED6">
        <w:rPr>
          <w:rFonts w:eastAsiaTheme="minorHAnsi" w:cs="Arial"/>
          <w:b/>
          <w:bCs/>
          <w:sz w:val="20"/>
        </w:rPr>
        <w:t>(40 CFR 64.7(d))</w:t>
      </w:r>
    </w:p>
    <w:p w14:paraId="0FAA1C6D" w14:textId="77777777" w:rsidR="00380ED6" w:rsidRPr="00380ED6" w:rsidRDefault="00380ED6" w:rsidP="0001038A">
      <w:pPr>
        <w:ind w:left="360" w:hanging="360"/>
        <w:jc w:val="both"/>
        <w:rPr>
          <w:rFonts w:eastAsiaTheme="minorHAnsi" w:cs="Arial"/>
          <w:sz w:val="20"/>
        </w:rPr>
      </w:pPr>
    </w:p>
    <w:p w14:paraId="0C114AF5" w14:textId="42368698" w:rsidR="00380ED6" w:rsidRDefault="00645C2F" w:rsidP="0001038A">
      <w:pPr>
        <w:ind w:left="360" w:hanging="360"/>
        <w:jc w:val="both"/>
        <w:rPr>
          <w:rFonts w:eastAsiaTheme="minorHAnsi" w:cs="Arial"/>
          <w:b/>
          <w:bCs/>
          <w:sz w:val="20"/>
        </w:rPr>
      </w:pPr>
      <w:r>
        <w:rPr>
          <w:rFonts w:eastAsiaTheme="minorHAnsi" w:cs="Arial"/>
          <w:sz w:val="20"/>
        </w:rPr>
        <w:t>7.</w:t>
      </w:r>
      <w:r>
        <w:rPr>
          <w:rFonts w:eastAsiaTheme="minorHAnsi" w:cs="Arial"/>
          <w:sz w:val="20"/>
        </w:rPr>
        <w:tab/>
      </w:r>
      <w:r w:rsidR="00380ED6" w:rsidRPr="00380ED6">
        <w:rPr>
          <w:rFonts w:eastAsiaTheme="minorHAnsi"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rFonts w:eastAsiaTheme="minorHAnsi" w:cs="Arial"/>
          <w:sz w:val="20"/>
        </w:rPr>
        <w:t xml:space="preserve"> </w:t>
      </w:r>
      <w:r w:rsidR="00380ED6" w:rsidRPr="00380ED6">
        <w:rPr>
          <w:rFonts w:eastAsiaTheme="minorHAnsi" w:cs="Arial"/>
          <w:sz w:val="20"/>
        </w:rPr>
        <w:t xml:space="preserve"> </w:t>
      </w:r>
      <w:r w:rsidR="00380ED6" w:rsidRPr="00380ED6">
        <w:rPr>
          <w:rFonts w:eastAsiaTheme="minorHAnsi" w:cs="Arial"/>
          <w:b/>
          <w:bCs/>
          <w:sz w:val="20"/>
        </w:rPr>
        <w:t>(40 CFR 64.6(c)(3), 40</w:t>
      </w:r>
      <w:r>
        <w:rPr>
          <w:rFonts w:eastAsiaTheme="minorHAnsi" w:cs="Arial"/>
          <w:b/>
          <w:bCs/>
          <w:sz w:val="20"/>
        </w:rPr>
        <w:t> </w:t>
      </w:r>
      <w:r w:rsidR="00380ED6" w:rsidRPr="00380ED6">
        <w:rPr>
          <w:rFonts w:eastAsiaTheme="minorHAnsi" w:cs="Arial"/>
          <w:b/>
          <w:bCs/>
          <w:sz w:val="20"/>
        </w:rPr>
        <w:t>CFR 64.7(c))</w:t>
      </w:r>
    </w:p>
    <w:p w14:paraId="440407DE" w14:textId="3E5BCD9D" w:rsidR="00380ED6" w:rsidRPr="00380ED6" w:rsidRDefault="00645C2F" w:rsidP="0001038A">
      <w:pPr>
        <w:ind w:left="360" w:hanging="360"/>
        <w:jc w:val="both"/>
        <w:rPr>
          <w:rFonts w:eastAsiaTheme="minorHAnsi" w:cs="Arial"/>
          <w:sz w:val="20"/>
        </w:rPr>
      </w:pPr>
      <w:r>
        <w:rPr>
          <w:rFonts w:eastAsiaTheme="minorHAnsi" w:cs="Arial"/>
          <w:sz w:val="20"/>
        </w:rPr>
        <w:lastRenderedPageBreak/>
        <w:t>8.</w:t>
      </w:r>
      <w:r>
        <w:rPr>
          <w:rFonts w:eastAsiaTheme="minorHAnsi" w:cs="Arial"/>
          <w:sz w:val="20"/>
        </w:rPr>
        <w:tab/>
      </w:r>
      <w:r w:rsidR="00380ED6" w:rsidRPr="00380ED6">
        <w:rPr>
          <w:rFonts w:eastAsiaTheme="minorHAnsi" w:cs="Arial"/>
          <w:sz w:val="20"/>
        </w:rPr>
        <w:t>The permittee shall properly maintain the monitoring system, including keeping necessary parts for routine repair of the monitoring equipment.</w:t>
      </w:r>
      <w:r>
        <w:rPr>
          <w:rFonts w:eastAsiaTheme="minorHAnsi" w:cs="Arial"/>
          <w:sz w:val="20"/>
        </w:rPr>
        <w:t xml:space="preserve"> </w:t>
      </w:r>
      <w:r w:rsidR="00380ED6" w:rsidRPr="00380ED6">
        <w:rPr>
          <w:rFonts w:eastAsiaTheme="minorHAnsi" w:cs="Arial"/>
          <w:sz w:val="20"/>
        </w:rPr>
        <w:t xml:space="preserve"> </w:t>
      </w:r>
      <w:r w:rsidR="00380ED6" w:rsidRPr="00380ED6">
        <w:rPr>
          <w:rFonts w:eastAsiaTheme="minorHAnsi" w:cs="Arial"/>
          <w:b/>
          <w:bCs/>
          <w:sz w:val="20"/>
        </w:rPr>
        <w:t>(40 CFR 64.7(b))</w:t>
      </w:r>
    </w:p>
    <w:p w14:paraId="69AE982D" w14:textId="77777777" w:rsidR="00380ED6" w:rsidRPr="00645C2F" w:rsidRDefault="00380ED6" w:rsidP="0001038A">
      <w:pPr>
        <w:ind w:left="95"/>
        <w:jc w:val="both"/>
        <w:rPr>
          <w:rFonts w:eastAsiaTheme="minorHAnsi" w:cs="Arial"/>
          <w:sz w:val="16"/>
          <w:szCs w:val="16"/>
        </w:rPr>
      </w:pPr>
    </w:p>
    <w:p w14:paraId="6A10EFF4" w14:textId="1B4021E2" w:rsidR="00380ED6" w:rsidRPr="00380ED6" w:rsidRDefault="00645C2F" w:rsidP="0001038A">
      <w:pPr>
        <w:ind w:left="360" w:hanging="360"/>
        <w:jc w:val="both"/>
        <w:rPr>
          <w:rFonts w:eastAsiaTheme="minorHAnsi" w:cs="Arial"/>
          <w:sz w:val="20"/>
        </w:rPr>
      </w:pPr>
      <w:r>
        <w:rPr>
          <w:rFonts w:eastAsiaTheme="minorHAnsi" w:cs="Arial"/>
          <w:sz w:val="20"/>
        </w:rPr>
        <w:t>9.</w:t>
      </w:r>
      <w:r>
        <w:rPr>
          <w:rFonts w:eastAsiaTheme="minorHAnsi" w:cs="Arial"/>
          <w:sz w:val="20"/>
        </w:rPr>
        <w:tab/>
      </w:r>
      <w:r w:rsidR="00380ED6" w:rsidRPr="00380ED6">
        <w:rPr>
          <w:rFonts w:eastAsiaTheme="minorHAnsi" w:cs="Arial"/>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Pr>
          <w:rFonts w:eastAsiaTheme="minorHAnsi" w:cs="Arial"/>
          <w:sz w:val="20"/>
        </w:rPr>
        <w:t xml:space="preserve"> </w:t>
      </w:r>
      <w:r w:rsidR="00380ED6" w:rsidRPr="00380ED6">
        <w:rPr>
          <w:rFonts w:eastAsiaTheme="minorHAnsi" w:cs="Arial"/>
          <w:sz w:val="20"/>
        </w:rPr>
        <w:t xml:space="preserve"> </w:t>
      </w:r>
      <w:r w:rsidR="00380ED6" w:rsidRPr="00380ED6">
        <w:rPr>
          <w:rFonts w:eastAsiaTheme="minorHAnsi" w:cs="Arial"/>
          <w:b/>
          <w:bCs/>
          <w:sz w:val="20"/>
        </w:rPr>
        <w:t>(40 CFR 64.9(b)(1))</w:t>
      </w:r>
    </w:p>
    <w:p w14:paraId="26D25C47" w14:textId="77777777" w:rsidR="00380ED6" w:rsidRPr="00645C2F" w:rsidRDefault="00380ED6" w:rsidP="005C27E1">
      <w:pPr>
        <w:jc w:val="both"/>
        <w:rPr>
          <w:rFonts w:eastAsiaTheme="minorHAnsi" w:cs="Arial"/>
          <w:sz w:val="16"/>
          <w:szCs w:val="16"/>
        </w:rPr>
      </w:pPr>
    </w:p>
    <w:p w14:paraId="6F2AD433" w14:textId="77777777" w:rsidR="00380ED6" w:rsidRPr="00380ED6" w:rsidRDefault="00380ED6" w:rsidP="005C27E1">
      <w:pPr>
        <w:jc w:val="both"/>
        <w:rPr>
          <w:rFonts w:eastAsiaTheme="minorHAnsi" w:cs="Arial"/>
          <w:b/>
          <w:bCs/>
          <w:sz w:val="20"/>
        </w:rPr>
      </w:pPr>
      <w:r w:rsidRPr="00380ED6">
        <w:rPr>
          <w:rFonts w:eastAsiaTheme="minorHAnsi" w:cs="Arial"/>
          <w:b/>
          <w:bCs/>
          <w:sz w:val="20"/>
        </w:rPr>
        <w:t xml:space="preserve">See Appendix 3 </w:t>
      </w:r>
    </w:p>
    <w:p w14:paraId="3A568B34" w14:textId="77777777" w:rsidR="0078219C" w:rsidRPr="00645C2F" w:rsidRDefault="0078219C" w:rsidP="005C27E1">
      <w:pPr>
        <w:jc w:val="both"/>
        <w:rPr>
          <w:sz w:val="16"/>
          <w:szCs w:val="16"/>
        </w:rPr>
      </w:pPr>
    </w:p>
    <w:p w14:paraId="2527218F" w14:textId="77777777" w:rsidR="0078219C" w:rsidRDefault="0078219C" w:rsidP="005C27E1">
      <w:pPr>
        <w:jc w:val="both"/>
        <w:rPr>
          <w:b/>
          <w:u w:val="single"/>
        </w:rPr>
      </w:pPr>
      <w:r>
        <w:rPr>
          <w:b/>
        </w:rPr>
        <w:t xml:space="preserve">VII.  </w:t>
      </w:r>
      <w:r>
        <w:rPr>
          <w:b/>
          <w:u w:val="single"/>
        </w:rPr>
        <w:t>REPORTING</w:t>
      </w:r>
    </w:p>
    <w:p w14:paraId="693F325B" w14:textId="77777777" w:rsidR="0078219C" w:rsidRPr="00645C2F" w:rsidRDefault="0078219C" w:rsidP="005C27E1">
      <w:pPr>
        <w:jc w:val="both"/>
        <w:rPr>
          <w:sz w:val="16"/>
          <w:szCs w:val="16"/>
        </w:rPr>
      </w:pPr>
    </w:p>
    <w:p w14:paraId="63E8C61F" w14:textId="6FC80B73" w:rsidR="00380ED6" w:rsidRPr="00380ED6" w:rsidRDefault="00380ED6" w:rsidP="0001038A">
      <w:pPr>
        <w:numPr>
          <w:ilvl w:val="0"/>
          <w:numId w:val="101"/>
        </w:numPr>
        <w:tabs>
          <w:tab w:val="clear" w:pos="720"/>
          <w:tab w:val="num" w:pos="455"/>
        </w:tabs>
        <w:ind w:left="360" w:hanging="360"/>
        <w:jc w:val="both"/>
        <w:rPr>
          <w:rFonts w:eastAsiaTheme="minorHAnsi" w:cs="Arial"/>
          <w:sz w:val="20"/>
        </w:rPr>
      </w:pPr>
      <w:bookmarkStart w:id="275" w:name="_Hlk40186388"/>
      <w:r w:rsidRPr="00380ED6">
        <w:rPr>
          <w:rFonts w:eastAsiaTheme="minorHAnsi" w:cs="Arial"/>
          <w:sz w:val="20"/>
        </w:rPr>
        <w:t>Prompt reporting of deviations pursuant to General Conditions 21 and 22 of Part A.</w:t>
      </w:r>
      <w:r w:rsidR="00645C2F">
        <w:rPr>
          <w:rFonts w:eastAsiaTheme="minorHAnsi" w:cs="Arial"/>
          <w:sz w:val="20"/>
        </w:rPr>
        <w:t xml:space="preserve"> </w:t>
      </w:r>
      <w:r w:rsidRPr="00380ED6">
        <w:rPr>
          <w:rFonts w:eastAsiaTheme="minorHAnsi" w:cs="Arial"/>
          <w:sz w:val="20"/>
        </w:rPr>
        <w:t xml:space="preserve"> </w:t>
      </w:r>
      <w:r w:rsidRPr="00380ED6">
        <w:rPr>
          <w:rFonts w:eastAsiaTheme="minorHAnsi" w:cs="Arial"/>
          <w:b/>
          <w:bCs/>
          <w:sz w:val="20"/>
        </w:rPr>
        <w:t>(R 336.1213(3)(c)(ii))</w:t>
      </w:r>
    </w:p>
    <w:p w14:paraId="74059243" w14:textId="77777777" w:rsidR="00380ED6" w:rsidRPr="00645C2F" w:rsidRDefault="00380ED6" w:rsidP="0001038A">
      <w:pPr>
        <w:tabs>
          <w:tab w:val="num" w:pos="360"/>
        </w:tabs>
        <w:ind w:left="360" w:hanging="360"/>
        <w:jc w:val="both"/>
        <w:rPr>
          <w:rFonts w:eastAsiaTheme="minorHAnsi" w:cs="Arial"/>
          <w:sz w:val="16"/>
          <w:szCs w:val="16"/>
        </w:rPr>
      </w:pPr>
    </w:p>
    <w:p w14:paraId="14C90FF9" w14:textId="35ACD42C" w:rsidR="00380ED6" w:rsidRPr="00380ED6" w:rsidRDefault="00380ED6" w:rsidP="0001038A">
      <w:pPr>
        <w:numPr>
          <w:ilvl w:val="0"/>
          <w:numId w:val="101"/>
        </w:numPr>
        <w:tabs>
          <w:tab w:val="clear" w:pos="720"/>
          <w:tab w:val="num" w:pos="455"/>
        </w:tabs>
        <w:ind w:left="360" w:hanging="360"/>
        <w:jc w:val="both"/>
        <w:rPr>
          <w:rFonts w:eastAsiaTheme="minorHAnsi" w:cs="Arial"/>
          <w:sz w:val="20"/>
        </w:rPr>
      </w:pPr>
      <w:r w:rsidRPr="00380ED6">
        <w:rPr>
          <w:rFonts w:eastAsiaTheme="minorHAnsi" w:cs="Arial"/>
          <w:sz w:val="20"/>
        </w:rPr>
        <w:t>Semiannual reporting of monitoring and deviations pursuant to General Condition 23 of Part A.  The report shall be postmarked or</w:t>
      </w:r>
      <w:r w:rsidRPr="00380ED6">
        <w:rPr>
          <w:rFonts w:eastAsiaTheme="minorHAnsi" w:cs="Arial"/>
          <w:b/>
          <w:bCs/>
          <w:i/>
          <w:iCs/>
          <w:sz w:val="20"/>
        </w:rPr>
        <w:t xml:space="preserve"> </w:t>
      </w:r>
      <w:r w:rsidRPr="00380ED6">
        <w:rPr>
          <w:rFonts w:eastAsiaTheme="minorHAnsi" w:cs="Arial"/>
          <w:sz w:val="20"/>
        </w:rPr>
        <w:t>received by the appropriate AQD District Office by March 15 for reporting period July 1 to December 31 and September 15 for reporting period January 1 to June 30.</w:t>
      </w:r>
      <w:r w:rsidR="00645C2F">
        <w:rPr>
          <w:rFonts w:eastAsiaTheme="minorHAnsi" w:cs="Arial"/>
          <w:sz w:val="20"/>
        </w:rPr>
        <w:t xml:space="preserve">  </w:t>
      </w:r>
      <w:r w:rsidRPr="00380ED6">
        <w:rPr>
          <w:rFonts w:eastAsiaTheme="minorHAnsi" w:cs="Arial"/>
          <w:b/>
          <w:bCs/>
          <w:sz w:val="20"/>
        </w:rPr>
        <w:t>(R 336.1213(3)(c)(i))</w:t>
      </w:r>
    </w:p>
    <w:p w14:paraId="00769236" w14:textId="77777777" w:rsidR="00380ED6" w:rsidRPr="00645C2F" w:rsidRDefault="00380ED6" w:rsidP="0001038A">
      <w:pPr>
        <w:tabs>
          <w:tab w:val="num" w:pos="360"/>
        </w:tabs>
        <w:ind w:left="360" w:hanging="360"/>
        <w:jc w:val="both"/>
        <w:rPr>
          <w:rFonts w:eastAsiaTheme="minorHAnsi" w:cs="Arial"/>
          <w:sz w:val="16"/>
          <w:szCs w:val="16"/>
        </w:rPr>
      </w:pPr>
    </w:p>
    <w:p w14:paraId="5FD3D16B" w14:textId="024C48A5" w:rsidR="00380ED6" w:rsidRPr="00380ED6" w:rsidRDefault="00380ED6" w:rsidP="0001038A">
      <w:pPr>
        <w:numPr>
          <w:ilvl w:val="0"/>
          <w:numId w:val="101"/>
        </w:numPr>
        <w:tabs>
          <w:tab w:val="clear" w:pos="720"/>
          <w:tab w:val="num" w:pos="455"/>
        </w:tabs>
        <w:ind w:left="360" w:hanging="360"/>
        <w:jc w:val="both"/>
        <w:rPr>
          <w:rFonts w:eastAsiaTheme="minorHAnsi" w:cs="Arial"/>
          <w:sz w:val="20"/>
        </w:rPr>
      </w:pPr>
      <w:r w:rsidRPr="00380ED6">
        <w:rPr>
          <w:rFonts w:eastAsiaTheme="minorHAnsi" w:cs="Arial"/>
          <w:sz w:val="20"/>
        </w:rPr>
        <w:t>Annual certification of compliance pursuant to General Conditions 19 and 20 of Part A.  The report shall be postmarked or received by the appropriate AQD District Office by March 15 for the previous calendar year</w:t>
      </w:r>
      <w:r w:rsidR="00645C2F">
        <w:rPr>
          <w:rFonts w:eastAsiaTheme="minorHAnsi" w:cs="Arial"/>
          <w:sz w:val="20"/>
        </w:rPr>
        <w:t xml:space="preserve">.  </w:t>
      </w:r>
      <w:r w:rsidRPr="00380ED6">
        <w:rPr>
          <w:rFonts w:eastAsiaTheme="minorHAnsi" w:cs="Arial"/>
          <w:b/>
          <w:bCs/>
          <w:sz w:val="20"/>
        </w:rPr>
        <w:t>(R 336.1213(4)(c))</w:t>
      </w:r>
    </w:p>
    <w:p w14:paraId="5C15F1BA" w14:textId="77777777" w:rsidR="00380ED6" w:rsidRPr="00645C2F" w:rsidRDefault="00380ED6" w:rsidP="0001038A">
      <w:pPr>
        <w:tabs>
          <w:tab w:val="num" w:pos="360"/>
        </w:tabs>
        <w:ind w:left="360" w:right="72" w:hanging="360"/>
        <w:jc w:val="both"/>
        <w:rPr>
          <w:rFonts w:eastAsiaTheme="minorHAnsi" w:cs="Arial"/>
          <w:sz w:val="16"/>
          <w:szCs w:val="16"/>
        </w:rPr>
      </w:pPr>
    </w:p>
    <w:p w14:paraId="50E75B8A" w14:textId="438B84B5" w:rsidR="00380ED6" w:rsidRPr="00380ED6" w:rsidRDefault="00380ED6" w:rsidP="0001038A">
      <w:pPr>
        <w:numPr>
          <w:ilvl w:val="0"/>
          <w:numId w:val="101"/>
        </w:numPr>
        <w:tabs>
          <w:tab w:val="clear" w:pos="720"/>
          <w:tab w:val="num" w:pos="455"/>
        </w:tabs>
        <w:ind w:left="360" w:right="72" w:hanging="360"/>
        <w:jc w:val="both"/>
        <w:rPr>
          <w:rFonts w:eastAsiaTheme="minorHAnsi" w:cs="Arial"/>
          <w:sz w:val="20"/>
        </w:rPr>
      </w:pPr>
      <w:r w:rsidRPr="00380ED6">
        <w:rPr>
          <w:rFonts w:eastAsiaTheme="minorHAnsi"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645C2F">
        <w:rPr>
          <w:rFonts w:eastAsiaTheme="minorHAnsi" w:cs="Arial"/>
          <w:sz w:val="20"/>
        </w:rPr>
        <w:t xml:space="preserve"> </w:t>
      </w:r>
      <w:r w:rsidRPr="00380ED6">
        <w:rPr>
          <w:rFonts w:eastAsiaTheme="minorHAnsi" w:cs="Arial"/>
          <w:b/>
          <w:bCs/>
          <w:sz w:val="20"/>
        </w:rPr>
        <w:t xml:space="preserve">(40 CFR 64.9(a)(2)(i)) </w:t>
      </w:r>
    </w:p>
    <w:p w14:paraId="56AF9758" w14:textId="77777777" w:rsidR="00380ED6" w:rsidRPr="00645C2F" w:rsidRDefault="00380ED6" w:rsidP="0001038A">
      <w:pPr>
        <w:tabs>
          <w:tab w:val="num" w:pos="360"/>
        </w:tabs>
        <w:ind w:left="360" w:right="72" w:hanging="360"/>
        <w:jc w:val="both"/>
        <w:rPr>
          <w:rFonts w:eastAsiaTheme="minorHAnsi" w:cs="Arial"/>
          <w:sz w:val="16"/>
          <w:szCs w:val="16"/>
        </w:rPr>
      </w:pPr>
    </w:p>
    <w:p w14:paraId="294DFF7C" w14:textId="5A6EF862" w:rsidR="00380ED6" w:rsidRPr="00380ED6" w:rsidRDefault="00380ED6" w:rsidP="0001038A">
      <w:pPr>
        <w:numPr>
          <w:ilvl w:val="0"/>
          <w:numId w:val="101"/>
        </w:numPr>
        <w:tabs>
          <w:tab w:val="clear" w:pos="720"/>
          <w:tab w:val="num" w:pos="455"/>
        </w:tabs>
        <w:ind w:left="360" w:right="72" w:hanging="360"/>
        <w:jc w:val="both"/>
        <w:rPr>
          <w:rFonts w:eastAsiaTheme="minorHAnsi" w:cs="Arial"/>
          <w:sz w:val="20"/>
        </w:rPr>
      </w:pPr>
      <w:r w:rsidRPr="00380ED6">
        <w:rPr>
          <w:rFonts w:eastAsiaTheme="minorHAnsi"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645C2F">
        <w:rPr>
          <w:rFonts w:eastAsiaTheme="minorHAnsi" w:cs="Arial"/>
          <w:sz w:val="20"/>
        </w:rPr>
        <w:t xml:space="preserve"> </w:t>
      </w:r>
      <w:r w:rsidRPr="00380ED6">
        <w:rPr>
          <w:rFonts w:eastAsiaTheme="minorHAnsi" w:cs="Arial"/>
          <w:b/>
          <w:bCs/>
          <w:sz w:val="20"/>
        </w:rPr>
        <w:t>(40 CFR 64.9(a)(2)(ii))</w:t>
      </w:r>
    </w:p>
    <w:p w14:paraId="304EFCD5" w14:textId="77777777" w:rsidR="00380ED6" w:rsidRPr="00645C2F" w:rsidRDefault="00380ED6" w:rsidP="005C27E1">
      <w:pPr>
        <w:tabs>
          <w:tab w:val="num" w:pos="360"/>
        </w:tabs>
        <w:ind w:left="265" w:right="72" w:hanging="360"/>
        <w:jc w:val="both"/>
        <w:rPr>
          <w:rFonts w:eastAsiaTheme="minorHAnsi" w:cs="Arial"/>
          <w:sz w:val="16"/>
          <w:szCs w:val="16"/>
        </w:rPr>
      </w:pPr>
    </w:p>
    <w:bookmarkEnd w:id="275"/>
    <w:p w14:paraId="1EA4387D" w14:textId="77777777" w:rsidR="0078219C" w:rsidRPr="00FE0AD0" w:rsidRDefault="0078219C" w:rsidP="005C27E1">
      <w:pPr>
        <w:jc w:val="both"/>
        <w:rPr>
          <w:rFonts w:cs="Arial"/>
          <w:b/>
          <w:sz w:val="20"/>
        </w:rPr>
      </w:pPr>
      <w:r w:rsidRPr="00FE0AD0">
        <w:rPr>
          <w:rFonts w:cs="Arial"/>
          <w:b/>
          <w:sz w:val="20"/>
        </w:rPr>
        <w:t>See Appendix 8</w:t>
      </w:r>
    </w:p>
    <w:p w14:paraId="1D17D859" w14:textId="77777777" w:rsidR="0078219C" w:rsidRPr="00645C2F" w:rsidRDefault="0078219C" w:rsidP="005C27E1">
      <w:pPr>
        <w:jc w:val="both"/>
        <w:rPr>
          <w:rFonts w:cs="Arial"/>
          <w:sz w:val="16"/>
          <w:szCs w:val="16"/>
        </w:rPr>
      </w:pPr>
    </w:p>
    <w:p w14:paraId="36D38601" w14:textId="77777777" w:rsidR="0078219C" w:rsidRDefault="0078219C" w:rsidP="005C27E1">
      <w:pPr>
        <w:jc w:val="both"/>
      </w:pPr>
      <w:r>
        <w:rPr>
          <w:b/>
        </w:rPr>
        <w:t xml:space="preserve">VIII.  </w:t>
      </w:r>
      <w:r>
        <w:rPr>
          <w:b/>
          <w:u w:val="single"/>
        </w:rPr>
        <w:t>STACK/VENT RESTRICTION(S)</w:t>
      </w:r>
    </w:p>
    <w:p w14:paraId="6BC8ACA0" w14:textId="77777777" w:rsidR="0078219C" w:rsidRPr="00645C2F" w:rsidRDefault="0078219C" w:rsidP="005C27E1">
      <w:pPr>
        <w:jc w:val="both"/>
        <w:rPr>
          <w:sz w:val="16"/>
          <w:szCs w:val="16"/>
        </w:rPr>
      </w:pPr>
    </w:p>
    <w:p w14:paraId="0C937548" w14:textId="77777777" w:rsidR="0078219C" w:rsidRPr="00FE0AD0" w:rsidRDefault="0078219C" w:rsidP="005C27E1">
      <w:pPr>
        <w:jc w:val="both"/>
        <w:rPr>
          <w:sz w:val="20"/>
        </w:rPr>
      </w:pPr>
      <w:r w:rsidRPr="00FE0AD0">
        <w:rPr>
          <w:sz w:val="20"/>
        </w:rPr>
        <w:t>The exhaust gases from the stacks listed in the table below shall be discharged unobstructed vertically upwards to the ambient air unless otherwise noted:</w:t>
      </w:r>
    </w:p>
    <w:p w14:paraId="319C3146" w14:textId="77777777" w:rsidR="00A062F3" w:rsidRPr="00A062F3" w:rsidRDefault="00A062F3" w:rsidP="005C27E1">
      <w:pPr>
        <w:jc w:val="both"/>
        <w:rPr>
          <w:sz w:val="20"/>
        </w:rPr>
      </w:pPr>
    </w:p>
    <w:p w14:paraId="501B08D8" w14:textId="77777777" w:rsidR="00A062F3" w:rsidRPr="00A062F3" w:rsidRDefault="00A062F3" w:rsidP="005C27E1">
      <w:pPr>
        <w:jc w:val="both"/>
        <w:rPr>
          <w:sz w:val="20"/>
        </w:rPr>
      </w:pPr>
      <w:r w:rsidRPr="00A062F3">
        <w:rPr>
          <w:sz w:val="20"/>
        </w:rPr>
        <w:t>NA</w:t>
      </w:r>
    </w:p>
    <w:p w14:paraId="382F2C13" w14:textId="77777777" w:rsidR="00A062F3" w:rsidRPr="00A062F3" w:rsidRDefault="00A062F3" w:rsidP="005C27E1">
      <w:pPr>
        <w:jc w:val="both"/>
        <w:rPr>
          <w:sz w:val="20"/>
        </w:rPr>
      </w:pPr>
    </w:p>
    <w:p w14:paraId="72012922" w14:textId="77777777" w:rsidR="0078219C" w:rsidRDefault="0078219C" w:rsidP="005C27E1">
      <w:pPr>
        <w:jc w:val="both"/>
      </w:pPr>
      <w:r>
        <w:rPr>
          <w:b/>
        </w:rPr>
        <w:t xml:space="preserve">IX.  </w:t>
      </w:r>
      <w:r>
        <w:rPr>
          <w:b/>
          <w:u w:val="single"/>
        </w:rPr>
        <w:t>OTHER REQUIREMENT(S)</w:t>
      </w:r>
    </w:p>
    <w:p w14:paraId="233B6FEC" w14:textId="77777777" w:rsidR="003919E2" w:rsidRPr="003919E2" w:rsidRDefault="003919E2" w:rsidP="005C27E1">
      <w:pPr>
        <w:jc w:val="both"/>
        <w:rPr>
          <w:rFonts w:eastAsiaTheme="minorHAnsi" w:cs="Arial"/>
          <w:sz w:val="20"/>
        </w:rPr>
      </w:pPr>
      <w:bookmarkStart w:id="276" w:name="_Hlk40186625"/>
    </w:p>
    <w:p w14:paraId="3A41755F" w14:textId="10C3F816" w:rsidR="003919E2" w:rsidRPr="003919E2" w:rsidRDefault="003919E2" w:rsidP="0001038A">
      <w:pPr>
        <w:numPr>
          <w:ilvl w:val="0"/>
          <w:numId w:val="102"/>
        </w:numPr>
        <w:ind w:left="360"/>
        <w:contextualSpacing/>
        <w:jc w:val="both"/>
        <w:rPr>
          <w:rFonts w:eastAsiaTheme="minorHAnsi" w:cs="Arial"/>
          <w:sz w:val="20"/>
        </w:rPr>
      </w:pPr>
      <w:r w:rsidRPr="003919E2">
        <w:rPr>
          <w:rFonts w:eastAsiaTheme="minorHAnsi" w:cs="Arial"/>
          <w:sz w:val="20"/>
        </w:rPr>
        <w:t>The permittee shall comply with all applicable requirements of 40 CFR Part 64.</w:t>
      </w:r>
      <w:r w:rsidR="00645C2F">
        <w:rPr>
          <w:rFonts w:eastAsiaTheme="minorHAnsi" w:cs="Arial"/>
          <w:sz w:val="20"/>
        </w:rPr>
        <w:t xml:space="preserve"> </w:t>
      </w:r>
      <w:r w:rsidRPr="003919E2">
        <w:rPr>
          <w:rFonts w:eastAsiaTheme="minorHAnsi" w:cs="Arial"/>
          <w:sz w:val="20"/>
        </w:rPr>
        <w:t xml:space="preserve"> </w:t>
      </w:r>
      <w:r w:rsidRPr="003919E2">
        <w:rPr>
          <w:rFonts w:eastAsiaTheme="minorHAnsi" w:cs="Arial"/>
          <w:b/>
          <w:bCs/>
          <w:sz w:val="20"/>
        </w:rPr>
        <w:t>(40 CFR Part 64)</w:t>
      </w:r>
    </w:p>
    <w:p w14:paraId="7C407FAC" w14:textId="77777777" w:rsidR="003919E2" w:rsidRPr="003919E2" w:rsidRDefault="003919E2" w:rsidP="0001038A">
      <w:pPr>
        <w:ind w:left="360" w:hanging="360"/>
        <w:contextualSpacing/>
        <w:jc w:val="both"/>
        <w:rPr>
          <w:rFonts w:eastAsiaTheme="minorHAnsi" w:cs="Arial"/>
          <w:sz w:val="20"/>
        </w:rPr>
      </w:pPr>
    </w:p>
    <w:p w14:paraId="516ED23C" w14:textId="4911269A" w:rsidR="003919E2" w:rsidRPr="003919E2" w:rsidRDefault="003919E2" w:rsidP="0001038A">
      <w:pPr>
        <w:numPr>
          <w:ilvl w:val="0"/>
          <w:numId w:val="102"/>
        </w:numPr>
        <w:ind w:left="360"/>
        <w:jc w:val="both"/>
        <w:rPr>
          <w:rFonts w:eastAsiaTheme="minorHAnsi" w:cs="Arial"/>
          <w:sz w:val="20"/>
        </w:rPr>
      </w:pPr>
      <w:r w:rsidRPr="003919E2">
        <w:rPr>
          <w:rFonts w:eastAsiaTheme="minorHAnsi"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645C2F">
        <w:rPr>
          <w:rFonts w:eastAsiaTheme="minorHAnsi" w:cs="Arial"/>
          <w:sz w:val="20"/>
        </w:rPr>
        <w:t xml:space="preserve"> </w:t>
      </w:r>
      <w:r w:rsidRPr="003919E2">
        <w:rPr>
          <w:rFonts w:eastAsiaTheme="minorHAnsi" w:cs="Arial"/>
          <w:sz w:val="20"/>
        </w:rPr>
        <w:t xml:space="preserve"> </w:t>
      </w:r>
      <w:r w:rsidRPr="003919E2">
        <w:rPr>
          <w:rFonts w:eastAsiaTheme="minorHAnsi" w:cs="Arial"/>
          <w:b/>
          <w:bCs/>
          <w:sz w:val="20"/>
        </w:rPr>
        <w:t>(40 CFR 64.7(e))</w:t>
      </w:r>
      <w:r w:rsidRPr="003919E2">
        <w:rPr>
          <w:rFonts w:eastAsiaTheme="minorHAnsi" w:cs="Arial"/>
          <w:sz w:val="20"/>
        </w:rPr>
        <w:t xml:space="preserve"> </w:t>
      </w:r>
    </w:p>
    <w:p w14:paraId="23841F3E" w14:textId="77777777" w:rsidR="003919E2" w:rsidRPr="003919E2" w:rsidRDefault="003919E2" w:rsidP="005C27E1">
      <w:pPr>
        <w:ind w:left="265" w:hanging="360"/>
        <w:jc w:val="both"/>
        <w:rPr>
          <w:rFonts w:eastAsiaTheme="minorHAnsi" w:cs="Arial"/>
          <w:sz w:val="20"/>
        </w:rPr>
      </w:pPr>
    </w:p>
    <w:p w14:paraId="1EAF4007" w14:textId="5E2B4AB0" w:rsidR="003919E2" w:rsidRPr="003919E2" w:rsidRDefault="003919E2" w:rsidP="0001038A">
      <w:pPr>
        <w:numPr>
          <w:ilvl w:val="0"/>
          <w:numId w:val="102"/>
        </w:numPr>
        <w:ind w:left="360"/>
        <w:jc w:val="both"/>
        <w:rPr>
          <w:rFonts w:eastAsiaTheme="minorHAnsi" w:cs="Arial"/>
          <w:sz w:val="20"/>
        </w:rPr>
      </w:pPr>
      <w:r w:rsidRPr="003919E2">
        <w:rPr>
          <w:rFonts w:eastAsiaTheme="minorHAnsi" w:cs="Arial"/>
          <w:sz w:val="20"/>
        </w:rPr>
        <w:t xml:space="preserve">The permittee shall submit a </w:t>
      </w:r>
      <w:r w:rsidRPr="003919E2">
        <w:rPr>
          <w:rFonts w:eastAsiaTheme="minorHAnsi" w:cs="Arial"/>
          <w:i/>
          <w:iCs/>
          <w:sz w:val="20"/>
        </w:rPr>
        <w:t>Quality Improvement Plan (QIP)</w:t>
      </w:r>
      <w:r w:rsidRPr="003919E2">
        <w:rPr>
          <w:rFonts w:eastAsiaTheme="minorHAnsi" w:cs="Arial"/>
          <w:sz w:val="20"/>
        </w:rPr>
        <w:t xml:space="preserve"> if </w:t>
      </w:r>
      <w:r w:rsidR="00645C2F">
        <w:rPr>
          <w:rFonts w:eastAsiaTheme="minorHAnsi" w:cs="Arial"/>
          <w:sz w:val="20"/>
        </w:rPr>
        <w:t>six</w:t>
      </w:r>
      <w:r w:rsidRPr="003919E2">
        <w:rPr>
          <w:rFonts w:eastAsiaTheme="minorHAnsi" w:cs="Arial"/>
          <w:sz w:val="20"/>
        </w:rPr>
        <w:t xml:space="preserve"> excursions occur in any </w:t>
      </w:r>
      <w:r w:rsidR="00645C2F">
        <w:rPr>
          <w:rFonts w:eastAsiaTheme="minorHAnsi" w:cs="Arial"/>
          <w:sz w:val="20"/>
        </w:rPr>
        <w:t>three</w:t>
      </w:r>
      <w:r w:rsidRPr="003919E2">
        <w:rPr>
          <w:rFonts w:eastAsiaTheme="minorHAnsi" w:cs="Arial"/>
          <w:sz w:val="20"/>
        </w:rPr>
        <w:t>- month period.</w:t>
      </w:r>
      <w:r w:rsidR="00645C2F">
        <w:rPr>
          <w:rFonts w:eastAsiaTheme="minorHAnsi" w:cs="Arial"/>
          <w:sz w:val="20"/>
        </w:rPr>
        <w:t xml:space="preserve"> </w:t>
      </w:r>
      <w:r w:rsidRPr="003919E2">
        <w:rPr>
          <w:rFonts w:eastAsiaTheme="minorHAnsi" w:cs="Arial"/>
          <w:sz w:val="20"/>
        </w:rPr>
        <w:t xml:space="preserve"> </w:t>
      </w:r>
      <w:r w:rsidRPr="003919E2">
        <w:rPr>
          <w:rFonts w:eastAsiaTheme="minorHAnsi" w:cs="Arial"/>
          <w:b/>
          <w:bCs/>
          <w:sz w:val="20"/>
        </w:rPr>
        <w:t>(40</w:t>
      </w:r>
      <w:r w:rsidR="00645C2F">
        <w:rPr>
          <w:rFonts w:eastAsiaTheme="minorHAnsi" w:cs="Arial"/>
          <w:b/>
          <w:bCs/>
          <w:sz w:val="20"/>
        </w:rPr>
        <w:t> </w:t>
      </w:r>
      <w:r w:rsidRPr="003919E2">
        <w:rPr>
          <w:rFonts w:eastAsiaTheme="minorHAnsi" w:cs="Arial"/>
          <w:b/>
          <w:bCs/>
          <w:sz w:val="20"/>
        </w:rPr>
        <w:t>CFR 64.8(a))</w:t>
      </w:r>
    </w:p>
    <w:p w14:paraId="4438105A" w14:textId="77777777" w:rsidR="003919E2" w:rsidRPr="003919E2" w:rsidRDefault="003919E2" w:rsidP="005C27E1">
      <w:pPr>
        <w:ind w:left="625"/>
        <w:jc w:val="both"/>
        <w:rPr>
          <w:rFonts w:eastAsiaTheme="minorHAnsi" w:cs="Arial"/>
          <w:sz w:val="20"/>
        </w:rPr>
      </w:pPr>
    </w:p>
    <w:bookmarkEnd w:id="276"/>
    <w:p w14:paraId="05C0D3BC" w14:textId="77777777" w:rsidR="0078219C" w:rsidRPr="00B90185" w:rsidRDefault="0078219C" w:rsidP="005C27E1">
      <w:pPr>
        <w:jc w:val="both"/>
        <w:rPr>
          <w:b/>
          <w:sz w:val="20"/>
        </w:rPr>
      </w:pPr>
      <w:r w:rsidRPr="00B90185">
        <w:rPr>
          <w:b/>
          <w:sz w:val="20"/>
          <w:u w:val="single"/>
        </w:rPr>
        <w:t>Footnotes</w:t>
      </w:r>
      <w:r w:rsidRPr="00B90185">
        <w:rPr>
          <w:b/>
          <w:sz w:val="20"/>
        </w:rPr>
        <w:t>:</w:t>
      </w:r>
    </w:p>
    <w:p w14:paraId="51877D7B" w14:textId="3DDD2DFC" w:rsidR="0078219C" w:rsidRDefault="0078219C" w:rsidP="005C27E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E5BBA3" w14:textId="6939F389" w:rsidR="0078219C" w:rsidRPr="003A4A19" w:rsidRDefault="0078219C" w:rsidP="005C27E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DBA868" w14:textId="798B1441" w:rsidR="0078219C" w:rsidRPr="00347387" w:rsidRDefault="0078219C" w:rsidP="005C27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77" w:name="_Toc106360620"/>
      <w:r w:rsidRPr="00347387">
        <w:rPr>
          <w:bCs/>
          <w:iCs/>
          <w:szCs w:val="28"/>
        </w:rPr>
        <w:lastRenderedPageBreak/>
        <w:t>FG</w:t>
      </w:r>
      <w:r w:rsidR="00435508" w:rsidRPr="00435508">
        <w:rPr>
          <w:bCs/>
          <w:iCs/>
          <w:szCs w:val="28"/>
        </w:rPr>
        <w:t>-AUTOMACT</w:t>
      </w:r>
      <w:bookmarkEnd w:id="277"/>
    </w:p>
    <w:p w14:paraId="04D8674A" w14:textId="77777777" w:rsidR="0078219C" w:rsidRPr="00EE02F9" w:rsidRDefault="0078219C" w:rsidP="005C27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CFF3CA0" w14:textId="77777777" w:rsidR="0078219C" w:rsidRPr="00AE522F" w:rsidRDefault="0078219C" w:rsidP="005C27E1">
      <w:pPr>
        <w:rPr>
          <w:sz w:val="18"/>
          <w:szCs w:val="18"/>
        </w:rPr>
      </w:pPr>
    </w:p>
    <w:p w14:paraId="66C5AF8C" w14:textId="77777777" w:rsidR="0078219C" w:rsidRDefault="0078219C" w:rsidP="005C27E1">
      <w:pPr>
        <w:jc w:val="both"/>
        <w:rPr>
          <w:b/>
          <w:u w:val="single"/>
        </w:rPr>
      </w:pPr>
      <w:r>
        <w:rPr>
          <w:b/>
          <w:u w:val="single"/>
        </w:rPr>
        <w:t>DESCRIPTION</w:t>
      </w:r>
    </w:p>
    <w:p w14:paraId="48EC7D94" w14:textId="387C57FD" w:rsidR="0078219C" w:rsidRPr="00AE522F" w:rsidRDefault="0078219C" w:rsidP="005C27E1">
      <w:pPr>
        <w:jc w:val="both"/>
        <w:rPr>
          <w:sz w:val="16"/>
          <w:szCs w:val="16"/>
        </w:rPr>
      </w:pPr>
    </w:p>
    <w:p w14:paraId="325CD078" w14:textId="679507A8" w:rsidR="0026326C" w:rsidRPr="0026326C" w:rsidRDefault="00435508" w:rsidP="005C27E1">
      <w:pPr>
        <w:jc w:val="both"/>
        <w:rPr>
          <w:rFonts w:cs="Arial"/>
          <w:sz w:val="20"/>
        </w:rPr>
      </w:pPr>
      <w:r w:rsidRPr="00435508">
        <w:rPr>
          <w:sz w:val="20"/>
        </w:rPr>
        <w:t>FG-AUTOMACT</w:t>
      </w:r>
      <w:r>
        <w:rPr>
          <w:sz w:val="20"/>
        </w:rPr>
        <w:t>:</w:t>
      </w:r>
      <w:r w:rsidR="0026326C" w:rsidRPr="0026326C">
        <w:rPr>
          <w:sz w:val="20"/>
        </w:rPr>
        <w:t xml:space="preserve"> </w:t>
      </w:r>
      <w:r w:rsidR="0026326C" w:rsidRPr="0026326C">
        <w:rPr>
          <w:rFonts w:cs="Arial"/>
          <w:sz w:val="20"/>
        </w:rPr>
        <w:t>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63.3081(c).  This includes equipment covered by other permits, grandfathered equipment, and exempt equipment.</w:t>
      </w:r>
      <w:r w:rsidR="00F42BCB" w:rsidRPr="00F42BCB">
        <w:rPr>
          <w:rFonts w:cs="Arial"/>
          <w:color w:val="0000FF"/>
          <w:sz w:val="20"/>
        </w:rPr>
        <w:t xml:space="preserve"> </w:t>
      </w:r>
      <w:r w:rsidR="00F42BCB" w:rsidRPr="00F42BCB">
        <w:rPr>
          <w:rFonts w:cs="Arial"/>
          <w:sz w:val="20"/>
        </w:rPr>
        <w:t xml:space="preserve">An affected source is a new affected source if you commenced its construction </w:t>
      </w:r>
      <w:r w:rsidR="00F42BCB">
        <w:rPr>
          <w:rFonts w:cs="Arial"/>
          <w:sz w:val="20"/>
        </w:rPr>
        <w:t xml:space="preserve">/ reconstruction </w:t>
      </w:r>
      <w:r w:rsidR="00F42BCB" w:rsidRPr="00F42BCB">
        <w:rPr>
          <w:rFonts w:cs="Arial"/>
          <w:sz w:val="20"/>
        </w:rPr>
        <w:t>after December 24, 2002</w:t>
      </w:r>
      <w:r w:rsidR="00F42BCB">
        <w:rPr>
          <w:rFonts w:cs="Arial"/>
          <w:sz w:val="20"/>
        </w:rPr>
        <w:t>.</w:t>
      </w:r>
      <w:r w:rsidR="00C12185">
        <w:rPr>
          <w:rFonts w:cs="Arial"/>
          <w:sz w:val="20"/>
        </w:rPr>
        <w:t xml:space="preserve">  Coating operations at SHAP consist of two separate painting facilities: north plant (CAB) </w:t>
      </w:r>
      <w:bookmarkStart w:id="278" w:name="_Hlk26518030"/>
      <w:r w:rsidR="00C12185">
        <w:rPr>
          <w:rFonts w:cs="Arial"/>
          <w:sz w:val="20"/>
        </w:rPr>
        <w:t xml:space="preserve">with RTO-NORTH </w:t>
      </w:r>
      <w:bookmarkEnd w:id="278"/>
      <w:r w:rsidR="00C12185">
        <w:rPr>
          <w:rFonts w:cs="Arial"/>
          <w:sz w:val="20"/>
        </w:rPr>
        <w:t>and south plant (BOX)</w:t>
      </w:r>
      <w:r w:rsidR="00C12185" w:rsidRPr="00C12185">
        <w:rPr>
          <w:rFonts w:cs="Arial"/>
          <w:sz w:val="20"/>
        </w:rPr>
        <w:t xml:space="preserve"> with RTO-</w:t>
      </w:r>
      <w:r w:rsidR="00C12185">
        <w:rPr>
          <w:rFonts w:cs="Arial"/>
          <w:sz w:val="20"/>
        </w:rPr>
        <w:t>SOUTH.</w:t>
      </w:r>
      <w:r w:rsidR="001B22F6">
        <w:rPr>
          <w:rFonts w:cs="Arial"/>
          <w:sz w:val="20"/>
        </w:rPr>
        <w:t xml:space="preserve"> Both south and north coating operations are considered new.</w:t>
      </w:r>
    </w:p>
    <w:p w14:paraId="2DB651CE" w14:textId="77777777" w:rsidR="0026326C" w:rsidRPr="00AE522F" w:rsidRDefault="0026326C" w:rsidP="005C27E1">
      <w:pPr>
        <w:jc w:val="both"/>
        <w:rPr>
          <w:sz w:val="16"/>
          <w:szCs w:val="16"/>
        </w:rPr>
      </w:pPr>
    </w:p>
    <w:p w14:paraId="1676995C" w14:textId="56ED8487" w:rsidR="008A5312" w:rsidRDefault="0078219C" w:rsidP="005C27E1">
      <w:pPr>
        <w:jc w:val="both"/>
        <w:rPr>
          <w:rFonts w:cs="Arial"/>
          <w:sz w:val="20"/>
        </w:rPr>
      </w:pPr>
      <w:r w:rsidRPr="00FE0AD0">
        <w:rPr>
          <w:b/>
          <w:sz w:val="20"/>
        </w:rPr>
        <w:t>Emission Unit</w:t>
      </w:r>
      <w:r w:rsidR="00645C2F">
        <w:rPr>
          <w:b/>
          <w:sz w:val="20"/>
        </w:rPr>
        <w:t xml:space="preserve">s:  </w:t>
      </w:r>
      <w:r w:rsidR="008A5312" w:rsidRPr="008A5312">
        <w:rPr>
          <w:rFonts w:cs="Arial"/>
          <w:sz w:val="20"/>
        </w:rPr>
        <w:t>EU-ECOAT-NORTH, EU-FLASH-PRIMER-NORTH, EU-TOPCOAT1-NORTH, EU-TOPCOAT2-NORTH, EU-TOPCOAT3-NORTH, EU-TOUCH-UP-NORTH, EU-SEALERS&amp;ADHESIVES-FBP-NORTH, EU-FINAL-REPAIR-NORTH, EU-FINAL-SEALER, EU-PAINT-SPOT-REPAIR-NORTH, EU-WIPE-NORTH, EU-PURGE-CLEAN-NORTH, EU-AST15, EU-NPS1, EU-NPS3, EU-NPS4, EU-NPS5, EU-NPS7, EU-E-COAT-SOUTH, EU-SEALER-SOUTH, EU-POWDERCOAT-SOUTH, EU-TOPCOAT1-SOUTH, EU-TOPCOAT2-SOUTH, EU-MISC-SOLVENTS-SOUTH, EU-SPOT-REPAIR1-SOUTH, EU-SPOT-REPAIR2-SOUTH, EU-HEAVY-REPAIR-SOUTH, EU-AST-PURGE-SOUTH</w:t>
      </w:r>
      <w:r w:rsidR="002279A5">
        <w:rPr>
          <w:rFonts w:cs="Arial"/>
          <w:sz w:val="20"/>
        </w:rPr>
        <w:t xml:space="preserve"> </w:t>
      </w:r>
      <w:r w:rsidR="00AA66D0" w:rsidRPr="00AA66D0">
        <w:rPr>
          <w:rFonts w:cs="Arial"/>
          <w:sz w:val="20"/>
        </w:rPr>
        <w:t xml:space="preserve">and </w:t>
      </w:r>
      <w:r w:rsidR="008A5312" w:rsidRPr="008A5312">
        <w:rPr>
          <w:rFonts w:cs="Arial"/>
          <w:sz w:val="20"/>
        </w:rPr>
        <w:t>EU-SOBL-APPLICATION</w:t>
      </w:r>
    </w:p>
    <w:p w14:paraId="684ECFB2" w14:textId="77777777" w:rsidR="008A5312" w:rsidRPr="00AE522F" w:rsidRDefault="008A5312" w:rsidP="005C27E1">
      <w:pPr>
        <w:jc w:val="both"/>
        <w:rPr>
          <w:rFonts w:cs="Arial"/>
          <w:sz w:val="16"/>
          <w:szCs w:val="16"/>
        </w:rPr>
      </w:pPr>
    </w:p>
    <w:p w14:paraId="7FADBA66" w14:textId="77777777" w:rsidR="0078219C" w:rsidRDefault="0078219C" w:rsidP="005C27E1">
      <w:pPr>
        <w:jc w:val="both"/>
        <w:rPr>
          <w:b/>
          <w:u w:val="single"/>
        </w:rPr>
      </w:pPr>
      <w:r>
        <w:rPr>
          <w:b/>
          <w:u w:val="single"/>
        </w:rPr>
        <w:t>POLLUTION CONTROL EQUIPMENT</w:t>
      </w:r>
    </w:p>
    <w:p w14:paraId="46D4C5FA" w14:textId="098ED3F0" w:rsidR="0078219C" w:rsidRPr="00AE522F" w:rsidRDefault="0078219C" w:rsidP="005C27E1">
      <w:pPr>
        <w:jc w:val="both"/>
        <w:rPr>
          <w:sz w:val="16"/>
          <w:szCs w:val="16"/>
        </w:rPr>
      </w:pPr>
    </w:p>
    <w:p w14:paraId="08D1528C" w14:textId="586CAB61" w:rsidR="0026326C" w:rsidRDefault="0026326C" w:rsidP="005C27E1">
      <w:pPr>
        <w:rPr>
          <w:sz w:val="20"/>
        </w:rPr>
      </w:pPr>
      <w:r w:rsidRPr="0026326C">
        <w:rPr>
          <w:sz w:val="20"/>
        </w:rPr>
        <w:t>NA</w:t>
      </w:r>
    </w:p>
    <w:p w14:paraId="5BF79EA0" w14:textId="77777777" w:rsidR="0026326C" w:rsidRPr="00AE522F" w:rsidRDefault="0026326C" w:rsidP="005C27E1">
      <w:pPr>
        <w:rPr>
          <w:sz w:val="16"/>
          <w:szCs w:val="16"/>
        </w:rPr>
      </w:pPr>
    </w:p>
    <w:p w14:paraId="18A48459" w14:textId="77777777" w:rsidR="0078219C" w:rsidRDefault="0078219C" w:rsidP="005C27E1">
      <w:pPr>
        <w:jc w:val="both"/>
        <w:rPr>
          <w:b/>
          <w:u w:val="single"/>
        </w:rPr>
      </w:pPr>
      <w:r>
        <w:rPr>
          <w:b/>
        </w:rPr>
        <w:t xml:space="preserve">I.  </w:t>
      </w:r>
      <w:r>
        <w:rPr>
          <w:b/>
          <w:u w:val="single"/>
        </w:rPr>
        <w:t>EMISSION LIMIT(S)</w:t>
      </w:r>
    </w:p>
    <w:p w14:paraId="51452D76" w14:textId="77777777" w:rsidR="00F36F2D" w:rsidRPr="00F36F2D" w:rsidRDefault="00F36F2D" w:rsidP="005C27E1">
      <w:pPr>
        <w:rPr>
          <w:rFonts w:cs="Arial"/>
          <w:vanish/>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3"/>
        <w:gridCol w:w="1281"/>
        <w:gridCol w:w="1273"/>
        <w:gridCol w:w="2714"/>
        <w:gridCol w:w="1498"/>
        <w:gridCol w:w="1743"/>
      </w:tblGrid>
      <w:tr w:rsidR="00F36F2D" w:rsidRPr="00F36F2D" w14:paraId="54346DAD" w14:textId="77777777" w:rsidTr="00645C2F">
        <w:trPr>
          <w:cantSplit/>
          <w:tblHeader/>
        </w:trPr>
        <w:tc>
          <w:tcPr>
            <w:tcW w:w="768" w:type="pct"/>
            <w:tcBorders>
              <w:top w:val="single" w:sz="4" w:space="0" w:color="auto"/>
              <w:left w:val="single" w:sz="4" w:space="0" w:color="auto"/>
              <w:bottom w:val="single" w:sz="4" w:space="0" w:color="auto"/>
              <w:right w:val="single" w:sz="4" w:space="0" w:color="auto"/>
            </w:tcBorders>
          </w:tcPr>
          <w:p w14:paraId="65EDED8B" w14:textId="77777777" w:rsidR="00F36F2D" w:rsidRPr="00F36F2D" w:rsidRDefault="00F36F2D" w:rsidP="005C27E1">
            <w:pPr>
              <w:jc w:val="center"/>
              <w:rPr>
                <w:rFonts w:cs="Arial"/>
                <w:b/>
                <w:sz w:val="20"/>
              </w:rPr>
            </w:pPr>
            <w:r w:rsidRPr="00F36F2D">
              <w:rPr>
                <w:rFonts w:cs="Arial"/>
                <w:b/>
                <w:sz w:val="20"/>
              </w:rPr>
              <w:t>Pollutant</w:t>
            </w:r>
          </w:p>
        </w:tc>
        <w:tc>
          <w:tcPr>
            <w:tcW w:w="637" w:type="pct"/>
            <w:tcBorders>
              <w:top w:val="single" w:sz="4" w:space="0" w:color="auto"/>
              <w:left w:val="single" w:sz="4" w:space="0" w:color="auto"/>
              <w:bottom w:val="single" w:sz="4" w:space="0" w:color="auto"/>
              <w:right w:val="single" w:sz="4" w:space="0" w:color="auto"/>
            </w:tcBorders>
          </w:tcPr>
          <w:p w14:paraId="73BED9FD" w14:textId="77777777" w:rsidR="00F36F2D" w:rsidRPr="00F36F2D" w:rsidRDefault="00F36F2D" w:rsidP="005C27E1">
            <w:pPr>
              <w:jc w:val="center"/>
              <w:rPr>
                <w:rFonts w:cs="Arial"/>
                <w:b/>
                <w:sz w:val="20"/>
              </w:rPr>
            </w:pPr>
            <w:r w:rsidRPr="00F36F2D">
              <w:rPr>
                <w:rFonts w:cs="Arial"/>
                <w:b/>
                <w:sz w:val="20"/>
              </w:rPr>
              <w:t>Limit</w:t>
            </w:r>
          </w:p>
        </w:tc>
        <w:tc>
          <w:tcPr>
            <w:tcW w:w="633" w:type="pct"/>
            <w:tcBorders>
              <w:top w:val="single" w:sz="4" w:space="0" w:color="auto"/>
              <w:left w:val="single" w:sz="4" w:space="0" w:color="auto"/>
              <w:bottom w:val="single" w:sz="4" w:space="0" w:color="auto"/>
              <w:right w:val="single" w:sz="4" w:space="0" w:color="auto"/>
            </w:tcBorders>
          </w:tcPr>
          <w:p w14:paraId="7BBDBFB5" w14:textId="77777777" w:rsidR="00F36F2D" w:rsidRPr="00F36F2D" w:rsidRDefault="00F36F2D" w:rsidP="005C27E1">
            <w:pPr>
              <w:jc w:val="center"/>
              <w:rPr>
                <w:rFonts w:cs="Arial"/>
                <w:b/>
                <w:sz w:val="20"/>
              </w:rPr>
            </w:pPr>
            <w:r w:rsidRPr="00F36F2D">
              <w:rPr>
                <w:rFonts w:cs="Arial"/>
                <w:b/>
                <w:sz w:val="20"/>
              </w:rPr>
              <w:t>Time Period/ Operating Scenario</w:t>
            </w:r>
          </w:p>
        </w:tc>
        <w:tc>
          <w:tcPr>
            <w:tcW w:w="1350" w:type="pct"/>
            <w:tcBorders>
              <w:top w:val="single" w:sz="4" w:space="0" w:color="auto"/>
              <w:left w:val="single" w:sz="4" w:space="0" w:color="auto"/>
              <w:bottom w:val="single" w:sz="4" w:space="0" w:color="auto"/>
              <w:right w:val="single" w:sz="4" w:space="0" w:color="auto"/>
            </w:tcBorders>
          </w:tcPr>
          <w:p w14:paraId="39708C40" w14:textId="77777777" w:rsidR="00F36F2D" w:rsidRPr="00F36F2D" w:rsidRDefault="00F36F2D" w:rsidP="005C27E1">
            <w:pPr>
              <w:jc w:val="center"/>
              <w:rPr>
                <w:rFonts w:cs="Arial"/>
                <w:b/>
                <w:sz w:val="20"/>
              </w:rPr>
            </w:pPr>
            <w:r w:rsidRPr="00F36F2D">
              <w:rPr>
                <w:rFonts w:cs="Arial"/>
                <w:b/>
                <w:sz w:val="20"/>
              </w:rPr>
              <w:t>Equipment</w:t>
            </w:r>
          </w:p>
        </w:tc>
        <w:tc>
          <w:tcPr>
            <w:tcW w:w="745" w:type="pct"/>
            <w:tcBorders>
              <w:top w:val="single" w:sz="4" w:space="0" w:color="auto"/>
              <w:left w:val="single" w:sz="4" w:space="0" w:color="auto"/>
              <w:bottom w:val="single" w:sz="4" w:space="0" w:color="auto"/>
              <w:right w:val="single" w:sz="4" w:space="0" w:color="auto"/>
            </w:tcBorders>
          </w:tcPr>
          <w:p w14:paraId="2DC132B7" w14:textId="77777777" w:rsidR="00F36F2D" w:rsidRPr="00F36F2D" w:rsidRDefault="00F36F2D" w:rsidP="005C27E1">
            <w:pPr>
              <w:jc w:val="center"/>
              <w:rPr>
                <w:rFonts w:cs="Arial"/>
                <w:b/>
                <w:sz w:val="20"/>
              </w:rPr>
            </w:pPr>
            <w:r w:rsidRPr="00F36F2D">
              <w:rPr>
                <w:rFonts w:cs="Arial"/>
                <w:b/>
                <w:sz w:val="20"/>
              </w:rPr>
              <w:t>Monitoring/</w:t>
            </w:r>
          </w:p>
          <w:p w14:paraId="67C36A8C" w14:textId="77777777" w:rsidR="00F36F2D" w:rsidRPr="00F36F2D" w:rsidRDefault="00F36F2D" w:rsidP="005C27E1">
            <w:pPr>
              <w:jc w:val="center"/>
              <w:rPr>
                <w:rFonts w:cs="Arial"/>
                <w:b/>
                <w:sz w:val="20"/>
              </w:rPr>
            </w:pPr>
            <w:r w:rsidRPr="00F36F2D">
              <w:rPr>
                <w:rFonts w:cs="Arial"/>
                <w:b/>
                <w:sz w:val="20"/>
              </w:rPr>
              <w:t>Testing Method</w:t>
            </w:r>
          </w:p>
        </w:tc>
        <w:tc>
          <w:tcPr>
            <w:tcW w:w="867" w:type="pct"/>
            <w:tcBorders>
              <w:top w:val="single" w:sz="4" w:space="0" w:color="auto"/>
              <w:left w:val="single" w:sz="4" w:space="0" w:color="auto"/>
              <w:bottom w:val="single" w:sz="4" w:space="0" w:color="auto"/>
              <w:right w:val="single" w:sz="4" w:space="0" w:color="auto"/>
            </w:tcBorders>
          </w:tcPr>
          <w:p w14:paraId="4EDB756B" w14:textId="77777777" w:rsidR="00F36F2D" w:rsidRPr="00F36F2D" w:rsidRDefault="00F36F2D" w:rsidP="005C27E1">
            <w:pPr>
              <w:jc w:val="center"/>
              <w:rPr>
                <w:rFonts w:cs="Arial"/>
                <w:b/>
                <w:sz w:val="20"/>
              </w:rPr>
            </w:pPr>
            <w:r w:rsidRPr="00F36F2D">
              <w:rPr>
                <w:rFonts w:cs="Arial"/>
                <w:b/>
                <w:sz w:val="20"/>
              </w:rPr>
              <w:t>Underlying Applicable Requirements</w:t>
            </w:r>
          </w:p>
        </w:tc>
      </w:tr>
      <w:tr w:rsidR="00F36F2D" w:rsidRPr="00F36F2D" w14:paraId="0474F2D0" w14:textId="77777777" w:rsidTr="00FF673F">
        <w:trPr>
          <w:cantSplit/>
        </w:trPr>
        <w:tc>
          <w:tcPr>
            <w:tcW w:w="768" w:type="pct"/>
            <w:tcBorders>
              <w:top w:val="single" w:sz="4" w:space="0" w:color="auto"/>
              <w:left w:val="single" w:sz="4" w:space="0" w:color="auto"/>
              <w:bottom w:val="single" w:sz="4" w:space="0" w:color="auto"/>
              <w:right w:val="single" w:sz="4" w:space="0" w:color="auto"/>
            </w:tcBorders>
          </w:tcPr>
          <w:p w14:paraId="7A605D96" w14:textId="77777777" w:rsidR="00F36F2D" w:rsidRPr="00F36F2D" w:rsidRDefault="00F36F2D" w:rsidP="005C27E1">
            <w:pPr>
              <w:rPr>
                <w:rFonts w:cs="Arial"/>
                <w:sz w:val="20"/>
              </w:rPr>
            </w:pPr>
            <w:r w:rsidRPr="00F36F2D">
              <w:rPr>
                <w:rFonts w:cs="Arial"/>
                <w:sz w:val="20"/>
              </w:rPr>
              <w:t>1. Organic HAP</w:t>
            </w:r>
          </w:p>
        </w:tc>
        <w:tc>
          <w:tcPr>
            <w:tcW w:w="637" w:type="pct"/>
            <w:tcBorders>
              <w:top w:val="single" w:sz="4" w:space="0" w:color="auto"/>
              <w:left w:val="single" w:sz="4" w:space="0" w:color="auto"/>
              <w:bottom w:val="single" w:sz="4" w:space="0" w:color="auto"/>
              <w:right w:val="single" w:sz="4" w:space="0" w:color="auto"/>
            </w:tcBorders>
          </w:tcPr>
          <w:p w14:paraId="1604B24D" w14:textId="6E77CD70" w:rsidR="00F36F2D" w:rsidRDefault="00F36F2D" w:rsidP="005C27E1">
            <w:pPr>
              <w:jc w:val="center"/>
              <w:rPr>
                <w:rFonts w:cs="Arial"/>
                <w:sz w:val="20"/>
              </w:rPr>
            </w:pPr>
            <w:r w:rsidRPr="00F36F2D">
              <w:rPr>
                <w:rFonts w:cs="Arial"/>
                <w:sz w:val="20"/>
              </w:rPr>
              <w:t>0.30</w:t>
            </w:r>
            <w:r w:rsidRPr="00F36F2D">
              <w:rPr>
                <w:rFonts w:cs="Arial"/>
                <w:sz w:val="20"/>
                <w:vertAlign w:val="superscript"/>
              </w:rPr>
              <w:t>2</w:t>
            </w:r>
            <w:r w:rsidRPr="00F36F2D">
              <w:rPr>
                <w:rFonts w:cs="Arial"/>
                <w:sz w:val="20"/>
              </w:rPr>
              <w:t xml:space="preserve"> </w:t>
            </w:r>
            <w:r w:rsidR="00C11C9C" w:rsidRPr="00C11C9C">
              <w:rPr>
                <w:rFonts w:cs="Arial"/>
                <w:sz w:val="20"/>
                <w:vertAlign w:val="superscript"/>
              </w:rPr>
              <w:t>θ</w:t>
            </w:r>
          </w:p>
          <w:p w14:paraId="5DF3383B" w14:textId="5114621C" w:rsidR="00F36F2D" w:rsidRPr="00F36F2D" w:rsidRDefault="00F36F2D" w:rsidP="005C27E1">
            <w:pPr>
              <w:jc w:val="center"/>
              <w:rPr>
                <w:rFonts w:cs="Arial"/>
                <w:sz w:val="20"/>
              </w:rPr>
            </w:pPr>
            <w:r w:rsidRPr="00F36F2D">
              <w:rPr>
                <w:rFonts w:cs="Arial"/>
                <w:sz w:val="20"/>
              </w:rPr>
              <w:t>lb per GACS</w:t>
            </w:r>
          </w:p>
        </w:tc>
        <w:tc>
          <w:tcPr>
            <w:tcW w:w="633" w:type="pct"/>
            <w:tcBorders>
              <w:top w:val="single" w:sz="4" w:space="0" w:color="auto"/>
              <w:left w:val="single" w:sz="4" w:space="0" w:color="auto"/>
              <w:bottom w:val="single" w:sz="4" w:space="0" w:color="auto"/>
              <w:right w:val="single" w:sz="4" w:space="0" w:color="auto"/>
            </w:tcBorders>
          </w:tcPr>
          <w:p w14:paraId="56C10946" w14:textId="77777777" w:rsidR="00F36F2D" w:rsidRPr="00F36F2D" w:rsidRDefault="00F36F2D" w:rsidP="005C27E1">
            <w:pPr>
              <w:jc w:val="center"/>
              <w:rPr>
                <w:rFonts w:cs="Arial"/>
                <w:sz w:val="20"/>
              </w:rPr>
            </w:pPr>
            <w:r w:rsidRPr="00F36F2D">
              <w:rPr>
                <w:rFonts w:cs="Arial"/>
                <w:sz w:val="20"/>
              </w:rPr>
              <w:t>Calendar month</w:t>
            </w:r>
          </w:p>
        </w:tc>
        <w:tc>
          <w:tcPr>
            <w:tcW w:w="1350" w:type="pct"/>
            <w:tcBorders>
              <w:top w:val="single" w:sz="4" w:space="0" w:color="auto"/>
              <w:left w:val="single" w:sz="4" w:space="0" w:color="auto"/>
              <w:bottom w:val="single" w:sz="4" w:space="0" w:color="auto"/>
              <w:right w:val="single" w:sz="4" w:space="0" w:color="auto"/>
            </w:tcBorders>
          </w:tcPr>
          <w:p w14:paraId="468D941A" w14:textId="77777777" w:rsidR="00F36F2D" w:rsidRPr="00F36F2D" w:rsidRDefault="00F36F2D" w:rsidP="005C27E1">
            <w:pPr>
              <w:jc w:val="center"/>
              <w:rPr>
                <w:rFonts w:cs="Arial"/>
                <w:b/>
                <w:sz w:val="20"/>
              </w:rPr>
            </w:pPr>
            <w:r w:rsidRPr="00F36F2D">
              <w:rPr>
                <w:rFonts w:cs="Arial"/>
                <w:b/>
                <w:sz w:val="20"/>
              </w:rPr>
              <w:t>New –</w:t>
            </w:r>
          </w:p>
          <w:p w14:paraId="407782D6" w14:textId="3442EF04" w:rsidR="00F36F2D" w:rsidRPr="00F36F2D" w:rsidRDefault="00F36F2D" w:rsidP="005C27E1">
            <w:pPr>
              <w:jc w:val="center"/>
              <w:rPr>
                <w:rFonts w:cs="Arial"/>
                <w:sz w:val="20"/>
              </w:rPr>
            </w:pPr>
            <w:r w:rsidRPr="00F36F2D">
              <w:rPr>
                <w:rFonts w:cs="Arial"/>
                <w:sz w:val="20"/>
              </w:rPr>
              <w:t>FG-AUTOMACT WITH E</w:t>
            </w:r>
            <w:r>
              <w:rPr>
                <w:rFonts w:cs="Arial"/>
                <w:sz w:val="20"/>
              </w:rPr>
              <w:t>-</w:t>
            </w:r>
            <w:r w:rsidRPr="00F36F2D">
              <w:rPr>
                <w:rFonts w:cs="Arial"/>
                <w:sz w:val="20"/>
              </w:rPr>
              <w:t xml:space="preserve">COAT </w:t>
            </w:r>
          </w:p>
        </w:tc>
        <w:tc>
          <w:tcPr>
            <w:tcW w:w="745" w:type="pct"/>
            <w:tcBorders>
              <w:top w:val="single" w:sz="4" w:space="0" w:color="auto"/>
              <w:left w:val="single" w:sz="4" w:space="0" w:color="auto"/>
              <w:bottom w:val="single" w:sz="4" w:space="0" w:color="auto"/>
              <w:right w:val="single" w:sz="4" w:space="0" w:color="auto"/>
            </w:tcBorders>
          </w:tcPr>
          <w:p w14:paraId="43E319F8" w14:textId="77777777" w:rsidR="00F36F2D" w:rsidRPr="00F36F2D" w:rsidRDefault="00F36F2D" w:rsidP="005C27E1">
            <w:pPr>
              <w:jc w:val="center"/>
              <w:rPr>
                <w:rFonts w:cs="Arial"/>
                <w:sz w:val="20"/>
              </w:rPr>
            </w:pPr>
            <w:r w:rsidRPr="00F36F2D">
              <w:rPr>
                <w:rFonts w:cs="Arial"/>
                <w:sz w:val="20"/>
              </w:rPr>
              <w:t>Condition Nos. III.2, V.1 &amp; VI.3</w:t>
            </w:r>
          </w:p>
        </w:tc>
        <w:tc>
          <w:tcPr>
            <w:tcW w:w="867" w:type="pct"/>
            <w:tcBorders>
              <w:top w:val="single" w:sz="4" w:space="0" w:color="auto"/>
              <w:left w:val="single" w:sz="4" w:space="0" w:color="auto"/>
              <w:bottom w:val="single" w:sz="4" w:space="0" w:color="auto"/>
              <w:right w:val="single" w:sz="4" w:space="0" w:color="auto"/>
            </w:tcBorders>
          </w:tcPr>
          <w:p w14:paraId="7A680AD8" w14:textId="77777777" w:rsidR="00F36F2D" w:rsidRPr="007F4119" w:rsidRDefault="00F36F2D" w:rsidP="005C27E1">
            <w:pPr>
              <w:jc w:val="center"/>
              <w:rPr>
                <w:rFonts w:cs="Arial"/>
                <w:b/>
                <w:bCs/>
                <w:sz w:val="20"/>
              </w:rPr>
            </w:pPr>
            <w:r w:rsidRPr="007F4119">
              <w:rPr>
                <w:rFonts w:cs="Arial"/>
                <w:b/>
                <w:bCs/>
                <w:sz w:val="20"/>
              </w:rPr>
              <w:t>40 CFR 63.3090(a)</w:t>
            </w:r>
          </w:p>
        </w:tc>
      </w:tr>
      <w:tr w:rsidR="00F36F2D" w:rsidRPr="00F36F2D" w14:paraId="7EFA99D7" w14:textId="77777777" w:rsidTr="00FF673F">
        <w:trPr>
          <w:cantSplit/>
        </w:trPr>
        <w:tc>
          <w:tcPr>
            <w:tcW w:w="768" w:type="pct"/>
            <w:tcBorders>
              <w:top w:val="single" w:sz="4" w:space="0" w:color="auto"/>
              <w:left w:val="single" w:sz="4" w:space="0" w:color="auto"/>
              <w:bottom w:val="single" w:sz="4" w:space="0" w:color="auto"/>
              <w:right w:val="single" w:sz="4" w:space="0" w:color="auto"/>
            </w:tcBorders>
          </w:tcPr>
          <w:p w14:paraId="1593D03C" w14:textId="77777777" w:rsidR="00F36F2D" w:rsidRPr="00F36F2D" w:rsidRDefault="00F36F2D" w:rsidP="005C27E1">
            <w:pPr>
              <w:rPr>
                <w:rFonts w:cs="Arial"/>
                <w:sz w:val="20"/>
              </w:rPr>
            </w:pPr>
            <w:r w:rsidRPr="00F36F2D">
              <w:rPr>
                <w:rFonts w:cs="Arial"/>
                <w:sz w:val="20"/>
              </w:rPr>
              <w:t>2. Organic HAP*</w:t>
            </w:r>
          </w:p>
        </w:tc>
        <w:tc>
          <w:tcPr>
            <w:tcW w:w="637" w:type="pct"/>
            <w:tcBorders>
              <w:top w:val="single" w:sz="4" w:space="0" w:color="auto"/>
              <w:left w:val="single" w:sz="4" w:space="0" w:color="auto"/>
              <w:bottom w:val="single" w:sz="4" w:space="0" w:color="auto"/>
              <w:right w:val="single" w:sz="4" w:space="0" w:color="auto"/>
            </w:tcBorders>
          </w:tcPr>
          <w:p w14:paraId="1E63F24D" w14:textId="23CE10EB" w:rsidR="00F36F2D" w:rsidRDefault="00F36F2D" w:rsidP="005C27E1">
            <w:pPr>
              <w:jc w:val="center"/>
              <w:rPr>
                <w:rFonts w:cs="Arial"/>
                <w:sz w:val="20"/>
              </w:rPr>
            </w:pPr>
            <w:r w:rsidRPr="00F36F2D">
              <w:rPr>
                <w:rFonts w:cs="Arial"/>
                <w:sz w:val="20"/>
              </w:rPr>
              <w:t>0.50</w:t>
            </w:r>
            <w:r w:rsidRPr="00F36F2D">
              <w:rPr>
                <w:rFonts w:cs="Arial"/>
                <w:sz w:val="20"/>
                <w:vertAlign w:val="superscript"/>
              </w:rPr>
              <w:t>2</w:t>
            </w:r>
            <w:r w:rsidRPr="00F36F2D">
              <w:rPr>
                <w:rFonts w:cs="Arial"/>
                <w:sz w:val="20"/>
              </w:rPr>
              <w:t xml:space="preserve"> </w:t>
            </w:r>
            <w:r w:rsidR="00C11C9C" w:rsidRPr="00C11C9C">
              <w:rPr>
                <w:rFonts w:cs="Arial"/>
                <w:sz w:val="20"/>
                <w:vertAlign w:val="superscript"/>
              </w:rPr>
              <w:t>θ</w:t>
            </w:r>
          </w:p>
          <w:p w14:paraId="62A849E3" w14:textId="4D38FD8D" w:rsidR="00F36F2D" w:rsidRPr="00F36F2D" w:rsidRDefault="00F36F2D" w:rsidP="005C27E1">
            <w:pPr>
              <w:jc w:val="center"/>
              <w:rPr>
                <w:rFonts w:cs="Arial"/>
                <w:sz w:val="20"/>
              </w:rPr>
            </w:pPr>
            <w:r w:rsidRPr="00F36F2D">
              <w:rPr>
                <w:rFonts w:cs="Arial"/>
                <w:sz w:val="20"/>
              </w:rPr>
              <w:t>lb per GACS</w:t>
            </w:r>
          </w:p>
        </w:tc>
        <w:tc>
          <w:tcPr>
            <w:tcW w:w="633" w:type="pct"/>
            <w:tcBorders>
              <w:top w:val="single" w:sz="4" w:space="0" w:color="auto"/>
              <w:left w:val="single" w:sz="4" w:space="0" w:color="auto"/>
              <w:bottom w:val="single" w:sz="4" w:space="0" w:color="auto"/>
              <w:right w:val="single" w:sz="4" w:space="0" w:color="auto"/>
            </w:tcBorders>
          </w:tcPr>
          <w:p w14:paraId="6D277D3A" w14:textId="77777777" w:rsidR="00F36F2D" w:rsidRPr="00F36F2D" w:rsidRDefault="00F36F2D" w:rsidP="005C27E1">
            <w:pPr>
              <w:jc w:val="center"/>
              <w:rPr>
                <w:rFonts w:cs="Arial"/>
                <w:sz w:val="20"/>
              </w:rPr>
            </w:pPr>
            <w:r w:rsidRPr="00F36F2D">
              <w:rPr>
                <w:rFonts w:cs="Arial"/>
                <w:sz w:val="20"/>
              </w:rPr>
              <w:t>Calendar month</w:t>
            </w:r>
          </w:p>
        </w:tc>
        <w:tc>
          <w:tcPr>
            <w:tcW w:w="1350" w:type="pct"/>
            <w:tcBorders>
              <w:top w:val="single" w:sz="4" w:space="0" w:color="auto"/>
              <w:left w:val="single" w:sz="4" w:space="0" w:color="auto"/>
              <w:bottom w:val="single" w:sz="4" w:space="0" w:color="auto"/>
              <w:right w:val="single" w:sz="4" w:space="0" w:color="auto"/>
            </w:tcBorders>
          </w:tcPr>
          <w:p w14:paraId="1EFC0C43" w14:textId="77777777" w:rsidR="00F36F2D" w:rsidRPr="00F36F2D" w:rsidRDefault="00F36F2D" w:rsidP="005C27E1">
            <w:pPr>
              <w:jc w:val="center"/>
              <w:rPr>
                <w:rFonts w:cs="Arial"/>
                <w:b/>
                <w:sz w:val="20"/>
              </w:rPr>
            </w:pPr>
            <w:r w:rsidRPr="00F36F2D">
              <w:rPr>
                <w:rFonts w:cs="Arial"/>
                <w:b/>
                <w:sz w:val="20"/>
              </w:rPr>
              <w:t xml:space="preserve">New – </w:t>
            </w:r>
          </w:p>
          <w:p w14:paraId="466F3949" w14:textId="06AD8F22" w:rsidR="00F36F2D" w:rsidRPr="00F36F2D" w:rsidRDefault="00F36F2D" w:rsidP="005C27E1">
            <w:pPr>
              <w:jc w:val="center"/>
              <w:rPr>
                <w:rFonts w:cs="Arial"/>
                <w:sz w:val="20"/>
              </w:rPr>
            </w:pPr>
            <w:r w:rsidRPr="00F36F2D">
              <w:rPr>
                <w:rFonts w:cs="Arial"/>
                <w:sz w:val="20"/>
              </w:rPr>
              <w:t>FG-AUTOMACT</w:t>
            </w:r>
          </w:p>
        </w:tc>
        <w:tc>
          <w:tcPr>
            <w:tcW w:w="745" w:type="pct"/>
            <w:tcBorders>
              <w:top w:val="single" w:sz="4" w:space="0" w:color="auto"/>
              <w:left w:val="single" w:sz="4" w:space="0" w:color="auto"/>
              <w:bottom w:val="single" w:sz="4" w:space="0" w:color="auto"/>
              <w:right w:val="single" w:sz="4" w:space="0" w:color="auto"/>
            </w:tcBorders>
          </w:tcPr>
          <w:p w14:paraId="33F58248" w14:textId="77777777" w:rsidR="00F36F2D" w:rsidRPr="00F36F2D" w:rsidRDefault="00F36F2D" w:rsidP="005C27E1">
            <w:pPr>
              <w:jc w:val="center"/>
              <w:rPr>
                <w:rFonts w:cs="Arial"/>
                <w:sz w:val="20"/>
              </w:rPr>
            </w:pPr>
            <w:r w:rsidRPr="00F36F2D">
              <w:rPr>
                <w:rFonts w:cs="Arial"/>
                <w:sz w:val="20"/>
              </w:rPr>
              <w:t>Condition Nos. III.2, V.1 &amp; VI.3</w:t>
            </w:r>
          </w:p>
        </w:tc>
        <w:tc>
          <w:tcPr>
            <w:tcW w:w="867" w:type="pct"/>
            <w:tcBorders>
              <w:top w:val="single" w:sz="4" w:space="0" w:color="auto"/>
              <w:left w:val="single" w:sz="4" w:space="0" w:color="auto"/>
              <w:bottom w:val="single" w:sz="4" w:space="0" w:color="auto"/>
              <w:right w:val="single" w:sz="4" w:space="0" w:color="auto"/>
            </w:tcBorders>
          </w:tcPr>
          <w:p w14:paraId="6C93D90C" w14:textId="77777777" w:rsidR="00F36F2D" w:rsidRPr="007F4119" w:rsidRDefault="00F36F2D" w:rsidP="005C27E1">
            <w:pPr>
              <w:jc w:val="center"/>
              <w:rPr>
                <w:rFonts w:cs="Arial"/>
                <w:b/>
                <w:bCs/>
                <w:sz w:val="20"/>
              </w:rPr>
            </w:pPr>
            <w:r w:rsidRPr="007F4119">
              <w:rPr>
                <w:rFonts w:cs="Arial"/>
                <w:b/>
                <w:bCs/>
                <w:sz w:val="20"/>
              </w:rPr>
              <w:t>40 CFR 63.3090(b)</w:t>
            </w:r>
          </w:p>
        </w:tc>
      </w:tr>
      <w:tr w:rsidR="00F36F2D" w:rsidRPr="00F36F2D" w14:paraId="540F01FD" w14:textId="77777777" w:rsidTr="00FF673F">
        <w:trPr>
          <w:cantSplit/>
        </w:trPr>
        <w:tc>
          <w:tcPr>
            <w:tcW w:w="768" w:type="pct"/>
            <w:tcBorders>
              <w:top w:val="single" w:sz="4" w:space="0" w:color="auto"/>
              <w:left w:val="single" w:sz="4" w:space="0" w:color="auto"/>
              <w:bottom w:val="single" w:sz="4" w:space="0" w:color="auto"/>
              <w:right w:val="single" w:sz="4" w:space="0" w:color="auto"/>
            </w:tcBorders>
          </w:tcPr>
          <w:p w14:paraId="6EECD04D" w14:textId="77777777" w:rsidR="00F36F2D" w:rsidRPr="00F36F2D" w:rsidRDefault="00F36F2D" w:rsidP="005C27E1">
            <w:pPr>
              <w:rPr>
                <w:rFonts w:cs="Arial"/>
                <w:sz w:val="20"/>
              </w:rPr>
            </w:pPr>
            <w:r w:rsidRPr="00F36F2D">
              <w:rPr>
                <w:rFonts w:cs="Arial"/>
                <w:sz w:val="20"/>
              </w:rPr>
              <w:t>3. Organic HAP</w:t>
            </w:r>
          </w:p>
        </w:tc>
        <w:tc>
          <w:tcPr>
            <w:tcW w:w="637" w:type="pct"/>
            <w:tcBorders>
              <w:top w:val="single" w:sz="4" w:space="0" w:color="auto"/>
              <w:left w:val="single" w:sz="4" w:space="0" w:color="auto"/>
              <w:bottom w:val="single" w:sz="4" w:space="0" w:color="auto"/>
              <w:right w:val="single" w:sz="4" w:space="0" w:color="auto"/>
            </w:tcBorders>
          </w:tcPr>
          <w:p w14:paraId="41D504AA" w14:textId="00DA9D7E" w:rsidR="00F36F2D" w:rsidRDefault="00F36F2D" w:rsidP="005C27E1">
            <w:pPr>
              <w:jc w:val="center"/>
              <w:rPr>
                <w:rFonts w:cs="Arial"/>
                <w:sz w:val="20"/>
              </w:rPr>
            </w:pPr>
            <w:r w:rsidRPr="00F36F2D">
              <w:rPr>
                <w:rFonts w:cs="Arial"/>
                <w:sz w:val="20"/>
              </w:rPr>
              <w:t>0.01</w:t>
            </w:r>
            <w:r w:rsidRPr="00F36F2D">
              <w:rPr>
                <w:rFonts w:cs="Arial"/>
                <w:sz w:val="20"/>
                <w:vertAlign w:val="superscript"/>
              </w:rPr>
              <w:t>2</w:t>
            </w:r>
            <w:r w:rsidRPr="00F36F2D">
              <w:rPr>
                <w:rFonts w:cs="Arial"/>
                <w:sz w:val="20"/>
              </w:rPr>
              <w:t xml:space="preserve"> </w:t>
            </w:r>
          </w:p>
          <w:p w14:paraId="0E001C47" w14:textId="5D0B961B" w:rsidR="00F36F2D" w:rsidRPr="00F36F2D" w:rsidRDefault="00C11C9C" w:rsidP="005C27E1">
            <w:pPr>
              <w:jc w:val="center"/>
              <w:rPr>
                <w:rFonts w:cs="Arial"/>
                <w:sz w:val="20"/>
              </w:rPr>
            </w:pPr>
            <w:r>
              <w:rPr>
                <w:rFonts w:cs="Arial"/>
                <w:sz w:val="20"/>
              </w:rPr>
              <w:t>pound</w:t>
            </w:r>
            <w:r w:rsidR="00F36F2D" w:rsidRPr="00F36F2D">
              <w:rPr>
                <w:rFonts w:cs="Arial"/>
                <w:sz w:val="20"/>
              </w:rPr>
              <w:t xml:space="preserve"> per </w:t>
            </w:r>
            <w:r w:rsidRPr="00C11C9C">
              <w:rPr>
                <w:rFonts w:cs="Arial"/>
                <w:sz w:val="20"/>
              </w:rPr>
              <w:t>pound</w:t>
            </w:r>
          </w:p>
          <w:p w14:paraId="35497E79" w14:textId="77777777" w:rsidR="00F36F2D" w:rsidRPr="00F36F2D" w:rsidRDefault="00F36F2D" w:rsidP="005C27E1">
            <w:pPr>
              <w:jc w:val="center"/>
              <w:rPr>
                <w:rFonts w:cs="Arial"/>
                <w:sz w:val="20"/>
              </w:rPr>
            </w:pPr>
            <w:r w:rsidRPr="00F36F2D">
              <w:rPr>
                <w:rFonts w:cs="Arial"/>
                <w:sz w:val="20"/>
              </w:rPr>
              <w:t>of coating</w:t>
            </w:r>
          </w:p>
        </w:tc>
        <w:tc>
          <w:tcPr>
            <w:tcW w:w="633" w:type="pct"/>
            <w:tcBorders>
              <w:top w:val="single" w:sz="4" w:space="0" w:color="auto"/>
              <w:left w:val="single" w:sz="4" w:space="0" w:color="auto"/>
              <w:bottom w:val="single" w:sz="4" w:space="0" w:color="auto"/>
              <w:right w:val="single" w:sz="4" w:space="0" w:color="auto"/>
            </w:tcBorders>
          </w:tcPr>
          <w:p w14:paraId="5F85C803" w14:textId="77777777" w:rsidR="00F36F2D" w:rsidRPr="00F36F2D" w:rsidRDefault="00F36F2D" w:rsidP="005C27E1">
            <w:pPr>
              <w:jc w:val="center"/>
              <w:rPr>
                <w:rFonts w:cs="Arial"/>
                <w:sz w:val="20"/>
              </w:rPr>
            </w:pPr>
            <w:r w:rsidRPr="00F36F2D">
              <w:rPr>
                <w:rFonts w:cs="Arial"/>
                <w:sz w:val="20"/>
              </w:rPr>
              <w:t>Calendar month</w:t>
            </w:r>
          </w:p>
        </w:tc>
        <w:tc>
          <w:tcPr>
            <w:tcW w:w="1350" w:type="pct"/>
            <w:tcBorders>
              <w:top w:val="single" w:sz="4" w:space="0" w:color="auto"/>
              <w:left w:val="single" w:sz="4" w:space="0" w:color="auto"/>
              <w:bottom w:val="single" w:sz="4" w:space="0" w:color="auto"/>
              <w:right w:val="single" w:sz="4" w:space="0" w:color="auto"/>
            </w:tcBorders>
          </w:tcPr>
          <w:p w14:paraId="2A57160C" w14:textId="77777777" w:rsidR="00F36F2D" w:rsidRPr="00F36F2D" w:rsidRDefault="00F36F2D" w:rsidP="005C27E1">
            <w:pPr>
              <w:jc w:val="center"/>
              <w:rPr>
                <w:rFonts w:cs="Arial"/>
                <w:b/>
                <w:sz w:val="20"/>
              </w:rPr>
            </w:pPr>
            <w:r w:rsidRPr="00F36F2D">
              <w:rPr>
                <w:rFonts w:cs="Arial"/>
                <w:b/>
                <w:sz w:val="20"/>
              </w:rPr>
              <w:t xml:space="preserve">New – </w:t>
            </w:r>
          </w:p>
          <w:p w14:paraId="69F5A6F8" w14:textId="77777777" w:rsidR="00F36F2D" w:rsidRPr="00F36F2D" w:rsidRDefault="00F36F2D" w:rsidP="005C27E1">
            <w:pPr>
              <w:jc w:val="center"/>
              <w:rPr>
                <w:rFonts w:cs="Arial"/>
                <w:sz w:val="20"/>
              </w:rPr>
            </w:pPr>
            <w:r w:rsidRPr="00F36F2D">
              <w:rPr>
                <w:rFonts w:cs="Arial"/>
                <w:sz w:val="20"/>
              </w:rPr>
              <w:t>SEALERS &amp; ADHESIVES</w:t>
            </w:r>
          </w:p>
        </w:tc>
        <w:tc>
          <w:tcPr>
            <w:tcW w:w="745" w:type="pct"/>
            <w:tcBorders>
              <w:top w:val="single" w:sz="4" w:space="0" w:color="auto"/>
              <w:left w:val="single" w:sz="4" w:space="0" w:color="auto"/>
              <w:bottom w:val="single" w:sz="4" w:space="0" w:color="auto"/>
              <w:right w:val="single" w:sz="4" w:space="0" w:color="auto"/>
            </w:tcBorders>
          </w:tcPr>
          <w:p w14:paraId="1013656B" w14:textId="77777777" w:rsidR="00F36F2D" w:rsidRPr="00F36F2D" w:rsidRDefault="00F36F2D" w:rsidP="005C27E1">
            <w:pPr>
              <w:jc w:val="center"/>
              <w:rPr>
                <w:rFonts w:cs="Arial"/>
                <w:sz w:val="20"/>
              </w:rPr>
            </w:pPr>
            <w:r w:rsidRPr="00F36F2D">
              <w:rPr>
                <w:rFonts w:cs="Arial"/>
                <w:sz w:val="20"/>
              </w:rPr>
              <w:t>Condition Nos. III.2, V.1 &amp; VI.3</w:t>
            </w:r>
          </w:p>
        </w:tc>
        <w:tc>
          <w:tcPr>
            <w:tcW w:w="867" w:type="pct"/>
            <w:tcBorders>
              <w:top w:val="single" w:sz="4" w:space="0" w:color="auto"/>
              <w:left w:val="single" w:sz="4" w:space="0" w:color="auto"/>
              <w:bottom w:val="single" w:sz="4" w:space="0" w:color="auto"/>
              <w:right w:val="single" w:sz="4" w:space="0" w:color="auto"/>
            </w:tcBorders>
          </w:tcPr>
          <w:p w14:paraId="53266DDF" w14:textId="77777777" w:rsidR="00F36F2D" w:rsidRPr="007F4119" w:rsidRDefault="00F36F2D" w:rsidP="005C27E1">
            <w:pPr>
              <w:jc w:val="center"/>
              <w:rPr>
                <w:rFonts w:cs="Arial"/>
                <w:b/>
                <w:bCs/>
                <w:sz w:val="20"/>
              </w:rPr>
            </w:pPr>
            <w:r w:rsidRPr="007F4119">
              <w:rPr>
                <w:rFonts w:cs="Arial"/>
                <w:b/>
                <w:bCs/>
                <w:sz w:val="20"/>
              </w:rPr>
              <w:t>40 CFR 63.3090(c) or</w:t>
            </w:r>
          </w:p>
          <w:p w14:paraId="0451E01A" w14:textId="77777777" w:rsidR="00F36F2D" w:rsidRPr="007F4119" w:rsidRDefault="00F36F2D" w:rsidP="005C27E1">
            <w:pPr>
              <w:jc w:val="center"/>
              <w:rPr>
                <w:rFonts w:cs="Arial"/>
                <w:b/>
                <w:bCs/>
                <w:sz w:val="20"/>
              </w:rPr>
            </w:pPr>
            <w:r w:rsidRPr="007F4119">
              <w:rPr>
                <w:rFonts w:cs="Arial"/>
                <w:b/>
                <w:bCs/>
                <w:sz w:val="20"/>
              </w:rPr>
              <w:t xml:space="preserve">63.3091(c) </w:t>
            </w:r>
          </w:p>
        </w:tc>
      </w:tr>
      <w:tr w:rsidR="00F36F2D" w:rsidRPr="00F36F2D" w14:paraId="02B41DBC" w14:textId="77777777" w:rsidTr="00407A4B">
        <w:trPr>
          <w:cantSplit/>
          <w:trHeight w:val="881"/>
        </w:trPr>
        <w:tc>
          <w:tcPr>
            <w:tcW w:w="768" w:type="pct"/>
            <w:tcBorders>
              <w:top w:val="single" w:sz="4" w:space="0" w:color="auto"/>
              <w:left w:val="single" w:sz="4" w:space="0" w:color="auto"/>
              <w:bottom w:val="single" w:sz="4" w:space="0" w:color="auto"/>
              <w:right w:val="single" w:sz="4" w:space="0" w:color="auto"/>
            </w:tcBorders>
          </w:tcPr>
          <w:p w14:paraId="5ECC17C2" w14:textId="77777777" w:rsidR="00F36F2D" w:rsidRPr="00F36F2D" w:rsidRDefault="00F36F2D" w:rsidP="005C27E1">
            <w:pPr>
              <w:rPr>
                <w:rFonts w:cs="Arial"/>
                <w:sz w:val="20"/>
              </w:rPr>
            </w:pPr>
            <w:r w:rsidRPr="00F36F2D">
              <w:rPr>
                <w:rFonts w:cs="Arial"/>
                <w:sz w:val="20"/>
              </w:rPr>
              <w:t>4. Organic HAP</w:t>
            </w:r>
          </w:p>
        </w:tc>
        <w:tc>
          <w:tcPr>
            <w:tcW w:w="637" w:type="pct"/>
            <w:tcBorders>
              <w:top w:val="single" w:sz="4" w:space="0" w:color="auto"/>
              <w:left w:val="single" w:sz="4" w:space="0" w:color="auto"/>
              <w:bottom w:val="single" w:sz="4" w:space="0" w:color="auto"/>
              <w:right w:val="single" w:sz="4" w:space="0" w:color="auto"/>
            </w:tcBorders>
          </w:tcPr>
          <w:p w14:paraId="1606A7BE" w14:textId="3F11B61D" w:rsidR="00F36F2D" w:rsidRDefault="00F36F2D" w:rsidP="005C27E1">
            <w:pPr>
              <w:jc w:val="center"/>
              <w:rPr>
                <w:rFonts w:cs="Arial"/>
                <w:sz w:val="20"/>
              </w:rPr>
            </w:pPr>
            <w:r w:rsidRPr="00F36F2D">
              <w:rPr>
                <w:rFonts w:cs="Arial"/>
                <w:sz w:val="20"/>
              </w:rPr>
              <w:t>0.01</w:t>
            </w:r>
            <w:bookmarkStart w:id="279" w:name="_Hlk26263474"/>
            <w:r w:rsidRPr="00F36F2D">
              <w:rPr>
                <w:rFonts w:cs="Arial"/>
                <w:sz w:val="20"/>
                <w:vertAlign w:val="superscript"/>
              </w:rPr>
              <w:t>2</w:t>
            </w:r>
            <w:bookmarkEnd w:id="279"/>
            <w:r w:rsidRPr="00F36F2D">
              <w:rPr>
                <w:rFonts w:cs="Arial"/>
                <w:sz w:val="20"/>
              </w:rPr>
              <w:t xml:space="preserve"> </w:t>
            </w:r>
          </w:p>
          <w:p w14:paraId="56B846F1" w14:textId="64AB71C5" w:rsidR="00F36F2D" w:rsidRPr="00F36F2D" w:rsidRDefault="00C11C9C" w:rsidP="005C27E1">
            <w:pPr>
              <w:jc w:val="center"/>
              <w:rPr>
                <w:rFonts w:cs="Arial"/>
                <w:sz w:val="20"/>
              </w:rPr>
            </w:pPr>
            <w:r w:rsidRPr="00C11C9C">
              <w:rPr>
                <w:rFonts w:cs="Arial"/>
                <w:sz w:val="20"/>
              </w:rPr>
              <w:t xml:space="preserve">pound </w:t>
            </w:r>
            <w:r w:rsidR="00F36F2D" w:rsidRPr="00F36F2D">
              <w:rPr>
                <w:rFonts w:cs="Arial"/>
                <w:sz w:val="20"/>
              </w:rPr>
              <w:t xml:space="preserve">per </w:t>
            </w:r>
            <w:r>
              <w:rPr>
                <w:rFonts w:cs="Arial"/>
                <w:sz w:val="20"/>
              </w:rPr>
              <w:t>pound</w:t>
            </w:r>
          </w:p>
          <w:p w14:paraId="768660BE" w14:textId="77777777" w:rsidR="00F36F2D" w:rsidRPr="00F36F2D" w:rsidRDefault="00F36F2D" w:rsidP="005C27E1">
            <w:pPr>
              <w:jc w:val="center"/>
              <w:rPr>
                <w:rFonts w:cs="Arial"/>
                <w:sz w:val="20"/>
              </w:rPr>
            </w:pPr>
            <w:r w:rsidRPr="00F36F2D">
              <w:rPr>
                <w:rFonts w:cs="Arial"/>
                <w:sz w:val="20"/>
              </w:rPr>
              <w:t>of coating</w:t>
            </w:r>
          </w:p>
        </w:tc>
        <w:tc>
          <w:tcPr>
            <w:tcW w:w="633" w:type="pct"/>
            <w:tcBorders>
              <w:top w:val="single" w:sz="4" w:space="0" w:color="auto"/>
              <w:left w:val="single" w:sz="4" w:space="0" w:color="auto"/>
              <w:bottom w:val="single" w:sz="4" w:space="0" w:color="auto"/>
              <w:right w:val="single" w:sz="4" w:space="0" w:color="auto"/>
            </w:tcBorders>
          </w:tcPr>
          <w:p w14:paraId="1C3A4705" w14:textId="77777777" w:rsidR="00F36F2D" w:rsidRPr="00F36F2D" w:rsidRDefault="00F36F2D" w:rsidP="005C27E1">
            <w:pPr>
              <w:jc w:val="center"/>
              <w:rPr>
                <w:rFonts w:cs="Arial"/>
                <w:sz w:val="20"/>
              </w:rPr>
            </w:pPr>
            <w:r w:rsidRPr="00F36F2D">
              <w:rPr>
                <w:rFonts w:cs="Arial"/>
                <w:sz w:val="20"/>
              </w:rPr>
              <w:t>Calendar month</w:t>
            </w:r>
          </w:p>
        </w:tc>
        <w:tc>
          <w:tcPr>
            <w:tcW w:w="1350" w:type="pct"/>
            <w:tcBorders>
              <w:top w:val="single" w:sz="4" w:space="0" w:color="auto"/>
              <w:left w:val="single" w:sz="4" w:space="0" w:color="auto"/>
              <w:bottom w:val="single" w:sz="4" w:space="0" w:color="auto"/>
              <w:right w:val="single" w:sz="4" w:space="0" w:color="auto"/>
            </w:tcBorders>
          </w:tcPr>
          <w:p w14:paraId="02C3572C" w14:textId="77777777" w:rsidR="00F36F2D" w:rsidRPr="00F36F2D" w:rsidRDefault="00F36F2D" w:rsidP="005C27E1">
            <w:pPr>
              <w:jc w:val="center"/>
              <w:rPr>
                <w:rFonts w:cs="Arial"/>
                <w:b/>
                <w:sz w:val="20"/>
              </w:rPr>
            </w:pPr>
            <w:r w:rsidRPr="00F36F2D">
              <w:rPr>
                <w:rFonts w:cs="Arial"/>
                <w:b/>
                <w:sz w:val="20"/>
              </w:rPr>
              <w:t xml:space="preserve">New – </w:t>
            </w:r>
          </w:p>
          <w:p w14:paraId="1AF3E9FC" w14:textId="77777777" w:rsidR="00F36F2D" w:rsidRPr="00F36F2D" w:rsidRDefault="00F36F2D" w:rsidP="005C27E1">
            <w:pPr>
              <w:jc w:val="center"/>
              <w:rPr>
                <w:rFonts w:cs="Arial"/>
                <w:sz w:val="20"/>
              </w:rPr>
            </w:pPr>
            <w:r w:rsidRPr="00F36F2D">
              <w:rPr>
                <w:rFonts w:cs="Arial"/>
                <w:sz w:val="20"/>
              </w:rPr>
              <w:t>Deadener Materials</w:t>
            </w:r>
          </w:p>
        </w:tc>
        <w:tc>
          <w:tcPr>
            <w:tcW w:w="745" w:type="pct"/>
            <w:tcBorders>
              <w:top w:val="single" w:sz="4" w:space="0" w:color="auto"/>
              <w:left w:val="single" w:sz="4" w:space="0" w:color="auto"/>
              <w:bottom w:val="single" w:sz="4" w:space="0" w:color="auto"/>
              <w:right w:val="single" w:sz="4" w:space="0" w:color="auto"/>
            </w:tcBorders>
          </w:tcPr>
          <w:p w14:paraId="1A642877" w14:textId="77777777" w:rsidR="00F36F2D" w:rsidRPr="00F36F2D" w:rsidRDefault="00F36F2D" w:rsidP="005C27E1">
            <w:pPr>
              <w:jc w:val="center"/>
              <w:rPr>
                <w:rFonts w:cs="Arial"/>
                <w:sz w:val="20"/>
              </w:rPr>
            </w:pPr>
            <w:r w:rsidRPr="00F36F2D">
              <w:rPr>
                <w:rFonts w:cs="Arial"/>
                <w:sz w:val="20"/>
              </w:rPr>
              <w:t>Condition Nos. III.2, V.1 &amp; VI.3</w:t>
            </w:r>
          </w:p>
        </w:tc>
        <w:tc>
          <w:tcPr>
            <w:tcW w:w="867" w:type="pct"/>
            <w:tcBorders>
              <w:top w:val="single" w:sz="4" w:space="0" w:color="auto"/>
              <w:left w:val="single" w:sz="4" w:space="0" w:color="auto"/>
              <w:bottom w:val="single" w:sz="4" w:space="0" w:color="auto"/>
              <w:right w:val="single" w:sz="4" w:space="0" w:color="auto"/>
            </w:tcBorders>
          </w:tcPr>
          <w:p w14:paraId="0F712564" w14:textId="77777777" w:rsidR="00F36F2D" w:rsidRPr="007F4119" w:rsidRDefault="00F36F2D" w:rsidP="005C27E1">
            <w:pPr>
              <w:jc w:val="center"/>
              <w:rPr>
                <w:rFonts w:cs="Arial"/>
                <w:b/>
                <w:bCs/>
                <w:sz w:val="20"/>
              </w:rPr>
            </w:pPr>
            <w:r w:rsidRPr="007F4119">
              <w:rPr>
                <w:rFonts w:cs="Arial"/>
                <w:b/>
                <w:bCs/>
                <w:sz w:val="20"/>
              </w:rPr>
              <w:t>40 CFR 63.3090(d) or 63.3091(d)</w:t>
            </w:r>
          </w:p>
        </w:tc>
      </w:tr>
    </w:tbl>
    <w:p w14:paraId="5327775C" w14:textId="77777777" w:rsidR="005C27E1" w:rsidRDefault="005C27E1" w:rsidP="005C27E1">
      <w:pPr>
        <w:numPr>
          <w:ilvl w:val="0"/>
          <w:numId w:val="46"/>
        </w:numPr>
        <w:tabs>
          <w:tab w:val="num" w:pos="180"/>
        </w:tabs>
        <w:ind w:left="180" w:hanging="180"/>
        <w:jc w:val="both"/>
        <w:rPr>
          <w:rFonts w:cs="Arial"/>
          <w:sz w:val="20"/>
        </w:rPr>
      </w:pPr>
      <w:r w:rsidRPr="00F36F2D">
        <w:rPr>
          <w:rFonts w:cs="Arial"/>
          <w:b/>
          <w:sz w:val="20"/>
        </w:rPr>
        <w:t>FG-AUTOMACT</w:t>
      </w:r>
      <w:r w:rsidRPr="00F36F2D">
        <w:rPr>
          <w:rFonts w:cs="Arial"/>
          <w:sz w:val="20"/>
        </w:rPr>
        <w:t xml:space="preserve"> includes Guidecoat, Topcoat, Final Repair, Glass Bonding Primer, and Glass Bonding Adhesive operations plus all coatings and thinners, except for deadener materials and adhesive and sealers not part of glass bonding systems.</w:t>
      </w:r>
    </w:p>
    <w:p w14:paraId="4477C67B" w14:textId="136635B7" w:rsidR="005C27E1" w:rsidRPr="005C27E1" w:rsidRDefault="005C27E1" w:rsidP="005C27E1">
      <w:pPr>
        <w:numPr>
          <w:ilvl w:val="0"/>
          <w:numId w:val="46"/>
        </w:numPr>
        <w:tabs>
          <w:tab w:val="num" w:pos="180"/>
        </w:tabs>
        <w:ind w:left="180" w:hanging="180"/>
        <w:jc w:val="both"/>
        <w:rPr>
          <w:rFonts w:cs="Arial"/>
          <w:sz w:val="20"/>
        </w:rPr>
      </w:pPr>
      <w:r w:rsidRPr="005C27E1">
        <w:rPr>
          <w:rFonts w:cs="Arial"/>
          <w:b/>
          <w:bCs/>
          <w:sz w:val="20"/>
        </w:rPr>
        <w:t>FG-AUTOMACT WITH E-COAT</w:t>
      </w:r>
      <w:r w:rsidRPr="005C27E1">
        <w:rPr>
          <w:rFonts w:cs="Arial"/>
          <w:sz w:val="20"/>
        </w:rPr>
        <w:t xml:space="preserve"> also includes Electrocoat operations in addition to all of the operations of FG-MACT.</w:t>
      </w:r>
    </w:p>
    <w:p w14:paraId="7C7B1C9D" w14:textId="6E81FEB7" w:rsidR="005C27E1" w:rsidRDefault="005C27E1" w:rsidP="005C27E1">
      <w:pPr>
        <w:numPr>
          <w:ilvl w:val="0"/>
          <w:numId w:val="46"/>
        </w:numPr>
        <w:tabs>
          <w:tab w:val="num" w:pos="275"/>
        </w:tabs>
        <w:ind w:left="180" w:hanging="174"/>
        <w:jc w:val="both"/>
        <w:rPr>
          <w:rFonts w:cs="Arial"/>
          <w:sz w:val="20"/>
        </w:rPr>
      </w:pPr>
      <w:r w:rsidRPr="00F36F2D">
        <w:rPr>
          <w:rFonts w:cs="Arial"/>
          <w:b/>
          <w:sz w:val="20"/>
        </w:rPr>
        <w:t>SEALERS &amp; ADHESIVES</w:t>
      </w:r>
      <w:r w:rsidRPr="00F36F2D">
        <w:rPr>
          <w:rFonts w:cs="Arial"/>
          <w:sz w:val="20"/>
        </w:rPr>
        <w:t xml:space="preserve"> include only adhesives and sealers that are not part of glass bonding systems.</w:t>
      </w:r>
    </w:p>
    <w:p w14:paraId="617E2CBE" w14:textId="77777777" w:rsidR="005C27E1" w:rsidRPr="005C27E1" w:rsidRDefault="005C27E1" w:rsidP="005C27E1">
      <w:pPr>
        <w:ind w:left="180"/>
        <w:jc w:val="both"/>
        <w:rPr>
          <w:rFonts w:cs="Arial"/>
          <w:sz w:val="6"/>
          <w:szCs w:val="6"/>
        </w:rPr>
      </w:pPr>
    </w:p>
    <w:p w14:paraId="6B804D19" w14:textId="504E1A2A" w:rsidR="00FF673F" w:rsidRDefault="00FF673F" w:rsidP="005C27E1">
      <w:pPr>
        <w:jc w:val="both"/>
        <w:rPr>
          <w:rFonts w:cs="Arial"/>
          <w:sz w:val="20"/>
        </w:rPr>
      </w:pPr>
      <w:r w:rsidRPr="00955757">
        <w:rPr>
          <w:rFonts w:cs="Arial"/>
          <w:sz w:val="20"/>
          <w:vertAlign w:val="superscript"/>
        </w:rPr>
        <w:t>θ</w:t>
      </w:r>
      <w:r>
        <w:rPr>
          <w:rFonts w:cs="Arial"/>
          <w:sz w:val="20"/>
          <w:vertAlign w:val="superscript"/>
        </w:rPr>
        <w:t xml:space="preserve"> </w:t>
      </w:r>
      <w:r w:rsidRPr="000E63A7">
        <w:rPr>
          <w:rFonts w:cs="Arial"/>
          <w:sz w:val="18"/>
          <w:szCs w:val="18"/>
        </w:rPr>
        <w:t>lb/GACS</w:t>
      </w:r>
      <w:r w:rsidRPr="000F1937">
        <w:rPr>
          <w:rFonts w:cs="Arial"/>
          <w:sz w:val="18"/>
          <w:szCs w:val="18"/>
        </w:rPr>
        <w:t xml:space="preserve">= pounds of </w:t>
      </w:r>
      <w:r w:rsidRPr="00C11C9C">
        <w:rPr>
          <w:rFonts w:cs="Arial"/>
          <w:sz w:val="18"/>
          <w:szCs w:val="18"/>
        </w:rPr>
        <w:t xml:space="preserve">Organic HAP </w:t>
      </w:r>
      <w:r w:rsidRPr="000F1937">
        <w:rPr>
          <w:rFonts w:cs="Arial"/>
          <w:sz w:val="18"/>
          <w:szCs w:val="18"/>
        </w:rPr>
        <w:t>per gallon of applied coating solids.</w:t>
      </w:r>
    </w:p>
    <w:p w14:paraId="7ED4F6A5" w14:textId="065A1020" w:rsidR="00FF673F" w:rsidRDefault="00FF673F" w:rsidP="005C27E1">
      <w:pPr>
        <w:jc w:val="both"/>
        <w:rPr>
          <w:rFonts w:cs="Arial"/>
          <w:sz w:val="20"/>
        </w:rPr>
      </w:pPr>
      <w:r w:rsidRPr="00F36F2D">
        <w:rPr>
          <w:rFonts w:cs="Arial"/>
          <w:sz w:val="20"/>
        </w:rPr>
        <w:t xml:space="preserve">* </w:t>
      </w:r>
      <w:r w:rsidRPr="002279A5">
        <w:rPr>
          <w:rFonts w:cs="Arial"/>
          <w:sz w:val="18"/>
          <w:szCs w:val="18"/>
        </w:rPr>
        <w:t>Permittee may choose to comply with this limit if the requirements of Condition No. I.5 is met.</w:t>
      </w:r>
    </w:p>
    <w:p w14:paraId="30955944" w14:textId="6E57E87D" w:rsidR="00F36F2D" w:rsidRDefault="00F36F2D" w:rsidP="00F36F2D">
      <w:pPr>
        <w:ind w:left="360" w:hanging="360"/>
        <w:jc w:val="both"/>
        <w:rPr>
          <w:rFonts w:cs="Arial"/>
          <w:b/>
          <w:sz w:val="20"/>
        </w:rPr>
      </w:pPr>
      <w:r w:rsidRPr="00F36F2D">
        <w:rPr>
          <w:rFonts w:cs="Arial"/>
          <w:sz w:val="20"/>
        </w:rPr>
        <w:lastRenderedPageBreak/>
        <w:t>5.  The permittee may choose to comply with either Special Condition numbers I.1 or I.2.  The permittee may choose to comply with Special Condition number I.2 only if Electrocoat system (E</w:t>
      </w:r>
      <w:r w:rsidR="007220D2">
        <w:rPr>
          <w:rFonts w:cs="Arial"/>
          <w:sz w:val="20"/>
        </w:rPr>
        <w:t>-</w:t>
      </w:r>
      <w:r w:rsidRPr="00F36F2D">
        <w:rPr>
          <w:rFonts w:cs="Arial"/>
          <w:sz w:val="20"/>
        </w:rPr>
        <w:t>COAT) meets either of the following requirements.</w:t>
      </w:r>
      <w:r w:rsidR="003C2115" w:rsidRPr="003C2115">
        <w:rPr>
          <w:rFonts w:cs="Arial"/>
          <w:sz w:val="20"/>
          <w:vertAlign w:val="superscript"/>
        </w:rPr>
        <w:t>2</w:t>
      </w:r>
      <w:r w:rsidRPr="00F36F2D">
        <w:rPr>
          <w:rFonts w:cs="Arial"/>
          <w:sz w:val="20"/>
        </w:rPr>
        <w:t xml:space="preserve">  </w:t>
      </w:r>
      <w:r w:rsidRPr="00F36F2D">
        <w:rPr>
          <w:rFonts w:cs="Arial"/>
          <w:b/>
          <w:sz w:val="20"/>
        </w:rPr>
        <w:t>(40 CFR 63.3090)</w:t>
      </w:r>
    </w:p>
    <w:p w14:paraId="2322ADAE" w14:textId="77777777" w:rsidR="00AE522F" w:rsidRPr="00F36F2D" w:rsidRDefault="00AE522F" w:rsidP="00F36F2D">
      <w:pPr>
        <w:ind w:left="360" w:hanging="360"/>
        <w:jc w:val="both"/>
        <w:rPr>
          <w:rFonts w:cs="Arial"/>
          <w:b/>
          <w:sz w:val="20"/>
        </w:rPr>
      </w:pPr>
    </w:p>
    <w:p w14:paraId="6C8E4757" w14:textId="046DAD1A" w:rsidR="00F36F2D" w:rsidRDefault="00F36F2D" w:rsidP="00F36F2D">
      <w:pPr>
        <w:ind w:left="720" w:hanging="360"/>
        <w:jc w:val="both"/>
        <w:rPr>
          <w:rFonts w:cs="Arial"/>
          <w:sz w:val="20"/>
        </w:rPr>
      </w:pPr>
      <w:r w:rsidRPr="00F36F2D">
        <w:rPr>
          <w:rFonts w:cs="Arial"/>
          <w:sz w:val="20"/>
        </w:rPr>
        <w:t>a.</w:t>
      </w:r>
      <w:r w:rsidRPr="00F36F2D">
        <w:rPr>
          <w:rFonts w:cs="Arial"/>
          <w:sz w:val="20"/>
        </w:rPr>
        <w:tab/>
        <w:t>Each individual material added to the Electrocoat system contains no more than 1.0 percent by weight of any organic HAP and no more than 0.10 percent by weight of any OHSA-defined carcinogenic organic HAP, or</w:t>
      </w:r>
    </w:p>
    <w:p w14:paraId="7E967D75" w14:textId="77777777" w:rsidR="00AE522F" w:rsidRPr="00F36F2D" w:rsidRDefault="00AE522F" w:rsidP="00F36F2D">
      <w:pPr>
        <w:ind w:left="720" w:hanging="360"/>
        <w:jc w:val="both"/>
        <w:rPr>
          <w:rFonts w:cs="Arial"/>
          <w:sz w:val="20"/>
        </w:rPr>
      </w:pPr>
    </w:p>
    <w:p w14:paraId="2953B2F1" w14:textId="2F844517" w:rsidR="00F36F2D" w:rsidRPr="00F36F2D" w:rsidRDefault="00F36F2D" w:rsidP="00F36F2D">
      <w:pPr>
        <w:ind w:left="720" w:hanging="360"/>
        <w:jc w:val="both"/>
        <w:rPr>
          <w:rFonts w:cs="Arial"/>
          <w:sz w:val="20"/>
        </w:rPr>
      </w:pPr>
      <w:r w:rsidRPr="00F36F2D">
        <w:rPr>
          <w:rFonts w:cs="Arial"/>
          <w:sz w:val="20"/>
        </w:rPr>
        <w:t>b.</w:t>
      </w:r>
      <w:r w:rsidRPr="00F36F2D">
        <w:rPr>
          <w:rFonts w:cs="Arial"/>
          <w:sz w:val="20"/>
        </w:rPr>
        <w:tab/>
        <w:t>The emissions from all Electrocoat bake ovens are captured and ducted to a CONTROL DEVICE</w:t>
      </w:r>
      <w:r w:rsidR="007220D2">
        <w:rPr>
          <w:rFonts w:cs="Arial"/>
          <w:sz w:val="20"/>
        </w:rPr>
        <w:t>(S)</w:t>
      </w:r>
      <w:r w:rsidRPr="00F36F2D">
        <w:rPr>
          <w:rFonts w:cs="Arial"/>
          <w:sz w:val="20"/>
        </w:rPr>
        <w:t xml:space="preserve"> having a minimum destruction or removal efficiency of at least 95 percent (by weight).</w:t>
      </w:r>
    </w:p>
    <w:p w14:paraId="0B049568" w14:textId="77777777" w:rsidR="00F36F2D" w:rsidRPr="00F36F2D" w:rsidRDefault="00F36F2D" w:rsidP="00F36F2D">
      <w:pPr>
        <w:jc w:val="both"/>
        <w:rPr>
          <w:rFonts w:cs="Arial"/>
          <w:sz w:val="20"/>
        </w:rPr>
      </w:pPr>
    </w:p>
    <w:p w14:paraId="381C64E5" w14:textId="77777777" w:rsidR="0078219C" w:rsidRDefault="0078219C" w:rsidP="0078219C">
      <w:pPr>
        <w:jc w:val="both"/>
        <w:rPr>
          <w:b/>
          <w:u w:val="single"/>
        </w:rPr>
      </w:pPr>
      <w:r>
        <w:rPr>
          <w:b/>
        </w:rPr>
        <w:t xml:space="preserve">II.  </w:t>
      </w:r>
      <w:r>
        <w:rPr>
          <w:b/>
          <w:u w:val="single"/>
        </w:rPr>
        <w:t>MATERIAL LIMIT(S)</w:t>
      </w:r>
    </w:p>
    <w:p w14:paraId="34577D88" w14:textId="46E60B85" w:rsidR="0078219C" w:rsidRDefault="0078219C" w:rsidP="0078219C">
      <w:pPr>
        <w:jc w:val="both"/>
        <w:rPr>
          <w:sz w:val="20"/>
        </w:rPr>
      </w:pPr>
    </w:p>
    <w:p w14:paraId="24943607" w14:textId="2405BCEB" w:rsidR="0078219C" w:rsidRDefault="007220D2" w:rsidP="0078219C">
      <w:pPr>
        <w:jc w:val="both"/>
        <w:rPr>
          <w:sz w:val="20"/>
        </w:rPr>
      </w:pPr>
      <w:r>
        <w:rPr>
          <w:sz w:val="20"/>
        </w:rPr>
        <w:t>NA</w:t>
      </w:r>
    </w:p>
    <w:p w14:paraId="43D7BC9C" w14:textId="77777777" w:rsidR="007220D2" w:rsidRPr="0007707C" w:rsidRDefault="007220D2" w:rsidP="0078219C">
      <w:pPr>
        <w:jc w:val="both"/>
        <w:rPr>
          <w:sz w:val="20"/>
        </w:rPr>
      </w:pPr>
    </w:p>
    <w:p w14:paraId="64E96DAD" w14:textId="77777777" w:rsidR="0078219C" w:rsidRDefault="0078219C" w:rsidP="0078219C">
      <w:pPr>
        <w:jc w:val="both"/>
        <w:rPr>
          <w:b/>
          <w:u w:val="single"/>
        </w:rPr>
      </w:pPr>
      <w:r>
        <w:rPr>
          <w:b/>
        </w:rPr>
        <w:t xml:space="preserve">III.  </w:t>
      </w:r>
      <w:r>
        <w:rPr>
          <w:b/>
          <w:u w:val="single"/>
        </w:rPr>
        <w:t>PROCESS/OPERATIONAL RESTRICTION(S)</w:t>
      </w:r>
      <w:r w:rsidDel="001C614B">
        <w:rPr>
          <w:b/>
          <w:u w:val="single"/>
        </w:rPr>
        <w:t xml:space="preserve"> </w:t>
      </w:r>
    </w:p>
    <w:p w14:paraId="50E428CD" w14:textId="77777777" w:rsidR="007220D2" w:rsidRPr="007220D2" w:rsidRDefault="007220D2" w:rsidP="007220D2">
      <w:pPr>
        <w:jc w:val="both"/>
        <w:rPr>
          <w:rFonts w:cs="Arial"/>
          <w:sz w:val="20"/>
        </w:rPr>
      </w:pPr>
    </w:p>
    <w:p w14:paraId="5BFE12F8" w14:textId="264E7796" w:rsidR="007220D2" w:rsidRDefault="007220D2" w:rsidP="007220D2">
      <w:pPr>
        <w:ind w:left="360" w:hanging="360"/>
        <w:jc w:val="both"/>
        <w:rPr>
          <w:rFonts w:cs="Arial"/>
          <w:sz w:val="20"/>
          <w:vertAlign w:val="superscript"/>
        </w:rPr>
      </w:pPr>
      <w:r w:rsidRPr="007220D2">
        <w:rPr>
          <w:rFonts w:cs="Arial"/>
          <w:sz w:val="20"/>
        </w:rPr>
        <w:t>1.</w:t>
      </w:r>
      <w:r w:rsidRPr="007220D2">
        <w:rPr>
          <w:rFonts w:cs="Arial"/>
          <w:sz w:val="20"/>
        </w:rPr>
        <w:tab/>
        <w:t xml:space="preserve">The permittee shall develop and implement </w:t>
      </w:r>
      <w:r w:rsidRPr="007220D2">
        <w:rPr>
          <w:rFonts w:cs="Arial"/>
          <w:b/>
          <w:bCs/>
          <w:sz w:val="20"/>
        </w:rPr>
        <w:t>a work practice plan</w:t>
      </w:r>
      <w:r w:rsidRPr="007220D2">
        <w:rPr>
          <w:rFonts w:cs="Arial"/>
          <w:sz w:val="20"/>
        </w:rPr>
        <w:t xml:space="preserve"> to minimize the organic HAP emissions from the storage, mixing and conveying of coatings, thinners, and cleaning materials used in, and waste materials generated by all coating operations for which an emission limit has been established under Special Condition Nos. I.1 through I.4.  The work practice plan must specify practices and procedures to ensure that, at a minimum, the following elements are implemented consistent with the requirements of 40 CFR 63.3094</w:t>
      </w:r>
      <w:r w:rsidR="00AE522F">
        <w:rPr>
          <w:rFonts w:cs="Arial"/>
          <w:sz w:val="20"/>
        </w:rPr>
        <w:t>.</w:t>
      </w:r>
      <w:r w:rsidRPr="007220D2">
        <w:rPr>
          <w:rFonts w:cs="Arial"/>
          <w:sz w:val="20"/>
        </w:rPr>
        <w:t xml:space="preserve">  The permittee shall comply with the applicable work practice plans at all times.</w:t>
      </w:r>
      <w:r w:rsidR="003C2115" w:rsidRPr="003C2115">
        <w:rPr>
          <w:rFonts w:cs="Arial"/>
          <w:sz w:val="20"/>
          <w:vertAlign w:val="superscript"/>
        </w:rPr>
        <w:t>2</w:t>
      </w:r>
    </w:p>
    <w:p w14:paraId="498A1483" w14:textId="77777777" w:rsidR="00AE522F" w:rsidRPr="007220D2" w:rsidRDefault="00AE522F" w:rsidP="007220D2">
      <w:pPr>
        <w:ind w:left="360" w:hanging="360"/>
        <w:jc w:val="both"/>
        <w:rPr>
          <w:rFonts w:cs="Arial"/>
          <w:b/>
          <w:sz w:val="20"/>
        </w:rPr>
      </w:pPr>
    </w:p>
    <w:p w14:paraId="3D2A8D69" w14:textId="5141B311" w:rsidR="007220D2" w:rsidRDefault="007220D2" w:rsidP="007220D2">
      <w:pPr>
        <w:autoSpaceDE w:val="0"/>
        <w:autoSpaceDN w:val="0"/>
        <w:adjustRightInd w:val="0"/>
        <w:ind w:left="720" w:hanging="360"/>
        <w:jc w:val="both"/>
        <w:rPr>
          <w:rFonts w:cs="Arial"/>
          <w:sz w:val="20"/>
        </w:rPr>
      </w:pPr>
      <w:r w:rsidRPr="007220D2">
        <w:rPr>
          <w:rFonts w:cs="Arial"/>
          <w:sz w:val="20"/>
        </w:rPr>
        <w:t>a.</w:t>
      </w:r>
      <w:r w:rsidRPr="007220D2">
        <w:rPr>
          <w:rFonts w:cs="Arial"/>
          <w:sz w:val="20"/>
        </w:rPr>
        <w:tab/>
        <w:t>All organic-HAP-containing coatings, thinners, cleaning materials, and waste materials must be stored in closed containers.</w:t>
      </w:r>
    </w:p>
    <w:p w14:paraId="607F65F8" w14:textId="77777777" w:rsidR="00AE522F" w:rsidRPr="007220D2" w:rsidRDefault="00AE522F" w:rsidP="007220D2">
      <w:pPr>
        <w:autoSpaceDE w:val="0"/>
        <w:autoSpaceDN w:val="0"/>
        <w:adjustRightInd w:val="0"/>
        <w:ind w:left="720" w:hanging="360"/>
        <w:jc w:val="both"/>
        <w:rPr>
          <w:rFonts w:cs="Arial"/>
          <w:sz w:val="20"/>
        </w:rPr>
      </w:pPr>
    </w:p>
    <w:p w14:paraId="247FBC67" w14:textId="127152F2" w:rsidR="007220D2" w:rsidRDefault="007220D2" w:rsidP="007220D2">
      <w:pPr>
        <w:autoSpaceDE w:val="0"/>
        <w:autoSpaceDN w:val="0"/>
        <w:adjustRightInd w:val="0"/>
        <w:ind w:left="720" w:hanging="360"/>
        <w:jc w:val="both"/>
        <w:rPr>
          <w:rFonts w:cs="Arial"/>
          <w:sz w:val="20"/>
        </w:rPr>
      </w:pPr>
      <w:r w:rsidRPr="007220D2">
        <w:rPr>
          <w:rFonts w:cs="Arial"/>
          <w:sz w:val="20"/>
        </w:rPr>
        <w:t>b.</w:t>
      </w:r>
      <w:r w:rsidRPr="007220D2">
        <w:rPr>
          <w:rFonts w:cs="Arial"/>
          <w:sz w:val="20"/>
        </w:rPr>
        <w:tab/>
        <w:t>The risk of spills of organic-HAP containing coatings, thinners, cleaning materials, and waste materials must be minimized.</w:t>
      </w:r>
    </w:p>
    <w:p w14:paraId="2087DAF1" w14:textId="77777777" w:rsidR="00AE522F" w:rsidRPr="007220D2" w:rsidRDefault="00AE522F" w:rsidP="007220D2">
      <w:pPr>
        <w:autoSpaceDE w:val="0"/>
        <w:autoSpaceDN w:val="0"/>
        <w:adjustRightInd w:val="0"/>
        <w:ind w:left="720" w:hanging="360"/>
        <w:jc w:val="both"/>
        <w:rPr>
          <w:rFonts w:cs="Arial"/>
          <w:sz w:val="20"/>
        </w:rPr>
      </w:pPr>
    </w:p>
    <w:p w14:paraId="536B8B4A" w14:textId="16E71EE7" w:rsidR="007220D2" w:rsidRDefault="007220D2" w:rsidP="007220D2">
      <w:pPr>
        <w:autoSpaceDE w:val="0"/>
        <w:autoSpaceDN w:val="0"/>
        <w:adjustRightInd w:val="0"/>
        <w:ind w:left="720" w:hanging="360"/>
        <w:jc w:val="both"/>
        <w:rPr>
          <w:rFonts w:cs="Arial"/>
          <w:sz w:val="20"/>
        </w:rPr>
      </w:pPr>
      <w:r w:rsidRPr="007220D2">
        <w:rPr>
          <w:rFonts w:cs="Arial"/>
          <w:sz w:val="20"/>
        </w:rPr>
        <w:t>c.</w:t>
      </w:r>
      <w:r w:rsidRPr="007220D2">
        <w:rPr>
          <w:rFonts w:cs="Arial"/>
          <w:sz w:val="20"/>
        </w:rPr>
        <w:tab/>
        <w:t>Organic-HAP-containing coatings, thinners, cleaning materials, and waste materials must be conveyed from one location to another in closed containers or pipes.</w:t>
      </w:r>
    </w:p>
    <w:p w14:paraId="3B99451B" w14:textId="77777777" w:rsidR="00AE522F" w:rsidRPr="007220D2" w:rsidRDefault="00AE522F" w:rsidP="007220D2">
      <w:pPr>
        <w:autoSpaceDE w:val="0"/>
        <w:autoSpaceDN w:val="0"/>
        <w:adjustRightInd w:val="0"/>
        <w:ind w:left="720" w:hanging="360"/>
        <w:jc w:val="both"/>
        <w:rPr>
          <w:rFonts w:cs="Arial"/>
          <w:sz w:val="20"/>
        </w:rPr>
      </w:pPr>
    </w:p>
    <w:p w14:paraId="5FCB87D9" w14:textId="01FCF7B3" w:rsidR="007220D2" w:rsidRDefault="007220D2" w:rsidP="007220D2">
      <w:pPr>
        <w:autoSpaceDE w:val="0"/>
        <w:autoSpaceDN w:val="0"/>
        <w:adjustRightInd w:val="0"/>
        <w:ind w:left="720" w:hanging="360"/>
        <w:jc w:val="both"/>
        <w:rPr>
          <w:rFonts w:cs="Arial"/>
          <w:sz w:val="20"/>
        </w:rPr>
      </w:pPr>
      <w:r w:rsidRPr="007220D2">
        <w:rPr>
          <w:rFonts w:cs="Arial"/>
          <w:sz w:val="20"/>
        </w:rPr>
        <w:t>d.</w:t>
      </w:r>
      <w:r w:rsidRPr="007220D2">
        <w:rPr>
          <w:rFonts w:cs="Arial"/>
          <w:sz w:val="20"/>
        </w:rPr>
        <w:tab/>
        <w:t>Mixing vessels, other than day tanks equipped with continuous agitation systems, which contain organic-HAP-containing coatings and other materials must be closed except when adding to, removing, or mixing the contents.</w:t>
      </w:r>
    </w:p>
    <w:p w14:paraId="60B74E2A" w14:textId="77777777" w:rsidR="00AE522F" w:rsidRPr="007220D2" w:rsidRDefault="00AE522F" w:rsidP="007220D2">
      <w:pPr>
        <w:autoSpaceDE w:val="0"/>
        <w:autoSpaceDN w:val="0"/>
        <w:adjustRightInd w:val="0"/>
        <w:ind w:left="720" w:hanging="360"/>
        <w:jc w:val="both"/>
        <w:rPr>
          <w:rFonts w:cs="Arial"/>
          <w:sz w:val="20"/>
        </w:rPr>
      </w:pPr>
    </w:p>
    <w:p w14:paraId="1E27743D" w14:textId="733E8DAE" w:rsidR="007220D2" w:rsidRDefault="007220D2" w:rsidP="007220D2">
      <w:pPr>
        <w:autoSpaceDE w:val="0"/>
        <w:autoSpaceDN w:val="0"/>
        <w:adjustRightInd w:val="0"/>
        <w:ind w:left="720" w:hanging="360"/>
        <w:jc w:val="both"/>
        <w:rPr>
          <w:rFonts w:cs="Arial"/>
          <w:sz w:val="20"/>
        </w:rPr>
      </w:pPr>
      <w:r w:rsidRPr="007220D2">
        <w:rPr>
          <w:rFonts w:cs="Arial"/>
          <w:sz w:val="20"/>
        </w:rPr>
        <w:t>e.</w:t>
      </w:r>
      <w:r w:rsidRPr="007220D2">
        <w:rPr>
          <w:rFonts w:cs="Arial"/>
          <w:sz w:val="20"/>
        </w:rPr>
        <w:tab/>
        <w:t>Emissions of organic HAP must be minimized during cleaning of storage, mixing, and conveying equipment.</w:t>
      </w:r>
    </w:p>
    <w:p w14:paraId="41CE36AF" w14:textId="77777777" w:rsidR="00AE522F" w:rsidRPr="007220D2" w:rsidRDefault="00AE522F" w:rsidP="007220D2">
      <w:pPr>
        <w:autoSpaceDE w:val="0"/>
        <w:autoSpaceDN w:val="0"/>
        <w:adjustRightInd w:val="0"/>
        <w:ind w:left="720" w:hanging="360"/>
        <w:jc w:val="both"/>
        <w:rPr>
          <w:rFonts w:cs="Arial"/>
          <w:sz w:val="20"/>
        </w:rPr>
      </w:pPr>
    </w:p>
    <w:p w14:paraId="6AA30AEB" w14:textId="1F14B5C3" w:rsidR="007220D2" w:rsidRDefault="007220D2" w:rsidP="007220D2">
      <w:pPr>
        <w:autoSpaceDE w:val="0"/>
        <w:autoSpaceDN w:val="0"/>
        <w:adjustRightInd w:val="0"/>
        <w:ind w:left="720" w:hanging="360"/>
        <w:jc w:val="both"/>
        <w:rPr>
          <w:rFonts w:cs="Arial"/>
          <w:sz w:val="20"/>
        </w:rPr>
      </w:pPr>
      <w:r w:rsidRPr="007220D2">
        <w:rPr>
          <w:rFonts w:cs="Arial"/>
          <w:sz w:val="20"/>
        </w:rPr>
        <w:t>f.</w:t>
      </w:r>
      <w:r w:rsidRPr="007220D2">
        <w:rPr>
          <w:rFonts w:cs="Arial"/>
          <w:sz w:val="20"/>
        </w:rPr>
        <w:tab/>
        <w:t>Organic HAP emissions from cleaning and from purging of equipment associated with all coating operations subject to emission limits in Special Conditions Nos. I.1 through I.4 above must be minimized through a plan addressing:</w:t>
      </w:r>
    </w:p>
    <w:p w14:paraId="788DB9AD" w14:textId="77777777" w:rsidR="00AE522F" w:rsidRPr="007220D2" w:rsidRDefault="00AE522F" w:rsidP="00944D56">
      <w:pPr>
        <w:autoSpaceDE w:val="0"/>
        <w:autoSpaceDN w:val="0"/>
        <w:adjustRightInd w:val="0"/>
        <w:ind w:left="720" w:hanging="360"/>
        <w:jc w:val="both"/>
        <w:rPr>
          <w:rFonts w:cs="Arial"/>
          <w:sz w:val="20"/>
        </w:rPr>
      </w:pPr>
    </w:p>
    <w:p w14:paraId="0BE6D382"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i.</w:t>
      </w:r>
      <w:r w:rsidRPr="007220D2">
        <w:rPr>
          <w:rFonts w:cs="Arial"/>
          <w:sz w:val="20"/>
        </w:rPr>
        <w:tab/>
        <w:t>Vehicle body wipe pursuant to 40 CFR 63.3094(c)(1)(i);</w:t>
      </w:r>
    </w:p>
    <w:p w14:paraId="314CD88D"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ii.</w:t>
      </w:r>
      <w:r w:rsidRPr="007220D2">
        <w:rPr>
          <w:rFonts w:cs="Arial"/>
          <w:sz w:val="20"/>
        </w:rPr>
        <w:tab/>
        <w:t>Coating line purging pursuant to 40 CFR 63.3094(c)(1)(ii);</w:t>
      </w:r>
    </w:p>
    <w:p w14:paraId="6C1C6725"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iii.</w:t>
      </w:r>
      <w:r w:rsidRPr="007220D2">
        <w:rPr>
          <w:rFonts w:cs="Arial"/>
          <w:sz w:val="20"/>
        </w:rPr>
        <w:tab/>
        <w:t>Coating system flushing pursuant to 40 CFR 63.3094(c)(1)(iii);</w:t>
      </w:r>
    </w:p>
    <w:p w14:paraId="18ADF30D"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iv.</w:t>
      </w:r>
      <w:r w:rsidRPr="007220D2">
        <w:rPr>
          <w:rFonts w:cs="Arial"/>
          <w:sz w:val="20"/>
        </w:rPr>
        <w:tab/>
        <w:t>Cleaning of spray booth grates pursuant to 40 CFR 63.3094(c)(1)(iv);</w:t>
      </w:r>
    </w:p>
    <w:p w14:paraId="6451EFE5"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v.</w:t>
      </w:r>
      <w:r w:rsidRPr="007220D2">
        <w:rPr>
          <w:rFonts w:cs="Arial"/>
          <w:sz w:val="20"/>
        </w:rPr>
        <w:tab/>
        <w:t>Cleaning of spray booth walls pursuant to 40 CFR 63.3094(c)(1)(v);</w:t>
      </w:r>
    </w:p>
    <w:p w14:paraId="366D0A8B"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vi.</w:t>
      </w:r>
      <w:r w:rsidRPr="007220D2">
        <w:rPr>
          <w:rFonts w:cs="Arial"/>
          <w:sz w:val="20"/>
        </w:rPr>
        <w:tab/>
        <w:t>Cleaning of spray booth equipment pursuant to 40 CFR 63.3094(c)(1)(vi);</w:t>
      </w:r>
    </w:p>
    <w:p w14:paraId="103A54FC" w14:textId="77777777" w:rsidR="007220D2" w:rsidRPr="007220D2" w:rsidRDefault="007220D2" w:rsidP="00944D56">
      <w:pPr>
        <w:autoSpaceDE w:val="0"/>
        <w:autoSpaceDN w:val="0"/>
        <w:adjustRightInd w:val="0"/>
        <w:ind w:left="1080" w:hanging="360"/>
        <w:jc w:val="both"/>
        <w:rPr>
          <w:rFonts w:cs="Arial"/>
          <w:sz w:val="20"/>
        </w:rPr>
      </w:pPr>
      <w:r w:rsidRPr="007220D2">
        <w:rPr>
          <w:rFonts w:cs="Arial"/>
          <w:sz w:val="20"/>
        </w:rPr>
        <w:t>vii.</w:t>
      </w:r>
      <w:r w:rsidRPr="007220D2">
        <w:rPr>
          <w:rFonts w:cs="Arial"/>
          <w:sz w:val="20"/>
        </w:rPr>
        <w:tab/>
        <w:t>Cleaning of external spray booth areas pursuant to 40 CFR 63.3094(c)(1)(vii);</w:t>
      </w:r>
    </w:p>
    <w:p w14:paraId="28DAFCE6" w14:textId="47ACF2A3" w:rsidR="007220D2" w:rsidRPr="007220D2" w:rsidRDefault="007220D2" w:rsidP="00944D56">
      <w:pPr>
        <w:tabs>
          <w:tab w:val="left" w:pos="720"/>
          <w:tab w:val="left" w:pos="1080"/>
        </w:tabs>
        <w:autoSpaceDE w:val="0"/>
        <w:autoSpaceDN w:val="0"/>
        <w:adjustRightInd w:val="0"/>
        <w:ind w:firstLine="360"/>
        <w:jc w:val="both"/>
        <w:rPr>
          <w:rFonts w:cs="Arial"/>
          <w:sz w:val="20"/>
        </w:rPr>
      </w:pPr>
      <w:r w:rsidRPr="007220D2">
        <w:rPr>
          <w:rFonts w:cs="Arial"/>
          <w:sz w:val="20"/>
        </w:rPr>
        <w:t xml:space="preserve">      viii.</w:t>
      </w:r>
      <w:r w:rsidR="00AE522F">
        <w:rPr>
          <w:rFonts w:cs="Arial"/>
          <w:sz w:val="20"/>
        </w:rPr>
        <w:tab/>
      </w:r>
      <w:r w:rsidRPr="007220D2">
        <w:rPr>
          <w:rFonts w:cs="Arial"/>
          <w:sz w:val="20"/>
        </w:rPr>
        <w:t>Additional housekeeping measures pursuant to 40 CFR 63.3094(c)(1)(viii).</w:t>
      </w:r>
    </w:p>
    <w:p w14:paraId="7424C39E" w14:textId="77777777" w:rsidR="007220D2" w:rsidRPr="007220D2" w:rsidRDefault="007220D2" w:rsidP="007220D2">
      <w:pPr>
        <w:ind w:left="360"/>
        <w:jc w:val="both"/>
        <w:rPr>
          <w:rFonts w:cs="Arial"/>
          <w:sz w:val="20"/>
        </w:rPr>
      </w:pPr>
    </w:p>
    <w:p w14:paraId="417169DA" w14:textId="31093C14" w:rsidR="007220D2" w:rsidRDefault="00AE522F" w:rsidP="00AE522F">
      <w:pPr>
        <w:ind w:left="360" w:hanging="360"/>
        <w:jc w:val="both"/>
        <w:rPr>
          <w:rFonts w:cs="Arial"/>
          <w:b/>
          <w:sz w:val="20"/>
        </w:rPr>
      </w:pPr>
      <w:r>
        <w:rPr>
          <w:rFonts w:cs="Arial"/>
          <w:sz w:val="20"/>
        </w:rPr>
        <w:t>2.</w:t>
      </w:r>
      <w:r>
        <w:rPr>
          <w:rFonts w:cs="Arial"/>
          <w:sz w:val="20"/>
        </w:rPr>
        <w:tab/>
      </w:r>
      <w:r w:rsidR="007220D2" w:rsidRPr="007220D2">
        <w:rPr>
          <w:rFonts w:cs="Arial"/>
          <w:sz w:val="20"/>
        </w:rPr>
        <w:t>The permittee may choose to comply with an alternative to the work practice standard, after receiving prior approval from the USEPA in accordance with 40 CFR 63.6(g).</w:t>
      </w:r>
      <w:r w:rsidR="003C2115" w:rsidRPr="003C2115">
        <w:rPr>
          <w:rFonts w:cs="Arial"/>
          <w:sz w:val="20"/>
          <w:vertAlign w:val="superscript"/>
        </w:rPr>
        <w:t>2</w:t>
      </w:r>
      <w:r>
        <w:t xml:space="preserve">  </w:t>
      </w:r>
      <w:r w:rsidR="007220D2" w:rsidRPr="007220D2">
        <w:rPr>
          <w:rFonts w:cs="Arial"/>
          <w:b/>
          <w:sz w:val="20"/>
        </w:rPr>
        <w:t>(40 CFR 63.3100(c), 40 CFR 63.4493(b) and (c))</w:t>
      </w:r>
    </w:p>
    <w:p w14:paraId="4A52924C" w14:textId="77777777" w:rsidR="008A1378" w:rsidRPr="007220D2" w:rsidRDefault="008A1378" w:rsidP="00AE522F">
      <w:pPr>
        <w:ind w:left="360" w:hanging="360"/>
        <w:jc w:val="both"/>
        <w:rPr>
          <w:rFonts w:cs="Arial"/>
          <w:b/>
          <w:sz w:val="20"/>
        </w:rPr>
      </w:pPr>
    </w:p>
    <w:p w14:paraId="2F957090" w14:textId="5001DD9B" w:rsidR="007220D2" w:rsidRPr="007220D2" w:rsidRDefault="00AE522F" w:rsidP="007220D2">
      <w:pPr>
        <w:ind w:left="360" w:hanging="360"/>
        <w:jc w:val="both"/>
        <w:rPr>
          <w:rFonts w:cs="Arial"/>
          <w:sz w:val="20"/>
        </w:rPr>
      </w:pPr>
      <w:r>
        <w:rPr>
          <w:rFonts w:cs="Arial"/>
          <w:sz w:val="20"/>
        </w:rPr>
        <w:lastRenderedPageBreak/>
        <w:t>3.</w:t>
      </w:r>
      <w:r>
        <w:rPr>
          <w:rFonts w:cs="Arial"/>
          <w:sz w:val="20"/>
        </w:rPr>
        <w:tab/>
      </w:r>
      <w:r w:rsidR="007220D2" w:rsidRPr="007220D2">
        <w:rPr>
          <w:rFonts w:cs="Arial"/>
          <w:sz w:val="20"/>
        </w:rPr>
        <w:t>The work practice plan shall not become part of the facility’s Renewable Operating Permit (ROP).  Revisions to the work practice plan likewise do not represent revisions to the facility’s ROP.  Copies of the current work practice plan and any earlier plan developed within the past 5 years are required to be made available for inspection and copying by the AQD upon request.</w:t>
      </w:r>
      <w:bookmarkStart w:id="280" w:name="_Hlk26264099"/>
      <w:r w:rsidR="003C2115" w:rsidRPr="003C2115">
        <w:rPr>
          <w:rFonts w:cs="Arial"/>
          <w:sz w:val="20"/>
          <w:vertAlign w:val="superscript"/>
        </w:rPr>
        <w:t>2</w:t>
      </w:r>
      <w:bookmarkEnd w:id="280"/>
      <w:r w:rsidR="007220D2" w:rsidRPr="007220D2">
        <w:rPr>
          <w:rFonts w:cs="Arial"/>
          <w:sz w:val="20"/>
        </w:rPr>
        <w:t xml:space="preserve">  </w:t>
      </w:r>
      <w:r w:rsidR="007220D2" w:rsidRPr="007220D2">
        <w:rPr>
          <w:rFonts w:cs="Arial"/>
          <w:b/>
          <w:sz w:val="20"/>
        </w:rPr>
        <w:t>(40 CFR 63.3094)</w:t>
      </w:r>
    </w:p>
    <w:p w14:paraId="25C18D6F" w14:textId="2C21CA6A" w:rsidR="007220D2" w:rsidRDefault="007220D2" w:rsidP="0078219C">
      <w:pPr>
        <w:jc w:val="both"/>
        <w:rPr>
          <w:sz w:val="20"/>
        </w:rPr>
      </w:pPr>
    </w:p>
    <w:p w14:paraId="0C1DE7E7" w14:textId="77777777" w:rsidR="0078219C" w:rsidRDefault="0078219C" w:rsidP="0078219C">
      <w:pPr>
        <w:jc w:val="both"/>
        <w:rPr>
          <w:b/>
          <w:u w:val="single"/>
        </w:rPr>
      </w:pPr>
      <w:r w:rsidRPr="00FB6071">
        <w:rPr>
          <w:b/>
        </w:rPr>
        <w:t xml:space="preserve">IV.  </w:t>
      </w:r>
      <w:r w:rsidRPr="00FB6071">
        <w:rPr>
          <w:b/>
          <w:u w:val="single"/>
        </w:rPr>
        <w:t>DESIGN</w:t>
      </w:r>
      <w:r>
        <w:rPr>
          <w:b/>
          <w:u w:val="single"/>
        </w:rPr>
        <w:t>/EQUIPMENT PARAMETER(S)</w:t>
      </w:r>
    </w:p>
    <w:p w14:paraId="72564B14" w14:textId="45A1C8F2" w:rsidR="0078219C" w:rsidRDefault="0078219C" w:rsidP="0078219C">
      <w:pPr>
        <w:jc w:val="both"/>
        <w:rPr>
          <w:sz w:val="20"/>
        </w:rPr>
      </w:pPr>
    </w:p>
    <w:p w14:paraId="3C649BE5" w14:textId="33319366" w:rsidR="0078219C" w:rsidRDefault="003C2115" w:rsidP="0078219C">
      <w:pPr>
        <w:jc w:val="both"/>
        <w:rPr>
          <w:sz w:val="20"/>
        </w:rPr>
      </w:pPr>
      <w:r>
        <w:rPr>
          <w:sz w:val="20"/>
        </w:rPr>
        <w:t>NA</w:t>
      </w:r>
    </w:p>
    <w:p w14:paraId="49E8E10F" w14:textId="77777777" w:rsidR="003C2115" w:rsidRPr="00FE0AD0" w:rsidRDefault="003C2115" w:rsidP="0078219C">
      <w:pPr>
        <w:jc w:val="both"/>
        <w:rPr>
          <w:sz w:val="20"/>
        </w:rPr>
      </w:pPr>
    </w:p>
    <w:p w14:paraId="7ABD7921" w14:textId="77777777" w:rsidR="0078219C" w:rsidRDefault="0078219C" w:rsidP="0078219C">
      <w:pPr>
        <w:jc w:val="both"/>
        <w:rPr>
          <w:b/>
          <w:u w:val="single"/>
        </w:rPr>
      </w:pPr>
      <w:r>
        <w:rPr>
          <w:b/>
        </w:rPr>
        <w:t xml:space="preserve">V.  </w:t>
      </w:r>
      <w:r>
        <w:rPr>
          <w:b/>
          <w:u w:val="single"/>
        </w:rPr>
        <w:t>TESTING/SAMPLING</w:t>
      </w:r>
    </w:p>
    <w:p w14:paraId="51DCD821" w14:textId="77777777" w:rsidR="0078219C" w:rsidRPr="00FE0AD0" w:rsidRDefault="0078219C" w:rsidP="007821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8025A2" w14:textId="77777777" w:rsidR="00C7381F" w:rsidRPr="00C7381F" w:rsidRDefault="00C7381F" w:rsidP="00C7381F">
      <w:pPr>
        <w:jc w:val="both"/>
        <w:rPr>
          <w:rFonts w:cs="Arial"/>
          <w:sz w:val="20"/>
        </w:rPr>
      </w:pPr>
    </w:p>
    <w:p w14:paraId="7D307D28" w14:textId="6829BC70" w:rsidR="00C7381F" w:rsidRPr="00C7381F" w:rsidRDefault="00C7381F" w:rsidP="00C7381F">
      <w:pPr>
        <w:ind w:left="360" w:hanging="360"/>
        <w:jc w:val="both"/>
        <w:rPr>
          <w:rFonts w:cs="Arial"/>
          <w:sz w:val="20"/>
        </w:rPr>
      </w:pPr>
      <w:r w:rsidRPr="00C7381F">
        <w:rPr>
          <w:rFonts w:cs="Arial"/>
          <w:sz w:val="20"/>
        </w:rPr>
        <w:t>1.</w:t>
      </w:r>
      <w:r w:rsidRPr="00C7381F">
        <w:rPr>
          <w:rFonts w:cs="Arial"/>
          <w:sz w:val="20"/>
        </w:rPr>
        <w:tab/>
        <w:t>The permittee shall perform the applicable performance tests and compliance demonstrations in accordance with 40 CFR 63.3150-3152, 40 CFR 63.3160-3161, 40 CFR 63.3163-3168, 40 CFR 63.3170-3171, and 40 CFR 63.3173.</w:t>
      </w:r>
      <w:r w:rsidRPr="00C7381F">
        <w:rPr>
          <w:rFonts w:cs="Arial"/>
          <w:sz w:val="20"/>
          <w:vertAlign w:val="superscript"/>
        </w:rPr>
        <w:t>2</w:t>
      </w:r>
      <w:r w:rsidRPr="00C7381F">
        <w:rPr>
          <w:rFonts w:cs="Arial"/>
          <w:sz w:val="20"/>
        </w:rPr>
        <w:t xml:space="preserve"> </w:t>
      </w:r>
      <w:r w:rsidR="00AE522F">
        <w:rPr>
          <w:rFonts w:cs="Arial"/>
          <w:sz w:val="20"/>
        </w:rPr>
        <w:t xml:space="preserve"> </w:t>
      </w:r>
      <w:r w:rsidRPr="00C7381F">
        <w:rPr>
          <w:rFonts w:cs="Arial"/>
          <w:b/>
          <w:sz w:val="20"/>
        </w:rPr>
        <w:t>(40 CFR, Part 63, Subpart IIII)</w:t>
      </w:r>
    </w:p>
    <w:p w14:paraId="483E6868" w14:textId="77777777" w:rsidR="00C7381F" w:rsidRPr="00C7381F" w:rsidRDefault="00C7381F" w:rsidP="00C7381F">
      <w:pPr>
        <w:jc w:val="both"/>
        <w:rPr>
          <w:rFonts w:cs="Arial"/>
          <w:sz w:val="20"/>
        </w:rPr>
      </w:pPr>
    </w:p>
    <w:p w14:paraId="1D3847CF" w14:textId="242F084E" w:rsidR="00C7381F" w:rsidRPr="00C7381F" w:rsidRDefault="00C7381F" w:rsidP="00C7381F">
      <w:pPr>
        <w:tabs>
          <w:tab w:val="left" w:pos="360"/>
        </w:tabs>
        <w:ind w:left="360" w:hanging="360"/>
        <w:jc w:val="both"/>
        <w:rPr>
          <w:rFonts w:cs="Arial"/>
          <w:sz w:val="20"/>
        </w:rPr>
      </w:pPr>
      <w:r w:rsidRPr="00C7381F">
        <w:rPr>
          <w:rFonts w:cs="Arial"/>
          <w:sz w:val="20"/>
        </w:rPr>
        <w:t>2.</w:t>
      </w:r>
      <w:r w:rsidRPr="00C7381F">
        <w:rPr>
          <w:rFonts w:cs="Arial"/>
          <w:sz w:val="20"/>
        </w:rPr>
        <w:tab/>
        <w:t>The permittee may rely upon the results of transfer efficiency tests that have been previously conducted upon written approval from the AQD District Supervisor.  Any such previous tests must meet the criteria identified in 40 CFR 63.3160(c)(1) through (3)</w:t>
      </w:r>
      <w:r w:rsidRPr="00C7381F">
        <w:rPr>
          <w:rFonts w:cs="Arial"/>
          <w:sz w:val="20"/>
          <w:vertAlign w:val="superscript"/>
        </w:rPr>
        <w:t xml:space="preserve"> 2</w:t>
      </w:r>
      <w:r w:rsidRPr="00C7381F">
        <w:rPr>
          <w:rFonts w:cs="Arial"/>
          <w:sz w:val="20"/>
        </w:rPr>
        <w:t xml:space="preserve">  </w:t>
      </w:r>
      <w:r w:rsidRPr="00C7381F">
        <w:rPr>
          <w:rFonts w:cs="Arial"/>
          <w:b/>
          <w:sz w:val="20"/>
        </w:rPr>
        <w:t>(40 CFR 63.3160)</w:t>
      </w:r>
      <w:r w:rsidRPr="00C7381F">
        <w:rPr>
          <w:rFonts w:cs="Arial"/>
          <w:sz w:val="20"/>
        </w:rPr>
        <w:t xml:space="preserve"> </w:t>
      </w:r>
    </w:p>
    <w:p w14:paraId="13278481" w14:textId="77777777" w:rsidR="00C7381F" w:rsidRPr="00C7381F" w:rsidRDefault="00C7381F" w:rsidP="00C7381F">
      <w:pPr>
        <w:jc w:val="both"/>
        <w:rPr>
          <w:rFonts w:cs="Arial"/>
          <w:sz w:val="20"/>
        </w:rPr>
      </w:pPr>
    </w:p>
    <w:p w14:paraId="6E12F418" w14:textId="0425D3CE" w:rsidR="00C7381F" w:rsidRPr="00C7381F" w:rsidRDefault="00C7381F" w:rsidP="00C7381F">
      <w:pPr>
        <w:ind w:left="360" w:hanging="360"/>
        <w:jc w:val="both"/>
        <w:rPr>
          <w:rFonts w:cs="Arial"/>
          <w:sz w:val="20"/>
        </w:rPr>
      </w:pPr>
      <w:r w:rsidRPr="00C7381F">
        <w:rPr>
          <w:rFonts w:cs="Arial"/>
          <w:sz w:val="20"/>
        </w:rPr>
        <w:t>3.</w:t>
      </w:r>
      <w:r w:rsidRPr="00C7381F">
        <w:rPr>
          <w:rFonts w:cs="Arial"/>
          <w:sz w:val="20"/>
        </w:rPr>
        <w:tab/>
        <w:t>The permittee shall determine the mass fraction of each organic HAP for each material used according to the procedures established under 40 CFR 63.3151(a)(1) through (5).  The permittee may use the USEPA Method ALT-017 as an alternative for any material used, after demonstrating that its use as an alternative test methodology for that material, has been approved by the USEPA pursuant to the requirements of 40 CFR 63.3151(a)(3) and 40 CFR 63.7.</w:t>
      </w:r>
      <w:r w:rsidRPr="00C7381F">
        <w:rPr>
          <w:rFonts w:cs="Arial"/>
          <w:sz w:val="20"/>
          <w:vertAlign w:val="superscript"/>
        </w:rPr>
        <w:t>2</w:t>
      </w:r>
      <w:r w:rsidRPr="00C7381F">
        <w:rPr>
          <w:rFonts w:cs="Arial"/>
          <w:sz w:val="20"/>
        </w:rPr>
        <w:t xml:space="preserve">  </w:t>
      </w:r>
      <w:r w:rsidRPr="00C7381F">
        <w:rPr>
          <w:rFonts w:cs="Arial"/>
          <w:b/>
          <w:sz w:val="20"/>
        </w:rPr>
        <w:t>(40 CFR 63.7, 40 CFR 63.3151)</w:t>
      </w:r>
    </w:p>
    <w:p w14:paraId="682B3580" w14:textId="77777777" w:rsidR="00C7381F" w:rsidRPr="00C7381F" w:rsidRDefault="00C7381F" w:rsidP="00C7381F">
      <w:pPr>
        <w:jc w:val="both"/>
        <w:rPr>
          <w:rFonts w:cs="Arial"/>
          <w:sz w:val="20"/>
        </w:rPr>
      </w:pPr>
    </w:p>
    <w:p w14:paraId="7B78E5B3" w14:textId="77777777" w:rsidR="0078219C" w:rsidRPr="00FE0AD0" w:rsidRDefault="0078219C" w:rsidP="0078219C">
      <w:pPr>
        <w:jc w:val="both"/>
        <w:rPr>
          <w:b/>
          <w:sz w:val="20"/>
        </w:rPr>
      </w:pPr>
      <w:r w:rsidRPr="00FE0AD0">
        <w:rPr>
          <w:b/>
          <w:sz w:val="20"/>
        </w:rPr>
        <w:t>See Appendix 5</w:t>
      </w:r>
    </w:p>
    <w:p w14:paraId="6810FCF6" w14:textId="77777777" w:rsidR="0078219C" w:rsidRPr="00FE0AD0" w:rsidRDefault="0078219C" w:rsidP="0078219C">
      <w:pPr>
        <w:jc w:val="both"/>
        <w:rPr>
          <w:sz w:val="20"/>
        </w:rPr>
      </w:pPr>
    </w:p>
    <w:p w14:paraId="6EC549CC" w14:textId="77777777" w:rsidR="0078219C" w:rsidRDefault="0078219C" w:rsidP="0078219C">
      <w:pPr>
        <w:jc w:val="both"/>
      </w:pPr>
      <w:r>
        <w:rPr>
          <w:b/>
        </w:rPr>
        <w:t xml:space="preserve">VI.  </w:t>
      </w:r>
      <w:r>
        <w:rPr>
          <w:b/>
          <w:u w:val="single"/>
        </w:rPr>
        <w:t>MONITORING/RECORDKEEPING</w:t>
      </w:r>
    </w:p>
    <w:p w14:paraId="21AD0E8C" w14:textId="77777777" w:rsidR="0078219C" w:rsidRPr="00FE0AD0" w:rsidRDefault="0078219C" w:rsidP="007821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BA5B51" w14:textId="77777777" w:rsidR="00584FB1" w:rsidRPr="00584FB1" w:rsidRDefault="00584FB1" w:rsidP="00584FB1">
      <w:pPr>
        <w:jc w:val="both"/>
        <w:rPr>
          <w:rFonts w:cs="Arial"/>
          <w:sz w:val="20"/>
        </w:rPr>
      </w:pPr>
    </w:p>
    <w:p w14:paraId="244E2106" w14:textId="3A3B3890" w:rsidR="00584FB1" w:rsidRPr="00584FB1" w:rsidRDefault="00584FB1" w:rsidP="00584FB1">
      <w:pPr>
        <w:ind w:left="360" w:hanging="360"/>
        <w:jc w:val="both"/>
        <w:rPr>
          <w:rFonts w:cs="Arial"/>
          <w:sz w:val="20"/>
        </w:rPr>
      </w:pPr>
      <w:r w:rsidRPr="00584FB1">
        <w:rPr>
          <w:rFonts w:cs="Arial"/>
          <w:sz w:val="20"/>
        </w:rPr>
        <w:t>1.</w:t>
      </w:r>
      <w:r w:rsidRPr="00584FB1">
        <w:rPr>
          <w:rFonts w:cs="Arial"/>
          <w:sz w:val="20"/>
        </w:rPr>
        <w:tab/>
        <w:t>The permittee shall compile all required records and complete all required calculations in a format acceptable to the AQD District Supervisor and make them available by the end of the calendar month following each compliance period unless otherwise specified in any monitoring/recordkeeping condition.</w:t>
      </w:r>
      <w:r w:rsidR="00EE6310" w:rsidRPr="00EE6310">
        <w:rPr>
          <w:rFonts w:cs="Arial"/>
          <w:sz w:val="20"/>
          <w:vertAlign w:val="superscript"/>
        </w:rPr>
        <w:t>2</w:t>
      </w:r>
      <w:r w:rsidRPr="00584FB1">
        <w:rPr>
          <w:rFonts w:cs="Arial"/>
          <w:b/>
          <w:sz w:val="20"/>
        </w:rPr>
        <w:t xml:space="preserve">  (R 336.1213(3))</w:t>
      </w:r>
    </w:p>
    <w:p w14:paraId="64559A8D" w14:textId="77777777" w:rsidR="00584FB1" w:rsidRPr="00584FB1" w:rsidRDefault="00584FB1" w:rsidP="00584FB1">
      <w:pPr>
        <w:jc w:val="both"/>
        <w:rPr>
          <w:rFonts w:cs="Arial"/>
          <w:sz w:val="20"/>
        </w:rPr>
      </w:pPr>
    </w:p>
    <w:p w14:paraId="4316F5FA" w14:textId="0CF5C508" w:rsidR="00584FB1" w:rsidRPr="00584FB1" w:rsidRDefault="00584FB1" w:rsidP="00584FB1">
      <w:pPr>
        <w:ind w:left="360" w:hanging="360"/>
        <w:jc w:val="both"/>
        <w:rPr>
          <w:rFonts w:cs="Arial"/>
          <w:b/>
          <w:sz w:val="20"/>
        </w:rPr>
      </w:pPr>
      <w:r w:rsidRPr="00584FB1">
        <w:rPr>
          <w:rFonts w:cs="Arial"/>
          <w:sz w:val="20"/>
        </w:rPr>
        <w:t>2.</w:t>
      </w:r>
      <w:r w:rsidRPr="00584FB1">
        <w:rPr>
          <w:rFonts w:cs="Arial"/>
          <w:sz w:val="20"/>
        </w:rPr>
        <w:tab/>
        <w:t xml:space="preserve">The permittee shall conduct an </w:t>
      </w:r>
      <w:r w:rsidRPr="004B69AF">
        <w:rPr>
          <w:rFonts w:cs="Arial"/>
          <w:i/>
          <w:iCs/>
          <w:sz w:val="20"/>
        </w:rPr>
        <w:t>initial compliance demonstration</w:t>
      </w:r>
      <w:r w:rsidRPr="00584FB1">
        <w:rPr>
          <w:rFonts w:cs="Arial"/>
          <w:sz w:val="20"/>
        </w:rPr>
        <w:t xml:space="preserve"> for the initial compliance period described in 40 CFR 63.3150-3151, 40 CFR 63.3160-3161, and 40 CFR 63.3170-3171.  The initial compliance period begins on the applicable compliance date specified in 40 CFR 63.3083 and ends on the last day of the month following the compliance date.  If the initial date occurs on any day other than the first day of a month, then the initial compliance period extends through the end of that month plus the next month.</w:t>
      </w:r>
      <w:r w:rsidR="00EE6310" w:rsidRPr="00EE6310">
        <w:rPr>
          <w:rFonts w:cs="Arial"/>
          <w:sz w:val="20"/>
          <w:vertAlign w:val="superscript"/>
        </w:rPr>
        <w:t>2</w:t>
      </w:r>
      <w:r w:rsidRPr="00584FB1">
        <w:rPr>
          <w:rFonts w:cs="Arial"/>
          <w:sz w:val="20"/>
        </w:rPr>
        <w:t xml:space="preserve">  </w:t>
      </w:r>
      <w:r w:rsidRPr="00584FB1">
        <w:rPr>
          <w:rFonts w:cs="Arial"/>
          <w:b/>
          <w:sz w:val="20"/>
        </w:rPr>
        <w:t>(40 CFR 63.3150, 40 CFR 63.3160, 40 CFR 63.3170, 40 CFR 63.3083(a) and (b))</w:t>
      </w:r>
    </w:p>
    <w:p w14:paraId="62E76118" w14:textId="77777777" w:rsidR="00584FB1" w:rsidRPr="00584FB1" w:rsidRDefault="00584FB1" w:rsidP="00584FB1">
      <w:pPr>
        <w:ind w:left="360" w:hanging="360"/>
        <w:jc w:val="both"/>
        <w:rPr>
          <w:rFonts w:cs="Arial"/>
          <w:sz w:val="20"/>
        </w:rPr>
      </w:pPr>
    </w:p>
    <w:p w14:paraId="6184B76C" w14:textId="1A10B823" w:rsidR="00584FB1" w:rsidRPr="00584FB1" w:rsidRDefault="00584FB1" w:rsidP="00584FB1">
      <w:pPr>
        <w:ind w:left="360" w:hanging="360"/>
        <w:jc w:val="both"/>
        <w:rPr>
          <w:rFonts w:cs="Arial"/>
          <w:b/>
          <w:sz w:val="20"/>
        </w:rPr>
      </w:pPr>
      <w:r w:rsidRPr="00584FB1">
        <w:rPr>
          <w:rFonts w:cs="Arial"/>
          <w:sz w:val="20"/>
        </w:rPr>
        <w:t>3.</w:t>
      </w:r>
      <w:r w:rsidRPr="00584FB1">
        <w:rPr>
          <w:rFonts w:cs="Arial"/>
          <w:sz w:val="20"/>
        </w:rPr>
        <w:tab/>
        <w:t>The permittee shall keep all records as required by 40 CFR 63.3130 in the format and timeframes outlined in 40 CFR 63.3131.</w:t>
      </w:r>
      <w:r w:rsidR="00EE6310" w:rsidRPr="00EE6310">
        <w:rPr>
          <w:rFonts w:cs="Arial"/>
          <w:sz w:val="20"/>
          <w:vertAlign w:val="superscript"/>
        </w:rPr>
        <w:t>2</w:t>
      </w:r>
      <w:r w:rsidRPr="00584FB1">
        <w:rPr>
          <w:rFonts w:cs="Arial"/>
          <w:sz w:val="20"/>
        </w:rPr>
        <w:t xml:space="preserve"> </w:t>
      </w:r>
      <w:r w:rsidR="00AE522F">
        <w:rPr>
          <w:rFonts w:cs="Arial"/>
          <w:sz w:val="20"/>
        </w:rPr>
        <w:t xml:space="preserve"> </w:t>
      </w:r>
      <w:r w:rsidRPr="00584FB1">
        <w:rPr>
          <w:rFonts w:cs="Arial"/>
          <w:b/>
          <w:sz w:val="20"/>
        </w:rPr>
        <w:t>(40 CFR 63.3152(c), 40 CFR 63.3163(j))</w:t>
      </w:r>
    </w:p>
    <w:p w14:paraId="3B7DA50B" w14:textId="77777777" w:rsidR="00584FB1" w:rsidRPr="00584FB1" w:rsidRDefault="00584FB1" w:rsidP="00584FB1">
      <w:pPr>
        <w:ind w:left="360" w:hanging="360"/>
        <w:jc w:val="both"/>
        <w:rPr>
          <w:rFonts w:cs="Arial"/>
          <w:sz w:val="20"/>
        </w:rPr>
      </w:pPr>
    </w:p>
    <w:p w14:paraId="5E3165AB" w14:textId="34A82701" w:rsidR="00584FB1" w:rsidRDefault="00584FB1" w:rsidP="00584FB1">
      <w:pPr>
        <w:tabs>
          <w:tab w:val="left" w:pos="360"/>
        </w:tabs>
        <w:ind w:left="360" w:hanging="360"/>
        <w:jc w:val="both"/>
        <w:rPr>
          <w:rFonts w:cs="Arial"/>
          <w:sz w:val="20"/>
          <w:vertAlign w:val="superscript"/>
        </w:rPr>
      </w:pPr>
      <w:r w:rsidRPr="00584FB1">
        <w:rPr>
          <w:rFonts w:cs="Arial"/>
          <w:sz w:val="20"/>
        </w:rPr>
        <w:t>4.</w:t>
      </w:r>
      <w:r w:rsidRPr="00584FB1">
        <w:rPr>
          <w:rFonts w:cs="Arial"/>
          <w:sz w:val="20"/>
        </w:rPr>
        <w:tab/>
        <w:t>The permittee shall maintain, at a minimum, the following records as of the applicable compliance date, for each compliance period:</w:t>
      </w:r>
      <w:r w:rsidR="00EE6310" w:rsidRPr="00EE6310">
        <w:rPr>
          <w:rFonts w:cs="Arial"/>
          <w:sz w:val="20"/>
          <w:vertAlign w:val="superscript"/>
        </w:rPr>
        <w:t>2</w:t>
      </w:r>
    </w:p>
    <w:p w14:paraId="31ED1F84" w14:textId="77777777" w:rsidR="00AE522F" w:rsidRPr="00584FB1" w:rsidRDefault="00AE522F" w:rsidP="00584FB1">
      <w:pPr>
        <w:tabs>
          <w:tab w:val="left" w:pos="360"/>
        </w:tabs>
        <w:ind w:left="360" w:hanging="360"/>
        <w:jc w:val="both"/>
        <w:rPr>
          <w:rFonts w:cs="Arial"/>
          <w:sz w:val="20"/>
        </w:rPr>
      </w:pPr>
    </w:p>
    <w:p w14:paraId="281646AF" w14:textId="70DECFBC" w:rsidR="00584FB1" w:rsidRDefault="00584FB1" w:rsidP="00584FB1">
      <w:pPr>
        <w:ind w:left="720" w:hanging="360"/>
        <w:jc w:val="both"/>
        <w:rPr>
          <w:rFonts w:cs="Arial"/>
          <w:b/>
          <w:sz w:val="20"/>
        </w:rPr>
      </w:pPr>
      <w:r w:rsidRPr="00584FB1">
        <w:rPr>
          <w:rFonts w:cs="Arial"/>
          <w:sz w:val="20"/>
        </w:rPr>
        <w:t>a.</w:t>
      </w:r>
      <w:r w:rsidRPr="00584FB1">
        <w:rPr>
          <w:rFonts w:cs="Arial"/>
          <w:sz w:val="20"/>
        </w:rPr>
        <w:tab/>
        <w:t xml:space="preserve">A copy of each notification and report that is submitted to comply with 40 CFR, Part 63, Subpart IIII and the documentation supporting each notification and report.  </w:t>
      </w:r>
      <w:r w:rsidRPr="00584FB1">
        <w:rPr>
          <w:rFonts w:cs="Arial"/>
          <w:b/>
          <w:sz w:val="20"/>
        </w:rPr>
        <w:t>(40 CFR 63.3130(a))</w:t>
      </w:r>
    </w:p>
    <w:p w14:paraId="2ED455C3" w14:textId="77777777" w:rsidR="00AE522F" w:rsidRPr="00584FB1" w:rsidRDefault="00AE522F" w:rsidP="00584FB1">
      <w:pPr>
        <w:ind w:left="720" w:hanging="360"/>
        <w:jc w:val="both"/>
        <w:rPr>
          <w:rFonts w:cs="Arial"/>
          <w:b/>
          <w:sz w:val="20"/>
        </w:rPr>
      </w:pPr>
    </w:p>
    <w:p w14:paraId="79A2812F" w14:textId="77777777" w:rsidR="00584FB1" w:rsidRPr="00584FB1" w:rsidRDefault="00584FB1" w:rsidP="00584FB1">
      <w:pPr>
        <w:ind w:left="720" w:hanging="360"/>
        <w:jc w:val="both"/>
        <w:rPr>
          <w:rFonts w:cs="Arial"/>
          <w:b/>
          <w:sz w:val="20"/>
        </w:rPr>
      </w:pPr>
      <w:r w:rsidRPr="00584FB1">
        <w:rPr>
          <w:rFonts w:cs="Arial"/>
          <w:sz w:val="20"/>
        </w:rPr>
        <w:t>b.</w:t>
      </w:r>
      <w:r w:rsidRPr="00584FB1">
        <w:rPr>
          <w:rFonts w:cs="Arial"/>
          <w:sz w:val="20"/>
        </w:rPr>
        <w:tab/>
        <w:t xml:space="preserve">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  </w:t>
      </w:r>
      <w:r w:rsidRPr="00584FB1">
        <w:rPr>
          <w:rFonts w:cs="Arial"/>
          <w:b/>
          <w:sz w:val="20"/>
        </w:rPr>
        <w:t>(40 CFR 63.3130(b))</w:t>
      </w:r>
    </w:p>
    <w:p w14:paraId="6A42F191" w14:textId="04D8614D" w:rsidR="00584FB1" w:rsidRDefault="00584FB1" w:rsidP="00584FB1">
      <w:pPr>
        <w:autoSpaceDE w:val="0"/>
        <w:autoSpaceDN w:val="0"/>
        <w:adjustRightInd w:val="0"/>
        <w:ind w:left="720" w:hanging="360"/>
        <w:jc w:val="both"/>
        <w:rPr>
          <w:rFonts w:cs="Arial"/>
          <w:b/>
          <w:sz w:val="20"/>
        </w:rPr>
      </w:pPr>
      <w:r w:rsidRPr="00584FB1">
        <w:rPr>
          <w:rFonts w:cs="Arial"/>
          <w:spacing w:val="-3"/>
          <w:sz w:val="20"/>
          <w:shd w:val="clear" w:color="auto" w:fill="FFFFFF"/>
        </w:rPr>
        <w:lastRenderedPageBreak/>
        <w:t>c.</w:t>
      </w:r>
      <w:r w:rsidRPr="00584FB1">
        <w:rPr>
          <w:rFonts w:cs="Arial"/>
          <w:spacing w:val="-3"/>
          <w:sz w:val="20"/>
          <w:shd w:val="clear" w:color="auto" w:fill="FFFFFF"/>
        </w:rPr>
        <w:tab/>
      </w:r>
      <w:r w:rsidRPr="00584FB1">
        <w:rPr>
          <w:rFonts w:cs="Arial"/>
          <w:sz w:val="20"/>
        </w:rPr>
        <w:t xml:space="preserve">For each coating or thinner used in FG-AUTOMACT or FG-AUTOMACT WITH E COAT, the volume used in each month, the mass fraction organic HAP content, the density, and the volume fraction of solids.  </w:t>
      </w:r>
      <w:r w:rsidRPr="00584FB1">
        <w:rPr>
          <w:rFonts w:cs="Arial"/>
          <w:b/>
          <w:sz w:val="20"/>
        </w:rPr>
        <w:t>(40 CFR 63.3130(c))</w:t>
      </w:r>
    </w:p>
    <w:p w14:paraId="7C19853C" w14:textId="77777777" w:rsidR="00AE522F" w:rsidRPr="00584FB1" w:rsidRDefault="00AE522F" w:rsidP="00584FB1">
      <w:pPr>
        <w:autoSpaceDE w:val="0"/>
        <w:autoSpaceDN w:val="0"/>
        <w:adjustRightInd w:val="0"/>
        <w:ind w:left="720" w:hanging="360"/>
        <w:jc w:val="both"/>
        <w:rPr>
          <w:rFonts w:cs="Arial"/>
          <w:b/>
          <w:sz w:val="20"/>
        </w:rPr>
      </w:pPr>
    </w:p>
    <w:p w14:paraId="253A2D81" w14:textId="7A194CD3" w:rsidR="00584FB1" w:rsidRDefault="00584FB1" w:rsidP="00584FB1">
      <w:pPr>
        <w:ind w:left="720" w:hanging="360"/>
        <w:jc w:val="both"/>
        <w:rPr>
          <w:rFonts w:cs="Arial"/>
          <w:b/>
          <w:sz w:val="20"/>
        </w:rPr>
      </w:pPr>
      <w:r w:rsidRPr="00584FB1">
        <w:rPr>
          <w:rFonts w:cs="Arial"/>
          <w:sz w:val="20"/>
        </w:rPr>
        <w:t>d.</w:t>
      </w:r>
      <w:r w:rsidRPr="00584FB1">
        <w:rPr>
          <w:rFonts w:cs="Arial"/>
          <w:sz w:val="20"/>
        </w:rPr>
        <w:tab/>
        <w:t xml:space="preserve">For each material used in SEALERS &amp; ADHESIVES, the mass used in each month and the mass organic HAP content.  </w:t>
      </w:r>
      <w:r w:rsidRPr="00584FB1">
        <w:rPr>
          <w:rFonts w:cs="Arial"/>
          <w:b/>
          <w:sz w:val="20"/>
        </w:rPr>
        <w:t>(40 CFR 63.3130(c))</w:t>
      </w:r>
    </w:p>
    <w:p w14:paraId="37A52893" w14:textId="77777777" w:rsidR="00AE522F" w:rsidRPr="00584FB1" w:rsidRDefault="00AE522F" w:rsidP="00584FB1">
      <w:pPr>
        <w:ind w:left="720" w:hanging="360"/>
        <w:jc w:val="both"/>
        <w:rPr>
          <w:rFonts w:cs="Arial"/>
          <w:b/>
          <w:sz w:val="20"/>
        </w:rPr>
      </w:pPr>
    </w:p>
    <w:p w14:paraId="43F081EF" w14:textId="561254DC" w:rsidR="00584FB1" w:rsidRDefault="00584FB1" w:rsidP="00584FB1">
      <w:pPr>
        <w:ind w:left="720" w:hanging="360"/>
        <w:jc w:val="both"/>
        <w:rPr>
          <w:rFonts w:cs="Arial"/>
          <w:b/>
          <w:sz w:val="20"/>
        </w:rPr>
      </w:pPr>
      <w:r w:rsidRPr="00584FB1">
        <w:rPr>
          <w:rFonts w:cs="Arial"/>
          <w:sz w:val="20"/>
        </w:rPr>
        <w:t>e.</w:t>
      </w:r>
      <w:r w:rsidRPr="00584FB1">
        <w:rPr>
          <w:rFonts w:cs="Arial"/>
          <w:sz w:val="20"/>
        </w:rPr>
        <w:tab/>
        <w:t>Calculations of the organic HAP emission rate for FG-AUTOMACT or FG-AUTOMACT WITH E</w:t>
      </w:r>
      <w:r w:rsidR="005C0BAD">
        <w:rPr>
          <w:rFonts w:cs="Arial"/>
          <w:sz w:val="20"/>
        </w:rPr>
        <w:t>-</w:t>
      </w:r>
      <w:r w:rsidRPr="00584FB1">
        <w:rPr>
          <w:rFonts w:cs="Arial"/>
          <w:sz w:val="20"/>
        </w:rPr>
        <w:t xml:space="preserve">COAT in pounds per gallon of applied coating solids.  If permittee chooses to comply with the option identified in Special Condition I.5.a., a record of the weight fraction of each organic HAP in each material added to the Electrocoat system.  These calculations and records must include all raw data, algorithms, and intermediate calculations.  If the ‘‘Protocol for Determining Daily Volatile Organic Compound Emission Rate of Automobile and Light-Duty Truck Topcoat Operations,’’ EPA–450/3–88–018 (Docket ID No. OAR–2002–0093 and Docket ID No. A–2001–22), is used, all data input to this protocol must be recorded.  If these data are maintained as electronic files, the electronic files, as well as any paper copies must be maintained.  </w:t>
      </w:r>
      <w:r w:rsidRPr="00584FB1">
        <w:rPr>
          <w:rFonts w:cs="Arial"/>
          <w:b/>
          <w:sz w:val="20"/>
        </w:rPr>
        <w:t>(40 CFR 63.3130(c), 40 CFR 63.3163, 40 CFR 63.3173)</w:t>
      </w:r>
    </w:p>
    <w:p w14:paraId="184E6460" w14:textId="77777777" w:rsidR="00AE522F" w:rsidRPr="00584FB1" w:rsidRDefault="00AE522F" w:rsidP="00584FB1">
      <w:pPr>
        <w:ind w:left="720" w:hanging="360"/>
        <w:jc w:val="both"/>
        <w:rPr>
          <w:rFonts w:cs="Arial"/>
          <w:b/>
          <w:sz w:val="20"/>
        </w:rPr>
      </w:pPr>
    </w:p>
    <w:p w14:paraId="7CB58004" w14:textId="126D724C" w:rsidR="00584FB1" w:rsidRDefault="00584FB1" w:rsidP="00584FB1">
      <w:pPr>
        <w:ind w:left="720" w:hanging="360"/>
        <w:jc w:val="both"/>
        <w:rPr>
          <w:rFonts w:cs="Arial"/>
          <w:b/>
          <w:sz w:val="20"/>
        </w:rPr>
      </w:pPr>
      <w:r w:rsidRPr="00584FB1">
        <w:rPr>
          <w:rFonts w:cs="Arial"/>
          <w:sz w:val="20"/>
        </w:rPr>
        <w:t>f.</w:t>
      </w:r>
      <w:r w:rsidRPr="00584FB1">
        <w:rPr>
          <w:rFonts w:cs="Arial"/>
          <w:sz w:val="20"/>
        </w:rPr>
        <w:tab/>
        <w:t xml:space="preserve">Calculation of the average monthly mass organic HAP content in pounds per pound of coating, separately for SEALERS &amp; ADHESIVES.  </w:t>
      </w:r>
      <w:r w:rsidRPr="00584FB1">
        <w:rPr>
          <w:rFonts w:cs="Arial"/>
          <w:b/>
          <w:sz w:val="20"/>
        </w:rPr>
        <w:t>(40 CFR 63.3130(c), 40 CFR 63.3152)</w:t>
      </w:r>
    </w:p>
    <w:p w14:paraId="0BC682AA" w14:textId="77777777" w:rsidR="00AE522F" w:rsidRPr="00584FB1" w:rsidRDefault="00AE522F" w:rsidP="00584FB1">
      <w:pPr>
        <w:ind w:left="720" w:hanging="360"/>
        <w:jc w:val="both"/>
        <w:rPr>
          <w:rFonts w:cs="Arial"/>
          <w:b/>
          <w:sz w:val="20"/>
        </w:rPr>
      </w:pPr>
    </w:p>
    <w:p w14:paraId="59FD239F" w14:textId="77777777" w:rsidR="00584FB1" w:rsidRPr="00584FB1" w:rsidRDefault="00584FB1" w:rsidP="00584FB1">
      <w:pPr>
        <w:ind w:left="720" w:hanging="360"/>
        <w:jc w:val="both"/>
        <w:rPr>
          <w:rFonts w:cs="Arial"/>
          <w:b/>
          <w:sz w:val="20"/>
        </w:rPr>
      </w:pPr>
      <w:r w:rsidRPr="00584FB1">
        <w:rPr>
          <w:rFonts w:cs="Arial"/>
          <w:sz w:val="20"/>
        </w:rPr>
        <w:t>g.</w:t>
      </w:r>
      <w:r w:rsidRPr="00584FB1">
        <w:rPr>
          <w:rFonts w:cs="Arial"/>
          <w:sz w:val="20"/>
        </w:rPr>
        <w:tab/>
        <w:t xml:space="preserve">The name, volume, mass fraction organic HAP content and density of each cleaning material used.  </w:t>
      </w:r>
      <w:r w:rsidRPr="00584FB1">
        <w:rPr>
          <w:rFonts w:cs="Arial"/>
          <w:b/>
          <w:sz w:val="20"/>
        </w:rPr>
        <w:t>(40 CFR 63.3130(d) - (f))</w:t>
      </w:r>
    </w:p>
    <w:p w14:paraId="359A16D6" w14:textId="77777777" w:rsidR="00584FB1" w:rsidRPr="00FE0AD0" w:rsidRDefault="00584FB1" w:rsidP="0078219C">
      <w:pPr>
        <w:jc w:val="both"/>
        <w:rPr>
          <w:sz w:val="20"/>
        </w:rPr>
      </w:pPr>
    </w:p>
    <w:p w14:paraId="541BB93E" w14:textId="6E2A9623" w:rsidR="0078219C" w:rsidRPr="00584FB1" w:rsidRDefault="0078219C" w:rsidP="0078219C">
      <w:pPr>
        <w:jc w:val="both"/>
        <w:rPr>
          <w:b/>
          <w:sz w:val="20"/>
        </w:rPr>
      </w:pPr>
      <w:r w:rsidRPr="00FE0AD0">
        <w:rPr>
          <w:b/>
          <w:sz w:val="20"/>
        </w:rPr>
        <w:t>See Appendi</w:t>
      </w:r>
      <w:r>
        <w:rPr>
          <w:b/>
          <w:sz w:val="20"/>
        </w:rPr>
        <w:t>ces</w:t>
      </w:r>
      <w:r w:rsidRPr="00FE0AD0">
        <w:rPr>
          <w:b/>
          <w:sz w:val="20"/>
        </w:rPr>
        <w:t xml:space="preserve"> </w:t>
      </w:r>
      <w:r w:rsidRPr="00584FB1">
        <w:rPr>
          <w:b/>
          <w:sz w:val="20"/>
        </w:rPr>
        <w:t>3, 4, and/or 7</w:t>
      </w:r>
    </w:p>
    <w:p w14:paraId="469E64C0" w14:textId="77777777" w:rsidR="0078219C" w:rsidRPr="00584FB1" w:rsidRDefault="0078219C" w:rsidP="0078219C">
      <w:pPr>
        <w:jc w:val="both"/>
        <w:rPr>
          <w:b/>
          <w:sz w:val="20"/>
        </w:rPr>
      </w:pPr>
    </w:p>
    <w:p w14:paraId="458C02CD" w14:textId="77777777" w:rsidR="0078219C" w:rsidRDefault="0078219C" w:rsidP="0078219C">
      <w:pPr>
        <w:jc w:val="both"/>
        <w:rPr>
          <w:b/>
          <w:u w:val="single"/>
        </w:rPr>
      </w:pPr>
      <w:r>
        <w:rPr>
          <w:b/>
        </w:rPr>
        <w:t xml:space="preserve">VII.  </w:t>
      </w:r>
      <w:r>
        <w:rPr>
          <w:b/>
          <w:u w:val="single"/>
        </w:rPr>
        <w:t>REPORTING</w:t>
      </w:r>
    </w:p>
    <w:p w14:paraId="29D40164" w14:textId="77777777" w:rsidR="00444ED5" w:rsidRPr="0087557C" w:rsidRDefault="00444ED5" w:rsidP="00444ED5">
      <w:pPr>
        <w:jc w:val="both"/>
        <w:rPr>
          <w:sz w:val="20"/>
        </w:rPr>
      </w:pPr>
    </w:p>
    <w:p w14:paraId="4546289A" w14:textId="77777777" w:rsidR="00444ED5" w:rsidRPr="0087557C" w:rsidRDefault="00444ED5" w:rsidP="00444ED5">
      <w:pPr>
        <w:ind w:left="360" w:hanging="360"/>
        <w:jc w:val="both"/>
        <w:rPr>
          <w:sz w:val="20"/>
        </w:rPr>
      </w:pPr>
      <w:r w:rsidRPr="0087557C">
        <w:rPr>
          <w:sz w:val="20"/>
        </w:rPr>
        <w:t>1.</w:t>
      </w:r>
      <w:r w:rsidRPr="0087557C">
        <w:rPr>
          <w:sz w:val="20"/>
        </w:rPr>
        <w:tab/>
        <w:t xml:space="preserve">Prompt reporting of deviations pursuant to General Conditions 21 and 22 of Part A.  </w:t>
      </w:r>
      <w:r w:rsidRPr="0087557C">
        <w:rPr>
          <w:b/>
          <w:sz w:val="20"/>
        </w:rPr>
        <w:t>(R 336.1213(3)(c)(ii))</w:t>
      </w:r>
    </w:p>
    <w:p w14:paraId="2F907C87" w14:textId="77777777" w:rsidR="00444ED5" w:rsidRPr="0087557C" w:rsidRDefault="00444ED5" w:rsidP="00444ED5">
      <w:pPr>
        <w:ind w:left="360" w:hanging="360"/>
        <w:jc w:val="both"/>
        <w:rPr>
          <w:sz w:val="20"/>
        </w:rPr>
      </w:pPr>
    </w:p>
    <w:p w14:paraId="5506260D" w14:textId="77777777" w:rsidR="00444ED5" w:rsidRDefault="00444ED5" w:rsidP="00444ED5">
      <w:pPr>
        <w:ind w:left="360" w:hanging="360"/>
        <w:jc w:val="both"/>
        <w:rPr>
          <w:rFonts w:cs="Arial"/>
          <w:b/>
          <w:sz w:val="20"/>
        </w:rPr>
      </w:pPr>
      <w:r w:rsidRPr="0087557C">
        <w:rPr>
          <w:sz w:val="20"/>
        </w:rPr>
        <w:t>2.</w:t>
      </w:r>
      <w:r w:rsidRPr="0087557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sz w:val="20"/>
        </w:rPr>
        <w:t xml:space="preserve"> </w:t>
      </w:r>
      <w:r w:rsidRPr="000844AD">
        <w:rPr>
          <w:b/>
          <w:sz w:val="20"/>
        </w:rPr>
        <w:t>(</w:t>
      </w:r>
      <w:r w:rsidRPr="0087557C">
        <w:rPr>
          <w:b/>
          <w:sz w:val="20"/>
        </w:rPr>
        <w:t>R</w:t>
      </w:r>
      <w:r>
        <w:rPr>
          <w:b/>
          <w:sz w:val="20"/>
        </w:rPr>
        <w:t> </w:t>
      </w:r>
      <w:r w:rsidRPr="0087557C">
        <w:rPr>
          <w:b/>
          <w:sz w:val="20"/>
        </w:rPr>
        <w:t>336.1213(3)(c)(i)</w:t>
      </w:r>
      <w:r>
        <w:rPr>
          <w:b/>
          <w:sz w:val="20"/>
        </w:rPr>
        <w:t>,</w:t>
      </w:r>
      <w:r w:rsidRPr="0087557C">
        <w:rPr>
          <w:sz w:val="20"/>
        </w:rPr>
        <w:t xml:space="preserve"> </w:t>
      </w:r>
      <w:r>
        <w:rPr>
          <w:b/>
          <w:sz w:val="20"/>
        </w:rPr>
        <w:t>40 </w:t>
      </w:r>
      <w:r w:rsidRPr="0087557C">
        <w:rPr>
          <w:b/>
          <w:sz w:val="20"/>
        </w:rPr>
        <w:t>CFR</w:t>
      </w:r>
      <w:r>
        <w:rPr>
          <w:b/>
          <w:sz w:val="20"/>
        </w:rPr>
        <w:t> </w:t>
      </w:r>
      <w:r>
        <w:rPr>
          <w:rFonts w:cs="Arial"/>
          <w:b/>
          <w:sz w:val="20"/>
        </w:rPr>
        <w:t>63.3120(a)(1))</w:t>
      </w:r>
      <w:r w:rsidRPr="0087557C">
        <w:rPr>
          <w:rFonts w:cs="Arial"/>
          <w:b/>
          <w:sz w:val="20"/>
        </w:rPr>
        <w:t xml:space="preserve"> </w:t>
      </w:r>
    </w:p>
    <w:p w14:paraId="67EEA6D9" w14:textId="77777777" w:rsidR="00444ED5" w:rsidRPr="0087557C" w:rsidRDefault="00444ED5" w:rsidP="00444ED5">
      <w:pPr>
        <w:ind w:left="360" w:hanging="360"/>
        <w:jc w:val="both"/>
        <w:rPr>
          <w:sz w:val="20"/>
        </w:rPr>
      </w:pPr>
    </w:p>
    <w:p w14:paraId="4983C2C6" w14:textId="77777777" w:rsidR="00444ED5" w:rsidRPr="0087557C" w:rsidRDefault="00444ED5" w:rsidP="00444ED5">
      <w:pPr>
        <w:ind w:left="360" w:hanging="360"/>
        <w:jc w:val="both"/>
        <w:rPr>
          <w:sz w:val="20"/>
        </w:rPr>
      </w:pPr>
      <w:r w:rsidRPr="0087557C">
        <w:rPr>
          <w:sz w:val="20"/>
        </w:rPr>
        <w:t>3.</w:t>
      </w:r>
      <w:r w:rsidRPr="0087557C">
        <w:rPr>
          <w:sz w:val="20"/>
        </w:rPr>
        <w:tab/>
        <w:t xml:space="preserve">Annual certification of compliance pursuant to General Conditions 19 and 20 of Part A.  The report shall be postmarked or received by the appropriate AQD District Office by March 15 for the previous calendar year.  </w:t>
      </w:r>
      <w:r w:rsidRPr="0087557C">
        <w:rPr>
          <w:b/>
          <w:sz w:val="20"/>
        </w:rPr>
        <w:t>(R 336.1213(4)(c))</w:t>
      </w:r>
    </w:p>
    <w:p w14:paraId="5ED40E01" w14:textId="77777777" w:rsidR="00444ED5" w:rsidRPr="0087557C" w:rsidRDefault="00444ED5" w:rsidP="00444ED5">
      <w:pPr>
        <w:ind w:right="72"/>
        <w:jc w:val="both"/>
        <w:rPr>
          <w:rFonts w:cs="Arial"/>
          <w:sz w:val="20"/>
        </w:rPr>
      </w:pPr>
    </w:p>
    <w:p w14:paraId="082A21AC" w14:textId="598F57F2" w:rsidR="00444ED5" w:rsidRPr="0087557C" w:rsidRDefault="00444ED5" w:rsidP="00444ED5">
      <w:pPr>
        <w:ind w:left="360" w:hanging="360"/>
        <w:jc w:val="both"/>
        <w:rPr>
          <w:rFonts w:cs="Arial"/>
          <w:b/>
          <w:sz w:val="20"/>
        </w:rPr>
      </w:pPr>
      <w:r w:rsidRPr="0087557C">
        <w:rPr>
          <w:rFonts w:cs="Arial"/>
          <w:sz w:val="20"/>
        </w:rPr>
        <w:t>4.</w:t>
      </w:r>
      <w:r w:rsidRPr="0087557C">
        <w:rPr>
          <w:rFonts w:cs="Arial"/>
          <w:sz w:val="20"/>
        </w:rPr>
        <w:tab/>
        <w:t>The permittee shall submit all semiannual compliance reports as required by 40 CFR 63.3120(a).  The first time period covered by these reports shall be shortened so as to end on either June 30 or December 31, whichever comes first.  These reports shall be due March 15 for the reporting period July 1 to December 31 and September 15 for the reporting period January 1 to June 30.</w:t>
      </w:r>
      <w:r w:rsidR="00EE6310" w:rsidRPr="00EE6310">
        <w:rPr>
          <w:rFonts w:cs="Arial"/>
          <w:sz w:val="20"/>
          <w:vertAlign w:val="superscript"/>
        </w:rPr>
        <w:t>2</w:t>
      </w:r>
      <w:r w:rsidRPr="0087557C">
        <w:rPr>
          <w:rFonts w:cs="Arial"/>
          <w:sz w:val="20"/>
          <w:vertAlign w:val="superscript"/>
        </w:rPr>
        <w:t xml:space="preserve"> </w:t>
      </w:r>
      <w:r w:rsidRPr="0087557C">
        <w:rPr>
          <w:rFonts w:cs="Arial"/>
          <w:sz w:val="20"/>
        </w:rPr>
        <w:t xml:space="preserve"> </w:t>
      </w:r>
      <w:r w:rsidRPr="0087557C">
        <w:rPr>
          <w:rFonts w:cs="Arial"/>
          <w:b/>
          <w:sz w:val="20"/>
        </w:rPr>
        <w:t>(40 CFR 63.3120(a))</w:t>
      </w:r>
    </w:p>
    <w:p w14:paraId="535A66C6" w14:textId="77777777" w:rsidR="00444ED5" w:rsidRPr="0087557C" w:rsidRDefault="00444ED5" w:rsidP="00444ED5">
      <w:pPr>
        <w:ind w:right="72"/>
        <w:jc w:val="both"/>
        <w:rPr>
          <w:rFonts w:cs="Arial"/>
          <w:sz w:val="20"/>
        </w:rPr>
      </w:pPr>
    </w:p>
    <w:p w14:paraId="4E25A8F9" w14:textId="6B2DD4D9" w:rsidR="00444ED5" w:rsidRPr="0087557C" w:rsidRDefault="00444ED5" w:rsidP="00444ED5">
      <w:pPr>
        <w:tabs>
          <w:tab w:val="num" w:pos="342"/>
        </w:tabs>
        <w:ind w:left="360" w:hanging="360"/>
        <w:jc w:val="both"/>
        <w:rPr>
          <w:sz w:val="20"/>
        </w:rPr>
      </w:pPr>
      <w:r w:rsidRPr="0087557C">
        <w:rPr>
          <w:sz w:val="20"/>
        </w:rPr>
        <w:t>5.</w:t>
      </w:r>
      <w:r w:rsidRPr="0087557C">
        <w:rPr>
          <w:sz w:val="20"/>
        </w:rPr>
        <w:tab/>
      </w:r>
      <w:bookmarkStart w:id="281" w:name="_Hlk26946640"/>
      <w:r w:rsidRPr="0087557C">
        <w:rPr>
          <w:sz w:val="20"/>
        </w:rPr>
        <w:t xml:space="preserve">The </w:t>
      </w:r>
      <w:r>
        <w:rPr>
          <w:sz w:val="20"/>
        </w:rPr>
        <w:t>p</w:t>
      </w:r>
      <w:r w:rsidRPr="0087557C">
        <w:rPr>
          <w:sz w:val="20"/>
        </w:rPr>
        <w:t xml:space="preserve">ermittee shall submit applicable notifications specified in 40 CFR 63.7(b) and (c), </w:t>
      </w:r>
      <w:r>
        <w:rPr>
          <w:sz w:val="20"/>
        </w:rPr>
        <w:t xml:space="preserve">40 CFR </w:t>
      </w:r>
      <w:r w:rsidRPr="0087557C">
        <w:rPr>
          <w:sz w:val="20"/>
        </w:rPr>
        <w:t xml:space="preserve">63.8(f)(4) and </w:t>
      </w:r>
      <w:r>
        <w:rPr>
          <w:sz w:val="20"/>
        </w:rPr>
        <w:t xml:space="preserve">40 CFR </w:t>
      </w:r>
      <w:r w:rsidRPr="0087557C">
        <w:rPr>
          <w:sz w:val="20"/>
        </w:rPr>
        <w:t>63.9(b) through (e) and (h), as specified in 40 CFR 63.3110.</w:t>
      </w:r>
      <w:r w:rsidR="00EE6310" w:rsidRPr="00EE6310">
        <w:rPr>
          <w:rFonts w:cs="Arial"/>
          <w:sz w:val="20"/>
          <w:vertAlign w:val="superscript"/>
        </w:rPr>
        <w:t>2</w:t>
      </w:r>
      <w:r w:rsidRPr="0087557C">
        <w:rPr>
          <w:sz w:val="20"/>
        </w:rPr>
        <w:t xml:space="preserve">  </w:t>
      </w:r>
      <w:r w:rsidRPr="0087557C">
        <w:rPr>
          <w:b/>
          <w:sz w:val="20"/>
        </w:rPr>
        <w:t xml:space="preserve">(40 </w:t>
      </w:r>
      <w:r>
        <w:rPr>
          <w:b/>
          <w:sz w:val="20"/>
        </w:rPr>
        <w:t>CFR Part</w:t>
      </w:r>
      <w:r w:rsidRPr="0087557C">
        <w:rPr>
          <w:b/>
          <w:sz w:val="20"/>
        </w:rPr>
        <w:t xml:space="preserve"> 63, Subparts A and IIII)</w:t>
      </w:r>
      <w:bookmarkEnd w:id="281"/>
    </w:p>
    <w:p w14:paraId="1AFD1453" w14:textId="77777777" w:rsidR="00444ED5" w:rsidRPr="00FE0AD0" w:rsidRDefault="00444ED5" w:rsidP="0078219C">
      <w:pPr>
        <w:ind w:right="72"/>
        <w:jc w:val="both"/>
        <w:rPr>
          <w:rFonts w:cs="Arial"/>
          <w:sz w:val="20"/>
        </w:rPr>
      </w:pPr>
    </w:p>
    <w:p w14:paraId="536988E4" w14:textId="77777777" w:rsidR="0078219C" w:rsidRPr="00FE0AD0" w:rsidRDefault="0078219C" w:rsidP="0078219C">
      <w:pPr>
        <w:jc w:val="both"/>
        <w:rPr>
          <w:rFonts w:cs="Arial"/>
          <w:b/>
          <w:sz w:val="20"/>
        </w:rPr>
      </w:pPr>
      <w:r w:rsidRPr="00FE0AD0">
        <w:rPr>
          <w:rFonts w:cs="Arial"/>
          <w:b/>
          <w:sz w:val="20"/>
        </w:rPr>
        <w:t>See Appendix 8</w:t>
      </w:r>
    </w:p>
    <w:p w14:paraId="12B56E05" w14:textId="77777777" w:rsidR="0078219C" w:rsidRPr="00E111A8" w:rsidRDefault="0078219C" w:rsidP="0078219C">
      <w:pPr>
        <w:jc w:val="both"/>
        <w:rPr>
          <w:rFonts w:cs="Arial"/>
          <w:sz w:val="20"/>
        </w:rPr>
      </w:pPr>
    </w:p>
    <w:p w14:paraId="554A6B77" w14:textId="77777777" w:rsidR="0078219C" w:rsidRDefault="0078219C" w:rsidP="0078219C">
      <w:pPr>
        <w:jc w:val="both"/>
      </w:pPr>
      <w:r>
        <w:rPr>
          <w:b/>
        </w:rPr>
        <w:t xml:space="preserve">VIII.  </w:t>
      </w:r>
      <w:r>
        <w:rPr>
          <w:b/>
          <w:u w:val="single"/>
        </w:rPr>
        <w:t>STACK/VENT RESTRICTION(S)</w:t>
      </w:r>
    </w:p>
    <w:p w14:paraId="2309902B" w14:textId="77777777" w:rsidR="0078219C" w:rsidRDefault="0078219C" w:rsidP="0078219C">
      <w:pPr>
        <w:jc w:val="both"/>
        <w:rPr>
          <w:sz w:val="20"/>
        </w:rPr>
      </w:pPr>
    </w:p>
    <w:p w14:paraId="40EC9697" w14:textId="77777777" w:rsidR="0078219C" w:rsidRPr="00FE0AD0" w:rsidRDefault="0078219C" w:rsidP="0078219C">
      <w:pPr>
        <w:jc w:val="both"/>
        <w:rPr>
          <w:sz w:val="20"/>
        </w:rPr>
      </w:pPr>
      <w:r w:rsidRPr="00FE0AD0">
        <w:rPr>
          <w:sz w:val="20"/>
        </w:rPr>
        <w:t>The exhaust gases from the stacks listed in the table below shall be discharged unobstructed vertically upwards to the ambient air unless otherwise noted:</w:t>
      </w:r>
    </w:p>
    <w:p w14:paraId="2EDE84D2" w14:textId="77777777" w:rsidR="00444ED5" w:rsidRPr="00444ED5" w:rsidRDefault="00444ED5" w:rsidP="00444ED5">
      <w:pPr>
        <w:rPr>
          <w:rFonts w:cs="Arial"/>
          <w:sz w:val="20"/>
        </w:rPr>
      </w:pPr>
    </w:p>
    <w:p w14:paraId="299A48AD" w14:textId="77777777" w:rsidR="00444ED5" w:rsidRPr="00444ED5" w:rsidRDefault="00444ED5" w:rsidP="00444ED5">
      <w:pPr>
        <w:jc w:val="both"/>
        <w:rPr>
          <w:rFonts w:cs="Arial"/>
          <w:sz w:val="20"/>
        </w:rPr>
      </w:pPr>
      <w:r w:rsidRPr="00444ED5">
        <w:rPr>
          <w:rFonts w:cs="Arial"/>
          <w:sz w:val="20"/>
        </w:rPr>
        <w:t>NA</w:t>
      </w:r>
    </w:p>
    <w:p w14:paraId="274CD31E" w14:textId="63D1F5FE" w:rsidR="008A1378" w:rsidRDefault="008A1378">
      <w:pPr>
        <w:rPr>
          <w:sz w:val="20"/>
        </w:rPr>
      </w:pPr>
      <w:r>
        <w:rPr>
          <w:sz w:val="20"/>
        </w:rPr>
        <w:br w:type="page"/>
      </w:r>
    </w:p>
    <w:p w14:paraId="08D705F1" w14:textId="77777777" w:rsidR="00444ED5" w:rsidRDefault="00444ED5" w:rsidP="0078219C">
      <w:pPr>
        <w:jc w:val="both"/>
        <w:rPr>
          <w:sz w:val="20"/>
        </w:rPr>
      </w:pPr>
    </w:p>
    <w:p w14:paraId="2A47C417" w14:textId="77777777" w:rsidR="0078219C" w:rsidRDefault="0078219C" w:rsidP="0078219C">
      <w:pPr>
        <w:jc w:val="both"/>
      </w:pPr>
      <w:r>
        <w:rPr>
          <w:b/>
        </w:rPr>
        <w:t xml:space="preserve">IX.  </w:t>
      </w:r>
      <w:r>
        <w:rPr>
          <w:b/>
          <w:u w:val="single"/>
        </w:rPr>
        <w:t>OTHER REQUIREMENT(S)</w:t>
      </w:r>
    </w:p>
    <w:p w14:paraId="7CF21DFC" w14:textId="77777777" w:rsidR="00EE6310" w:rsidRPr="00EE6310" w:rsidRDefault="00EE6310" w:rsidP="00EE6310">
      <w:pPr>
        <w:jc w:val="both"/>
        <w:rPr>
          <w:rFonts w:cs="Arial"/>
          <w:sz w:val="20"/>
        </w:rPr>
      </w:pPr>
    </w:p>
    <w:p w14:paraId="6F754123" w14:textId="280B9209" w:rsidR="00EE6310" w:rsidRPr="00707446" w:rsidRDefault="00EE6310" w:rsidP="00C944F8">
      <w:pPr>
        <w:pStyle w:val="ListParagraph"/>
        <w:numPr>
          <w:ilvl w:val="6"/>
          <w:numId w:val="81"/>
        </w:numPr>
        <w:ind w:left="360"/>
        <w:jc w:val="both"/>
        <w:rPr>
          <w:rFonts w:cs="Arial"/>
          <w:bCs/>
          <w:sz w:val="20"/>
        </w:rPr>
      </w:pPr>
      <w:r w:rsidRPr="00707446">
        <w:rPr>
          <w:rFonts w:cs="Arial"/>
          <w:sz w:val="20"/>
        </w:rPr>
        <w:t>The permittee shall comply with all applicable provisions of the National Emission Standards for Hazardous Air Pollutants, as specified in 40 CFR, Part 63, Subpart A and Subpart IIII for Surface Coating of Automobiles and Light Duty Trucks by the initial compliance date as they apply to FG-AUTOMACT.  The permittee may choose an alternative compliance method not listed in FG-AUTOMACT by providing the appropriate notifications required under 40 CFR, Part 63.9(j), maintaining a log required by 40 CFR, Part 70.6(9), and by complying with all applicable provisions required by Subpart IIII for the compliance option chosen.</w:t>
      </w:r>
      <w:bookmarkStart w:id="282" w:name="_Hlk26267776"/>
      <w:r w:rsidRPr="00707446">
        <w:rPr>
          <w:rFonts w:cs="Arial"/>
          <w:sz w:val="20"/>
          <w:vertAlign w:val="superscript"/>
        </w:rPr>
        <w:t>2</w:t>
      </w:r>
      <w:bookmarkEnd w:id="282"/>
      <w:r w:rsidRPr="00707446">
        <w:rPr>
          <w:rFonts w:cs="Arial"/>
          <w:sz w:val="20"/>
        </w:rPr>
        <w:t xml:space="preserve">  </w:t>
      </w:r>
      <w:r w:rsidRPr="00707446">
        <w:rPr>
          <w:rFonts w:cs="Arial"/>
          <w:b/>
          <w:sz w:val="20"/>
        </w:rPr>
        <w:t>(40 CFR 70.6(a)(9), 40 CFR Part 63.9(j), 40 CFR Part 63 Subparts A and IIII)</w:t>
      </w:r>
    </w:p>
    <w:p w14:paraId="3134549A" w14:textId="32D23C07" w:rsidR="00707446" w:rsidRDefault="00707446" w:rsidP="00707446">
      <w:pPr>
        <w:ind w:hanging="360"/>
        <w:jc w:val="both"/>
        <w:rPr>
          <w:rFonts w:cs="Arial"/>
          <w:sz w:val="20"/>
        </w:rPr>
      </w:pPr>
    </w:p>
    <w:p w14:paraId="52E70FCD" w14:textId="77777777" w:rsidR="0078219C" w:rsidRPr="00FE0AD0" w:rsidRDefault="0078219C" w:rsidP="0078219C">
      <w:pPr>
        <w:jc w:val="both"/>
        <w:rPr>
          <w:sz w:val="20"/>
        </w:rPr>
      </w:pPr>
    </w:p>
    <w:p w14:paraId="05561546" w14:textId="77777777" w:rsidR="0078219C" w:rsidRPr="00B90185" w:rsidRDefault="0078219C" w:rsidP="0078219C">
      <w:pPr>
        <w:jc w:val="both"/>
        <w:rPr>
          <w:b/>
          <w:sz w:val="20"/>
        </w:rPr>
      </w:pPr>
      <w:r w:rsidRPr="00B90185">
        <w:rPr>
          <w:b/>
          <w:sz w:val="20"/>
          <w:u w:val="single"/>
        </w:rPr>
        <w:t>Footnotes</w:t>
      </w:r>
      <w:r w:rsidRPr="00B90185">
        <w:rPr>
          <w:b/>
          <w:sz w:val="20"/>
        </w:rPr>
        <w:t>:</w:t>
      </w:r>
    </w:p>
    <w:p w14:paraId="527AE430" w14:textId="4FA40DCC" w:rsidR="0078219C" w:rsidRDefault="0078219C" w:rsidP="0078219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F90E366" w14:textId="63B23462" w:rsidR="0078219C" w:rsidRPr="003A4A19" w:rsidRDefault="0078219C" w:rsidP="0078219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B482D9" w14:textId="77777777" w:rsidR="0078219C" w:rsidRPr="0078219C" w:rsidRDefault="0078219C" w:rsidP="0078219C"/>
    <w:p w14:paraId="6AF17E67" w14:textId="77777777" w:rsidR="0078219C" w:rsidRPr="0078219C" w:rsidRDefault="0078219C" w:rsidP="0078219C"/>
    <w:p w14:paraId="4D8B2DC1" w14:textId="77777777" w:rsidR="0078219C" w:rsidRPr="0078219C" w:rsidRDefault="0078219C" w:rsidP="0078219C">
      <w:r w:rsidRPr="0078219C">
        <w:br w:type="page"/>
      </w:r>
    </w:p>
    <w:p w14:paraId="31F8357F" w14:textId="6719C97D" w:rsidR="0078219C" w:rsidRPr="00347387" w:rsidRDefault="0078219C" w:rsidP="007821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83" w:name="_Toc106360621"/>
      <w:r w:rsidRPr="00347387">
        <w:rPr>
          <w:bCs/>
          <w:iCs/>
          <w:szCs w:val="28"/>
        </w:rPr>
        <w:lastRenderedPageBreak/>
        <w:t>FG</w:t>
      </w:r>
      <w:r w:rsidR="00AC4DE6" w:rsidRPr="00AC4DE6">
        <w:rPr>
          <w:bCs/>
          <w:iCs/>
          <w:szCs w:val="28"/>
        </w:rPr>
        <w:t>-TOPCOAT-SOUTH</w:t>
      </w:r>
      <w:bookmarkEnd w:id="283"/>
    </w:p>
    <w:p w14:paraId="1A291E68" w14:textId="77777777" w:rsidR="0078219C" w:rsidRPr="00EE02F9" w:rsidRDefault="0078219C" w:rsidP="007821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6804A62" w14:textId="77777777" w:rsidR="0078219C" w:rsidRPr="00F30023" w:rsidRDefault="0078219C" w:rsidP="0078219C">
      <w:pPr>
        <w:rPr>
          <w:sz w:val="20"/>
        </w:rPr>
      </w:pPr>
    </w:p>
    <w:p w14:paraId="72B259D4" w14:textId="77777777" w:rsidR="0078219C" w:rsidRDefault="0078219C" w:rsidP="0078219C">
      <w:pPr>
        <w:jc w:val="both"/>
        <w:rPr>
          <w:b/>
          <w:u w:val="single"/>
        </w:rPr>
      </w:pPr>
      <w:r>
        <w:rPr>
          <w:b/>
          <w:u w:val="single"/>
        </w:rPr>
        <w:t>DESCRIPTION</w:t>
      </w:r>
    </w:p>
    <w:p w14:paraId="3F2D1E1D" w14:textId="6353BF0A" w:rsidR="0078219C" w:rsidRDefault="0078219C" w:rsidP="0078219C">
      <w:pPr>
        <w:jc w:val="both"/>
        <w:rPr>
          <w:sz w:val="20"/>
        </w:rPr>
      </w:pPr>
    </w:p>
    <w:p w14:paraId="1ED4BB6D" w14:textId="2C291C55" w:rsidR="00AC4DE6" w:rsidRDefault="00AC4DE6" w:rsidP="0078219C">
      <w:pPr>
        <w:jc w:val="both"/>
        <w:rPr>
          <w:sz w:val="20"/>
        </w:rPr>
      </w:pPr>
      <w:r w:rsidRPr="00AC4DE6">
        <w:rPr>
          <w:bCs/>
          <w:iCs/>
          <w:sz w:val="20"/>
        </w:rPr>
        <w:t>FG-TOPCOAT-SOUTH</w:t>
      </w:r>
      <w:r w:rsidRPr="00AC4DE6">
        <w:rPr>
          <w:sz w:val="20"/>
        </w:rPr>
        <w:t xml:space="preserve"> </w:t>
      </w:r>
      <w:r>
        <w:rPr>
          <w:sz w:val="20"/>
        </w:rPr>
        <w:t>(</w:t>
      </w:r>
      <w:r w:rsidRPr="00AC4DE6">
        <w:rPr>
          <w:bCs/>
          <w:iCs/>
          <w:sz w:val="20"/>
        </w:rPr>
        <w:t>BOX</w:t>
      </w:r>
      <w:r>
        <w:rPr>
          <w:bCs/>
          <w:iCs/>
          <w:sz w:val="20"/>
        </w:rPr>
        <w:t xml:space="preserve">): </w:t>
      </w:r>
      <w:r w:rsidRPr="00AC4DE6">
        <w:rPr>
          <w:sz w:val="20"/>
        </w:rPr>
        <w:t xml:space="preserve">A color preparation sanding booth (topcoat sand), followed by </w:t>
      </w:r>
      <w:r w:rsidR="00AA135E">
        <w:rPr>
          <w:sz w:val="20"/>
        </w:rPr>
        <w:t>two (2) identical and</w:t>
      </w:r>
      <w:r w:rsidRPr="00AC4DE6">
        <w:rPr>
          <w:sz w:val="20"/>
        </w:rPr>
        <w:t xml:space="preserve"> parallel topcoat lines</w:t>
      </w:r>
      <w:r w:rsidR="004B69AF" w:rsidRPr="004B69AF">
        <w:rPr>
          <w:sz w:val="20"/>
        </w:rPr>
        <w:t xml:space="preserve"> </w:t>
      </w:r>
      <w:r w:rsidR="004B69AF">
        <w:rPr>
          <w:sz w:val="20"/>
        </w:rPr>
        <w:t>(</w:t>
      </w:r>
      <w:r w:rsidR="004B69AF" w:rsidRPr="004B69AF">
        <w:rPr>
          <w:sz w:val="20"/>
        </w:rPr>
        <w:t>TOPCOAT1</w:t>
      </w:r>
      <w:r w:rsidR="004B69AF">
        <w:rPr>
          <w:sz w:val="20"/>
        </w:rPr>
        <w:t xml:space="preserve"> &amp;</w:t>
      </w:r>
      <w:r w:rsidR="004B69AF" w:rsidRPr="004B69AF">
        <w:rPr>
          <w:sz w:val="20"/>
        </w:rPr>
        <w:t xml:space="preserve"> TOPCOAT2</w:t>
      </w:r>
      <w:r w:rsidR="004B69AF">
        <w:rPr>
          <w:sz w:val="20"/>
        </w:rPr>
        <w:t>)</w:t>
      </w:r>
      <w:r w:rsidRPr="00AC4DE6">
        <w:rPr>
          <w:sz w:val="20"/>
        </w:rPr>
        <w:t xml:space="preserve">, each consisting of:  </w:t>
      </w:r>
      <w:r w:rsidRPr="00AC4DE6">
        <w:rPr>
          <w:rFonts w:cs="Arial"/>
          <w:sz w:val="20"/>
        </w:rPr>
        <w:t xml:space="preserve">A water-borne basecoat </w:t>
      </w:r>
      <w:bookmarkStart w:id="284" w:name="_Hlk29114240"/>
      <w:r w:rsidR="00C11C9C">
        <w:rPr>
          <w:rFonts w:cs="Arial"/>
          <w:sz w:val="20"/>
        </w:rPr>
        <w:t xml:space="preserve">(BC) </w:t>
      </w:r>
      <w:bookmarkEnd w:id="284"/>
      <w:r w:rsidRPr="00AC4DE6">
        <w:rPr>
          <w:rFonts w:cs="Arial"/>
          <w:sz w:val="20"/>
        </w:rPr>
        <w:t>application followed by a solvent borne clearcoat</w:t>
      </w:r>
      <w:r w:rsidR="00C11C9C">
        <w:rPr>
          <w:rFonts w:cs="Arial"/>
          <w:sz w:val="20"/>
        </w:rPr>
        <w:t xml:space="preserve"> </w:t>
      </w:r>
      <w:r w:rsidR="00C11C9C" w:rsidRPr="00C11C9C">
        <w:rPr>
          <w:rFonts w:cs="Arial"/>
          <w:sz w:val="20"/>
        </w:rPr>
        <w:t>(</w:t>
      </w:r>
      <w:r w:rsidR="00C11C9C">
        <w:rPr>
          <w:rFonts w:cs="Arial"/>
          <w:sz w:val="20"/>
        </w:rPr>
        <w:t>C</w:t>
      </w:r>
      <w:r w:rsidR="00C11C9C" w:rsidRPr="00C11C9C">
        <w:rPr>
          <w:rFonts w:cs="Arial"/>
          <w:sz w:val="20"/>
        </w:rPr>
        <w:t>C)</w:t>
      </w:r>
      <w:r w:rsidRPr="00AC4DE6">
        <w:rPr>
          <w:rFonts w:cs="Arial"/>
          <w:sz w:val="20"/>
        </w:rPr>
        <w:t xml:space="preserve">.  All paint application will be performed by robotic and bell applicators (except in emergency back-up situations).  A heated flash zone separates the basecoat and clearcoat sections.  Once clearcoat application is complete, the light duty truck box proceeds to the main bake oven.  VOC emissions from the water-borne basecoat booths, the heated flash zone, the clearcoat spray booths and the topcoat cure oven </w:t>
      </w:r>
      <w:r w:rsidR="00C11C9C">
        <w:rPr>
          <w:rFonts w:cs="Arial"/>
          <w:sz w:val="20"/>
        </w:rPr>
        <w:t>are</w:t>
      </w:r>
      <w:r w:rsidRPr="00AC4DE6">
        <w:rPr>
          <w:rFonts w:cs="Arial"/>
          <w:sz w:val="20"/>
        </w:rPr>
        <w:t xml:space="preserve"> controlled by a </w:t>
      </w:r>
      <w:r w:rsidR="00AA135E">
        <w:rPr>
          <w:rFonts w:cs="Arial"/>
          <w:sz w:val="20"/>
        </w:rPr>
        <w:t xml:space="preserve">south </w:t>
      </w:r>
      <w:r w:rsidRPr="00AC4DE6">
        <w:rPr>
          <w:rFonts w:cs="Arial"/>
          <w:sz w:val="20"/>
        </w:rPr>
        <w:t>Regenerative Thermal Oxidizer (RTO</w:t>
      </w:r>
      <w:r w:rsidR="00AA135E">
        <w:rPr>
          <w:rFonts w:cs="Arial"/>
          <w:sz w:val="20"/>
        </w:rPr>
        <w:t>-SOUTH</w:t>
      </w:r>
      <w:r w:rsidRPr="00AC4DE6">
        <w:rPr>
          <w:rFonts w:cs="Arial"/>
          <w:sz w:val="20"/>
        </w:rPr>
        <w:t xml:space="preserve">).  </w:t>
      </w:r>
    </w:p>
    <w:p w14:paraId="0D6F1269" w14:textId="77777777" w:rsidR="00AC4DE6" w:rsidRPr="00C3424D" w:rsidRDefault="00AC4DE6" w:rsidP="0078219C">
      <w:pPr>
        <w:jc w:val="both"/>
        <w:rPr>
          <w:sz w:val="20"/>
        </w:rPr>
      </w:pPr>
    </w:p>
    <w:p w14:paraId="60ACAEA2" w14:textId="53C943CE" w:rsidR="00AC4DE6" w:rsidRDefault="0078219C" w:rsidP="0078219C">
      <w:pPr>
        <w:jc w:val="both"/>
        <w:rPr>
          <w:sz w:val="20"/>
        </w:rPr>
      </w:pPr>
      <w:r w:rsidRPr="00FE0AD0">
        <w:rPr>
          <w:b/>
          <w:sz w:val="20"/>
        </w:rPr>
        <w:t>Emission Unit</w:t>
      </w:r>
      <w:r w:rsidR="00AE522F">
        <w:rPr>
          <w:b/>
          <w:sz w:val="20"/>
        </w:rPr>
        <w:t>s</w:t>
      </w:r>
      <w:r>
        <w:rPr>
          <w:b/>
          <w:sz w:val="20"/>
        </w:rPr>
        <w:t>:</w:t>
      </w:r>
      <w:r w:rsidR="00AE522F">
        <w:rPr>
          <w:b/>
          <w:sz w:val="20"/>
        </w:rPr>
        <w:t xml:space="preserve">  </w:t>
      </w:r>
      <w:r w:rsidR="000E63A7" w:rsidRPr="000E63A7">
        <w:rPr>
          <w:sz w:val="20"/>
        </w:rPr>
        <w:t>EU-</w:t>
      </w:r>
      <w:bookmarkStart w:id="285" w:name="_Hlk29114107"/>
      <w:r w:rsidR="000E63A7" w:rsidRPr="000E63A7">
        <w:rPr>
          <w:sz w:val="20"/>
        </w:rPr>
        <w:t>TOPCOAT1</w:t>
      </w:r>
      <w:bookmarkEnd w:id="285"/>
      <w:r w:rsidR="000E63A7">
        <w:rPr>
          <w:sz w:val="20"/>
        </w:rPr>
        <w:t>-SOUTH</w:t>
      </w:r>
      <w:r w:rsidR="000E63A7" w:rsidRPr="000E63A7">
        <w:rPr>
          <w:sz w:val="20"/>
        </w:rPr>
        <w:t xml:space="preserve"> </w:t>
      </w:r>
      <w:r w:rsidR="000E63A7">
        <w:rPr>
          <w:sz w:val="20"/>
        </w:rPr>
        <w:t>(</w:t>
      </w:r>
      <w:r w:rsidR="000E63A7" w:rsidRPr="000E63A7">
        <w:rPr>
          <w:sz w:val="20"/>
        </w:rPr>
        <w:t>BOX</w:t>
      </w:r>
      <w:r w:rsidR="000E63A7">
        <w:rPr>
          <w:sz w:val="20"/>
        </w:rPr>
        <w:t>) &amp;</w:t>
      </w:r>
      <w:r w:rsidR="000E63A7" w:rsidRPr="000E63A7">
        <w:rPr>
          <w:sz w:val="20"/>
        </w:rPr>
        <w:t xml:space="preserve"> EU-</w:t>
      </w:r>
      <w:bookmarkStart w:id="286" w:name="_Hlk29114117"/>
      <w:r w:rsidR="000E63A7" w:rsidRPr="000E63A7">
        <w:rPr>
          <w:sz w:val="20"/>
        </w:rPr>
        <w:t>TOPCOAT</w:t>
      </w:r>
      <w:r w:rsidR="00F00C12">
        <w:rPr>
          <w:sz w:val="20"/>
        </w:rPr>
        <w:t>2</w:t>
      </w:r>
      <w:bookmarkEnd w:id="286"/>
      <w:r w:rsidR="000E63A7" w:rsidRPr="000E63A7">
        <w:rPr>
          <w:sz w:val="20"/>
        </w:rPr>
        <w:t>-SOUTH (BOX)</w:t>
      </w:r>
    </w:p>
    <w:p w14:paraId="332356CE" w14:textId="77777777" w:rsidR="00AC4DE6" w:rsidRPr="00F30023" w:rsidRDefault="00AC4DE6" w:rsidP="0078219C">
      <w:pPr>
        <w:jc w:val="both"/>
        <w:rPr>
          <w:sz w:val="20"/>
        </w:rPr>
      </w:pPr>
    </w:p>
    <w:p w14:paraId="3ED4C95A" w14:textId="77777777" w:rsidR="0078219C" w:rsidRDefault="0078219C" w:rsidP="0078219C">
      <w:pPr>
        <w:jc w:val="both"/>
        <w:rPr>
          <w:b/>
          <w:u w:val="single"/>
        </w:rPr>
      </w:pPr>
      <w:r>
        <w:rPr>
          <w:b/>
          <w:u w:val="single"/>
        </w:rPr>
        <w:t>POLLUTION CONTROL EQUIPMENT</w:t>
      </w:r>
    </w:p>
    <w:p w14:paraId="043D62A8" w14:textId="493C2D68" w:rsidR="0078219C" w:rsidRDefault="0078219C" w:rsidP="0078219C">
      <w:pPr>
        <w:jc w:val="both"/>
      </w:pPr>
    </w:p>
    <w:p w14:paraId="6B699BA4" w14:textId="6B3B08A1" w:rsidR="000E63A7" w:rsidRPr="000E63A7" w:rsidRDefault="000E63A7" w:rsidP="00AE522F">
      <w:pPr>
        <w:pStyle w:val="ListParagraph"/>
        <w:numPr>
          <w:ilvl w:val="0"/>
          <w:numId w:val="42"/>
        </w:numPr>
        <w:ind w:left="360"/>
        <w:jc w:val="both"/>
        <w:rPr>
          <w:rFonts w:cs="Arial"/>
          <w:sz w:val="20"/>
        </w:rPr>
      </w:pPr>
      <w:r w:rsidRPr="000E63A7">
        <w:rPr>
          <w:rFonts w:cs="Arial"/>
          <w:sz w:val="20"/>
        </w:rPr>
        <w:t>A water wash system for particulate control</w:t>
      </w:r>
      <w:r w:rsidR="00AA135E">
        <w:rPr>
          <w:rFonts w:cs="Arial"/>
          <w:sz w:val="20"/>
        </w:rPr>
        <w:t xml:space="preserve"> for spray coating operations</w:t>
      </w:r>
      <w:r w:rsidR="00AE522F">
        <w:rPr>
          <w:rFonts w:cs="Arial"/>
          <w:sz w:val="20"/>
        </w:rPr>
        <w:t>.</w:t>
      </w:r>
    </w:p>
    <w:p w14:paraId="7B25A532" w14:textId="77777777" w:rsidR="000E63A7" w:rsidRDefault="000E63A7" w:rsidP="00AE522F">
      <w:pPr>
        <w:jc w:val="both"/>
        <w:rPr>
          <w:rFonts w:cs="Arial"/>
          <w:sz w:val="20"/>
        </w:rPr>
      </w:pPr>
    </w:p>
    <w:p w14:paraId="7A530827" w14:textId="0A1FA505" w:rsidR="000E63A7" w:rsidRPr="000E63A7" w:rsidRDefault="000E63A7" w:rsidP="00AE522F">
      <w:pPr>
        <w:pStyle w:val="ListParagraph"/>
        <w:numPr>
          <w:ilvl w:val="0"/>
          <w:numId w:val="42"/>
        </w:numPr>
        <w:ind w:left="360"/>
        <w:jc w:val="both"/>
        <w:rPr>
          <w:rFonts w:cs="Arial"/>
          <w:sz w:val="20"/>
        </w:rPr>
      </w:pPr>
      <w:r w:rsidRPr="000E63A7">
        <w:rPr>
          <w:rFonts w:cs="Arial"/>
          <w:sz w:val="20"/>
        </w:rPr>
        <w:t xml:space="preserve">An RTO </w:t>
      </w:r>
      <w:r>
        <w:rPr>
          <w:rFonts w:cs="Arial"/>
          <w:sz w:val="20"/>
        </w:rPr>
        <w:t xml:space="preserve">(RTO-SOUTH or south RTO) </w:t>
      </w:r>
      <w:r w:rsidRPr="000E63A7">
        <w:rPr>
          <w:rFonts w:cs="Arial"/>
          <w:sz w:val="20"/>
        </w:rPr>
        <w:t xml:space="preserve">for VOC control. </w:t>
      </w:r>
    </w:p>
    <w:p w14:paraId="0D9868C7" w14:textId="77777777" w:rsidR="000E63A7" w:rsidRDefault="000E63A7" w:rsidP="00AE522F">
      <w:pPr>
        <w:jc w:val="both"/>
        <w:rPr>
          <w:rFonts w:cs="Arial"/>
          <w:sz w:val="20"/>
        </w:rPr>
      </w:pPr>
    </w:p>
    <w:p w14:paraId="24A6C673" w14:textId="5E6CC397" w:rsidR="000E63A7" w:rsidRDefault="000E63A7" w:rsidP="00AE522F">
      <w:pPr>
        <w:pStyle w:val="ListParagraph"/>
        <w:numPr>
          <w:ilvl w:val="0"/>
          <w:numId w:val="42"/>
        </w:numPr>
        <w:ind w:left="360"/>
        <w:jc w:val="both"/>
      </w:pPr>
      <w:r w:rsidRPr="000E63A7">
        <w:rPr>
          <w:rFonts w:cs="Arial"/>
          <w:sz w:val="20"/>
        </w:rPr>
        <w:t>A dry filter particulate control system for the topcoat sanding booth.</w:t>
      </w:r>
    </w:p>
    <w:p w14:paraId="0C44421A" w14:textId="77777777" w:rsidR="000E63A7" w:rsidRPr="0074351C" w:rsidRDefault="000E63A7" w:rsidP="0078219C">
      <w:pPr>
        <w:jc w:val="both"/>
      </w:pPr>
    </w:p>
    <w:p w14:paraId="721FD089" w14:textId="77777777" w:rsidR="0078219C" w:rsidRDefault="0078219C" w:rsidP="0078219C">
      <w:pPr>
        <w:jc w:val="both"/>
        <w:rPr>
          <w:b/>
          <w:u w:val="single"/>
        </w:rPr>
      </w:pPr>
      <w:r>
        <w:rPr>
          <w:b/>
        </w:rPr>
        <w:t xml:space="preserve">I.  </w:t>
      </w:r>
      <w:r>
        <w:rPr>
          <w:b/>
          <w:u w:val="single"/>
        </w:rPr>
        <w:t>EMISSION LIMIT(S)</w:t>
      </w:r>
    </w:p>
    <w:p w14:paraId="4990149A" w14:textId="40C530CD" w:rsidR="0078219C" w:rsidRDefault="0078219C" w:rsidP="0078219C">
      <w:pPr>
        <w:jc w:val="both"/>
        <w:rPr>
          <w:sz w:val="20"/>
        </w:rPr>
      </w:pPr>
    </w:p>
    <w:p w14:paraId="175701B1" w14:textId="77777777" w:rsidR="000E63A7" w:rsidRPr="000E63A7" w:rsidRDefault="000E63A7" w:rsidP="000E63A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6"/>
        <w:gridCol w:w="1289"/>
        <w:gridCol w:w="1807"/>
        <w:gridCol w:w="2010"/>
        <w:gridCol w:w="1053"/>
        <w:gridCol w:w="2437"/>
      </w:tblGrid>
      <w:tr w:rsidR="000E63A7" w:rsidRPr="000E63A7" w14:paraId="79B0F0C0" w14:textId="77777777" w:rsidTr="00AE522F">
        <w:trPr>
          <w:cantSplit/>
          <w:tblHeader/>
        </w:trPr>
        <w:tc>
          <w:tcPr>
            <w:tcW w:w="724" w:type="pct"/>
            <w:tcBorders>
              <w:top w:val="single" w:sz="4" w:space="0" w:color="auto"/>
              <w:left w:val="single" w:sz="4" w:space="0" w:color="auto"/>
              <w:bottom w:val="single" w:sz="4" w:space="0" w:color="auto"/>
              <w:right w:val="single" w:sz="4" w:space="0" w:color="auto"/>
            </w:tcBorders>
          </w:tcPr>
          <w:p w14:paraId="7FE8B232" w14:textId="77777777" w:rsidR="000E63A7" w:rsidRPr="000E63A7" w:rsidRDefault="000E63A7" w:rsidP="000E63A7">
            <w:pPr>
              <w:jc w:val="center"/>
              <w:rPr>
                <w:b/>
                <w:sz w:val="20"/>
              </w:rPr>
            </w:pPr>
            <w:r w:rsidRPr="000E63A7">
              <w:rPr>
                <w:b/>
                <w:sz w:val="20"/>
              </w:rPr>
              <w:t>Pollutant</w:t>
            </w:r>
          </w:p>
        </w:tc>
        <w:tc>
          <w:tcPr>
            <w:tcW w:w="641" w:type="pct"/>
            <w:tcBorders>
              <w:top w:val="single" w:sz="4" w:space="0" w:color="auto"/>
              <w:left w:val="single" w:sz="4" w:space="0" w:color="auto"/>
              <w:bottom w:val="single" w:sz="4" w:space="0" w:color="auto"/>
              <w:right w:val="single" w:sz="4" w:space="0" w:color="auto"/>
            </w:tcBorders>
          </w:tcPr>
          <w:p w14:paraId="1D0932A2" w14:textId="77777777" w:rsidR="000E63A7" w:rsidRPr="000E63A7" w:rsidRDefault="000E63A7" w:rsidP="000E63A7">
            <w:pPr>
              <w:jc w:val="center"/>
              <w:rPr>
                <w:b/>
                <w:sz w:val="20"/>
              </w:rPr>
            </w:pPr>
            <w:r w:rsidRPr="000E63A7">
              <w:rPr>
                <w:b/>
                <w:sz w:val="20"/>
              </w:rPr>
              <w:t>Limit</w:t>
            </w:r>
          </w:p>
        </w:tc>
        <w:tc>
          <w:tcPr>
            <w:tcW w:w="899" w:type="pct"/>
            <w:tcBorders>
              <w:top w:val="single" w:sz="4" w:space="0" w:color="auto"/>
              <w:left w:val="single" w:sz="4" w:space="0" w:color="auto"/>
              <w:bottom w:val="single" w:sz="4" w:space="0" w:color="auto"/>
              <w:right w:val="single" w:sz="4" w:space="0" w:color="auto"/>
            </w:tcBorders>
          </w:tcPr>
          <w:p w14:paraId="04E83E1B" w14:textId="77777777" w:rsidR="000E63A7" w:rsidRPr="000E63A7" w:rsidRDefault="000E63A7" w:rsidP="000E63A7">
            <w:pPr>
              <w:jc w:val="center"/>
              <w:rPr>
                <w:b/>
                <w:sz w:val="20"/>
              </w:rPr>
            </w:pPr>
            <w:r w:rsidRPr="000E63A7">
              <w:rPr>
                <w:b/>
                <w:sz w:val="20"/>
              </w:rPr>
              <w:t>Time Period/</w:t>
            </w:r>
          </w:p>
          <w:p w14:paraId="5CA34FB3" w14:textId="77777777" w:rsidR="000E63A7" w:rsidRPr="000E63A7" w:rsidRDefault="000E63A7" w:rsidP="000E63A7">
            <w:pPr>
              <w:jc w:val="center"/>
              <w:rPr>
                <w:b/>
                <w:sz w:val="20"/>
              </w:rPr>
            </w:pPr>
            <w:r w:rsidRPr="000E63A7">
              <w:rPr>
                <w:b/>
                <w:sz w:val="20"/>
              </w:rPr>
              <w:t>Operating</w:t>
            </w:r>
          </w:p>
          <w:p w14:paraId="00356138" w14:textId="77777777" w:rsidR="000E63A7" w:rsidRPr="000E63A7" w:rsidRDefault="000E63A7" w:rsidP="000E63A7">
            <w:pPr>
              <w:jc w:val="center"/>
              <w:rPr>
                <w:b/>
                <w:sz w:val="20"/>
              </w:rPr>
            </w:pPr>
            <w:r w:rsidRPr="000E63A7">
              <w:rPr>
                <w:b/>
                <w:sz w:val="20"/>
              </w:rPr>
              <w:t>Scenario</w:t>
            </w:r>
          </w:p>
        </w:tc>
        <w:tc>
          <w:tcPr>
            <w:tcW w:w="1000" w:type="pct"/>
            <w:tcBorders>
              <w:top w:val="single" w:sz="4" w:space="0" w:color="auto"/>
              <w:left w:val="single" w:sz="4" w:space="0" w:color="auto"/>
              <w:bottom w:val="single" w:sz="4" w:space="0" w:color="auto"/>
              <w:right w:val="single" w:sz="4" w:space="0" w:color="auto"/>
            </w:tcBorders>
          </w:tcPr>
          <w:p w14:paraId="1ADF56FF" w14:textId="77777777" w:rsidR="000E63A7" w:rsidRPr="000E63A7" w:rsidRDefault="000E63A7" w:rsidP="000E63A7">
            <w:pPr>
              <w:jc w:val="center"/>
              <w:rPr>
                <w:b/>
                <w:sz w:val="20"/>
              </w:rPr>
            </w:pPr>
            <w:r w:rsidRPr="000E63A7">
              <w:rPr>
                <w:b/>
                <w:sz w:val="20"/>
              </w:rPr>
              <w:t>Equipment</w:t>
            </w:r>
          </w:p>
        </w:tc>
        <w:tc>
          <w:tcPr>
            <w:tcW w:w="524" w:type="pct"/>
            <w:tcBorders>
              <w:top w:val="single" w:sz="4" w:space="0" w:color="auto"/>
              <w:left w:val="single" w:sz="4" w:space="0" w:color="auto"/>
              <w:bottom w:val="single" w:sz="4" w:space="0" w:color="auto"/>
              <w:right w:val="single" w:sz="4" w:space="0" w:color="auto"/>
            </w:tcBorders>
          </w:tcPr>
          <w:p w14:paraId="05192A37" w14:textId="71290BCD" w:rsidR="000E63A7" w:rsidRPr="000E63A7" w:rsidRDefault="000E63A7" w:rsidP="000E63A7">
            <w:pPr>
              <w:jc w:val="center"/>
              <w:rPr>
                <w:b/>
                <w:sz w:val="20"/>
              </w:rPr>
            </w:pPr>
            <w:r w:rsidRPr="000E63A7">
              <w:rPr>
                <w:b/>
                <w:sz w:val="20"/>
              </w:rPr>
              <w:t>Testing/ Monitoring Method</w:t>
            </w:r>
          </w:p>
        </w:tc>
        <w:tc>
          <w:tcPr>
            <w:tcW w:w="1213" w:type="pct"/>
            <w:tcBorders>
              <w:top w:val="single" w:sz="4" w:space="0" w:color="auto"/>
              <w:left w:val="single" w:sz="4" w:space="0" w:color="auto"/>
              <w:bottom w:val="single" w:sz="4" w:space="0" w:color="auto"/>
              <w:right w:val="single" w:sz="4" w:space="0" w:color="auto"/>
            </w:tcBorders>
          </w:tcPr>
          <w:p w14:paraId="31753CF9" w14:textId="77777777" w:rsidR="000E63A7" w:rsidRPr="000E63A7" w:rsidRDefault="000E63A7" w:rsidP="000E63A7">
            <w:pPr>
              <w:jc w:val="center"/>
              <w:rPr>
                <w:b/>
                <w:sz w:val="20"/>
              </w:rPr>
            </w:pPr>
            <w:r w:rsidRPr="000E63A7">
              <w:rPr>
                <w:b/>
                <w:sz w:val="20"/>
              </w:rPr>
              <w:t>Underlying Applicable Requirements</w:t>
            </w:r>
          </w:p>
        </w:tc>
      </w:tr>
      <w:tr w:rsidR="000E63A7" w:rsidRPr="000E63A7" w14:paraId="0FB75D2F" w14:textId="77777777" w:rsidTr="00FF673F">
        <w:trPr>
          <w:cantSplit/>
        </w:trPr>
        <w:tc>
          <w:tcPr>
            <w:tcW w:w="724" w:type="pct"/>
            <w:tcBorders>
              <w:top w:val="single" w:sz="4" w:space="0" w:color="auto"/>
              <w:left w:val="single" w:sz="4" w:space="0" w:color="auto"/>
              <w:bottom w:val="single" w:sz="4" w:space="0" w:color="auto"/>
              <w:right w:val="single" w:sz="4" w:space="0" w:color="auto"/>
            </w:tcBorders>
          </w:tcPr>
          <w:p w14:paraId="1410DCDB" w14:textId="77777777" w:rsidR="000E63A7" w:rsidRPr="000E63A7" w:rsidRDefault="000E63A7" w:rsidP="000E63A7">
            <w:pPr>
              <w:rPr>
                <w:sz w:val="20"/>
              </w:rPr>
            </w:pPr>
            <w:r w:rsidRPr="000E63A7">
              <w:rPr>
                <w:rFonts w:cs="Arial"/>
                <w:sz w:val="20"/>
              </w:rPr>
              <w:t>1.  VOC</w:t>
            </w:r>
          </w:p>
        </w:tc>
        <w:tc>
          <w:tcPr>
            <w:tcW w:w="641" w:type="pct"/>
            <w:tcBorders>
              <w:top w:val="single" w:sz="4" w:space="0" w:color="auto"/>
              <w:left w:val="single" w:sz="4" w:space="0" w:color="auto"/>
              <w:bottom w:val="single" w:sz="4" w:space="0" w:color="auto"/>
              <w:right w:val="single" w:sz="4" w:space="0" w:color="auto"/>
            </w:tcBorders>
          </w:tcPr>
          <w:p w14:paraId="2F037B53" w14:textId="7240C326" w:rsidR="000E63A7" w:rsidRDefault="000E63A7" w:rsidP="000E63A7">
            <w:pPr>
              <w:jc w:val="center"/>
              <w:rPr>
                <w:rFonts w:cs="Arial"/>
                <w:sz w:val="20"/>
              </w:rPr>
            </w:pPr>
            <w:r w:rsidRPr="000E63A7">
              <w:rPr>
                <w:rFonts w:cs="Arial"/>
                <w:sz w:val="20"/>
              </w:rPr>
              <w:t>2.32</w:t>
            </w:r>
            <w:r w:rsidR="00BB3D4F" w:rsidRPr="00BB3D4F">
              <w:rPr>
                <w:rFonts w:cs="Arial"/>
                <w:sz w:val="20"/>
                <w:vertAlign w:val="superscript"/>
              </w:rPr>
              <w:t>2</w:t>
            </w:r>
            <w:r w:rsidRPr="000E63A7">
              <w:rPr>
                <w:rFonts w:cs="Arial"/>
                <w:sz w:val="20"/>
              </w:rPr>
              <w:t xml:space="preserve"> </w:t>
            </w:r>
          </w:p>
          <w:p w14:paraId="65F56EA2" w14:textId="484EED10" w:rsidR="000E63A7" w:rsidRPr="000E63A7" w:rsidRDefault="000E63A7" w:rsidP="000E63A7">
            <w:pPr>
              <w:jc w:val="center"/>
              <w:rPr>
                <w:sz w:val="20"/>
              </w:rPr>
            </w:pPr>
            <w:r w:rsidRPr="000E63A7">
              <w:rPr>
                <w:rFonts w:cs="Arial"/>
                <w:sz w:val="20"/>
              </w:rPr>
              <w:t>lb/GACS</w:t>
            </w:r>
            <w:r w:rsidR="00955757" w:rsidRPr="00955757">
              <w:rPr>
                <w:rFonts w:cs="Arial"/>
                <w:sz w:val="20"/>
                <w:vertAlign w:val="superscript"/>
              </w:rPr>
              <w:t>θ</w:t>
            </w:r>
          </w:p>
        </w:tc>
        <w:tc>
          <w:tcPr>
            <w:tcW w:w="899" w:type="pct"/>
            <w:tcBorders>
              <w:top w:val="single" w:sz="4" w:space="0" w:color="auto"/>
              <w:left w:val="single" w:sz="4" w:space="0" w:color="auto"/>
              <w:bottom w:val="single" w:sz="4" w:space="0" w:color="auto"/>
              <w:right w:val="single" w:sz="4" w:space="0" w:color="auto"/>
            </w:tcBorders>
          </w:tcPr>
          <w:p w14:paraId="13A23C15" w14:textId="77777777" w:rsidR="000E63A7" w:rsidRPr="000E63A7" w:rsidRDefault="000E63A7" w:rsidP="000E63A7">
            <w:pPr>
              <w:spacing w:before="40" w:after="40"/>
              <w:jc w:val="center"/>
              <w:rPr>
                <w:rFonts w:cs="Arial"/>
                <w:sz w:val="20"/>
              </w:rPr>
            </w:pPr>
            <w:r w:rsidRPr="000E63A7">
              <w:rPr>
                <w:rFonts w:cs="Arial"/>
                <w:sz w:val="20"/>
              </w:rPr>
              <w:t>Calendar day</w:t>
            </w:r>
          </w:p>
          <w:p w14:paraId="51E7B570" w14:textId="77777777" w:rsidR="000E63A7" w:rsidRPr="000E63A7" w:rsidRDefault="000E63A7" w:rsidP="000E63A7">
            <w:pPr>
              <w:jc w:val="center"/>
              <w:rPr>
                <w:sz w:val="20"/>
              </w:rPr>
            </w:pPr>
            <w:r w:rsidRPr="000E63A7">
              <w:rPr>
                <w:rFonts w:cs="Arial"/>
                <w:sz w:val="20"/>
              </w:rPr>
              <w:t xml:space="preserve">averaging </w:t>
            </w:r>
          </w:p>
        </w:tc>
        <w:tc>
          <w:tcPr>
            <w:tcW w:w="1000" w:type="pct"/>
            <w:tcBorders>
              <w:top w:val="single" w:sz="4" w:space="0" w:color="auto"/>
              <w:left w:val="single" w:sz="4" w:space="0" w:color="auto"/>
              <w:bottom w:val="single" w:sz="4" w:space="0" w:color="auto"/>
              <w:right w:val="single" w:sz="4" w:space="0" w:color="auto"/>
            </w:tcBorders>
          </w:tcPr>
          <w:p w14:paraId="440606F5"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4128724A" w14:textId="25C6505F" w:rsidR="000E63A7" w:rsidRPr="000E63A7" w:rsidRDefault="00BB3D4F" w:rsidP="000E63A7">
            <w:pPr>
              <w:jc w:val="center"/>
              <w:rPr>
                <w:sz w:val="20"/>
              </w:rPr>
            </w:pPr>
            <w:r w:rsidRPr="00BB3D4F">
              <w:rPr>
                <w:rFonts w:cs="Arial"/>
                <w:sz w:val="20"/>
              </w:rPr>
              <w:t>(</w:t>
            </w:r>
            <w:r w:rsidRPr="00BB3D4F">
              <w:rPr>
                <w:rFonts w:cs="Arial"/>
                <w:bCs/>
                <w:iCs/>
                <w:sz w:val="20"/>
              </w:rPr>
              <w:t>BOX)</w:t>
            </w:r>
          </w:p>
        </w:tc>
        <w:tc>
          <w:tcPr>
            <w:tcW w:w="524" w:type="pct"/>
            <w:tcBorders>
              <w:top w:val="single" w:sz="4" w:space="0" w:color="auto"/>
              <w:left w:val="single" w:sz="4" w:space="0" w:color="auto"/>
              <w:bottom w:val="single" w:sz="4" w:space="0" w:color="auto"/>
              <w:right w:val="single" w:sz="4" w:space="0" w:color="auto"/>
            </w:tcBorders>
          </w:tcPr>
          <w:p w14:paraId="47B54A3D" w14:textId="77777777" w:rsidR="000E63A7" w:rsidRPr="000E63A7" w:rsidRDefault="000E63A7" w:rsidP="000E63A7">
            <w:pPr>
              <w:jc w:val="center"/>
              <w:rPr>
                <w:sz w:val="20"/>
              </w:rPr>
            </w:pPr>
            <w:r w:rsidRPr="000E63A7">
              <w:rPr>
                <w:rFonts w:cs="Arial"/>
                <w:sz w:val="20"/>
              </w:rPr>
              <w:t>SC VI.4</w:t>
            </w:r>
          </w:p>
        </w:tc>
        <w:tc>
          <w:tcPr>
            <w:tcW w:w="1213" w:type="pct"/>
            <w:tcBorders>
              <w:top w:val="single" w:sz="4" w:space="0" w:color="auto"/>
              <w:left w:val="single" w:sz="4" w:space="0" w:color="auto"/>
              <w:bottom w:val="single" w:sz="4" w:space="0" w:color="auto"/>
              <w:right w:val="single" w:sz="4" w:space="0" w:color="auto"/>
            </w:tcBorders>
          </w:tcPr>
          <w:p w14:paraId="120702AB" w14:textId="77777777" w:rsidR="00944D56" w:rsidRDefault="000E63A7" w:rsidP="000E63A7">
            <w:pPr>
              <w:jc w:val="center"/>
              <w:rPr>
                <w:rFonts w:cs="Arial"/>
                <w:b/>
                <w:bCs/>
                <w:sz w:val="20"/>
              </w:rPr>
            </w:pPr>
            <w:r w:rsidRPr="000E63A7">
              <w:rPr>
                <w:rFonts w:cs="Arial"/>
                <w:b/>
                <w:bCs/>
                <w:sz w:val="20"/>
              </w:rPr>
              <w:t>R 336.1205</w:t>
            </w:r>
          </w:p>
          <w:p w14:paraId="795A47BC" w14:textId="77777777" w:rsidR="00944D56" w:rsidRDefault="000E63A7" w:rsidP="000E63A7">
            <w:pPr>
              <w:jc w:val="center"/>
              <w:rPr>
                <w:rFonts w:cs="Arial"/>
                <w:b/>
                <w:bCs/>
                <w:sz w:val="20"/>
              </w:rPr>
            </w:pPr>
            <w:r w:rsidRPr="000E63A7">
              <w:rPr>
                <w:rFonts w:cs="Arial"/>
                <w:b/>
                <w:bCs/>
                <w:sz w:val="20"/>
              </w:rPr>
              <w:t>R 336.1702(a)</w:t>
            </w:r>
            <w:r w:rsidRPr="000E63A7">
              <w:rPr>
                <w:rFonts w:cs="Arial"/>
                <w:b/>
                <w:bCs/>
                <w:sz w:val="20"/>
              </w:rPr>
              <w:br/>
              <w:t>R 336.2810</w:t>
            </w:r>
          </w:p>
          <w:p w14:paraId="25074C09" w14:textId="77777777" w:rsidR="008A1378" w:rsidRDefault="000E63A7" w:rsidP="000E63A7">
            <w:pPr>
              <w:jc w:val="center"/>
              <w:rPr>
                <w:rFonts w:cs="Arial"/>
                <w:b/>
                <w:bCs/>
                <w:sz w:val="20"/>
              </w:rPr>
            </w:pPr>
            <w:r w:rsidRPr="000E63A7">
              <w:rPr>
                <w:rFonts w:cs="Arial"/>
                <w:b/>
                <w:bCs/>
                <w:sz w:val="20"/>
              </w:rPr>
              <w:t>40 CFR</w:t>
            </w:r>
            <w:r w:rsidR="008A1378">
              <w:rPr>
                <w:rFonts w:cs="Arial"/>
                <w:b/>
                <w:bCs/>
                <w:sz w:val="20"/>
              </w:rPr>
              <w:t xml:space="preserve"> Part </w:t>
            </w:r>
            <w:r w:rsidRPr="000E63A7">
              <w:rPr>
                <w:rFonts w:cs="Arial"/>
                <w:b/>
                <w:bCs/>
                <w:sz w:val="20"/>
              </w:rPr>
              <w:t xml:space="preserve">60, </w:t>
            </w:r>
          </w:p>
          <w:p w14:paraId="10EDD955" w14:textId="2593754A" w:rsidR="000E63A7" w:rsidRPr="000E63A7" w:rsidRDefault="000E63A7" w:rsidP="000E63A7">
            <w:pPr>
              <w:jc w:val="center"/>
              <w:rPr>
                <w:b/>
                <w:bCs/>
                <w:sz w:val="20"/>
              </w:rPr>
            </w:pPr>
            <w:r w:rsidRPr="000E63A7">
              <w:rPr>
                <w:rFonts w:cs="Arial"/>
                <w:b/>
                <w:bCs/>
                <w:sz w:val="20"/>
              </w:rPr>
              <w:t>Subpart MM</w:t>
            </w:r>
          </w:p>
        </w:tc>
      </w:tr>
      <w:tr w:rsidR="000E63A7" w:rsidRPr="000E63A7" w14:paraId="651C4D1A"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36FEB2FC" w14:textId="77777777" w:rsidR="00AE522F" w:rsidRDefault="000E63A7" w:rsidP="000E63A7">
            <w:pPr>
              <w:tabs>
                <w:tab w:val="center" w:pos="782"/>
              </w:tabs>
              <w:rPr>
                <w:sz w:val="20"/>
              </w:rPr>
            </w:pPr>
            <w:r w:rsidRPr="000E63A7">
              <w:rPr>
                <w:rFonts w:cs="Arial"/>
                <w:sz w:val="20"/>
              </w:rPr>
              <w:t xml:space="preserve">2.  </w:t>
            </w:r>
            <w:r w:rsidRPr="000E63A7">
              <w:rPr>
                <w:sz w:val="20"/>
              </w:rPr>
              <w:t xml:space="preserve">VOC, </w:t>
            </w:r>
          </w:p>
          <w:p w14:paraId="65784B8B" w14:textId="77777777" w:rsidR="00AE522F" w:rsidRDefault="00AE522F" w:rsidP="000E63A7">
            <w:pPr>
              <w:tabs>
                <w:tab w:val="center" w:pos="782"/>
              </w:tabs>
              <w:rPr>
                <w:sz w:val="20"/>
              </w:rPr>
            </w:pPr>
            <w:r>
              <w:rPr>
                <w:sz w:val="20"/>
              </w:rPr>
              <w:t xml:space="preserve">     </w:t>
            </w:r>
            <w:r w:rsidR="000E63A7" w:rsidRPr="000E63A7">
              <w:rPr>
                <w:sz w:val="20"/>
              </w:rPr>
              <w:t xml:space="preserve">Acetone, </w:t>
            </w:r>
          </w:p>
          <w:p w14:paraId="6E12A429" w14:textId="77777777" w:rsidR="00AE522F" w:rsidRDefault="00AE522F" w:rsidP="000E63A7">
            <w:pPr>
              <w:tabs>
                <w:tab w:val="center" w:pos="782"/>
              </w:tabs>
              <w:rPr>
                <w:sz w:val="20"/>
              </w:rPr>
            </w:pPr>
            <w:r>
              <w:rPr>
                <w:sz w:val="20"/>
              </w:rPr>
              <w:t xml:space="preserve">     </w:t>
            </w:r>
            <w:r w:rsidR="000E63A7" w:rsidRPr="000E63A7">
              <w:rPr>
                <w:sz w:val="20"/>
              </w:rPr>
              <w:t xml:space="preserve">Methyl </w:t>
            </w:r>
          </w:p>
          <w:p w14:paraId="33021B1B" w14:textId="77777777" w:rsidR="00AE522F" w:rsidRDefault="00AE522F" w:rsidP="000E63A7">
            <w:pPr>
              <w:tabs>
                <w:tab w:val="center" w:pos="782"/>
              </w:tabs>
              <w:rPr>
                <w:sz w:val="20"/>
              </w:rPr>
            </w:pPr>
            <w:r>
              <w:rPr>
                <w:sz w:val="20"/>
              </w:rPr>
              <w:t xml:space="preserve">     </w:t>
            </w:r>
            <w:r w:rsidR="000E63A7" w:rsidRPr="000E63A7">
              <w:rPr>
                <w:sz w:val="20"/>
              </w:rPr>
              <w:t>Acetate, and</w:t>
            </w:r>
          </w:p>
          <w:p w14:paraId="22FD5A40" w14:textId="77777777" w:rsidR="00AE522F" w:rsidRDefault="00AE522F" w:rsidP="000E63A7">
            <w:pPr>
              <w:tabs>
                <w:tab w:val="center" w:pos="782"/>
              </w:tabs>
              <w:rPr>
                <w:sz w:val="20"/>
              </w:rPr>
            </w:pPr>
            <w:r>
              <w:rPr>
                <w:sz w:val="20"/>
              </w:rPr>
              <w:t xml:space="preserve">     </w:t>
            </w:r>
            <w:r w:rsidR="000E63A7" w:rsidRPr="000E63A7">
              <w:rPr>
                <w:sz w:val="20"/>
              </w:rPr>
              <w:t xml:space="preserve">TBA </w:t>
            </w:r>
          </w:p>
          <w:p w14:paraId="087E9C9C" w14:textId="25B6CED2" w:rsidR="000E63A7" w:rsidRPr="000E63A7" w:rsidRDefault="00AE522F" w:rsidP="000E63A7">
            <w:pPr>
              <w:tabs>
                <w:tab w:val="center" w:pos="782"/>
              </w:tabs>
              <w:rPr>
                <w:sz w:val="20"/>
              </w:rPr>
            </w:pPr>
            <w:r>
              <w:rPr>
                <w:sz w:val="20"/>
              </w:rPr>
              <w:t xml:space="preserve">     </w:t>
            </w:r>
            <w:r w:rsidR="000E63A7" w:rsidRPr="000E63A7">
              <w:rPr>
                <w:sz w:val="20"/>
              </w:rPr>
              <w:t>combined</w:t>
            </w:r>
          </w:p>
        </w:tc>
        <w:tc>
          <w:tcPr>
            <w:tcW w:w="641" w:type="pct"/>
            <w:tcBorders>
              <w:top w:val="single" w:sz="4" w:space="0" w:color="auto"/>
              <w:left w:val="single" w:sz="4" w:space="0" w:color="auto"/>
              <w:bottom w:val="single" w:sz="4" w:space="0" w:color="auto"/>
              <w:right w:val="single" w:sz="4" w:space="0" w:color="auto"/>
            </w:tcBorders>
          </w:tcPr>
          <w:p w14:paraId="7064CC40" w14:textId="40E8997F" w:rsidR="000E63A7" w:rsidRDefault="000E63A7" w:rsidP="000E63A7">
            <w:pPr>
              <w:jc w:val="center"/>
              <w:rPr>
                <w:rFonts w:cs="Arial"/>
                <w:sz w:val="20"/>
              </w:rPr>
            </w:pPr>
            <w:r w:rsidRPr="000E63A7">
              <w:rPr>
                <w:rFonts w:cs="Arial"/>
                <w:sz w:val="20"/>
              </w:rPr>
              <w:t>105.7</w:t>
            </w:r>
            <w:r w:rsidR="00BB3D4F" w:rsidRPr="00BB3D4F">
              <w:rPr>
                <w:rFonts w:cs="Arial"/>
                <w:sz w:val="20"/>
                <w:vertAlign w:val="superscript"/>
              </w:rPr>
              <w:t>2</w:t>
            </w:r>
            <w:r w:rsidRPr="000E63A7">
              <w:rPr>
                <w:rFonts w:cs="Arial"/>
                <w:sz w:val="20"/>
              </w:rPr>
              <w:t xml:space="preserve"> </w:t>
            </w:r>
          </w:p>
          <w:p w14:paraId="7C4AB98D" w14:textId="339EDBD8" w:rsidR="000E63A7" w:rsidRPr="000E63A7" w:rsidRDefault="000E63A7" w:rsidP="000E63A7">
            <w:pPr>
              <w:jc w:val="center"/>
              <w:rPr>
                <w:sz w:val="20"/>
              </w:rPr>
            </w:pPr>
            <w:r w:rsidRPr="000E63A7">
              <w:rPr>
                <w:rFonts w:cs="Arial"/>
                <w:sz w:val="20"/>
              </w:rPr>
              <w:t>tpy</w:t>
            </w:r>
          </w:p>
        </w:tc>
        <w:tc>
          <w:tcPr>
            <w:tcW w:w="899" w:type="pct"/>
            <w:tcBorders>
              <w:top w:val="single" w:sz="4" w:space="0" w:color="auto"/>
              <w:left w:val="single" w:sz="4" w:space="0" w:color="auto"/>
              <w:bottom w:val="single" w:sz="4" w:space="0" w:color="auto"/>
              <w:right w:val="single" w:sz="4" w:space="0" w:color="auto"/>
            </w:tcBorders>
          </w:tcPr>
          <w:p w14:paraId="59BD4EDB" w14:textId="77777777" w:rsidR="000E63A7" w:rsidRPr="000E63A7" w:rsidRDefault="000E63A7" w:rsidP="000E63A7">
            <w:pPr>
              <w:jc w:val="center"/>
              <w:rPr>
                <w:sz w:val="20"/>
              </w:rPr>
            </w:pPr>
            <w:r w:rsidRPr="000E63A7">
              <w:rPr>
                <w:sz w:val="20"/>
              </w:rPr>
              <w:t>12-month rolling time period as determined at the end of each calendar month</w:t>
            </w:r>
          </w:p>
        </w:tc>
        <w:tc>
          <w:tcPr>
            <w:tcW w:w="1000" w:type="pct"/>
            <w:tcBorders>
              <w:top w:val="single" w:sz="4" w:space="0" w:color="auto"/>
              <w:left w:val="single" w:sz="4" w:space="0" w:color="auto"/>
              <w:bottom w:val="single" w:sz="4" w:space="0" w:color="auto"/>
              <w:right w:val="single" w:sz="4" w:space="0" w:color="auto"/>
            </w:tcBorders>
          </w:tcPr>
          <w:p w14:paraId="2ADFCB5A"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4E87127B" w14:textId="3645B28E" w:rsidR="000E63A7" w:rsidRPr="000E63A7" w:rsidRDefault="00BB3D4F" w:rsidP="000E63A7">
            <w:pPr>
              <w:jc w:val="center"/>
              <w:rPr>
                <w:sz w:val="20"/>
              </w:rPr>
            </w:pPr>
            <w:r w:rsidRPr="00BB3D4F">
              <w:rPr>
                <w:rFonts w:cs="Arial"/>
                <w:sz w:val="20"/>
              </w:rPr>
              <w:t>(</w:t>
            </w:r>
            <w:r w:rsidRPr="00BB3D4F">
              <w:rPr>
                <w:rFonts w:cs="Arial"/>
                <w:bCs/>
                <w:iCs/>
                <w:sz w:val="20"/>
              </w:rPr>
              <w:t>BOX)</w:t>
            </w:r>
          </w:p>
        </w:tc>
        <w:tc>
          <w:tcPr>
            <w:tcW w:w="524" w:type="pct"/>
            <w:tcBorders>
              <w:top w:val="single" w:sz="4" w:space="0" w:color="auto"/>
              <w:left w:val="single" w:sz="4" w:space="0" w:color="auto"/>
              <w:bottom w:val="single" w:sz="4" w:space="0" w:color="auto"/>
              <w:right w:val="single" w:sz="4" w:space="0" w:color="auto"/>
            </w:tcBorders>
          </w:tcPr>
          <w:p w14:paraId="2EDCDA3E" w14:textId="77777777" w:rsidR="000E63A7" w:rsidRPr="000E63A7" w:rsidRDefault="000E63A7" w:rsidP="000E63A7">
            <w:pPr>
              <w:jc w:val="center"/>
              <w:rPr>
                <w:sz w:val="20"/>
              </w:rPr>
            </w:pPr>
            <w:r w:rsidRPr="000E63A7">
              <w:rPr>
                <w:rFonts w:cs="Arial"/>
                <w:sz w:val="20"/>
              </w:rPr>
              <w:t>SC VI.4</w:t>
            </w:r>
          </w:p>
        </w:tc>
        <w:tc>
          <w:tcPr>
            <w:tcW w:w="1213" w:type="pct"/>
            <w:tcBorders>
              <w:top w:val="single" w:sz="4" w:space="0" w:color="auto"/>
              <w:left w:val="single" w:sz="4" w:space="0" w:color="auto"/>
              <w:bottom w:val="single" w:sz="4" w:space="0" w:color="auto"/>
              <w:right w:val="single" w:sz="4" w:space="0" w:color="auto"/>
            </w:tcBorders>
          </w:tcPr>
          <w:p w14:paraId="293B74D9" w14:textId="77777777" w:rsidR="00944D56" w:rsidRDefault="000E63A7" w:rsidP="000E63A7">
            <w:pPr>
              <w:jc w:val="center"/>
              <w:rPr>
                <w:rFonts w:cs="Arial"/>
                <w:b/>
                <w:bCs/>
                <w:sz w:val="20"/>
              </w:rPr>
            </w:pPr>
            <w:r w:rsidRPr="000E63A7">
              <w:rPr>
                <w:rFonts w:cs="Arial"/>
                <w:b/>
                <w:bCs/>
                <w:sz w:val="20"/>
              </w:rPr>
              <w:t>R 336.1205</w:t>
            </w:r>
          </w:p>
          <w:p w14:paraId="0C93BB7D" w14:textId="77777777" w:rsidR="00944D56" w:rsidRDefault="000E63A7" w:rsidP="000E63A7">
            <w:pPr>
              <w:jc w:val="center"/>
              <w:rPr>
                <w:rFonts w:cs="Arial"/>
                <w:b/>
                <w:bCs/>
                <w:sz w:val="20"/>
              </w:rPr>
            </w:pPr>
            <w:r w:rsidRPr="000E63A7">
              <w:rPr>
                <w:rFonts w:cs="Arial"/>
                <w:b/>
                <w:bCs/>
                <w:sz w:val="20"/>
              </w:rPr>
              <w:t>R 336.1224</w:t>
            </w:r>
          </w:p>
          <w:p w14:paraId="69AD4307" w14:textId="19253AAB" w:rsidR="000E63A7" w:rsidRPr="000E63A7" w:rsidRDefault="000E63A7" w:rsidP="000E63A7">
            <w:pPr>
              <w:jc w:val="center"/>
              <w:rPr>
                <w:rFonts w:cs="Arial"/>
                <w:b/>
                <w:bCs/>
                <w:sz w:val="20"/>
              </w:rPr>
            </w:pPr>
            <w:r w:rsidRPr="000E63A7">
              <w:rPr>
                <w:rFonts w:cs="Arial"/>
                <w:b/>
                <w:bCs/>
                <w:sz w:val="20"/>
              </w:rPr>
              <w:t>R 336.1702(a)</w:t>
            </w:r>
          </w:p>
          <w:p w14:paraId="36F160D3" w14:textId="44488045" w:rsidR="000E63A7" w:rsidRPr="000E63A7" w:rsidRDefault="000E63A7" w:rsidP="000E63A7">
            <w:pPr>
              <w:jc w:val="center"/>
              <w:rPr>
                <w:b/>
                <w:bCs/>
                <w:sz w:val="20"/>
              </w:rPr>
            </w:pPr>
            <w:r w:rsidRPr="000E63A7">
              <w:rPr>
                <w:rFonts w:cs="Arial"/>
                <w:b/>
                <w:bCs/>
                <w:sz w:val="20"/>
              </w:rPr>
              <w:t>R 336.2810</w:t>
            </w:r>
          </w:p>
        </w:tc>
      </w:tr>
      <w:tr w:rsidR="000E63A7" w:rsidRPr="000E63A7" w14:paraId="4043A581"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09C6BF1B" w14:textId="77777777" w:rsidR="000E63A7" w:rsidRPr="000E63A7" w:rsidRDefault="000E63A7" w:rsidP="000E63A7">
            <w:pPr>
              <w:rPr>
                <w:sz w:val="20"/>
              </w:rPr>
            </w:pPr>
            <w:r w:rsidRPr="000E63A7">
              <w:rPr>
                <w:sz w:val="20"/>
              </w:rPr>
              <w:t>3.  PM</w:t>
            </w:r>
          </w:p>
        </w:tc>
        <w:tc>
          <w:tcPr>
            <w:tcW w:w="641" w:type="pct"/>
            <w:tcBorders>
              <w:top w:val="single" w:sz="4" w:space="0" w:color="auto"/>
              <w:left w:val="single" w:sz="4" w:space="0" w:color="auto"/>
              <w:bottom w:val="single" w:sz="4" w:space="0" w:color="auto"/>
              <w:right w:val="single" w:sz="4" w:space="0" w:color="auto"/>
            </w:tcBorders>
          </w:tcPr>
          <w:p w14:paraId="691099D0" w14:textId="6CE175FC" w:rsidR="00BB3D4F" w:rsidRDefault="000E63A7" w:rsidP="000E63A7">
            <w:pPr>
              <w:jc w:val="center"/>
              <w:rPr>
                <w:sz w:val="20"/>
              </w:rPr>
            </w:pPr>
            <w:r w:rsidRPr="000E63A7">
              <w:rPr>
                <w:sz w:val="20"/>
              </w:rPr>
              <w:t>0.0031</w:t>
            </w:r>
            <w:r w:rsidR="00BB3D4F" w:rsidRPr="00BB3D4F">
              <w:rPr>
                <w:rFonts w:cs="Arial"/>
                <w:sz w:val="20"/>
                <w:vertAlign w:val="superscript"/>
              </w:rPr>
              <w:t>2</w:t>
            </w:r>
            <w:r w:rsidRPr="000E63A7">
              <w:rPr>
                <w:sz w:val="20"/>
              </w:rPr>
              <w:t xml:space="preserve"> </w:t>
            </w:r>
          </w:p>
          <w:p w14:paraId="289E2E6D" w14:textId="6E75AE9F" w:rsidR="000E63A7" w:rsidRPr="000E63A7" w:rsidRDefault="00955757" w:rsidP="000E63A7">
            <w:pPr>
              <w:jc w:val="center"/>
              <w:rPr>
                <w:sz w:val="20"/>
              </w:rPr>
            </w:pPr>
            <w:r>
              <w:rPr>
                <w:rFonts w:cs="Arial"/>
                <w:sz w:val="20"/>
              </w:rPr>
              <w:t>pound</w:t>
            </w:r>
            <w:r w:rsidR="000E63A7" w:rsidRPr="000E63A7">
              <w:rPr>
                <w:rFonts w:cs="Arial"/>
                <w:sz w:val="20"/>
              </w:rPr>
              <w:t xml:space="preserve"> per 1,000 </w:t>
            </w:r>
            <w:r>
              <w:rPr>
                <w:rFonts w:cs="Arial"/>
                <w:sz w:val="20"/>
              </w:rPr>
              <w:t>pounds</w:t>
            </w:r>
            <w:r w:rsidR="000E63A7" w:rsidRPr="000E63A7">
              <w:rPr>
                <w:rFonts w:cs="Arial"/>
                <w:sz w:val="20"/>
              </w:rPr>
              <w:t xml:space="preserve"> of exhaust gas</w:t>
            </w:r>
            <w:r w:rsidR="00BB3D4F">
              <w:rPr>
                <w:rFonts w:cs="Arial"/>
                <w:sz w:val="20"/>
                <w:vertAlign w:val="superscript"/>
              </w:rPr>
              <w:t xml:space="preserve"> β</w:t>
            </w:r>
          </w:p>
        </w:tc>
        <w:tc>
          <w:tcPr>
            <w:tcW w:w="899" w:type="pct"/>
            <w:tcBorders>
              <w:top w:val="single" w:sz="4" w:space="0" w:color="auto"/>
              <w:left w:val="single" w:sz="4" w:space="0" w:color="auto"/>
              <w:bottom w:val="single" w:sz="4" w:space="0" w:color="auto"/>
              <w:right w:val="single" w:sz="4" w:space="0" w:color="auto"/>
            </w:tcBorders>
          </w:tcPr>
          <w:p w14:paraId="5767C73D" w14:textId="77777777" w:rsidR="000E63A7" w:rsidRPr="000E63A7" w:rsidRDefault="000E63A7" w:rsidP="000E63A7">
            <w:pPr>
              <w:jc w:val="center"/>
              <w:rPr>
                <w:sz w:val="20"/>
              </w:rPr>
            </w:pPr>
            <w:r w:rsidRPr="000E63A7">
              <w:rPr>
                <w:sz w:val="20"/>
              </w:rPr>
              <w:t>Hourly</w:t>
            </w:r>
          </w:p>
        </w:tc>
        <w:tc>
          <w:tcPr>
            <w:tcW w:w="1000" w:type="pct"/>
            <w:tcBorders>
              <w:top w:val="single" w:sz="4" w:space="0" w:color="auto"/>
              <w:left w:val="single" w:sz="4" w:space="0" w:color="auto"/>
              <w:bottom w:val="single" w:sz="4" w:space="0" w:color="auto"/>
              <w:right w:val="single" w:sz="4" w:space="0" w:color="auto"/>
            </w:tcBorders>
          </w:tcPr>
          <w:p w14:paraId="31C75491"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01616652" w14:textId="77777777" w:rsidR="00BB3D4F" w:rsidRDefault="00BB3D4F" w:rsidP="000E63A7">
            <w:pPr>
              <w:jc w:val="center"/>
              <w:rPr>
                <w:rFonts w:cs="Arial"/>
                <w:sz w:val="20"/>
              </w:rPr>
            </w:pPr>
            <w:r w:rsidRPr="00BB3D4F">
              <w:rPr>
                <w:rFonts w:cs="Arial"/>
                <w:sz w:val="20"/>
              </w:rPr>
              <w:t>(</w:t>
            </w:r>
            <w:r w:rsidRPr="00BB3D4F">
              <w:rPr>
                <w:rFonts w:cs="Arial"/>
                <w:bCs/>
                <w:iCs/>
                <w:sz w:val="20"/>
              </w:rPr>
              <w:t>BOX)</w:t>
            </w:r>
            <w:r w:rsidRPr="00BB3D4F">
              <w:rPr>
                <w:rFonts w:cs="Arial"/>
                <w:sz w:val="20"/>
              </w:rPr>
              <w:t xml:space="preserve"> </w:t>
            </w:r>
          </w:p>
          <w:p w14:paraId="43535F7A" w14:textId="47040C87" w:rsidR="000E63A7" w:rsidRPr="000E63A7" w:rsidRDefault="000E63A7" w:rsidP="000E63A7">
            <w:pPr>
              <w:jc w:val="center"/>
              <w:rPr>
                <w:sz w:val="20"/>
              </w:rPr>
            </w:pPr>
            <w:r w:rsidRPr="000E63A7">
              <w:rPr>
                <w:rFonts w:cs="Arial"/>
                <w:sz w:val="20"/>
              </w:rPr>
              <w:t>(each observation zone)</w:t>
            </w:r>
          </w:p>
        </w:tc>
        <w:tc>
          <w:tcPr>
            <w:tcW w:w="524" w:type="pct"/>
            <w:tcBorders>
              <w:top w:val="single" w:sz="4" w:space="0" w:color="auto"/>
              <w:left w:val="single" w:sz="4" w:space="0" w:color="auto"/>
              <w:bottom w:val="single" w:sz="4" w:space="0" w:color="auto"/>
              <w:right w:val="single" w:sz="4" w:space="0" w:color="auto"/>
            </w:tcBorders>
          </w:tcPr>
          <w:p w14:paraId="7082AFDF" w14:textId="77777777" w:rsidR="000E63A7" w:rsidRPr="000E63A7" w:rsidRDefault="000E63A7" w:rsidP="000E63A7">
            <w:pPr>
              <w:jc w:val="center"/>
              <w:rPr>
                <w:sz w:val="20"/>
              </w:rPr>
            </w:pPr>
            <w:r w:rsidRPr="000E63A7">
              <w:rPr>
                <w:sz w:val="20"/>
              </w:rPr>
              <w:t>SC V.4</w:t>
            </w:r>
          </w:p>
        </w:tc>
        <w:tc>
          <w:tcPr>
            <w:tcW w:w="1213" w:type="pct"/>
            <w:tcBorders>
              <w:top w:val="single" w:sz="4" w:space="0" w:color="auto"/>
              <w:left w:val="single" w:sz="4" w:space="0" w:color="auto"/>
              <w:bottom w:val="single" w:sz="4" w:space="0" w:color="auto"/>
              <w:right w:val="single" w:sz="4" w:space="0" w:color="auto"/>
            </w:tcBorders>
          </w:tcPr>
          <w:p w14:paraId="60A1F512" w14:textId="77777777" w:rsidR="000E63A7" w:rsidRPr="000E63A7" w:rsidRDefault="000E63A7" w:rsidP="000E63A7">
            <w:pPr>
              <w:jc w:val="center"/>
              <w:rPr>
                <w:b/>
                <w:bCs/>
                <w:sz w:val="20"/>
              </w:rPr>
            </w:pPr>
            <w:r w:rsidRPr="000E63A7">
              <w:rPr>
                <w:b/>
                <w:bCs/>
                <w:sz w:val="20"/>
              </w:rPr>
              <w:t>R336.1331</w:t>
            </w:r>
          </w:p>
        </w:tc>
      </w:tr>
      <w:tr w:rsidR="000E63A7" w:rsidRPr="000E63A7" w14:paraId="21F40DF9"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7E312A44" w14:textId="77777777" w:rsidR="000E63A7" w:rsidRPr="000E63A7" w:rsidRDefault="000E63A7" w:rsidP="000E63A7">
            <w:pPr>
              <w:rPr>
                <w:sz w:val="20"/>
              </w:rPr>
            </w:pPr>
            <w:r w:rsidRPr="000E63A7">
              <w:rPr>
                <w:sz w:val="20"/>
              </w:rPr>
              <w:t>4.  PM10</w:t>
            </w:r>
          </w:p>
        </w:tc>
        <w:tc>
          <w:tcPr>
            <w:tcW w:w="641" w:type="pct"/>
            <w:tcBorders>
              <w:top w:val="single" w:sz="4" w:space="0" w:color="auto"/>
              <w:left w:val="single" w:sz="4" w:space="0" w:color="auto"/>
              <w:bottom w:val="single" w:sz="4" w:space="0" w:color="auto"/>
              <w:right w:val="single" w:sz="4" w:space="0" w:color="auto"/>
            </w:tcBorders>
          </w:tcPr>
          <w:p w14:paraId="2932A9B0" w14:textId="20782774" w:rsidR="000E63A7" w:rsidRDefault="000E63A7" w:rsidP="000E63A7">
            <w:pPr>
              <w:jc w:val="center"/>
              <w:rPr>
                <w:sz w:val="20"/>
              </w:rPr>
            </w:pPr>
            <w:r w:rsidRPr="000E63A7">
              <w:rPr>
                <w:sz w:val="20"/>
              </w:rPr>
              <w:t>0.11</w:t>
            </w:r>
            <w:r w:rsidR="00BB3D4F" w:rsidRPr="00BB3D4F">
              <w:rPr>
                <w:rFonts w:cs="Arial"/>
                <w:sz w:val="20"/>
                <w:vertAlign w:val="superscript"/>
              </w:rPr>
              <w:t>2</w:t>
            </w:r>
            <w:r w:rsidRPr="000E63A7">
              <w:rPr>
                <w:sz w:val="20"/>
              </w:rPr>
              <w:t xml:space="preserve"> </w:t>
            </w:r>
          </w:p>
          <w:p w14:paraId="07A600B6" w14:textId="33B9040C" w:rsidR="00BB3D4F" w:rsidRPr="00BB3D4F" w:rsidRDefault="00BB3D4F" w:rsidP="00BB3D4F">
            <w:pPr>
              <w:jc w:val="center"/>
              <w:rPr>
                <w:sz w:val="20"/>
              </w:rPr>
            </w:pPr>
            <w:r w:rsidRPr="00BB3D4F">
              <w:rPr>
                <w:sz w:val="20"/>
              </w:rPr>
              <w:t xml:space="preserve">pound per hour </w:t>
            </w:r>
          </w:p>
          <w:p w14:paraId="3F2F5BD4" w14:textId="30533A92" w:rsidR="000E63A7" w:rsidRPr="000E63A7" w:rsidRDefault="000E63A7" w:rsidP="000E63A7">
            <w:pPr>
              <w:jc w:val="center"/>
              <w:rPr>
                <w:sz w:val="20"/>
              </w:rPr>
            </w:pPr>
            <w:r w:rsidRPr="000E63A7">
              <w:rPr>
                <w:sz w:val="20"/>
              </w:rPr>
              <w:t>per zone</w:t>
            </w:r>
          </w:p>
        </w:tc>
        <w:tc>
          <w:tcPr>
            <w:tcW w:w="899" w:type="pct"/>
            <w:tcBorders>
              <w:top w:val="single" w:sz="4" w:space="0" w:color="auto"/>
              <w:left w:val="single" w:sz="4" w:space="0" w:color="auto"/>
              <w:bottom w:val="single" w:sz="4" w:space="0" w:color="auto"/>
              <w:right w:val="single" w:sz="4" w:space="0" w:color="auto"/>
            </w:tcBorders>
          </w:tcPr>
          <w:p w14:paraId="16E2A7DD" w14:textId="77777777" w:rsidR="000E63A7" w:rsidRPr="000E63A7" w:rsidRDefault="000E63A7" w:rsidP="000E63A7">
            <w:pPr>
              <w:jc w:val="center"/>
              <w:rPr>
                <w:sz w:val="20"/>
              </w:rPr>
            </w:pPr>
            <w:r w:rsidRPr="000E63A7">
              <w:rPr>
                <w:sz w:val="20"/>
              </w:rPr>
              <w:t>Hourly</w:t>
            </w:r>
          </w:p>
        </w:tc>
        <w:tc>
          <w:tcPr>
            <w:tcW w:w="1000" w:type="pct"/>
            <w:tcBorders>
              <w:top w:val="single" w:sz="4" w:space="0" w:color="auto"/>
              <w:left w:val="single" w:sz="4" w:space="0" w:color="auto"/>
              <w:bottom w:val="single" w:sz="4" w:space="0" w:color="auto"/>
              <w:right w:val="single" w:sz="4" w:space="0" w:color="auto"/>
            </w:tcBorders>
          </w:tcPr>
          <w:p w14:paraId="4182B5BD"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0DAF025E" w14:textId="77777777" w:rsidR="00BB3D4F" w:rsidRDefault="00BB3D4F" w:rsidP="000E63A7">
            <w:pPr>
              <w:jc w:val="center"/>
              <w:rPr>
                <w:rFonts w:cs="Arial"/>
                <w:bCs/>
                <w:iCs/>
                <w:sz w:val="20"/>
              </w:rPr>
            </w:pPr>
            <w:r w:rsidRPr="00BB3D4F">
              <w:rPr>
                <w:rFonts w:cs="Arial"/>
                <w:sz w:val="20"/>
              </w:rPr>
              <w:t>(</w:t>
            </w:r>
            <w:r w:rsidRPr="00BB3D4F">
              <w:rPr>
                <w:rFonts w:cs="Arial"/>
                <w:bCs/>
                <w:iCs/>
                <w:sz w:val="20"/>
              </w:rPr>
              <w:t>BOX)</w:t>
            </w:r>
          </w:p>
          <w:p w14:paraId="104E8694" w14:textId="4E82DEED" w:rsidR="000E63A7" w:rsidRPr="000E63A7" w:rsidRDefault="000E63A7" w:rsidP="000E63A7">
            <w:pPr>
              <w:jc w:val="center"/>
              <w:rPr>
                <w:sz w:val="20"/>
              </w:rPr>
            </w:pPr>
            <w:r w:rsidRPr="000E63A7">
              <w:rPr>
                <w:rFonts w:cs="Arial"/>
                <w:sz w:val="20"/>
              </w:rPr>
              <w:t>base coat observation zone (each line has 1 base coat observation zone)</w:t>
            </w:r>
          </w:p>
        </w:tc>
        <w:tc>
          <w:tcPr>
            <w:tcW w:w="524" w:type="pct"/>
            <w:tcBorders>
              <w:top w:val="single" w:sz="4" w:space="0" w:color="auto"/>
              <w:left w:val="single" w:sz="4" w:space="0" w:color="auto"/>
              <w:bottom w:val="single" w:sz="4" w:space="0" w:color="auto"/>
              <w:right w:val="single" w:sz="4" w:space="0" w:color="auto"/>
            </w:tcBorders>
          </w:tcPr>
          <w:p w14:paraId="2F8DA592" w14:textId="77777777" w:rsidR="000E63A7" w:rsidRPr="000E63A7" w:rsidRDefault="000E63A7" w:rsidP="000E63A7">
            <w:pPr>
              <w:jc w:val="center"/>
              <w:rPr>
                <w:sz w:val="20"/>
              </w:rPr>
            </w:pPr>
            <w:r w:rsidRPr="000E63A7">
              <w:rPr>
                <w:sz w:val="20"/>
              </w:rPr>
              <w:t>SC V.4</w:t>
            </w:r>
          </w:p>
        </w:tc>
        <w:tc>
          <w:tcPr>
            <w:tcW w:w="1213" w:type="pct"/>
            <w:tcBorders>
              <w:top w:val="single" w:sz="4" w:space="0" w:color="auto"/>
              <w:left w:val="single" w:sz="4" w:space="0" w:color="auto"/>
              <w:bottom w:val="single" w:sz="4" w:space="0" w:color="auto"/>
              <w:right w:val="single" w:sz="4" w:space="0" w:color="auto"/>
            </w:tcBorders>
          </w:tcPr>
          <w:p w14:paraId="6815A8A7" w14:textId="3416D844" w:rsidR="000E63A7" w:rsidRPr="000E63A7" w:rsidRDefault="000E63A7" w:rsidP="000E63A7">
            <w:pPr>
              <w:jc w:val="center"/>
              <w:rPr>
                <w:b/>
                <w:bCs/>
                <w:sz w:val="20"/>
              </w:rPr>
            </w:pPr>
            <w:r w:rsidRPr="000E63A7">
              <w:rPr>
                <w:b/>
                <w:bCs/>
                <w:sz w:val="20"/>
              </w:rPr>
              <w:t>R 336.1205(1)(a)&amp;(1)(b) 40 CFR 52.21 (c) &amp; (d)</w:t>
            </w:r>
          </w:p>
        </w:tc>
      </w:tr>
      <w:tr w:rsidR="000E63A7" w:rsidRPr="000E63A7" w14:paraId="1555DB5E"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2AC8D43D" w14:textId="77777777" w:rsidR="000E63A7" w:rsidRPr="000E63A7" w:rsidRDefault="000E63A7" w:rsidP="000E63A7">
            <w:pPr>
              <w:rPr>
                <w:sz w:val="20"/>
              </w:rPr>
            </w:pPr>
            <w:r w:rsidRPr="000E63A7">
              <w:rPr>
                <w:sz w:val="20"/>
              </w:rPr>
              <w:lastRenderedPageBreak/>
              <w:t>5.  PM10</w:t>
            </w:r>
          </w:p>
        </w:tc>
        <w:tc>
          <w:tcPr>
            <w:tcW w:w="641" w:type="pct"/>
            <w:tcBorders>
              <w:top w:val="single" w:sz="4" w:space="0" w:color="auto"/>
              <w:left w:val="single" w:sz="4" w:space="0" w:color="auto"/>
              <w:bottom w:val="single" w:sz="4" w:space="0" w:color="auto"/>
              <w:right w:val="single" w:sz="4" w:space="0" w:color="auto"/>
            </w:tcBorders>
          </w:tcPr>
          <w:p w14:paraId="5FB0A972" w14:textId="0EEE1412" w:rsidR="00BB3D4F" w:rsidRDefault="000E63A7" w:rsidP="000E63A7">
            <w:pPr>
              <w:jc w:val="center"/>
              <w:rPr>
                <w:sz w:val="20"/>
              </w:rPr>
            </w:pPr>
            <w:r w:rsidRPr="000E63A7">
              <w:rPr>
                <w:sz w:val="20"/>
              </w:rPr>
              <w:t>0.19</w:t>
            </w:r>
            <w:r w:rsidR="00BB3D4F" w:rsidRPr="00BB3D4F">
              <w:rPr>
                <w:rFonts w:cs="Arial"/>
                <w:sz w:val="20"/>
                <w:vertAlign w:val="superscript"/>
              </w:rPr>
              <w:t>2</w:t>
            </w:r>
            <w:r w:rsidRPr="000E63A7">
              <w:rPr>
                <w:sz w:val="20"/>
              </w:rPr>
              <w:t xml:space="preserve"> </w:t>
            </w:r>
          </w:p>
          <w:p w14:paraId="2D854C95" w14:textId="5BDD049E" w:rsidR="00BB3D4F" w:rsidRPr="00BB3D4F" w:rsidRDefault="00BB3D4F" w:rsidP="00BB3D4F">
            <w:pPr>
              <w:jc w:val="center"/>
              <w:rPr>
                <w:sz w:val="20"/>
              </w:rPr>
            </w:pPr>
            <w:r w:rsidRPr="00BB3D4F">
              <w:rPr>
                <w:sz w:val="20"/>
              </w:rPr>
              <w:t xml:space="preserve">pound per hour </w:t>
            </w:r>
          </w:p>
          <w:p w14:paraId="7582E646" w14:textId="734C71F8" w:rsidR="000E63A7" w:rsidRPr="000E63A7" w:rsidRDefault="000E63A7" w:rsidP="000E63A7">
            <w:pPr>
              <w:jc w:val="center"/>
              <w:rPr>
                <w:sz w:val="20"/>
              </w:rPr>
            </w:pPr>
            <w:r w:rsidRPr="000E63A7">
              <w:rPr>
                <w:sz w:val="20"/>
              </w:rPr>
              <w:t>per zone</w:t>
            </w:r>
          </w:p>
        </w:tc>
        <w:tc>
          <w:tcPr>
            <w:tcW w:w="899" w:type="pct"/>
            <w:tcBorders>
              <w:top w:val="single" w:sz="4" w:space="0" w:color="auto"/>
              <w:left w:val="single" w:sz="4" w:space="0" w:color="auto"/>
              <w:bottom w:val="single" w:sz="4" w:space="0" w:color="auto"/>
              <w:right w:val="single" w:sz="4" w:space="0" w:color="auto"/>
            </w:tcBorders>
          </w:tcPr>
          <w:p w14:paraId="39C8FB86" w14:textId="77777777" w:rsidR="000E63A7" w:rsidRPr="000E63A7" w:rsidRDefault="000E63A7" w:rsidP="000E63A7">
            <w:pPr>
              <w:jc w:val="center"/>
              <w:rPr>
                <w:sz w:val="20"/>
              </w:rPr>
            </w:pPr>
            <w:r w:rsidRPr="000E63A7">
              <w:rPr>
                <w:sz w:val="20"/>
              </w:rPr>
              <w:t>Hourly</w:t>
            </w:r>
          </w:p>
        </w:tc>
        <w:tc>
          <w:tcPr>
            <w:tcW w:w="1000" w:type="pct"/>
            <w:tcBorders>
              <w:top w:val="single" w:sz="4" w:space="0" w:color="auto"/>
              <w:left w:val="single" w:sz="4" w:space="0" w:color="auto"/>
              <w:bottom w:val="single" w:sz="4" w:space="0" w:color="auto"/>
              <w:right w:val="single" w:sz="4" w:space="0" w:color="auto"/>
            </w:tcBorders>
          </w:tcPr>
          <w:p w14:paraId="5E70249B"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219A6AE3" w14:textId="77777777" w:rsidR="00BB3D4F" w:rsidRDefault="00BB3D4F" w:rsidP="000E63A7">
            <w:pPr>
              <w:jc w:val="center"/>
              <w:rPr>
                <w:rFonts w:cs="Arial"/>
                <w:bCs/>
                <w:iCs/>
                <w:sz w:val="20"/>
              </w:rPr>
            </w:pPr>
            <w:r w:rsidRPr="00BB3D4F">
              <w:rPr>
                <w:rFonts w:cs="Arial"/>
                <w:sz w:val="20"/>
              </w:rPr>
              <w:t>(</w:t>
            </w:r>
            <w:r w:rsidRPr="00BB3D4F">
              <w:rPr>
                <w:rFonts w:cs="Arial"/>
                <w:bCs/>
                <w:iCs/>
                <w:sz w:val="20"/>
              </w:rPr>
              <w:t>BOX)</w:t>
            </w:r>
          </w:p>
          <w:p w14:paraId="6E661353" w14:textId="0F393B08" w:rsidR="000E63A7" w:rsidRPr="000E63A7" w:rsidRDefault="000E63A7" w:rsidP="000E63A7">
            <w:pPr>
              <w:jc w:val="center"/>
              <w:rPr>
                <w:rFonts w:cs="Arial"/>
                <w:sz w:val="20"/>
              </w:rPr>
            </w:pPr>
            <w:r w:rsidRPr="000E63A7">
              <w:rPr>
                <w:rFonts w:cs="Arial"/>
                <w:sz w:val="20"/>
              </w:rPr>
              <w:t>clear coat observation zone (each line has 1 clear coat observation zone)</w:t>
            </w:r>
          </w:p>
        </w:tc>
        <w:tc>
          <w:tcPr>
            <w:tcW w:w="524" w:type="pct"/>
            <w:tcBorders>
              <w:top w:val="single" w:sz="4" w:space="0" w:color="auto"/>
              <w:left w:val="single" w:sz="4" w:space="0" w:color="auto"/>
              <w:bottom w:val="single" w:sz="4" w:space="0" w:color="auto"/>
              <w:right w:val="single" w:sz="4" w:space="0" w:color="auto"/>
            </w:tcBorders>
          </w:tcPr>
          <w:p w14:paraId="5D005A93" w14:textId="77777777" w:rsidR="000E63A7" w:rsidRPr="000E63A7" w:rsidRDefault="000E63A7" w:rsidP="000E63A7">
            <w:pPr>
              <w:jc w:val="center"/>
              <w:rPr>
                <w:sz w:val="20"/>
              </w:rPr>
            </w:pPr>
            <w:r w:rsidRPr="000E63A7">
              <w:rPr>
                <w:sz w:val="20"/>
              </w:rPr>
              <w:t>SC V.4</w:t>
            </w:r>
          </w:p>
        </w:tc>
        <w:tc>
          <w:tcPr>
            <w:tcW w:w="1213" w:type="pct"/>
            <w:tcBorders>
              <w:top w:val="single" w:sz="4" w:space="0" w:color="auto"/>
              <w:left w:val="single" w:sz="4" w:space="0" w:color="auto"/>
              <w:bottom w:val="single" w:sz="4" w:space="0" w:color="auto"/>
              <w:right w:val="single" w:sz="4" w:space="0" w:color="auto"/>
            </w:tcBorders>
          </w:tcPr>
          <w:p w14:paraId="719FAA51" w14:textId="6B738144" w:rsidR="000E63A7" w:rsidRPr="000E63A7" w:rsidRDefault="000E63A7" w:rsidP="000E63A7">
            <w:pPr>
              <w:jc w:val="center"/>
              <w:rPr>
                <w:b/>
                <w:bCs/>
                <w:sz w:val="20"/>
              </w:rPr>
            </w:pPr>
            <w:r w:rsidRPr="000E63A7">
              <w:rPr>
                <w:b/>
                <w:bCs/>
                <w:sz w:val="20"/>
              </w:rPr>
              <w:t>R 336.1205(1)(a)&amp;(1)(b) 40 CFR 52.21 (c) &amp; (d)</w:t>
            </w:r>
          </w:p>
        </w:tc>
      </w:tr>
      <w:tr w:rsidR="000E63A7" w:rsidRPr="000E63A7" w14:paraId="036AF8BD"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19CD5508" w14:textId="77777777" w:rsidR="000E63A7" w:rsidRPr="000E63A7" w:rsidRDefault="000E63A7" w:rsidP="000E63A7">
            <w:pPr>
              <w:rPr>
                <w:sz w:val="20"/>
              </w:rPr>
            </w:pPr>
            <w:r w:rsidRPr="000E63A7">
              <w:rPr>
                <w:sz w:val="20"/>
              </w:rPr>
              <w:t>6.  PM2.5</w:t>
            </w:r>
          </w:p>
        </w:tc>
        <w:tc>
          <w:tcPr>
            <w:tcW w:w="641" w:type="pct"/>
            <w:tcBorders>
              <w:top w:val="single" w:sz="4" w:space="0" w:color="auto"/>
              <w:left w:val="single" w:sz="4" w:space="0" w:color="auto"/>
              <w:bottom w:val="single" w:sz="4" w:space="0" w:color="auto"/>
              <w:right w:val="single" w:sz="4" w:space="0" w:color="auto"/>
            </w:tcBorders>
          </w:tcPr>
          <w:p w14:paraId="0D17E5B6" w14:textId="4A7C429A" w:rsidR="00BB3D4F" w:rsidRDefault="000E63A7" w:rsidP="000E63A7">
            <w:pPr>
              <w:jc w:val="center"/>
              <w:rPr>
                <w:sz w:val="20"/>
              </w:rPr>
            </w:pPr>
            <w:r w:rsidRPr="000E63A7">
              <w:rPr>
                <w:sz w:val="20"/>
              </w:rPr>
              <w:t>0.11</w:t>
            </w:r>
            <w:r w:rsidR="00BB3D4F" w:rsidRPr="00BB3D4F">
              <w:rPr>
                <w:rFonts w:cs="Arial"/>
                <w:sz w:val="20"/>
                <w:vertAlign w:val="superscript"/>
              </w:rPr>
              <w:t>2</w:t>
            </w:r>
            <w:r w:rsidRPr="000E63A7">
              <w:rPr>
                <w:sz w:val="20"/>
              </w:rPr>
              <w:t xml:space="preserve"> </w:t>
            </w:r>
          </w:p>
          <w:p w14:paraId="10B12CD6" w14:textId="49070D72" w:rsidR="00BB3D4F" w:rsidRPr="00BB3D4F" w:rsidRDefault="00BB3D4F" w:rsidP="00BB3D4F">
            <w:pPr>
              <w:jc w:val="center"/>
              <w:rPr>
                <w:sz w:val="20"/>
              </w:rPr>
            </w:pPr>
            <w:r w:rsidRPr="00BB3D4F">
              <w:rPr>
                <w:sz w:val="20"/>
              </w:rPr>
              <w:t xml:space="preserve">pound per hour </w:t>
            </w:r>
          </w:p>
          <w:p w14:paraId="7543CA00" w14:textId="483C3DC8" w:rsidR="000E63A7" w:rsidRPr="000E63A7" w:rsidRDefault="000E63A7" w:rsidP="000E63A7">
            <w:pPr>
              <w:jc w:val="center"/>
              <w:rPr>
                <w:sz w:val="20"/>
              </w:rPr>
            </w:pPr>
            <w:r w:rsidRPr="000E63A7">
              <w:rPr>
                <w:sz w:val="20"/>
              </w:rPr>
              <w:t>per zone</w:t>
            </w:r>
          </w:p>
        </w:tc>
        <w:tc>
          <w:tcPr>
            <w:tcW w:w="899" w:type="pct"/>
            <w:tcBorders>
              <w:top w:val="single" w:sz="4" w:space="0" w:color="auto"/>
              <w:left w:val="single" w:sz="4" w:space="0" w:color="auto"/>
              <w:bottom w:val="single" w:sz="4" w:space="0" w:color="auto"/>
              <w:right w:val="single" w:sz="4" w:space="0" w:color="auto"/>
            </w:tcBorders>
          </w:tcPr>
          <w:p w14:paraId="44A967BF" w14:textId="77777777" w:rsidR="000E63A7" w:rsidRPr="000E63A7" w:rsidRDefault="000E63A7" w:rsidP="000E63A7">
            <w:pPr>
              <w:jc w:val="center"/>
              <w:rPr>
                <w:sz w:val="20"/>
              </w:rPr>
            </w:pPr>
            <w:r w:rsidRPr="000E63A7">
              <w:rPr>
                <w:sz w:val="20"/>
              </w:rPr>
              <w:t>Hourly</w:t>
            </w:r>
          </w:p>
        </w:tc>
        <w:tc>
          <w:tcPr>
            <w:tcW w:w="1000" w:type="pct"/>
            <w:tcBorders>
              <w:top w:val="single" w:sz="4" w:space="0" w:color="auto"/>
              <w:left w:val="single" w:sz="4" w:space="0" w:color="auto"/>
              <w:bottom w:val="single" w:sz="4" w:space="0" w:color="auto"/>
              <w:right w:val="single" w:sz="4" w:space="0" w:color="auto"/>
            </w:tcBorders>
          </w:tcPr>
          <w:p w14:paraId="6819A770"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233FE49C" w14:textId="77777777" w:rsidR="00BB3D4F" w:rsidRDefault="00BB3D4F" w:rsidP="000E63A7">
            <w:pPr>
              <w:jc w:val="center"/>
              <w:rPr>
                <w:rFonts w:cs="Arial"/>
                <w:bCs/>
                <w:iCs/>
                <w:sz w:val="20"/>
              </w:rPr>
            </w:pPr>
            <w:r w:rsidRPr="00BB3D4F">
              <w:rPr>
                <w:rFonts w:cs="Arial"/>
                <w:sz w:val="20"/>
              </w:rPr>
              <w:t>(</w:t>
            </w:r>
            <w:r w:rsidRPr="00BB3D4F">
              <w:rPr>
                <w:rFonts w:cs="Arial"/>
                <w:bCs/>
                <w:iCs/>
                <w:sz w:val="20"/>
              </w:rPr>
              <w:t>BOX)</w:t>
            </w:r>
          </w:p>
          <w:p w14:paraId="31FDED12" w14:textId="3B3960B5" w:rsidR="000E63A7" w:rsidRPr="000E63A7" w:rsidRDefault="000E63A7" w:rsidP="000E63A7">
            <w:pPr>
              <w:jc w:val="center"/>
              <w:rPr>
                <w:rFonts w:cs="Arial"/>
                <w:sz w:val="20"/>
              </w:rPr>
            </w:pPr>
            <w:r w:rsidRPr="000E63A7">
              <w:rPr>
                <w:rFonts w:cs="Arial"/>
                <w:sz w:val="20"/>
              </w:rPr>
              <w:t>base coat observation zone (each line has 1 base coat observation zone)</w:t>
            </w:r>
          </w:p>
        </w:tc>
        <w:tc>
          <w:tcPr>
            <w:tcW w:w="524" w:type="pct"/>
            <w:tcBorders>
              <w:top w:val="single" w:sz="4" w:space="0" w:color="auto"/>
              <w:left w:val="single" w:sz="4" w:space="0" w:color="auto"/>
              <w:bottom w:val="single" w:sz="4" w:space="0" w:color="auto"/>
              <w:right w:val="single" w:sz="4" w:space="0" w:color="auto"/>
            </w:tcBorders>
          </w:tcPr>
          <w:p w14:paraId="757C877B" w14:textId="77777777" w:rsidR="000E63A7" w:rsidRPr="000E63A7" w:rsidRDefault="000E63A7" w:rsidP="000E63A7">
            <w:pPr>
              <w:jc w:val="center"/>
              <w:rPr>
                <w:sz w:val="20"/>
              </w:rPr>
            </w:pPr>
            <w:r w:rsidRPr="000E63A7">
              <w:rPr>
                <w:sz w:val="20"/>
              </w:rPr>
              <w:t>SC V.4</w:t>
            </w:r>
          </w:p>
        </w:tc>
        <w:tc>
          <w:tcPr>
            <w:tcW w:w="1213" w:type="pct"/>
            <w:tcBorders>
              <w:top w:val="single" w:sz="4" w:space="0" w:color="auto"/>
              <w:left w:val="single" w:sz="4" w:space="0" w:color="auto"/>
              <w:bottom w:val="single" w:sz="4" w:space="0" w:color="auto"/>
              <w:right w:val="single" w:sz="4" w:space="0" w:color="auto"/>
            </w:tcBorders>
          </w:tcPr>
          <w:p w14:paraId="6F9FEBCB" w14:textId="77777777" w:rsidR="00944D56" w:rsidRDefault="000E63A7" w:rsidP="000E63A7">
            <w:pPr>
              <w:jc w:val="center"/>
              <w:rPr>
                <w:rFonts w:cs="Arial"/>
                <w:b/>
                <w:bCs/>
                <w:sz w:val="20"/>
              </w:rPr>
            </w:pPr>
            <w:r w:rsidRPr="000E63A7">
              <w:rPr>
                <w:b/>
                <w:bCs/>
                <w:sz w:val="20"/>
              </w:rPr>
              <w:t xml:space="preserve">R 336.1205(1)(a)&amp;(1)(b) </w:t>
            </w:r>
            <w:r w:rsidRPr="000E63A7">
              <w:rPr>
                <w:rFonts w:cs="Arial"/>
                <w:b/>
                <w:bCs/>
                <w:sz w:val="20"/>
              </w:rPr>
              <w:t>R 336.2803</w:t>
            </w:r>
          </w:p>
          <w:p w14:paraId="22561389" w14:textId="77777777" w:rsidR="00944D56" w:rsidRDefault="000E63A7" w:rsidP="000E63A7">
            <w:pPr>
              <w:jc w:val="center"/>
              <w:rPr>
                <w:rFonts w:cs="Arial"/>
                <w:b/>
                <w:bCs/>
                <w:sz w:val="20"/>
              </w:rPr>
            </w:pPr>
            <w:r w:rsidRPr="000E63A7">
              <w:rPr>
                <w:rFonts w:cs="Arial"/>
                <w:b/>
                <w:bCs/>
                <w:sz w:val="20"/>
              </w:rPr>
              <w:t>R 336.2804</w:t>
            </w:r>
          </w:p>
          <w:p w14:paraId="45665F83" w14:textId="689E775D" w:rsidR="000E63A7" w:rsidRPr="000E63A7" w:rsidRDefault="000E63A7" w:rsidP="000E63A7">
            <w:pPr>
              <w:jc w:val="center"/>
              <w:rPr>
                <w:b/>
                <w:bCs/>
                <w:sz w:val="20"/>
              </w:rPr>
            </w:pPr>
            <w:r w:rsidRPr="000E63A7">
              <w:rPr>
                <w:rFonts w:cs="Arial"/>
                <w:b/>
                <w:bCs/>
                <w:sz w:val="20"/>
              </w:rPr>
              <w:t>R 336.2810</w:t>
            </w:r>
          </w:p>
        </w:tc>
      </w:tr>
      <w:tr w:rsidR="000E63A7" w:rsidRPr="000E63A7" w14:paraId="3293A859" w14:textId="77777777" w:rsidTr="00FF673F">
        <w:trPr>
          <w:cantSplit/>
          <w:trHeight w:val="116"/>
        </w:trPr>
        <w:tc>
          <w:tcPr>
            <w:tcW w:w="724" w:type="pct"/>
            <w:tcBorders>
              <w:top w:val="single" w:sz="4" w:space="0" w:color="auto"/>
              <w:left w:val="single" w:sz="4" w:space="0" w:color="auto"/>
              <w:bottom w:val="single" w:sz="4" w:space="0" w:color="auto"/>
              <w:right w:val="single" w:sz="4" w:space="0" w:color="auto"/>
            </w:tcBorders>
          </w:tcPr>
          <w:p w14:paraId="39D51D76" w14:textId="77777777" w:rsidR="000E63A7" w:rsidRPr="000E63A7" w:rsidRDefault="000E63A7" w:rsidP="000E63A7">
            <w:pPr>
              <w:rPr>
                <w:sz w:val="20"/>
              </w:rPr>
            </w:pPr>
            <w:r w:rsidRPr="000E63A7">
              <w:rPr>
                <w:sz w:val="20"/>
              </w:rPr>
              <w:t>7.  PM2.5</w:t>
            </w:r>
          </w:p>
        </w:tc>
        <w:tc>
          <w:tcPr>
            <w:tcW w:w="641" w:type="pct"/>
            <w:tcBorders>
              <w:top w:val="single" w:sz="4" w:space="0" w:color="auto"/>
              <w:left w:val="single" w:sz="4" w:space="0" w:color="auto"/>
              <w:bottom w:val="single" w:sz="4" w:space="0" w:color="auto"/>
              <w:right w:val="single" w:sz="4" w:space="0" w:color="auto"/>
            </w:tcBorders>
          </w:tcPr>
          <w:p w14:paraId="2CC68E29" w14:textId="7134988A" w:rsidR="00BB3D4F" w:rsidRDefault="000E63A7" w:rsidP="000E63A7">
            <w:pPr>
              <w:jc w:val="center"/>
              <w:rPr>
                <w:sz w:val="20"/>
              </w:rPr>
            </w:pPr>
            <w:r w:rsidRPr="000E63A7">
              <w:rPr>
                <w:sz w:val="20"/>
              </w:rPr>
              <w:t>0.19</w:t>
            </w:r>
            <w:r w:rsidR="00BB3D4F" w:rsidRPr="00BB3D4F">
              <w:rPr>
                <w:rFonts w:cs="Arial"/>
                <w:sz w:val="20"/>
                <w:vertAlign w:val="superscript"/>
              </w:rPr>
              <w:t>2</w:t>
            </w:r>
            <w:r w:rsidRPr="000E63A7">
              <w:rPr>
                <w:sz w:val="20"/>
              </w:rPr>
              <w:t xml:space="preserve"> </w:t>
            </w:r>
          </w:p>
          <w:p w14:paraId="7435BC28" w14:textId="2E9BA568" w:rsidR="00BB3D4F" w:rsidRDefault="00BB3D4F" w:rsidP="000E63A7">
            <w:pPr>
              <w:jc w:val="center"/>
              <w:rPr>
                <w:sz w:val="20"/>
              </w:rPr>
            </w:pPr>
            <w:r>
              <w:rPr>
                <w:sz w:val="20"/>
              </w:rPr>
              <w:t>pound per hour</w:t>
            </w:r>
            <w:r w:rsidR="000E63A7" w:rsidRPr="000E63A7">
              <w:rPr>
                <w:sz w:val="20"/>
              </w:rPr>
              <w:t xml:space="preserve"> </w:t>
            </w:r>
          </w:p>
          <w:p w14:paraId="3FD8178D" w14:textId="062C7FF6" w:rsidR="000E63A7" w:rsidRPr="000E63A7" w:rsidRDefault="000E63A7" w:rsidP="000E63A7">
            <w:pPr>
              <w:jc w:val="center"/>
              <w:rPr>
                <w:sz w:val="20"/>
              </w:rPr>
            </w:pPr>
            <w:r w:rsidRPr="000E63A7">
              <w:rPr>
                <w:sz w:val="20"/>
              </w:rPr>
              <w:t>per zone</w:t>
            </w:r>
          </w:p>
        </w:tc>
        <w:tc>
          <w:tcPr>
            <w:tcW w:w="899" w:type="pct"/>
            <w:tcBorders>
              <w:top w:val="single" w:sz="4" w:space="0" w:color="auto"/>
              <w:left w:val="single" w:sz="4" w:space="0" w:color="auto"/>
              <w:bottom w:val="single" w:sz="4" w:space="0" w:color="auto"/>
              <w:right w:val="single" w:sz="4" w:space="0" w:color="auto"/>
            </w:tcBorders>
          </w:tcPr>
          <w:p w14:paraId="600C5456" w14:textId="77777777" w:rsidR="000E63A7" w:rsidRPr="000E63A7" w:rsidRDefault="000E63A7" w:rsidP="000E63A7">
            <w:pPr>
              <w:jc w:val="center"/>
              <w:rPr>
                <w:sz w:val="20"/>
              </w:rPr>
            </w:pPr>
            <w:r w:rsidRPr="000E63A7">
              <w:rPr>
                <w:sz w:val="20"/>
              </w:rPr>
              <w:t>Hourly</w:t>
            </w:r>
          </w:p>
        </w:tc>
        <w:tc>
          <w:tcPr>
            <w:tcW w:w="1000" w:type="pct"/>
            <w:tcBorders>
              <w:top w:val="single" w:sz="4" w:space="0" w:color="auto"/>
              <w:left w:val="single" w:sz="4" w:space="0" w:color="auto"/>
              <w:bottom w:val="single" w:sz="4" w:space="0" w:color="auto"/>
              <w:right w:val="single" w:sz="4" w:space="0" w:color="auto"/>
            </w:tcBorders>
          </w:tcPr>
          <w:p w14:paraId="49726B25" w14:textId="77777777" w:rsidR="00BB3D4F" w:rsidRDefault="00BB3D4F" w:rsidP="000E63A7">
            <w:pPr>
              <w:jc w:val="center"/>
              <w:rPr>
                <w:rFonts w:cs="Arial"/>
                <w:sz w:val="20"/>
              </w:rPr>
            </w:pPr>
            <w:r w:rsidRPr="00BB3D4F">
              <w:rPr>
                <w:rFonts w:cs="Arial"/>
                <w:bCs/>
                <w:iCs/>
                <w:sz w:val="20"/>
              </w:rPr>
              <w:t>FG-TOPCOAT-SOUTH</w:t>
            </w:r>
            <w:r w:rsidRPr="00BB3D4F">
              <w:rPr>
                <w:rFonts w:cs="Arial"/>
                <w:sz w:val="20"/>
              </w:rPr>
              <w:t xml:space="preserve"> </w:t>
            </w:r>
          </w:p>
          <w:p w14:paraId="255CC709" w14:textId="77777777" w:rsidR="00BB3D4F" w:rsidRDefault="00BB3D4F" w:rsidP="000E63A7">
            <w:pPr>
              <w:jc w:val="center"/>
              <w:rPr>
                <w:rFonts w:cs="Arial"/>
                <w:bCs/>
                <w:iCs/>
                <w:sz w:val="20"/>
              </w:rPr>
            </w:pPr>
            <w:r w:rsidRPr="00BB3D4F">
              <w:rPr>
                <w:rFonts w:cs="Arial"/>
                <w:sz w:val="20"/>
              </w:rPr>
              <w:t>(</w:t>
            </w:r>
            <w:r w:rsidRPr="00BB3D4F">
              <w:rPr>
                <w:rFonts w:cs="Arial"/>
                <w:bCs/>
                <w:iCs/>
                <w:sz w:val="20"/>
              </w:rPr>
              <w:t>BOX)</w:t>
            </w:r>
          </w:p>
          <w:p w14:paraId="540C5875" w14:textId="45854960" w:rsidR="000E63A7" w:rsidRPr="000E63A7" w:rsidRDefault="000E63A7" w:rsidP="000E63A7">
            <w:pPr>
              <w:jc w:val="center"/>
              <w:rPr>
                <w:rFonts w:cs="Arial"/>
                <w:sz w:val="20"/>
              </w:rPr>
            </w:pPr>
            <w:r w:rsidRPr="000E63A7">
              <w:rPr>
                <w:rFonts w:cs="Arial"/>
                <w:sz w:val="20"/>
              </w:rPr>
              <w:t>clear coat observation zone (each line has 1 clear coat observation zone)</w:t>
            </w:r>
          </w:p>
        </w:tc>
        <w:tc>
          <w:tcPr>
            <w:tcW w:w="524" w:type="pct"/>
            <w:tcBorders>
              <w:top w:val="single" w:sz="4" w:space="0" w:color="auto"/>
              <w:left w:val="single" w:sz="4" w:space="0" w:color="auto"/>
              <w:bottom w:val="single" w:sz="4" w:space="0" w:color="auto"/>
              <w:right w:val="single" w:sz="4" w:space="0" w:color="auto"/>
            </w:tcBorders>
          </w:tcPr>
          <w:p w14:paraId="78AA6BF3" w14:textId="77777777" w:rsidR="000E63A7" w:rsidRPr="000E63A7" w:rsidRDefault="000E63A7" w:rsidP="000E63A7">
            <w:pPr>
              <w:jc w:val="center"/>
              <w:rPr>
                <w:sz w:val="20"/>
              </w:rPr>
            </w:pPr>
            <w:r w:rsidRPr="000E63A7">
              <w:rPr>
                <w:sz w:val="20"/>
              </w:rPr>
              <w:t>SC V.4</w:t>
            </w:r>
          </w:p>
        </w:tc>
        <w:tc>
          <w:tcPr>
            <w:tcW w:w="1213" w:type="pct"/>
            <w:tcBorders>
              <w:top w:val="single" w:sz="4" w:space="0" w:color="auto"/>
              <w:left w:val="single" w:sz="4" w:space="0" w:color="auto"/>
              <w:bottom w:val="single" w:sz="4" w:space="0" w:color="auto"/>
              <w:right w:val="single" w:sz="4" w:space="0" w:color="auto"/>
            </w:tcBorders>
          </w:tcPr>
          <w:p w14:paraId="5EA1BF83" w14:textId="77777777" w:rsidR="00944D56" w:rsidRDefault="000E63A7" w:rsidP="000E63A7">
            <w:pPr>
              <w:jc w:val="center"/>
              <w:rPr>
                <w:rFonts w:cs="Arial"/>
                <w:b/>
                <w:bCs/>
                <w:sz w:val="20"/>
              </w:rPr>
            </w:pPr>
            <w:r w:rsidRPr="000E63A7">
              <w:rPr>
                <w:b/>
                <w:bCs/>
                <w:sz w:val="20"/>
              </w:rPr>
              <w:t xml:space="preserve">R 336.1205(1)(a)&amp;(1)(b) </w:t>
            </w:r>
            <w:r w:rsidRPr="000E63A7">
              <w:rPr>
                <w:rFonts w:cs="Arial"/>
                <w:b/>
                <w:bCs/>
                <w:sz w:val="20"/>
              </w:rPr>
              <w:t>R 336.2803</w:t>
            </w:r>
          </w:p>
          <w:p w14:paraId="2F9C695B" w14:textId="77777777" w:rsidR="00944D56" w:rsidRDefault="000E63A7" w:rsidP="000E63A7">
            <w:pPr>
              <w:jc w:val="center"/>
              <w:rPr>
                <w:rFonts w:cs="Arial"/>
                <w:b/>
                <w:bCs/>
                <w:sz w:val="20"/>
              </w:rPr>
            </w:pPr>
            <w:r w:rsidRPr="000E63A7">
              <w:rPr>
                <w:rFonts w:cs="Arial"/>
                <w:b/>
                <w:bCs/>
                <w:sz w:val="20"/>
              </w:rPr>
              <w:t>R 336.2804</w:t>
            </w:r>
          </w:p>
          <w:p w14:paraId="3CFC3540" w14:textId="05E14EE5" w:rsidR="000E63A7" w:rsidRPr="000E63A7" w:rsidRDefault="000E63A7" w:rsidP="000E63A7">
            <w:pPr>
              <w:jc w:val="center"/>
              <w:rPr>
                <w:b/>
                <w:bCs/>
                <w:sz w:val="20"/>
              </w:rPr>
            </w:pPr>
            <w:r w:rsidRPr="000E63A7">
              <w:rPr>
                <w:rFonts w:cs="Arial"/>
                <w:b/>
                <w:bCs/>
                <w:sz w:val="20"/>
              </w:rPr>
              <w:t>R 336.2810</w:t>
            </w:r>
          </w:p>
        </w:tc>
      </w:tr>
    </w:tbl>
    <w:p w14:paraId="3F7A0CC8" w14:textId="3C9220B7" w:rsidR="00FF673F" w:rsidRPr="00955757" w:rsidRDefault="00FF673F" w:rsidP="00944D56">
      <w:pPr>
        <w:jc w:val="both"/>
        <w:rPr>
          <w:rFonts w:cs="Arial"/>
          <w:sz w:val="20"/>
        </w:rPr>
      </w:pPr>
      <w:r w:rsidRPr="00955757">
        <w:rPr>
          <w:rFonts w:cs="Arial"/>
          <w:sz w:val="20"/>
          <w:vertAlign w:val="superscript"/>
        </w:rPr>
        <w:t>θ</w:t>
      </w:r>
      <w:r>
        <w:rPr>
          <w:rFonts w:cs="Arial"/>
          <w:sz w:val="20"/>
          <w:vertAlign w:val="superscript"/>
        </w:rPr>
        <w:t xml:space="preserve"> </w:t>
      </w:r>
      <w:r w:rsidRPr="000E63A7">
        <w:rPr>
          <w:rFonts w:cs="Arial"/>
          <w:sz w:val="18"/>
          <w:szCs w:val="18"/>
        </w:rPr>
        <w:t>lb/GACS</w:t>
      </w:r>
      <w:r w:rsidRPr="000F1937">
        <w:rPr>
          <w:rFonts w:cs="Arial"/>
          <w:sz w:val="18"/>
          <w:szCs w:val="18"/>
        </w:rPr>
        <w:t>= pounds of VOC per gallon of applied coating solids. Compliance with this</w:t>
      </w:r>
      <w:r>
        <w:rPr>
          <w:rFonts w:cs="Arial"/>
          <w:sz w:val="18"/>
          <w:szCs w:val="18"/>
        </w:rPr>
        <w:t xml:space="preserve"> PSD BACT</w:t>
      </w:r>
      <w:r w:rsidRPr="000F1937">
        <w:rPr>
          <w:rFonts w:cs="Arial"/>
          <w:sz w:val="18"/>
          <w:szCs w:val="18"/>
        </w:rPr>
        <w:t xml:space="preserve"> limit of </w:t>
      </w:r>
      <w:r w:rsidRPr="000E63A7">
        <w:rPr>
          <w:rFonts w:cs="Arial"/>
          <w:sz w:val="18"/>
          <w:szCs w:val="18"/>
        </w:rPr>
        <w:t>2.32</w:t>
      </w:r>
      <w:r w:rsidRPr="000F1937">
        <w:rPr>
          <w:rFonts w:cs="Arial"/>
          <w:sz w:val="18"/>
          <w:szCs w:val="18"/>
        </w:rPr>
        <w:t xml:space="preserve"> </w:t>
      </w:r>
      <w:r w:rsidRPr="000E63A7">
        <w:rPr>
          <w:rFonts w:cs="Arial"/>
          <w:sz w:val="18"/>
          <w:szCs w:val="18"/>
        </w:rPr>
        <w:t>lb/GACS</w:t>
      </w:r>
      <w:r w:rsidRPr="000F1937">
        <w:rPr>
          <w:rFonts w:cs="Arial"/>
          <w:sz w:val="18"/>
          <w:szCs w:val="18"/>
        </w:rPr>
        <w:t xml:space="preserve"> </w:t>
      </w:r>
      <w:r>
        <w:rPr>
          <w:rFonts w:cs="Arial"/>
          <w:sz w:val="18"/>
          <w:szCs w:val="18"/>
        </w:rPr>
        <w:t>is</w:t>
      </w:r>
      <w:r w:rsidRPr="000F1937">
        <w:rPr>
          <w:rFonts w:cs="Arial"/>
          <w:sz w:val="18"/>
          <w:szCs w:val="18"/>
        </w:rPr>
        <w:t xml:space="preserve"> deemed</w:t>
      </w:r>
      <w:r>
        <w:rPr>
          <w:rFonts w:cs="Arial"/>
          <w:sz w:val="18"/>
          <w:szCs w:val="18"/>
        </w:rPr>
        <w:t xml:space="preserve"> </w:t>
      </w:r>
      <w:r w:rsidRPr="000F1937">
        <w:rPr>
          <w:rFonts w:cs="Arial"/>
          <w:sz w:val="18"/>
          <w:szCs w:val="18"/>
        </w:rPr>
        <w:t>to be compliance with NSPS MM topcoat limit of 12.27 lbs VOC/GACS.</w:t>
      </w:r>
      <w:r w:rsidRPr="00E16ACF">
        <w:rPr>
          <w:rFonts w:cs="Arial"/>
          <w:sz w:val="20"/>
        </w:rPr>
        <w:t xml:space="preserve"> </w:t>
      </w:r>
      <w:r w:rsidRPr="00E16ACF">
        <w:rPr>
          <w:rFonts w:cs="Arial"/>
          <w:sz w:val="18"/>
          <w:szCs w:val="18"/>
        </w:rPr>
        <w:t>PSD BACT is more stringent standard than RACT Rule 336.1610 (</w:t>
      </w:r>
      <w:r w:rsidRPr="00F01EC4">
        <w:rPr>
          <w:rFonts w:cs="Arial"/>
          <w:sz w:val="18"/>
          <w:szCs w:val="18"/>
        </w:rPr>
        <w:t>14.9</w:t>
      </w:r>
      <w:r>
        <w:rPr>
          <w:rFonts w:cs="Arial"/>
          <w:sz w:val="18"/>
          <w:szCs w:val="18"/>
        </w:rPr>
        <w:t xml:space="preserve"> </w:t>
      </w:r>
      <w:r w:rsidRPr="00E16ACF">
        <w:rPr>
          <w:rFonts w:cs="Arial"/>
          <w:sz w:val="18"/>
          <w:szCs w:val="18"/>
        </w:rPr>
        <w:t xml:space="preserve">pounds </w:t>
      </w:r>
      <w:r w:rsidRPr="00F01EC4">
        <w:rPr>
          <w:rFonts w:cs="Arial"/>
          <w:sz w:val="18"/>
          <w:szCs w:val="18"/>
        </w:rPr>
        <w:t>of volatile organic compounds per gallon of applied coating solids</w:t>
      </w:r>
      <w:r w:rsidRPr="00E16ACF">
        <w:rPr>
          <w:rFonts w:cs="Arial"/>
          <w:sz w:val="18"/>
          <w:szCs w:val="18"/>
        </w:rPr>
        <w:t>).</w:t>
      </w:r>
    </w:p>
    <w:p w14:paraId="48492F18" w14:textId="77777777" w:rsidR="00FF673F" w:rsidRPr="00FF673F" w:rsidRDefault="00FF673F" w:rsidP="00944D56">
      <w:pPr>
        <w:ind w:left="185"/>
        <w:jc w:val="both"/>
        <w:rPr>
          <w:rFonts w:cs="Arial"/>
          <w:sz w:val="12"/>
          <w:szCs w:val="12"/>
        </w:rPr>
      </w:pPr>
    </w:p>
    <w:p w14:paraId="33BBC64A" w14:textId="4CFDDDB4" w:rsidR="00FF673F" w:rsidRDefault="00FF673F" w:rsidP="00944D56">
      <w:pPr>
        <w:jc w:val="both"/>
        <w:rPr>
          <w:sz w:val="20"/>
        </w:rPr>
      </w:pPr>
      <w:r>
        <w:rPr>
          <w:rFonts w:cs="Arial"/>
          <w:sz w:val="20"/>
          <w:vertAlign w:val="superscript"/>
        </w:rPr>
        <w:t>β</w:t>
      </w:r>
      <w:r w:rsidRPr="000E63A7">
        <w:rPr>
          <w:rFonts w:cs="Arial"/>
          <w:sz w:val="20"/>
        </w:rPr>
        <w:t xml:space="preserve"> </w:t>
      </w:r>
      <w:r>
        <w:rPr>
          <w:rFonts w:cs="Arial"/>
          <w:sz w:val="20"/>
        </w:rPr>
        <w:t>P</w:t>
      </w:r>
      <w:r w:rsidRPr="000805AF">
        <w:rPr>
          <w:rFonts w:cs="Arial"/>
          <w:sz w:val="18"/>
          <w:szCs w:val="18"/>
        </w:rPr>
        <w:t xml:space="preserve">ound </w:t>
      </w:r>
      <w:r>
        <w:rPr>
          <w:rFonts w:cs="Arial"/>
          <w:sz w:val="18"/>
          <w:szCs w:val="18"/>
        </w:rPr>
        <w:t xml:space="preserve">of </w:t>
      </w:r>
      <w:r w:rsidRPr="000805AF">
        <w:rPr>
          <w:rFonts w:cs="Arial"/>
          <w:sz w:val="18"/>
          <w:szCs w:val="18"/>
        </w:rPr>
        <w:t xml:space="preserve">PM per 1,000 pounds of exhaust gas </w:t>
      </w:r>
      <w:r>
        <w:rPr>
          <w:rFonts w:cs="Arial"/>
          <w:sz w:val="18"/>
          <w:szCs w:val="18"/>
        </w:rPr>
        <w:t>shall be c</w:t>
      </w:r>
      <w:r w:rsidRPr="000805AF">
        <w:rPr>
          <w:rFonts w:cs="Arial"/>
          <w:sz w:val="18"/>
          <w:szCs w:val="18"/>
        </w:rPr>
        <w:t>alculated on a wet gas basis</w:t>
      </w:r>
    </w:p>
    <w:p w14:paraId="794DF9EE" w14:textId="77777777" w:rsidR="00FF673F" w:rsidRPr="000E63A7" w:rsidRDefault="00FF673F" w:rsidP="000E63A7">
      <w:pPr>
        <w:jc w:val="both"/>
        <w:rPr>
          <w:sz w:val="20"/>
        </w:rPr>
      </w:pPr>
    </w:p>
    <w:p w14:paraId="2A1098DD" w14:textId="77777777" w:rsidR="0078219C" w:rsidRDefault="0078219C" w:rsidP="0078219C">
      <w:pPr>
        <w:jc w:val="both"/>
        <w:rPr>
          <w:b/>
          <w:u w:val="single"/>
        </w:rPr>
      </w:pPr>
      <w:r>
        <w:rPr>
          <w:b/>
        </w:rPr>
        <w:t xml:space="preserve">II.  </w:t>
      </w:r>
      <w:r>
        <w:rPr>
          <w:b/>
          <w:u w:val="single"/>
        </w:rPr>
        <w:t>MATERIAL LIMIT(S)</w:t>
      </w:r>
    </w:p>
    <w:p w14:paraId="3B53916C" w14:textId="77777777" w:rsidR="000F1937" w:rsidRPr="000F1937" w:rsidRDefault="000F1937" w:rsidP="000F1937">
      <w:pPr>
        <w:ind w:left="360" w:hanging="360"/>
        <w:jc w:val="both"/>
        <w:rPr>
          <w:sz w:val="20"/>
        </w:rPr>
      </w:pPr>
    </w:p>
    <w:p w14:paraId="0FFE9DA6" w14:textId="6DED37D8" w:rsidR="000F1937" w:rsidRPr="000F1937" w:rsidRDefault="000F1937" w:rsidP="000F1937">
      <w:pPr>
        <w:ind w:left="360" w:hanging="360"/>
        <w:jc w:val="both"/>
        <w:rPr>
          <w:sz w:val="20"/>
        </w:rPr>
      </w:pPr>
      <w:r w:rsidRPr="000F1937">
        <w:rPr>
          <w:sz w:val="20"/>
        </w:rPr>
        <w:t>1.</w:t>
      </w:r>
      <w:r w:rsidRPr="000F1937">
        <w:rPr>
          <w:sz w:val="20"/>
        </w:rPr>
        <w:tab/>
        <w:t xml:space="preserve">The permittee shall </w:t>
      </w:r>
      <w:r w:rsidRPr="00AA135E">
        <w:rPr>
          <w:b/>
          <w:bCs/>
          <w:sz w:val="20"/>
        </w:rPr>
        <w:t>not</w:t>
      </w:r>
      <w:r w:rsidRPr="000F1937">
        <w:rPr>
          <w:sz w:val="20"/>
        </w:rPr>
        <w:t xml:space="preserve"> use any basecoat </w:t>
      </w:r>
      <w:bookmarkStart w:id="287" w:name="_Hlk29115254"/>
      <w:r w:rsidR="007C6973" w:rsidRPr="007C6973">
        <w:rPr>
          <w:sz w:val="20"/>
        </w:rPr>
        <w:t xml:space="preserve">(BC) </w:t>
      </w:r>
      <w:bookmarkEnd w:id="287"/>
      <w:r w:rsidRPr="000F1937">
        <w:rPr>
          <w:sz w:val="20"/>
        </w:rPr>
        <w:t xml:space="preserve">coating that exceeds uncontrolled total </w:t>
      </w:r>
      <w:r w:rsidRPr="007C6973">
        <w:rPr>
          <w:i/>
          <w:iCs/>
          <w:sz w:val="20"/>
        </w:rPr>
        <w:t>formaldehyde</w:t>
      </w:r>
      <w:r w:rsidRPr="000F1937">
        <w:rPr>
          <w:sz w:val="20"/>
        </w:rPr>
        <w:t xml:space="preserve"> content of 0.1 percent by weight.  Further, the </w:t>
      </w:r>
      <w:r w:rsidRPr="007C6973">
        <w:rPr>
          <w:i/>
          <w:iCs/>
          <w:sz w:val="20"/>
        </w:rPr>
        <w:t>melamine formaldehyde resin</w:t>
      </w:r>
      <w:r w:rsidRPr="000F1937">
        <w:rPr>
          <w:sz w:val="20"/>
        </w:rPr>
        <w:t xml:space="preserve"> content of these coatings shall not exceed 18.0 percent by weight as determined from the supplier’s </w:t>
      </w:r>
      <w:bookmarkStart w:id="288" w:name="_Hlk29115218"/>
      <w:r w:rsidRPr="000F1937">
        <w:rPr>
          <w:sz w:val="20"/>
        </w:rPr>
        <w:t>MSDS</w:t>
      </w:r>
      <w:bookmarkEnd w:id="288"/>
      <w:r w:rsidR="007C6973">
        <w:rPr>
          <w:sz w:val="20"/>
        </w:rPr>
        <w:t xml:space="preserve"> / </w:t>
      </w:r>
      <w:r w:rsidR="007C6973" w:rsidRPr="007C6973">
        <w:rPr>
          <w:sz w:val="20"/>
        </w:rPr>
        <w:t>SDS</w:t>
      </w:r>
      <w:r w:rsidRPr="000F1937">
        <w:rPr>
          <w:sz w:val="20"/>
        </w:rPr>
        <w:t xml:space="preserve">.  The permittee shall not use any clearcoat </w:t>
      </w:r>
      <w:r w:rsidR="007C6973" w:rsidRPr="007C6973">
        <w:rPr>
          <w:sz w:val="20"/>
        </w:rPr>
        <w:t>(</w:t>
      </w:r>
      <w:r w:rsidR="00B70FAB">
        <w:rPr>
          <w:sz w:val="20"/>
        </w:rPr>
        <w:t>C</w:t>
      </w:r>
      <w:r w:rsidR="007C6973" w:rsidRPr="007C6973">
        <w:rPr>
          <w:sz w:val="20"/>
        </w:rPr>
        <w:t xml:space="preserve">C) </w:t>
      </w:r>
      <w:r w:rsidRPr="000F1937">
        <w:rPr>
          <w:sz w:val="20"/>
        </w:rPr>
        <w:t xml:space="preserve">coating that exceeds uncontrolled total </w:t>
      </w:r>
      <w:r w:rsidRPr="007C6973">
        <w:rPr>
          <w:i/>
          <w:iCs/>
          <w:sz w:val="20"/>
        </w:rPr>
        <w:t>formaldehyde</w:t>
      </w:r>
      <w:r w:rsidRPr="000F1937">
        <w:rPr>
          <w:sz w:val="20"/>
        </w:rPr>
        <w:t xml:space="preserve"> content of 0.3 percent by weight.  Further, the </w:t>
      </w:r>
      <w:r w:rsidRPr="007C6973">
        <w:rPr>
          <w:i/>
          <w:iCs/>
          <w:sz w:val="20"/>
        </w:rPr>
        <w:t>melamine formaldehyde resin</w:t>
      </w:r>
      <w:r w:rsidRPr="000F1937">
        <w:rPr>
          <w:sz w:val="20"/>
        </w:rPr>
        <w:t xml:space="preserve"> content of these coatings shall not exceed 20.0 percent by weight as determined from the supplier’s MSDS.  The uncontrolled total formaldehyde content is defined as the total of free formaldehyde in the coating formulation and any additional formaldehyde liberated from the melamine formaldehyde resin during curing, without any reduction for add-on VOC control equipment being taken.</w:t>
      </w:r>
      <w:r w:rsidRPr="000F1937">
        <w:rPr>
          <w:sz w:val="20"/>
          <w:vertAlign w:val="superscript"/>
        </w:rPr>
        <w:t>1</w:t>
      </w:r>
      <w:r w:rsidRPr="000F1937">
        <w:rPr>
          <w:sz w:val="20"/>
        </w:rPr>
        <w:t xml:space="preserve"> </w:t>
      </w:r>
      <w:r w:rsidRPr="000F1937">
        <w:rPr>
          <w:b/>
          <w:bCs/>
          <w:sz w:val="20"/>
        </w:rPr>
        <w:t>(R 336.1225(2))</w:t>
      </w:r>
    </w:p>
    <w:p w14:paraId="35F2B2BC" w14:textId="77777777" w:rsidR="000F1937" w:rsidRPr="000F1937" w:rsidRDefault="000F1937" w:rsidP="000F1937">
      <w:pPr>
        <w:jc w:val="both"/>
        <w:rPr>
          <w:sz w:val="20"/>
        </w:rPr>
      </w:pPr>
    </w:p>
    <w:p w14:paraId="436BE8DE" w14:textId="77777777" w:rsidR="0078219C" w:rsidRDefault="0078219C" w:rsidP="0078219C">
      <w:pPr>
        <w:jc w:val="both"/>
        <w:rPr>
          <w:b/>
          <w:u w:val="single"/>
        </w:rPr>
      </w:pPr>
      <w:r>
        <w:rPr>
          <w:b/>
        </w:rPr>
        <w:t xml:space="preserve">III.  </w:t>
      </w:r>
      <w:r>
        <w:rPr>
          <w:b/>
          <w:u w:val="single"/>
        </w:rPr>
        <w:t>PROCESS/OPERATIONAL RESTRICTION(S)</w:t>
      </w:r>
      <w:r w:rsidDel="001C614B">
        <w:rPr>
          <w:b/>
          <w:u w:val="single"/>
        </w:rPr>
        <w:t xml:space="preserve"> </w:t>
      </w:r>
    </w:p>
    <w:p w14:paraId="2E1AC2B4" w14:textId="77777777" w:rsidR="002C5D55" w:rsidRPr="002C5D55" w:rsidRDefault="002C5D55" w:rsidP="002C5D55">
      <w:pPr>
        <w:ind w:left="360" w:hanging="360"/>
        <w:jc w:val="both"/>
        <w:rPr>
          <w:sz w:val="20"/>
        </w:rPr>
      </w:pPr>
    </w:p>
    <w:p w14:paraId="53AC4E94" w14:textId="505FAC78" w:rsidR="002C5D55" w:rsidRPr="002C5D55" w:rsidRDefault="002C5D55" w:rsidP="002C5D55">
      <w:pPr>
        <w:ind w:left="360" w:hanging="360"/>
        <w:jc w:val="both"/>
        <w:rPr>
          <w:rFonts w:cs="Arial"/>
          <w:sz w:val="20"/>
        </w:rPr>
      </w:pPr>
      <w:r w:rsidRPr="002C5D55">
        <w:rPr>
          <w:sz w:val="20"/>
        </w:rPr>
        <w:t>1.</w:t>
      </w:r>
      <w:r w:rsidRPr="002C5D55">
        <w:rPr>
          <w:sz w:val="20"/>
        </w:rPr>
        <w:tab/>
      </w:r>
      <w:r w:rsidRPr="002C5D55">
        <w:rPr>
          <w:rFonts w:cs="Arial"/>
          <w:sz w:val="20"/>
        </w:rPr>
        <w:t>All waste coatings and VOC, acetone, methyl acetate and TBA containing materials shall be captured and stored in closed containers and disposed of in an acceptable manner in compliance with all applicable state rules and federal regulations.</w:t>
      </w:r>
      <w:r w:rsidR="008634D6">
        <w:rPr>
          <w:rFonts w:cs="Arial"/>
          <w:sz w:val="20"/>
          <w:vertAlign w:val="superscript"/>
        </w:rPr>
        <w:t>2</w:t>
      </w:r>
      <w:r w:rsidR="00944D56">
        <w:rPr>
          <w:rFonts w:cs="Arial"/>
          <w:sz w:val="20"/>
          <w:vertAlign w:val="superscript"/>
        </w:rPr>
        <w:t xml:space="preserve"> </w:t>
      </w:r>
      <w:r w:rsidRPr="002C5D55">
        <w:rPr>
          <w:rFonts w:cs="Arial"/>
          <w:sz w:val="20"/>
        </w:rPr>
        <w:t xml:space="preserve"> </w:t>
      </w:r>
      <w:r w:rsidRPr="002C5D55">
        <w:rPr>
          <w:rFonts w:cs="Arial"/>
          <w:b/>
          <w:sz w:val="20"/>
        </w:rPr>
        <w:t>(R 336.1205, R 336.1224, R 336.1702(a), R 336.2810)</w:t>
      </w:r>
    </w:p>
    <w:p w14:paraId="144F6B48" w14:textId="77777777" w:rsidR="002C5D55" w:rsidRPr="002C5D55" w:rsidRDefault="002C5D55" w:rsidP="002C5D55">
      <w:pPr>
        <w:jc w:val="both"/>
        <w:rPr>
          <w:rFonts w:cs="Arial"/>
          <w:sz w:val="20"/>
        </w:rPr>
      </w:pPr>
    </w:p>
    <w:p w14:paraId="45D36D57" w14:textId="01684B98" w:rsidR="002C5D55" w:rsidRPr="002C5D55" w:rsidRDefault="002C5D55" w:rsidP="002C5D55">
      <w:pPr>
        <w:ind w:left="360" w:hanging="360"/>
        <w:jc w:val="both"/>
        <w:rPr>
          <w:rFonts w:cs="Arial"/>
          <w:b/>
          <w:sz w:val="20"/>
        </w:rPr>
      </w:pPr>
      <w:r w:rsidRPr="002C5D55">
        <w:rPr>
          <w:rFonts w:cs="Arial"/>
          <w:sz w:val="20"/>
        </w:rPr>
        <w:t>2.</w:t>
      </w:r>
      <w:r w:rsidRPr="002C5D55">
        <w:rPr>
          <w:rFonts w:cs="Arial"/>
          <w:sz w:val="20"/>
        </w:rPr>
        <w:tab/>
        <w:t xml:space="preserve">The permittee shall operate each automatic clearcoat section of the two topcoat booths, such that </w:t>
      </w:r>
      <w:r w:rsidRPr="00DC3F7E">
        <w:rPr>
          <w:rFonts w:cs="Arial"/>
          <w:i/>
          <w:iCs/>
          <w:sz w:val="20"/>
        </w:rPr>
        <w:t>adequate positive flow of the air</w:t>
      </w:r>
      <w:r w:rsidRPr="002C5D55">
        <w:rPr>
          <w:rFonts w:cs="Arial"/>
          <w:sz w:val="20"/>
        </w:rPr>
        <w:t xml:space="preserve"> into the controlled zones occurs whenever the respective booth sections are in use.  Adequate positive flow of air into the controlled zones shall be demonstrated according to a method acceptable to the AQD District Supervisor.  This requirement does not apply during topcoat equipment validation resulting from robot maintenance during non-production periods.</w:t>
      </w:r>
      <w:r w:rsidR="008634D6">
        <w:rPr>
          <w:rFonts w:cs="Arial"/>
          <w:sz w:val="20"/>
          <w:vertAlign w:val="superscript"/>
        </w:rPr>
        <w:t>2</w:t>
      </w:r>
      <w:r w:rsidRPr="002C5D55">
        <w:rPr>
          <w:rFonts w:cs="Arial"/>
          <w:sz w:val="20"/>
        </w:rPr>
        <w:t xml:space="preserve"> </w:t>
      </w:r>
      <w:r w:rsidRPr="002C5D55">
        <w:rPr>
          <w:rFonts w:cs="Arial"/>
          <w:b/>
          <w:sz w:val="20"/>
        </w:rPr>
        <w:t>(R 336.1205, R 336.1224, R 336.1225, R 336.1702(a), R 336.1910, R 336.2810)</w:t>
      </w:r>
    </w:p>
    <w:p w14:paraId="3B7CCFC9" w14:textId="1928AB16" w:rsidR="002C5D55" w:rsidRDefault="002C5D55" w:rsidP="0078219C">
      <w:pPr>
        <w:jc w:val="both"/>
        <w:rPr>
          <w:sz w:val="20"/>
        </w:rPr>
      </w:pPr>
    </w:p>
    <w:p w14:paraId="48382C8E" w14:textId="2E122675" w:rsidR="00944D56" w:rsidRDefault="00944D56" w:rsidP="0078219C">
      <w:pPr>
        <w:jc w:val="both"/>
        <w:rPr>
          <w:sz w:val="20"/>
        </w:rPr>
      </w:pPr>
    </w:p>
    <w:p w14:paraId="095A10A7" w14:textId="77777777" w:rsidR="00944D56" w:rsidRPr="00FB6071" w:rsidRDefault="00944D56" w:rsidP="0078219C">
      <w:pPr>
        <w:jc w:val="both"/>
        <w:rPr>
          <w:sz w:val="20"/>
        </w:rPr>
      </w:pPr>
    </w:p>
    <w:p w14:paraId="62169BFC" w14:textId="77777777" w:rsidR="0078219C" w:rsidRDefault="0078219C" w:rsidP="0078219C">
      <w:pPr>
        <w:jc w:val="both"/>
        <w:rPr>
          <w:b/>
          <w:u w:val="single"/>
        </w:rPr>
      </w:pPr>
      <w:r w:rsidRPr="00FB6071">
        <w:rPr>
          <w:b/>
        </w:rPr>
        <w:lastRenderedPageBreak/>
        <w:t xml:space="preserve">IV.  </w:t>
      </w:r>
      <w:r w:rsidRPr="00FB6071">
        <w:rPr>
          <w:b/>
          <w:u w:val="single"/>
        </w:rPr>
        <w:t>DESIGN</w:t>
      </w:r>
      <w:r>
        <w:rPr>
          <w:b/>
          <w:u w:val="single"/>
        </w:rPr>
        <w:t>/EQUIPMENT PARAMETER(S)</w:t>
      </w:r>
    </w:p>
    <w:p w14:paraId="52BAB100" w14:textId="77777777" w:rsidR="002C5D55" w:rsidRPr="002C5D55" w:rsidRDefault="002C5D55" w:rsidP="002C5D55">
      <w:pPr>
        <w:ind w:left="360" w:hanging="360"/>
        <w:jc w:val="both"/>
        <w:rPr>
          <w:sz w:val="20"/>
        </w:rPr>
      </w:pPr>
    </w:p>
    <w:p w14:paraId="5F25373F" w14:textId="56A48237" w:rsidR="002C5D55" w:rsidRPr="002C5D55" w:rsidRDefault="002C5D55" w:rsidP="002C5D55">
      <w:pPr>
        <w:ind w:left="360" w:hanging="360"/>
        <w:jc w:val="both"/>
        <w:rPr>
          <w:rFonts w:cs="Arial"/>
          <w:b/>
          <w:sz w:val="20"/>
        </w:rPr>
      </w:pPr>
      <w:r w:rsidRPr="002C5D55">
        <w:rPr>
          <w:sz w:val="20"/>
        </w:rPr>
        <w:t>1.</w:t>
      </w:r>
      <w:r w:rsidRPr="002C5D55">
        <w:rPr>
          <w:sz w:val="20"/>
        </w:rPr>
        <w:tab/>
      </w:r>
      <w:r w:rsidRPr="002C5D55">
        <w:rPr>
          <w:rFonts w:cs="Arial"/>
          <w:sz w:val="20"/>
        </w:rPr>
        <w:t xml:space="preserve">The permittee shall not operate any of the topcoat painting, heated flash or curing equipment (basecoat spray zones, basecoat heated flashes, clearcoat spray zones, two topcoat curing ovens) within </w:t>
      </w:r>
      <w:r w:rsidRPr="002C5D55">
        <w:rPr>
          <w:rFonts w:cs="Arial"/>
          <w:bCs/>
          <w:iCs/>
          <w:sz w:val="20"/>
        </w:rPr>
        <w:t>FG-TOPCOAT-SOUTH</w:t>
      </w:r>
      <w:r w:rsidRPr="002C5D55">
        <w:rPr>
          <w:rFonts w:cs="Arial"/>
          <w:sz w:val="20"/>
        </w:rPr>
        <w:t xml:space="preserve"> (</w:t>
      </w:r>
      <w:r w:rsidRPr="002C5D55">
        <w:rPr>
          <w:rFonts w:cs="Arial"/>
          <w:bCs/>
          <w:iCs/>
          <w:sz w:val="20"/>
        </w:rPr>
        <w:t>BOX)</w:t>
      </w:r>
      <w:r>
        <w:rPr>
          <w:rFonts w:cs="Arial"/>
          <w:bCs/>
          <w:iCs/>
          <w:sz w:val="20"/>
        </w:rPr>
        <w:t xml:space="preserve"> </w:t>
      </w:r>
      <w:r w:rsidRPr="002C5D55">
        <w:rPr>
          <w:rFonts w:cs="Arial"/>
          <w:sz w:val="20"/>
        </w:rPr>
        <w:t xml:space="preserve">unless </w:t>
      </w:r>
      <w:r w:rsidRPr="002C5D55">
        <w:rPr>
          <w:rFonts w:cs="Arial"/>
          <w:bCs/>
          <w:sz w:val="20"/>
        </w:rPr>
        <w:t xml:space="preserve">the </w:t>
      </w:r>
      <w:bookmarkStart w:id="289" w:name="_Hlk26187130"/>
      <w:r w:rsidRPr="002C5D55">
        <w:rPr>
          <w:rFonts w:cs="Arial"/>
          <w:sz w:val="20"/>
        </w:rPr>
        <w:t>RTO</w:t>
      </w:r>
      <w:r>
        <w:rPr>
          <w:rFonts w:cs="Arial"/>
          <w:sz w:val="20"/>
        </w:rPr>
        <w:t>-SOUTH or south RTO</w:t>
      </w:r>
      <w:r w:rsidRPr="002C5D55">
        <w:rPr>
          <w:rFonts w:cs="Arial"/>
          <w:sz w:val="20"/>
        </w:rPr>
        <w:t xml:space="preserve"> </w:t>
      </w:r>
      <w:bookmarkEnd w:id="289"/>
      <w:r w:rsidRPr="002C5D55">
        <w:rPr>
          <w:rFonts w:cs="Arial"/>
          <w:sz w:val="20"/>
        </w:rPr>
        <w:t xml:space="preserve">is installed, maintained and operated in a satisfactory manner.  Satisfactory operation of thermal oxidizer includes maintaining </w:t>
      </w:r>
      <w:r w:rsidRPr="002C5D55">
        <w:rPr>
          <w:rFonts w:cs="Arial"/>
          <w:bCs/>
          <w:sz w:val="20"/>
        </w:rPr>
        <w:t>all firebox zones of the RTO-SOUTH or south RTO at</w:t>
      </w:r>
      <w:r w:rsidRPr="002C5D55">
        <w:rPr>
          <w:rFonts w:cs="Arial"/>
          <w:sz w:val="20"/>
        </w:rPr>
        <w:t xml:space="preserve"> a minimum average temperature of </w:t>
      </w:r>
      <w:r w:rsidRPr="002C5D55">
        <w:rPr>
          <w:rFonts w:cs="Arial"/>
          <w:b/>
          <w:bCs/>
          <w:sz w:val="20"/>
        </w:rPr>
        <w:t>1,500°F</w:t>
      </w:r>
      <w:r w:rsidRPr="002C5D55">
        <w:rPr>
          <w:rFonts w:cs="Arial"/>
          <w:sz w:val="20"/>
        </w:rPr>
        <w:t xml:space="preserve"> </w:t>
      </w:r>
      <w:r w:rsidR="00B029FD">
        <w:rPr>
          <w:rFonts w:cs="Arial"/>
          <w:sz w:val="20"/>
        </w:rPr>
        <w:t>(</w:t>
      </w:r>
      <w:r w:rsidR="00762DBA">
        <w:rPr>
          <w:rFonts w:cs="Arial"/>
          <w:sz w:val="20"/>
        </w:rPr>
        <w:t>≥</w:t>
      </w:r>
      <w:r w:rsidR="00B029FD">
        <w:rPr>
          <w:rFonts w:cs="Arial"/>
          <w:sz w:val="20"/>
        </w:rPr>
        <w:t xml:space="preserve"> </w:t>
      </w:r>
      <w:r w:rsidR="00B029FD" w:rsidRPr="00B029FD">
        <w:rPr>
          <w:rFonts w:cs="Arial"/>
          <w:sz w:val="20"/>
        </w:rPr>
        <w:t>1500°F</w:t>
      </w:r>
      <w:r w:rsidR="00B029FD">
        <w:rPr>
          <w:rFonts w:cs="Arial"/>
          <w:sz w:val="20"/>
        </w:rPr>
        <w:t>)</w:t>
      </w:r>
      <w:r w:rsidR="00B029FD" w:rsidRPr="00B029FD">
        <w:rPr>
          <w:rFonts w:cs="Arial"/>
          <w:sz w:val="20"/>
        </w:rPr>
        <w:t xml:space="preserve"> </w:t>
      </w:r>
      <w:r w:rsidRPr="002C5D55">
        <w:rPr>
          <w:rFonts w:cs="Arial"/>
          <w:bCs/>
          <w:sz w:val="20"/>
        </w:rPr>
        <w:t>or at the temperature established during the most recent control device performance test which demonstrated compliance with a minimum of 95 percent destruction efficiency</w:t>
      </w:r>
      <w:r>
        <w:rPr>
          <w:rFonts w:cs="Arial"/>
          <w:bCs/>
          <w:sz w:val="20"/>
        </w:rPr>
        <w:t xml:space="preserve"> (DE </w:t>
      </w:r>
      <w:r w:rsidR="00762DBA">
        <w:rPr>
          <w:rFonts w:cs="Arial"/>
          <w:bCs/>
          <w:sz w:val="20"/>
        </w:rPr>
        <w:t>≥</w:t>
      </w:r>
      <w:r>
        <w:rPr>
          <w:rFonts w:cs="Arial"/>
          <w:bCs/>
          <w:sz w:val="20"/>
        </w:rPr>
        <w:t xml:space="preserve"> 95%)</w:t>
      </w:r>
      <w:r w:rsidRPr="002C5D55">
        <w:rPr>
          <w:rFonts w:cs="Arial"/>
          <w:bCs/>
          <w:sz w:val="20"/>
        </w:rPr>
        <w:t>,</w:t>
      </w:r>
      <w:r w:rsidRPr="002C5D55">
        <w:rPr>
          <w:rFonts w:cs="Arial"/>
          <w:sz w:val="20"/>
        </w:rPr>
        <w:t xml:space="preserve"> based upon a three-hour average, and a minimum retention time of 0.5 seconds. In lieu of a minimum temperature, an average temperature of </w:t>
      </w:r>
      <w:bookmarkStart w:id="290" w:name="_Hlk26519455"/>
      <w:r w:rsidRPr="002C5D55">
        <w:rPr>
          <w:rFonts w:cs="Arial"/>
          <w:sz w:val="20"/>
        </w:rPr>
        <w:t xml:space="preserve">1500°F </w:t>
      </w:r>
      <w:bookmarkEnd w:id="290"/>
      <w:r w:rsidRPr="002C5D55">
        <w:rPr>
          <w:rFonts w:cs="Arial"/>
          <w:sz w:val="20"/>
        </w:rPr>
        <w:t>(or at the most recent acceptable temperature established during the most recent performance test) based upon a three-hour rolling average may be used</w:t>
      </w:r>
      <w:r w:rsidRPr="002C5D55">
        <w:rPr>
          <w:rFonts w:cs="Arial"/>
          <w:bCs/>
          <w:sz w:val="20"/>
        </w:rPr>
        <w:t xml:space="preserve"> </w:t>
      </w:r>
      <w:r>
        <w:rPr>
          <w:rFonts w:cs="Arial"/>
          <w:bCs/>
          <w:sz w:val="20"/>
        </w:rPr>
        <w:t xml:space="preserve">provided </w:t>
      </w:r>
      <w:r w:rsidRPr="002C5D55">
        <w:rPr>
          <w:rFonts w:cs="Arial"/>
          <w:bCs/>
          <w:sz w:val="20"/>
        </w:rPr>
        <w:t xml:space="preserve">DE </w:t>
      </w:r>
      <w:r w:rsidR="00762DBA">
        <w:rPr>
          <w:rFonts w:cs="Arial"/>
          <w:bCs/>
          <w:sz w:val="20"/>
        </w:rPr>
        <w:t>≥</w:t>
      </w:r>
      <w:r w:rsidRPr="002C5D55">
        <w:rPr>
          <w:rFonts w:cs="Arial"/>
          <w:bCs/>
          <w:sz w:val="20"/>
        </w:rPr>
        <w:t xml:space="preserve"> 95%</w:t>
      </w:r>
      <w:r w:rsidRPr="002C5D55">
        <w:rPr>
          <w:rFonts w:cs="Arial"/>
          <w:sz w:val="20"/>
        </w:rPr>
        <w:t>.</w:t>
      </w:r>
      <w:bookmarkStart w:id="291" w:name="_Hlk26259229"/>
      <w:r w:rsidR="008634D6" w:rsidRPr="008634D6">
        <w:rPr>
          <w:rFonts w:cs="Arial"/>
          <w:sz w:val="20"/>
          <w:vertAlign w:val="superscript"/>
        </w:rPr>
        <w:t>2</w:t>
      </w:r>
      <w:bookmarkEnd w:id="291"/>
      <w:r w:rsidRPr="002C5D55">
        <w:rPr>
          <w:rFonts w:cs="Arial"/>
          <w:sz w:val="20"/>
        </w:rPr>
        <w:t xml:space="preserve">  </w:t>
      </w:r>
      <w:r w:rsidRPr="002C5D55">
        <w:rPr>
          <w:rFonts w:cs="Arial"/>
          <w:b/>
          <w:sz w:val="20"/>
        </w:rPr>
        <w:t>(R 336.1224, R 336.1225, R 336.1702(a), R 336.1910, R</w:t>
      </w:r>
      <w:r w:rsidR="00944D56">
        <w:rPr>
          <w:rFonts w:cs="Arial"/>
          <w:b/>
          <w:sz w:val="20"/>
        </w:rPr>
        <w:t> </w:t>
      </w:r>
      <w:r w:rsidRPr="002C5D55">
        <w:rPr>
          <w:rFonts w:cs="Arial"/>
          <w:b/>
          <w:sz w:val="20"/>
        </w:rPr>
        <w:t>336.2810, 40 CFR 60.390)</w:t>
      </w:r>
    </w:p>
    <w:p w14:paraId="31C55B75" w14:textId="77777777" w:rsidR="002C5D55" w:rsidRPr="002C5D55" w:rsidRDefault="002C5D55" w:rsidP="002C5D55">
      <w:pPr>
        <w:jc w:val="both"/>
        <w:rPr>
          <w:rFonts w:cs="Arial"/>
          <w:sz w:val="20"/>
        </w:rPr>
      </w:pPr>
    </w:p>
    <w:p w14:paraId="7B525CBC" w14:textId="3B57CDDF" w:rsidR="002C5D55" w:rsidRPr="002C5D55" w:rsidRDefault="002C5D55" w:rsidP="002C5D55">
      <w:pPr>
        <w:ind w:left="360" w:hanging="360"/>
        <w:jc w:val="both"/>
      </w:pPr>
      <w:r w:rsidRPr="002C5D55">
        <w:rPr>
          <w:sz w:val="20"/>
        </w:rPr>
        <w:t>2.</w:t>
      </w:r>
      <w:r w:rsidRPr="002C5D55">
        <w:rPr>
          <w:sz w:val="20"/>
        </w:rPr>
        <w:tab/>
        <w:t xml:space="preserve">The permittee shall </w:t>
      </w:r>
      <w:r w:rsidRPr="007C5B6D">
        <w:rPr>
          <w:b/>
          <w:bCs/>
          <w:sz w:val="20"/>
        </w:rPr>
        <w:t>not</w:t>
      </w:r>
      <w:r w:rsidRPr="002C5D55">
        <w:rPr>
          <w:sz w:val="20"/>
        </w:rPr>
        <w:t xml:space="preserve"> operate the topcoat sanding booth portion of </w:t>
      </w:r>
      <w:r w:rsidRPr="002C5D55">
        <w:rPr>
          <w:bCs/>
          <w:iCs/>
          <w:sz w:val="20"/>
        </w:rPr>
        <w:t>FG-TOPCOAT-SOUTH</w:t>
      </w:r>
      <w:r w:rsidRPr="002C5D55">
        <w:rPr>
          <w:sz w:val="20"/>
        </w:rPr>
        <w:t xml:space="preserve"> (</w:t>
      </w:r>
      <w:r w:rsidRPr="002C5D55">
        <w:rPr>
          <w:bCs/>
          <w:iCs/>
          <w:sz w:val="20"/>
        </w:rPr>
        <w:t xml:space="preserve">BOX) </w:t>
      </w:r>
      <w:r w:rsidRPr="002C5D55">
        <w:rPr>
          <w:sz w:val="20"/>
        </w:rPr>
        <w:t xml:space="preserve">unless the </w:t>
      </w:r>
      <w:r w:rsidRPr="007C5B6D">
        <w:rPr>
          <w:b/>
          <w:bCs/>
          <w:sz w:val="20"/>
        </w:rPr>
        <w:t>dry filter</w:t>
      </w:r>
      <w:r w:rsidRPr="002C5D55">
        <w:rPr>
          <w:sz w:val="20"/>
        </w:rPr>
        <w:t xml:space="preserve"> particulate control system is installed maintained and operated in a satisfactory manner.</w:t>
      </w:r>
      <w:r w:rsidR="008634D6" w:rsidRPr="008634D6">
        <w:rPr>
          <w:sz w:val="20"/>
          <w:vertAlign w:val="superscript"/>
        </w:rPr>
        <w:t>2</w:t>
      </w:r>
      <w:r w:rsidRPr="002C5D55">
        <w:rPr>
          <w:sz w:val="20"/>
        </w:rPr>
        <w:t xml:space="preserve">  </w:t>
      </w:r>
      <w:r w:rsidRPr="002C5D55">
        <w:rPr>
          <w:rFonts w:cs="Arial"/>
          <w:b/>
          <w:bCs/>
          <w:sz w:val="20"/>
        </w:rPr>
        <w:t>(R</w:t>
      </w:r>
      <w:r w:rsidR="00944D56">
        <w:rPr>
          <w:rFonts w:cs="Arial"/>
          <w:b/>
          <w:bCs/>
          <w:sz w:val="20"/>
        </w:rPr>
        <w:t> </w:t>
      </w:r>
      <w:r w:rsidRPr="002C5D55">
        <w:rPr>
          <w:rFonts w:cs="Arial"/>
          <w:b/>
          <w:bCs/>
          <w:sz w:val="20"/>
        </w:rPr>
        <w:t xml:space="preserve"> 336.1224, R 336.1910)</w:t>
      </w:r>
    </w:p>
    <w:p w14:paraId="21BC9235" w14:textId="77777777" w:rsidR="002C5D55" w:rsidRPr="002C5D55" w:rsidRDefault="002C5D55" w:rsidP="002C5D55">
      <w:pPr>
        <w:ind w:left="360" w:hanging="360"/>
        <w:jc w:val="both"/>
        <w:rPr>
          <w:sz w:val="20"/>
        </w:rPr>
      </w:pPr>
    </w:p>
    <w:p w14:paraId="5A41C31C" w14:textId="4D23719E" w:rsidR="002C5D55" w:rsidRPr="002C5D55" w:rsidRDefault="002C5D55" w:rsidP="002C5D55">
      <w:pPr>
        <w:ind w:left="360" w:hanging="360"/>
        <w:jc w:val="both"/>
        <w:rPr>
          <w:sz w:val="20"/>
        </w:rPr>
      </w:pPr>
      <w:r w:rsidRPr="002C5D55">
        <w:rPr>
          <w:sz w:val="20"/>
        </w:rPr>
        <w:t>3.</w:t>
      </w:r>
      <w:r w:rsidRPr="002C5D55">
        <w:rPr>
          <w:sz w:val="20"/>
        </w:rPr>
        <w:tab/>
        <w:t xml:space="preserve">The permittee shall </w:t>
      </w:r>
      <w:r w:rsidRPr="007C5B6D">
        <w:rPr>
          <w:b/>
          <w:bCs/>
          <w:sz w:val="20"/>
        </w:rPr>
        <w:t>not</w:t>
      </w:r>
      <w:r w:rsidRPr="002C5D55">
        <w:rPr>
          <w:sz w:val="20"/>
        </w:rPr>
        <w:t xml:space="preserve"> operate </w:t>
      </w:r>
      <w:r w:rsidRPr="002C5D55">
        <w:rPr>
          <w:bCs/>
          <w:iCs/>
          <w:sz w:val="20"/>
        </w:rPr>
        <w:t>FG-TOPCOAT-SOUTH</w:t>
      </w:r>
      <w:r w:rsidRPr="002C5D55">
        <w:rPr>
          <w:sz w:val="20"/>
        </w:rPr>
        <w:t xml:space="preserve"> (</w:t>
      </w:r>
      <w:r w:rsidRPr="002C5D55">
        <w:rPr>
          <w:bCs/>
          <w:iCs/>
          <w:sz w:val="20"/>
        </w:rPr>
        <w:t xml:space="preserve">BOX) </w:t>
      </w:r>
      <w:r w:rsidRPr="002C5D55">
        <w:rPr>
          <w:sz w:val="20"/>
        </w:rPr>
        <w:t xml:space="preserve">unless the </w:t>
      </w:r>
      <w:r w:rsidRPr="007C5B6D">
        <w:rPr>
          <w:b/>
          <w:bCs/>
          <w:sz w:val="20"/>
        </w:rPr>
        <w:t>water wash</w:t>
      </w:r>
      <w:r w:rsidRPr="002C5D55">
        <w:rPr>
          <w:sz w:val="20"/>
        </w:rPr>
        <w:t xml:space="preserve"> particulate control system is installed, maintained and operated in a satisfactory manner.</w:t>
      </w:r>
      <w:r w:rsidR="008634D6" w:rsidRPr="008634D6">
        <w:rPr>
          <w:sz w:val="20"/>
          <w:vertAlign w:val="superscript"/>
        </w:rPr>
        <w:t>2</w:t>
      </w:r>
      <w:r w:rsidRPr="002C5D55">
        <w:rPr>
          <w:sz w:val="20"/>
        </w:rPr>
        <w:t xml:space="preserve">  </w:t>
      </w:r>
      <w:r w:rsidRPr="002C5D55">
        <w:rPr>
          <w:b/>
          <w:sz w:val="20"/>
        </w:rPr>
        <w:t>(R 336.1224, R 339.1910)</w:t>
      </w:r>
    </w:p>
    <w:p w14:paraId="083FDDF3" w14:textId="77777777" w:rsidR="002C5D55" w:rsidRPr="00FE0AD0" w:rsidRDefault="002C5D55" w:rsidP="0078219C">
      <w:pPr>
        <w:jc w:val="both"/>
        <w:rPr>
          <w:sz w:val="20"/>
        </w:rPr>
      </w:pPr>
    </w:p>
    <w:p w14:paraId="714E3A82" w14:textId="77777777" w:rsidR="0078219C" w:rsidRDefault="0078219C" w:rsidP="0078219C">
      <w:pPr>
        <w:jc w:val="both"/>
        <w:rPr>
          <w:b/>
          <w:u w:val="single"/>
        </w:rPr>
      </w:pPr>
      <w:r>
        <w:rPr>
          <w:b/>
        </w:rPr>
        <w:t xml:space="preserve">V.  </w:t>
      </w:r>
      <w:r>
        <w:rPr>
          <w:b/>
          <w:u w:val="single"/>
        </w:rPr>
        <w:t>TESTING/SAMPLING</w:t>
      </w:r>
    </w:p>
    <w:p w14:paraId="61278735" w14:textId="77777777" w:rsidR="0078219C" w:rsidRPr="00FE0AD0" w:rsidRDefault="0078219C" w:rsidP="007821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E692E8" w14:textId="77777777" w:rsidR="00B62361" w:rsidRPr="00B62361" w:rsidRDefault="00B62361" w:rsidP="00B62361">
      <w:pPr>
        <w:ind w:left="360" w:hanging="360"/>
        <w:jc w:val="both"/>
        <w:rPr>
          <w:sz w:val="20"/>
        </w:rPr>
      </w:pPr>
    </w:p>
    <w:p w14:paraId="599EB0A9" w14:textId="73246D55" w:rsidR="00B62361" w:rsidRPr="00B62361" w:rsidRDefault="00B62361" w:rsidP="00797DFB">
      <w:pPr>
        <w:pStyle w:val="ListParagraph"/>
        <w:numPr>
          <w:ilvl w:val="0"/>
          <w:numId w:val="43"/>
        </w:numPr>
        <w:ind w:left="360"/>
        <w:jc w:val="both"/>
        <w:rPr>
          <w:rFonts w:cs="Arial"/>
          <w:sz w:val="20"/>
        </w:rPr>
      </w:pPr>
      <w:r w:rsidRPr="00B62361">
        <w:rPr>
          <w:rFonts w:cs="Arial"/>
          <w:sz w:val="20"/>
        </w:rPr>
        <w:t>The VOC content of any coating or materials, as applied and as received shall be determined using federal Reference Test Method 24</w:t>
      </w:r>
      <w:r w:rsidR="00B029FD">
        <w:rPr>
          <w:rFonts w:cs="Arial"/>
          <w:sz w:val="20"/>
        </w:rPr>
        <w:t xml:space="preserve"> (RM 24)</w:t>
      </w:r>
      <w:r w:rsidRPr="00B62361">
        <w:rPr>
          <w:rFonts w:cs="Arial"/>
          <w:sz w:val="20"/>
        </w:rPr>
        <w:t>.  Upon prior approval of the AQD District Supervisor, the VOC content of any coating may alternatively be determined from manufacturer’s formulation data.</w:t>
      </w:r>
      <w:r w:rsidR="001160D6" w:rsidRPr="001160D6">
        <w:rPr>
          <w:rFonts w:cs="Arial"/>
          <w:sz w:val="20"/>
          <w:vertAlign w:val="superscript"/>
        </w:rPr>
        <w:t>2</w:t>
      </w:r>
      <w:r w:rsidRPr="00B62361">
        <w:rPr>
          <w:rFonts w:cs="Arial"/>
          <w:sz w:val="20"/>
        </w:rPr>
        <w:t xml:space="preserve">  </w:t>
      </w:r>
      <w:r w:rsidRPr="00B62361">
        <w:rPr>
          <w:rFonts w:cs="Arial"/>
          <w:b/>
          <w:sz w:val="20"/>
        </w:rPr>
        <w:t>(R 336.1702(a), R 336.2001, R 336.2003, R 336.2004, R 336.2810)</w:t>
      </w:r>
    </w:p>
    <w:p w14:paraId="087D91AD" w14:textId="77777777" w:rsidR="00B62361" w:rsidRPr="0007707C" w:rsidRDefault="00B62361" w:rsidP="0027159E">
      <w:pPr>
        <w:jc w:val="both"/>
        <w:rPr>
          <w:sz w:val="20"/>
        </w:rPr>
      </w:pPr>
    </w:p>
    <w:p w14:paraId="4A3F2BB6" w14:textId="7380C5F8" w:rsidR="00B62361" w:rsidRDefault="0078219C" w:rsidP="00797DFB">
      <w:pPr>
        <w:numPr>
          <w:ilvl w:val="0"/>
          <w:numId w:val="43"/>
        </w:numPr>
        <w:ind w:left="360"/>
        <w:jc w:val="both"/>
        <w:rPr>
          <w:rFonts w:cs="Arial"/>
          <w:color w:val="000000"/>
          <w:sz w:val="20"/>
        </w:rPr>
      </w:pPr>
      <w:r w:rsidRPr="00E40673">
        <w:rPr>
          <w:rFonts w:cs="Arial"/>
          <w:sz w:val="20"/>
        </w:rPr>
        <w:t>T</w:t>
      </w:r>
      <w:r w:rsidRPr="00E40673">
        <w:rPr>
          <w:rFonts w:cs="Arial"/>
          <w:color w:val="000000"/>
          <w:sz w:val="20"/>
        </w:rPr>
        <w:t>he permittee</w:t>
      </w:r>
      <w:r w:rsidR="00B10F79">
        <w:rPr>
          <w:rFonts w:cs="Arial"/>
          <w:color w:val="000000"/>
          <w:sz w:val="20"/>
        </w:rPr>
        <w:t>, at the owner’s expense,</w:t>
      </w:r>
      <w:r w:rsidRPr="00E40673">
        <w:rPr>
          <w:rFonts w:cs="Arial"/>
          <w:color w:val="000000"/>
          <w:sz w:val="20"/>
        </w:rPr>
        <w:t xml:space="preserve"> shall verify</w:t>
      </w:r>
      <w:r w:rsidR="00944D56">
        <w:rPr>
          <w:rFonts w:cs="Arial"/>
          <w:color w:val="000000"/>
          <w:sz w:val="20"/>
        </w:rPr>
        <w:t>:</w:t>
      </w:r>
      <w:r w:rsidR="001160D6" w:rsidRPr="001160D6">
        <w:rPr>
          <w:rFonts w:cs="Arial"/>
          <w:color w:val="000000"/>
          <w:sz w:val="20"/>
          <w:vertAlign w:val="superscript"/>
        </w:rPr>
        <w:t>2</w:t>
      </w:r>
    </w:p>
    <w:p w14:paraId="7CB8FA62" w14:textId="77777777" w:rsidR="00944D56" w:rsidRDefault="00944D56" w:rsidP="00944D56">
      <w:pPr>
        <w:ind w:left="360"/>
        <w:jc w:val="both"/>
        <w:rPr>
          <w:rFonts w:cs="Arial"/>
          <w:color w:val="000000"/>
          <w:sz w:val="20"/>
        </w:rPr>
      </w:pPr>
    </w:p>
    <w:p w14:paraId="3751ACE8" w14:textId="1AAD34C6" w:rsidR="00B30C10" w:rsidRPr="00B30C10" w:rsidRDefault="00944D56" w:rsidP="00797DFB">
      <w:pPr>
        <w:numPr>
          <w:ilvl w:val="0"/>
          <w:numId w:val="44"/>
        </w:numPr>
        <w:jc w:val="both"/>
        <w:rPr>
          <w:rFonts w:cs="Arial"/>
          <w:color w:val="000000"/>
          <w:sz w:val="20"/>
        </w:rPr>
      </w:pPr>
      <w:r>
        <w:rPr>
          <w:rFonts w:cs="Arial"/>
          <w:b/>
          <w:bCs/>
          <w:sz w:val="20"/>
        </w:rPr>
        <w:t>C</w:t>
      </w:r>
      <w:r w:rsidR="0027159E" w:rsidRPr="0027159E">
        <w:rPr>
          <w:rFonts w:cs="Arial"/>
          <w:b/>
          <w:bCs/>
          <w:sz w:val="20"/>
        </w:rPr>
        <w:t xml:space="preserve">apture efficiency </w:t>
      </w:r>
      <w:bookmarkStart w:id="292" w:name="_Hlk26254666"/>
      <w:r w:rsidR="0027159E" w:rsidRPr="0027159E">
        <w:rPr>
          <w:rFonts w:cs="Arial"/>
          <w:b/>
          <w:bCs/>
          <w:sz w:val="20"/>
        </w:rPr>
        <w:t>(CE)</w:t>
      </w:r>
      <w:r w:rsidR="0027159E">
        <w:rPr>
          <w:rFonts w:cs="Arial"/>
          <w:sz w:val="20"/>
        </w:rPr>
        <w:t xml:space="preserve"> </w:t>
      </w:r>
      <w:bookmarkEnd w:id="292"/>
      <w:r w:rsidR="0027159E" w:rsidRPr="0027159E">
        <w:rPr>
          <w:rFonts w:cs="Arial"/>
          <w:sz w:val="20"/>
        </w:rPr>
        <w:t>of the control equipment portions</w:t>
      </w:r>
      <w:r w:rsidR="000A11DA">
        <w:rPr>
          <w:rFonts w:cs="Arial"/>
          <w:sz w:val="20"/>
        </w:rPr>
        <w:t>,</w:t>
      </w:r>
      <w:r w:rsidR="000A11DA" w:rsidRPr="000A11DA">
        <w:t xml:space="preserve"> </w:t>
      </w:r>
      <w:r w:rsidR="000A11DA" w:rsidRPr="000A11DA">
        <w:rPr>
          <w:rFonts w:cs="Arial"/>
          <w:sz w:val="20"/>
        </w:rPr>
        <w:t xml:space="preserve">also identified as </w:t>
      </w:r>
      <w:r w:rsidR="000A11DA" w:rsidRPr="000A11DA">
        <w:rPr>
          <w:rFonts w:cs="Arial"/>
          <w:i/>
          <w:iCs/>
          <w:sz w:val="20"/>
        </w:rPr>
        <w:t>“Oven Solvent Loading” (OSL)</w:t>
      </w:r>
      <w:r w:rsidR="000A11DA" w:rsidRPr="000A11DA">
        <w:rPr>
          <w:rFonts w:cs="Arial"/>
          <w:sz w:val="20"/>
        </w:rPr>
        <w:t xml:space="preserve"> testing, </w:t>
      </w:r>
      <w:r w:rsidR="0027159E" w:rsidRPr="0027159E">
        <w:rPr>
          <w:rFonts w:cs="Arial"/>
          <w:sz w:val="20"/>
        </w:rPr>
        <w:t xml:space="preserve"> of </w:t>
      </w:r>
      <w:bookmarkStart w:id="293" w:name="_Hlk26255080"/>
      <w:r w:rsidR="0027159E" w:rsidRPr="0027159E">
        <w:rPr>
          <w:rFonts w:cs="Arial"/>
          <w:sz w:val="20"/>
        </w:rPr>
        <w:t>FG-TOPCOAT</w:t>
      </w:r>
      <w:r w:rsidR="0027159E">
        <w:rPr>
          <w:rFonts w:cs="Arial"/>
          <w:sz w:val="20"/>
        </w:rPr>
        <w:t>-SOUTH</w:t>
      </w:r>
      <w:r w:rsidR="0027159E" w:rsidRPr="0027159E">
        <w:rPr>
          <w:rFonts w:cs="Arial"/>
          <w:sz w:val="20"/>
        </w:rPr>
        <w:t xml:space="preserve"> </w:t>
      </w:r>
      <w:r w:rsidR="0027159E">
        <w:rPr>
          <w:rFonts w:cs="Arial"/>
          <w:sz w:val="20"/>
        </w:rPr>
        <w:t>(</w:t>
      </w:r>
      <w:r w:rsidR="0027159E" w:rsidRPr="0027159E">
        <w:rPr>
          <w:rFonts w:cs="Arial"/>
          <w:sz w:val="20"/>
        </w:rPr>
        <w:t>BOX</w:t>
      </w:r>
      <w:r w:rsidR="00B30C10">
        <w:rPr>
          <w:rFonts w:cs="Arial"/>
          <w:sz w:val="20"/>
        </w:rPr>
        <w:t xml:space="preserve">) </w:t>
      </w:r>
      <w:bookmarkEnd w:id="293"/>
    </w:p>
    <w:p w14:paraId="684397F1" w14:textId="697F2866" w:rsidR="00B30C10" w:rsidRPr="00B30C10" w:rsidRDefault="00944D56" w:rsidP="00797DFB">
      <w:pPr>
        <w:numPr>
          <w:ilvl w:val="0"/>
          <w:numId w:val="44"/>
        </w:numPr>
        <w:jc w:val="both"/>
        <w:rPr>
          <w:rFonts w:cs="Arial"/>
          <w:color w:val="000000"/>
          <w:sz w:val="20"/>
        </w:rPr>
      </w:pPr>
      <w:r>
        <w:rPr>
          <w:rFonts w:cs="Arial"/>
          <w:b/>
          <w:bCs/>
          <w:sz w:val="20"/>
        </w:rPr>
        <w:t>D</w:t>
      </w:r>
      <w:r w:rsidR="00B30C10" w:rsidRPr="00B30C10">
        <w:rPr>
          <w:rFonts w:cs="Arial"/>
          <w:b/>
          <w:bCs/>
          <w:sz w:val="20"/>
        </w:rPr>
        <w:t xml:space="preserve">estruction efficiency </w:t>
      </w:r>
      <w:bookmarkStart w:id="294" w:name="_Hlk26255035"/>
      <w:r w:rsidR="00B30C10" w:rsidRPr="00B30C10">
        <w:rPr>
          <w:rFonts w:cs="Arial"/>
          <w:b/>
          <w:bCs/>
          <w:sz w:val="20"/>
        </w:rPr>
        <w:t>(DE)</w:t>
      </w:r>
      <w:bookmarkEnd w:id="294"/>
      <w:r w:rsidR="00B30C10" w:rsidRPr="00B30C10">
        <w:rPr>
          <w:rFonts w:cs="Arial"/>
          <w:sz w:val="20"/>
        </w:rPr>
        <w:t xml:space="preserve"> </w:t>
      </w:r>
      <w:r w:rsidR="00B30C10" w:rsidRPr="0027159E">
        <w:rPr>
          <w:rFonts w:cs="Arial"/>
          <w:sz w:val="20"/>
        </w:rPr>
        <w:t xml:space="preserve">of the control equipment portions of </w:t>
      </w:r>
      <w:bookmarkStart w:id="295" w:name="_Hlk26255232"/>
      <w:r w:rsidR="00B30C10" w:rsidRPr="0027159E">
        <w:rPr>
          <w:rFonts w:cs="Arial"/>
          <w:sz w:val="20"/>
        </w:rPr>
        <w:t>FG-TOPCOAT</w:t>
      </w:r>
      <w:r w:rsidR="00B30C10">
        <w:rPr>
          <w:rFonts w:cs="Arial"/>
          <w:sz w:val="20"/>
        </w:rPr>
        <w:t>-SOUTH</w:t>
      </w:r>
      <w:r w:rsidR="00B30C10" w:rsidRPr="0027159E">
        <w:rPr>
          <w:rFonts w:cs="Arial"/>
          <w:sz w:val="20"/>
        </w:rPr>
        <w:t xml:space="preserve"> </w:t>
      </w:r>
      <w:r w:rsidR="00B30C10">
        <w:rPr>
          <w:rFonts w:cs="Arial"/>
          <w:sz w:val="20"/>
        </w:rPr>
        <w:t>(</w:t>
      </w:r>
      <w:r w:rsidR="00B30C10" w:rsidRPr="0027159E">
        <w:rPr>
          <w:rFonts w:cs="Arial"/>
          <w:sz w:val="20"/>
        </w:rPr>
        <w:t>BOX</w:t>
      </w:r>
      <w:r w:rsidR="00B30C10">
        <w:rPr>
          <w:rFonts w:cs="Arial"/>
          <w:sz w:val="20"/>
        </w:rPr>
        <w:t>)</w:t>
      </w:r>
      <w:bookmarkEnd w:id="295"/>
    </w:p>
    <w:p w14:paraId="56A432D5" w14:textId="6CB33E2A" w:rsidR="00B30C10" w:rsidRPr="00B30C10" w:rsidRDefault="00944D56" w:rsidP="00797DFB">
      <w:pPr>
        <w:numPr>
          <w:ilvl w:val="0"/>
          <w:numId w:val="44"/>
        </w:numPr>
        <w:jc w:val="both"/>
        <w:rPr>
          <w:rFonts w:cs="Arial"/>
          <w:color w:val="000000"/>
          <w:sz w:val="20"/>
        </w:rPr>
      </w:pPr>
      <w:r>
        <w:rPr>
          <w:rFonts w:cs="Arial"/>
          <w:b/>
          <w:bCs/>
          <w:sz w:val="20"/>
        </w:rPr>
        <w:t>Tr</w:t>
      </w:r>
      <w:r w:rsidR="00B30C10" w:rsidRPr="00B30C10">
        <w:rPr>
          <w:rFonts w:cs="Arial"/>
          <w:b/>
          <w:bCs/>
          <w:sz w:val="20"/>
        </w:rPr>
        <w:t>ansfer efficiency</w:t>
      </w:r>
      <w:r w:rsidR="00B30C10" w:rsidRPr="00B30C10">
        <w:rPr>
          <w:rFonts w:cs="Arial"/>
          <w:sz w:val="20"/>
        </w:rPr>
        <w:t xml:space="preserve"> </w:t>
      </w:r>
      <w:r w:rsidR="00B30C10" w:rsidRPr="00B30C10">
        <w:rPr>
          <w:rFonts w:cs="Arial"/>
          <w:b/>
          <w:bCs/>
          <w:sz w:val="20"/>
        </w:rPr>
        <w:t>(</w:t>
      </w:r>
      <w:r w:rsidR="00B30C10">
        <w:rPr>
          <w:rFonts w:cs="Arial"/>
          <w:b/>
          <w:bCs/>
          <w:sz w:val="20"/>
        </w:rPr>
        <w:t>T</w:t>
      </w:r>
      <w:r w:rsidR="00B30C10" w:rsidRPr="00B30C10">
        <w:rPr>
          <w:rFonts w:cs="Arial"/>
          <w:b/>
          <w:bCs/>
          <w:sz w:val="20"/>
        </w:rPr>
        <w:t>E)</w:t>
      </w:r>
      <w:r w:rsidR="00B029FD">
        <w:rPr>
          <w:rFonts w:cs="Arial"/>
          <w:b/>
          <w:bCs/>
          <w:sz w:val="20"/>
        </w:rPr>
        <w:t xml:space="preserve"> </w:t>
      </w:r>
      <w:r w:rsidR="00B30C10" w:rsidRPr="00B30C10">
        <w:rPr>
          <w:rFonts w:cs="Arial"/>
          <w:sz w:val="20"/>
        </w:rPr>
        <w:t>of FG-TOPCOAT-SOUTH (BOX )</w:t>
      </w:r>
    </w:p>
    <w:p w14:paraId="5E276370" w14:textId="799A27DD" w:rsidR="000168C2" w:rsidRPr="000168C2" w:rsidRDefault="000168C2" w:rsidP="00797DFB">
      <w:pPr>
        <w:numPr>
          <w:ilvl w:val="0"/>
          <w:numId w:val="44"/>
        </w:numPr>
        <w:jc w:val="both"/>
        <w:rPr>
          <w:rFonts w:cs="Arial"/>
          <w:color w:val="000000"/>
          <w:sz w:val="20"/>
        </w:rPr>
      </w:pPr>
      <w:bookmarkStart w:id="296" w:name="_Hlk26255319"/>
      <w:r w:rsidRPr="000168C2">
        <w:rPr>
          <w:rFonts w:cs="Arial"/>
          <w:b/>
          <w:bCs/>
          <w:sz w:val="20"/>
        </w:rPr>
        <w:t>PM2.5</w:t>
      </w:r>
      <w:r w:rsidRPr="000168C2">
        <w:rPr>
          <w:rFonts w:cs="Arial"/>
          <w:sz w:val="20"/>
        </w:rPr>
        <w:t xml:space="preserve"> emission rates from all observation zones portion of </w:t>
      </w:r>
      <w:r w:rsidRPr="0027159E">
        <w:rPr>
          <w:rFonts w:cs="Arial"/>
          <w:sz w:val="20"/>
        </w:rPr>
        <w:t>FG-TOPCOAT</w:t>
      </w:r>
      <w:r>
        <w:rPr>
          <w:rFonts w:cs="Arial"/>
          <w:sz w:val="20"/>
        </w:rPr>
        <w:t>-SOUTH</w:t>
      </w:r>
      <w:r w:rsidRPr="0027159E">
        <w:rPr>
          <w:rFonts w:cs="Arial"/>
          <w:sz w:val="20"/>
        </w:rPr>
        <w:t xml:space="preserve"> </w:t>
      </w:r>
      <w:r>
        <w:rPr>
          <w:rFonts w:cs="Arial"/>
          <w:sz w:val="20"/>
        </w:rPr>
        <w:t>(</w:t>
      </w:r>
      <w:r w:rsidRPr="0027159E">
        <w:rPr>
          <w:rFonts w:cs="Arial"/>
          <w:sz w:val="20"/>
        </w:rPr>
        <w:t>BOX</w:t>
      </w:r>
      <w:r>
        <w:rPr>
          <w:rFonts w:cs="Arial"/>
          <w:sz w:val="20"/>
        </w:rPr>
        <w:t>)</w:t>
      </w:r>
      <w:bookmarkEnd w:id="296"/>
    </w:p>
    <w:p w14:paraId="784F92F0" w14:textId="36F3FD77" w:rsidR="000168C2" w:rsidRPr="000168C2" w:rsidRDefault="000168C2" w:rsidP="00797DFB">
      <w:pPr>
        <w:numPr>
          <w:ilvl w:val="0"/>
          <w:numId w:val="44"/>
        </w:numPr>
        <w:jc w:val="both"/>
        <w:rPr>
          <w:rFonts w:cs="Arial"/>
          <w:color w:val="000000"/>
          <w:sz w:val="20"/>
        </w:rPr>
      </w:pPr>
      <w:r w:rsidRPr="000168C2">
        <w:rPr>
          <w:rFonts w:cs="Arial"/>
          <w:b/>
          <w:bCs/>
          <w:sz w:val="20"/>
        </w:rPr>
        <w:t>PM10</w:t>
      </w:r>
      <w:r w:rsidRPr="000168C2">
        <w:rPr>
          <w:rFonts w:cs="Arial"/>
          <w:sz w:val="20"/>
        </w:rPr>
        <w:t xml:space="preserve"> emission rates from all observation zones portion of </w:t>
      </w:r>
      <w:r w:rsidRPr="0027159E">
        <w:rPr>
          <w:rFonts w:cs="Arial"/>
          <w:sz w:val="20"/>
        </w:rPr>
        <w:t>FG-TOPCOAT</w:t>
      </w:r>
      <w:r>
        <w:rPr>
          <w:rFonts w:cs="Arial"/>
          <w:sz w:val="20"/>
        </w:rPr>
        <w:t>-SOUTH</w:t>
      </w:r>
      <w:r w:rsidRPr="0027159E">
        <w:rPr>
          <w:rFonts w:cs="Arial"/>
          <w:sz w:val="20"/>
        </w:rPr>
        <w:t xml:space="preserve"> </w:t>
      </w:r>
      <w:r>
        <w:rPr>
          <w:rFonts w:cs="Arial"/>
          <w:sz w:val="20"/>
        </w:rPr>
        <w:t>(</w:t>
      </w:r>
      <w:r w:rsidRPr="0027159E">
        <w:rPr>
          <w:rFonts w:cs="Arial"/>
          <w:sz w:val="20"/>
        </w:rPr>
        <w:t>BOX</w:t>
      </w:r>
      <w:r>
        <w:rPr>
          <w:rFonts w:cs="Arial"/>
          <w:sz w:val="20"/>
        </w:rPr>
        <w:t>)</w:t>
      </w:r>
    </w:p>
    <w:p w14:paraId="2D5E7BED" w14:textId="39B99C2C" w:rsidR="0078219C" w:rsidRPr="00E40673" w:rsidRDefault="000168C2" w:rsidP="00797DFB">
      <w:pPr>
        <w:numPr>
          <w:ilvl w:val="0"/>
          <w:numId w:val="44"/>
        </w:numPr>
        <w:jc w:val="both"/>
        <w:rPr>
          <w:rFonts w:cs="Arial"/>
          <w:color w:val="000000"/>
          <w:sz w:val="20"/>
        </w:rPr>
      </w:pPr>
      <w:r w:rsidRPr="000168C2">
        <w:rPr>
          <w:rFonts w:cs="Arial"/>
          <w:b/>
          <w:bCs/>
          <w:sz w:val="20"/>
        </w:rPr>
        <w:t>PM</w:t>
      </w:r>
      <w:r w:rsidRPr="000168C2">
        <w:rPr>
          <w:rFonts w:cs="Arial"/>
          <w:sz w:val="20"/>
        </w:rPr>
        <w:t xml:space="preserve"> emission rates from all observation zones portion of </w:t>
      </w:r>
      <w:r w:rsidRPr="0027159E">
        <w:rPr>
          <w:rFonts w:cs="Arial"/>
          <w:sz w:val="20"/>
        </w:rPr>
        <w:t>FG-TOPCOAT</w:t>
      </w:r>
      <w:r>
        <w:rPr>
          <w:rFonts w:cs="Arial"/>
          <w:sz w:val="20"/>
        </w:rPr>
        <w:t>-SOUTH</w:t>
      </w:r>
      <w:r w:rsidRPr="0027159E">
        <w:rPr>
          <w:rFonts w:cs="Arial"/>
          <w:sz w:val="20"/>
        </w:rPr>
        <w:t xml:space="preserve"> </w:t>
      </w:r>
      <w:r>
        <w:rPr>
          <w:rFonts w:cs="Arial"/>
          <w:sz w:val="20"/>
        </w:rPr>
        <w:t>(</w:t>
      </w:r>
      <w:r w:rsidRPr="0027159E">
        <w:rPr>
          <w:rFonts w:cs="Arial"/>
          <w:sz w:val="20"/>
        </w:rPr>
        <w:t>BOX</w:t>
      </w:r>
      <w:r>
        <w:rPr>
          <w:rFonts w:cs="Arial"/>
          <w:sz w:val="20"/>
        </w:rPr>
        <w:t>)</w:t>
      </w:r>
      <w:r w:rsidR="00B30C10" w:rsidRPr="00B30C10">
        <w:rPr>
          <w:rFonts w:cs="Arial"/>
          <w:sz w:val="20"/>
        </w:rPr>
        <w:t xml:space="preserve"> </w:t>
      </w:r>
      <w:r w:rsidR="0078219C" w:rsidRPr="00E40673">
        <w:rPr>
          <w:rFonts w:cs="Arial"/>
          <w:color w:val="000000"/>
          <w:sz w:val="20"/>
        </w:rPr>
        <w:t xml:space="preserve">by testing at owner's expense, in accordance with </w:t>
      </w:r>
      <w:r w:rsidR="0078219C">
        <w:rPr>
          <w:rFonts w:cs="Arial"/>
          <w:color w:val="000000"/>
          <w:sz w:val="20"/>
        </w:rPr>
        <w:t xml:space="preserve">the </w:t>
      </w:r>
      <w:r w:rsidR="0078219C" w:rsidRPr="00E40673">
        <w:rPr>
          <w:rFonts w:cs="Arial"/>
          <w:color w:val="000000"/>
          <w:sz w:val="20"/>
        </w:rPr>
        <w:t>Department requirements.  Testing shall be performed using an approved EPA Method listed in:</w:t>
      </w:r>
    </w:p>
    <w:p w14:paraId="1CC4FF9A" w14:textId="77777777" w:rsidR="0078219C" w:rsidRDefault="0078219C" w:rsidP="0078219C">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7810"/>
      </w:tblGrid>
      <w:tr w:rsidR="0078219C" w:rsidRPr="000F38A9" w14:paraId="76E23831" w14:textId="77777777" w:rsidTr="00FF673F">
        <w:tc>
          <w:tcPr>
            <w:tcW w:w="1967" w:type="dxa"/>
            <w:shd w:val="clear" w:color="auto" w:fill="auto"/>
          </w:tcPr>
          <w:p w14:paraId="4C8E7BE1" w14:textId="71342362" w:rsidR="0078219C" w:rsidRPr="008A1378" w:rsidRDefault="0078219C" w:rsidP="0078219C">
            <w:pPr>
              <w:rPr>
                <w:rFonts w:eastAsia="Calibri"/>
                <w:sz w:val="20"/>
              </w:rPr>
            </w:pPr>
            <w:r w:rsidRPr="008A1378">
              <w:rPr>
                <w:rFonts w:eastAsia="Calibri"/>
                <w:b/>
                <w:sz w:val="20"/>
              </w:rPr>
              <w:t>Pollutant</w:t>
            </w:r>
            <w:r w:rsidR="00B30C10" w:rsidRPr="008A1378">
              <w:rPr>
                <w:rFonts w:eastAsia="Calibri"/>
                <w:b/>
                <w:sz w:val="20"/>
              </w:rPr>
              <w:t xml:space="preserve"> / Item</w:t>
            </w:r>
          </w:p>
        </w:tc>
        <w:tc>
          <w:tcPr>
            <w:tcW w:w="7959" w:type="dxa"/>
            <w:shd w:val="clear" w:color="auto" w:fill="auto"/>
          </w:tcPr>
          <w:p w14:paraId="113344C7" w14:textId="77777777" w:rsidR="0078219C" w:rsidRPr="000F38A9" w:rsidRDefault="0078219C" w:rsidP="0078219C">
            <w:pPr>
              <w:keepNext/>
              <w:keepLines/>
              <w:jc w:val="both"/>
              <w:rPr>
                <w:rFonts w:eastAsia="Calibri" w:cs="Arial"/>
                <w:b/>
                <w:sz w:val="20"/>
              </w:rPr>
            </w:pPr>
            <w:r w:rsidRPr="000F38A9">
              <w:rPr>
                <w:rFonts w:eastAsia="Calibri" w:cs="Arial"/>
                <w:b/>
                <w:sz w:val="20"/>
              </w:rPr>
              <w:t>Test Method Reference</w:t>
            </w:r>
          </w:p>
        </w:tc>
      </w:tr>
      <w:tr w:rsidR="0078219C" w:rsidRPr="000F38A9" w14:paraId="79D9900F" w14:textId="77777777" w:rsidTr="00FF673F">
        <w:tc>
          <w:tcPr>
            <w:tcW w:w="1967" w:type="dxa"/>
            <w:shd w:val="clear" w:color="auto" w:fill="auto"/>
          </w:tcPr>
          <w:p w14:paraId="5F92AEF4" w14:textId="77777777" w:rsidR="0078219C" w:rsidRPr="00883713" w:rsidRDefault="0078219C" w:rsidP="0078219C">
            <w:pPr>
              <w:rPr>
                <w:rFonts w:cs="Arial"/>
                <w:sz w:val="20"/>
              </w:rPr>
            </w:pPr>
            <w:r w:rsidRPr="00883713">
              <w:rPr>
                <w:rFonts w:cs="Arial"/>
                <w:sz w:val="20"/>
              </w:rPr>
              <w:t>PM</w:t>
            </w:r>
          </w:p>
        </w:tc>
        <w:tc>
          <w:tcPr>
            <w:tcW w:w="7959" w:type="dxa"/>
            <w:shd w:val="clear" w:color="auto" w:fill="auto"/>
          </w:tcPr>
          <w:p w14:paraId="194EA9EC" w14:textId="77777777" w:rsidR="0078219C" w:rsidRPr="00883713" w:rsidRDefault="0078219C" w:rsidP="00944D56">
            <w:pPr>
              <w:jc w:val="both"/>
              <w:rPr>
                <w:rFonts w:cs="Arial"/>
                <w:sz w:val="20"/>
              </w:rPr>
            </w:pPr>
            <w:r w:rsidRPr="00883713">
              <w:rPr>
                <w:rFonts w:cs="Arial"/>
                <w:sz w:val="20"/>
              </w:rPr>
              <w:t>40 CFR Part 60, Appendix A; Part 10 of the Michigan Air Pollution Control Rules</w:t>
            </w:r>
          </w:p>
        </w:tc>
      </w:tr>
      <w:tr w:rsidR="0078219C" w:rsidRPr="000F38A9" w14:paraId="0423B07C" w14:textId="77777777" w:rsidTr="00FF673F">
        <w:tc>
          <w:tcPr>
            <w:tcW w:w="1967" w:type="dxa"/>
            <w:shd w:val="clear" w:color="auto" w:fill="auto"/>
          </w:tcPr>
          <w:p w14:paraId="2A787AAC" w14:textId="77777777" w:rsidR="0078219C" w:rsidRPr="00883713" w:rsidRDefault="0078219C" w:rsidP="0078219C">
            <w:pPr>
              <w:rPr>
                <w:rFonts w:cs="Arial"/>
                <w:sz w:val="20"/>
              </w:rPr>
            </w:pPr>
            <w:r w:rsidRPr="00883713">
              <w:rPr>
                <w:rFonts w:cs="Arial"/>
                <w:sz w:val="20"/>
              </w:rPr>
              <w:t>PM10/PM2.5</w:t>
            </w:r>
          </w:p>
        </w:tc>
        <w:tc>
          <w:tcPr>
            <w:tcW w:w="7959" w:type="dxa"/>
            <w:shd w:val="clear" w:color="auto" w:fill="auto"/>
          </w:tcPr>
          <w:p w14:paraId="6B06EFA0" w14:textId="77777777" w:rsidR="0078219C" w:rsidRPr="00883713" w:rsidRDefault="0078219C" w:rsidP="00944D56">
            <w:pPr>
              <w:jc w:val="both"/>
              <w:rPr>
                <w:rFonts w:cs="Arial"/>
                <w:sz w:val="20"/>
              </w:rPr>
            </w:pPr>
            <w:r w:rsidRPr="00883713">
              <w:rPr>
                <w:rFonts w:cs="Arial"/>
                <w:sz w:val="20"/>
              </w:rPr>
              <w:t>40 CFR Part 51, Appendix M</w:t>
            </w:r>
          </w:p>
        </w:tc>
      </w:tr>
      <w:tr w:rsidR="0078219C" w:rsidRPr="000F38A9" w14:paraId="764E13F4" w14:textId="77777777" w:rsidTr="00FF673F">
        <w:tc>
          <w:tcPr>
            <w:tcW w:w="1967" w:type="dxa"/>
            <w:shd w:val="clear" w:color="auto" w:fill="auto"/>
          </w:tcPr>
          <w:p w14:paraId="68363320" w14:textId="6009E718" w:rsidR="0078219C" w:rsidRPr="00883713" w:rsidRDefault="000168C2" w:rsidP="0078219C">
            <w:pPr>
              <w:rPr>
                <w:rFonts w:cs="Arial"/>
                <w:sz w:val="20"/>
              </w:rPr>
            </w:pPr>
            <w:r w:rsidRPr="00883713">
              <w:rPr>
                <w:rFonts w:cs="Arial"/>
                <w:sz w:val="20"/>
              </w:rPr>
              <w:t>CE</w:t>
            </w:r>
          </w:p>
        </w:tc>
        <w:tc>
          <w:tcPr>
            <w:tcW w:w="7959" w:type="dxa"/>
            <w:shd w:val="clear" w:color="auto" w:fill="auto"/>
          </w:tcPr>
          <w:p w14:paraId="025447AB" w14:textId="34A6D73B" w:rsidR="0078219C" w:rsidRPr="00883713" w:rsidRDefault="000168C2" w:rsidP="00944D56">
            <w:pPr>
              <w:jc w:val="both"/>
              <w:rPr>
                <w:rFonts w:cs="Arial"/>
                <w:sz w:val="20"/>
              </w:rPr>
            </w:pPr>
            <w:r w:rsidRPr="000168C2">
              <w:rPr>
                <w:rFonts w:cs="Arial"/>
                <w:sz w:val="20"/>
              </w:rPr>
              <w:t>U.S. EPA "Protocol for Determining the Daily Volatile Organic Compound Emission Rate of Automobile and Light-Duty Truck Topcoat Operations," September 2008, EPA-453/R-08-002, as amended</w:t>
            </w:r>
            <w:r w:rsidR="008B7866">
              <w:rPr>
                <w:rFonts w:cs="Arial"/>
                <w:sz w:val="20"/>
              </w:rPr>
              <w:t xml:space="preserve">. </w:t>
            </w:r>
            <w:r w:rsidR="008B7866" w:rsidRPr="008B7866">
              <w:rPr>
                <w:rFonts w:cs="Arial"/>
                <w:sz w:val="20"/>
              </w:rPr>
              <w:t>40 CFR 51 Appendix M and 40 CFR 60 Appendix A</w:t>
            </w:r>
          </w:p>
        </w:tc>
      </w:tr>
      <w:tr w:rsidR="0078219C" w:rsidRPr="000F38A9" w14:paraId="40D737F7" w14:textId="77777777" w:rsidTr="00FF673F">
        <w:tc>
          <w:tcPr>
            <w:tcW w:w="1967" w:type="dxa"/>
            <w:shd w:val="clear" w:color="auto" w:fill="auto"/>
          </w:tcPr>
          <w:p w14:paraId="2C60779F" w14:textId="568BFD52" w:rsidR="0078219C" w:rsidRPr="00883713" w:rsidRDefault="000168C2" w:rsidP="0078219C">
            <w:pPr>
              <w:rPr>
                <w:rFonts w:cs="Arial"/>
                <w:sz w:val="20"/>
              </w:rPr>
            </w:pPr>
            <w:r w:rsidRPr="00883713">
              <w:rPr>
                <w:rFonts w:cs="Arial"/>
                <w:sz w:val="20"/>
              </w:rPr>
              <w:t>DE</w:t>
            </w:r>
          </w:p>
        </w:tc>
        <w:tc>
          <w:tcPr>
            <w:tcW w:w="7959" w:type="dxa"/>
            <w:shd w:val="clear" w:color="auto" w:fill="auto"/>
          </w:tcPr>
          <w:p w14:paraId="0BD9E29C" w14:textId="5BBA6546" w:rsidR="0078219C" w:rsidRPr="00883713" w:rsidRDefault="000168C2" w:rsidP="00944D56">
            <w:pPr>
              <w:jc w:val="both"/>
              <w:rPr>
                <w:rFonts w:cs="Arial"/>
                <w:sz w:val="20"/>
              </w:rPr>
            </w:pPr>
            <w:r w:rsidRPr="000168C2">
              <w:rPr>
                <w:rFonts w:cs="Arial"/>
                <w:sz w:val="20"/>
              </w:rPr>
              <w:t>U.S. EPA "Protocol for Determining the Daily Volatile Organic Compound Emission Rate of Automobile and Light-Duty Truck Topcoat Operations," September 2008, EPA-453/R-08-002, as amended</w:t>
            </w:r>
            <w:r w:rsidR="008B7866">
              <w:rPr>
                <w:rFonts w:cs="Arial"/>
                <w:sz w:val="20"/>
              </w:rPr>
              <w:t>.</w:t>
            </w:r>
            <w:r w:rsidR="008B7866" w:rsidRPr="008B7866">
              <w:rPr>
                <w:rFonts w:cs="Arial"/>
                <w:sz w:val="20"/>
              </w:rPr>
              <w:t xml:space="preserve"> 40 CFR 51 Appendix M and 40 CFR 60 Appendix A</w:t>
            </w:r>
          </w:p>
        </w:tc>
      </w:tr>
      <w:tr w:rsidR="0078219C" w:rsidRPr="000F38A9" w14:paraId="37CDDCE8" w14:textId="77777777" w:rsidTr="00FF673F">
        <w:tc>
          <w:tcPr>
            <w:tcW w:w="1967" w:type="dxa"/>
            <w:shd w:val="clear" w:color="auto" w:fill="auto"/>
          </w:tcPr>
          <w:p w14:paraId="1B8AC88A" w14:textId="06FB4A1E" w:rsidR="0078219C" w:rsidRPr="00883713" w:rsidRDefault="008B7866" w:rsidP="0078219C">
            <w:pPr>
              <w:rPr>
                <w:rFonts w:cs="Arial"/>
                <w:sz w:val="20"/>
              </w:rPr>
            </w:pPr>
            <w:r w:rsidRPr="00883713">
              <w:rPr>
                <w:rFonts w:cs="Arial"/>
                <w:sz w:val="20"/>
              </w:rPr>
              <w:t>TE</w:t>
            </w:r>
          </w:p>
        </w:tc>
        <w:tc>
          <w:tcPr>
            <w:tcW w:w="7959" w:type="dxa"/>
            <w:shd w:val="clear" w:color="auto" w:fill="auto"/>
          </w:tcPr>
          <w:p w14:paraId="363C0663" w14:textId="53006BBE" w:rsidR="0078219C" w:rsidRPr="00883713" w:rsidRDefault="008B7866" w:rsidP="00944D56">
            <w:pPr>
              <w:jc w:val="both"/>
              <w:rPr>
                <w:rFonts w:cs="Arial"/>
                <w:sz w:val="20"/>
              </w:rPr>
            </w:pPr>
            <w:r w:rsidRPr="000168C2">
              <w:rPr>
                <w:rFonts w:cs="Arial"/>
                <w:sz w:val="20"/>
              </w:rPr>
              <w:t>U.S. EPA "Protocol for Determining the Daily Volatile Organic Compound Emission Rate of Automobile and Light-Duty Truck Topcoat Operations," September 2008, EPA-453/R-08-002, as amended</w:t>
            </w:r>
            <w:r>
              <w:rPr>
                <w:rFonts w:cs="Arial"/>
                <w:sz w:val="20"/>
              </w:rPr>
              <w:t>.</w:t>
            </w:r>
          </w:p>
        </w:tc>
      </w:tr>
      <w:tr w:rsidR="0078219C" w:rsidRPr="000F38A9" w14:paraId="13B1BE45" w14:textId="77777777" w:rsidTr="00FF673F">
        <w:tc>
          <w:tcPr>
            <w:tcW w:w="1967" w:type="dxa"/>
            <w:shd w:val="clear" w:color="auto" w:fill="auto"/>
          </w:tcPr>
          <w:p w14:paraId="6FA07B0F" w14:textId="47F5FA01" w:rsidR="0078219C" w:rsidRPr="00883713" w:rsidRDefault="0078219C" w:rsidP="0078219C">
            <w:pPr>
              <w:rPr>
                <w:rFonts w:cs="Arial"/>
                <w:sz w:val="20"/>
              </w:rPr>
            </w:pPr>
            <w:r w:rsidRPr="00883713">
              <w:rPr>
                <w:rFonts w:cs="Arial"/>
                <w:sz w:val="20"/>
              </w:rPr>
              <w:t>VOC</w:t>
            </w:r>
            <w:r w:rsidR="000168C2" w:rsidRPr="00883713">
              <w:rPr>
                <w:rFonts w:cs="Arial"/>
                <w:sz w:val="20"/>
              </w:rPr>
              <w:t>, DE</w:t>
            </w:r>
          </w:p>
        </w:tc>
        <w:tc>
          <w:tcPr>
            <w:tcW w:w="7959" w:type="dxa"/>
            <w:shd w:val="clear" w:color="auto" w:fill="auto"/>
          </w:tcPr>
          <w:p w14:paraId="7A9DD2ED" w14:textId="77777777" w:rsidR="0078219C" w:rsidRPr="00883713" w:rsidRDefault="0078219C" w:rsidP="00944D56">
            <w:pPr>
              <w:jc w:val="both"/>
              <w:rPr>
                <w:rFonts w:cs="Arial"/>
                <w:sz w:val="20"/>
              </w:rPr>
            </w:pPr>
            <w:r w:rsidRPr="00883713">
              <w:rPr>
                <w:rFonts w:cs="Arial"/>
                <w:sz w:val="20"/>
              </w:rPr>
              <w:t>40 CFR Part 60, Appendix A</w:t>
            </w:r>
          </w:p>
        </w:tc>
      </w:tr>
    </w:tbl>
    <w:p w14:paraId="0B39816E" w14:textId="77777777" w:rsidR="0078219C" w:rsidRDefault="0078219C" w:rsidP="0078219C">
      <w:pPr>
        <w:jc w:val="both"/>
        <w:rPr>
          <w:sz w:val="20"/>
        </w:rPr>
      </w:pPr>
    </w:p>
    <w:p w14:paraId="38271820" w14:textId="20A917C2" w:rsidR="0078219C" w:rsidRDefault="0078219C" w:rsidP="0078219C">
      <w:pPr>
        <w:ind w:left="360"/>
        <w:jc w:val="both"/>
        <w:rPr>
          <w:rFonts w:cs="Arial"/>
          <w:b/>
          <w:color w:val="000000"/>
          <w:sz w:val="20"/>
        </w:rPr>
      </w:pPr>
      <w:r w:rsidRPr="00E40673">
        <w:rPr>
          <w:rFonts w:cs="Arial"/>
          <w:sz w:val="20"/>
        </w:rPr>
        <w:lastRenderedPageBreak/>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w:t>
      </w:r>
      <w:r w:rsidR="008B7866">
        <w:rPr>
          <w:rFonts w:cs="Arial"/>
          <w:color w:val="000000"/>
          <w:sz w:val="20"/>
        </w:rPr>
        <w:t xml:space="preserve"> (hard copy and .PDF</w:t>
      </w:r>
      <w:r w:rsidR="00B360A9">
        <w:rPr>
          <w:rFonts w:cs="Arial"/>
          <w:color w:val="000000"/>
          <w:sz w:val="20"/>
        </w:rPr>
        <w:t xml:space="preserve"> </w:t>
      </w:r>
      <w:r w:rsidR="008B7866">
        <w:rPr>
          <w:rFonts w:cs="Arial"/>
          <w:color w:val="000000"/>
          <w:sz w:val="20"/>
        </w:rPr>
        <w:t>copy)</w:t>
      </w:r>
      <w:r w:rsidR="00B70FAB">
        <w:rPr>
          <w:rFonts w:cs="Arial"/>
          <w:color w:val="000000"/>
          <w:sz w:val="20"/>
        </w:rPr>
        <w:t>, in a format approved by AQD,</w:t>
      </w:r>
      <w:r w:rsidRPr="00E40673">
        <w:rPr>
          <w:rFonts w:cs="Arial"/>
          <w:color w:val="000000"/>
          <w:sz w:val="20"/>
        </w:rPr>
        <w:t xml:space="preserve"> to the AQD Technical Programs Unit and District Office within 60 days following the last date of the test.</w:t>
      </w:r>
      <w:r w:rsidR="001160D6" w:rsidRPr="001160D6">
        <w:rPr>
          <w:rFonts w:cs="Arial"/>
          <w:color w:val="000000"/>
          <w:sz w:val="20"/>
          <w:vertAlign w:val="superscript"/>
        </w:rPr>
        <w:t>2</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4ED5622F" w14:textId="77777777" w:rsidR="0078219C" w:rsidRPr="00E111A8" w:rsidRDefault="0078219C" w:rsidP="0078219C">
      <w:pPr>
        <w:jc w:val="both"/>
        <w:rPr>
          <w:rFonts w:cs="Arial"/>
          <w:sz w:val="20"/>
        </w:rPr>
      </w:pPr>
    </w:p>
    <w:p w14:paraId="7378D96B" w14:textId="50C73D66" w:rsidR="0078219C" w:rsidRPr="00E7046D" w:rsidRDefault="0078219C" w:rsidP="00797DFB">
      <w:pPr>
        <w:numPr>
          <w:ilvl w:val="0"/>
          <w:numId w:val="43"/>
        </w:numPr>
        <w:ind w:left="360"/>
        <w:jc w:val="both"/>
        <w:rPr>
          <w:rFonts w:cs="Arial"/>
          <w:sz w:val="20"/>
        </w:rPr>
      </w:pPr>
      <w:r w:rsidRPr="00E7046D">
        <w:rPr>
          <w:rFonts w:cs="Arial"/>
          <w:sz w:val="20"/>
        </w:rPr>
        <w:t xml:space="preserve">The permittee shall verify the </w:t>
      </w:r>
      <w:r w:rsidR="00B360A9" w:rsidRPr="00B360A9">
        <w:rPr>
          <w:rFonts w:cs="Arial"/>
          <w:b/>
          <w:bCs/>
          <w:sz w:val="20"/>
        </w:rPr>
        <w:t>PM2.5, PM10 &amp; PM</w:t>
      </w:r>
      <w:r w:rsidR="00B360A9" w:rsidRPr="00B360A9">
        <w:rPr>
          <w:rFonts w:cs="Arial"/>
          <w:sz w:val="20"/>
        </w:rPr>
        <w:t xml:space="preserve"> </w:t>
      </w:r>
      <w:r w:rsidRPr="00E7046D">
        <w:rPr>
          <w:rFonts w:cs="Arial"/>
          <w:sz w:val="20"/>
        </w:rPr>
        <w:t xml:space="preserve">emission rates from </w:t>
      </w:r>
      <w:r w:rsidR="00B360A9" w:rsidRPr="00B360A9">
        <w:rPr>
          <w:rFonts w:cs="Arial"/>
          <w:sz w:val="20"/>
        </w:rPr>
        <w:t xml:space="preserve">all observation zones portion of </w:t>
      </w:r>
      <w:bookmarkStart w:id="297" w:name="_Hlk26256877"/>
      <w:r w:rsidR="00B360A9" w:rsidRPr="00B360A9">
        <w:rPr>
          <w:rFonts w:cs="Arial"/>
          <w:sz w:val="20"/>
        </w:rPr>
        <w:t>FG-TOPCOAT</w:t>
      </w:r>
      <w:r w:rsidR="00B360A9">
        <w:rPr>
          <w:rFonts w:cs="Arial"/>
          <w:sz w:val="20"/>
        </w:rPr>
        <w:t>-SOUTH</w:t>
      </w:r>
      <w:r w:rsidR="00B360A9" w:rsidRPr="00B360A9">
        <w:rPr>
          <w:rFonts w:cs="Arial"/>
          <w:sz w:val="20"/>
        </w:rPr>
        <w:t xml:space="preserve"> </w:t>
      </w:r>
      <w:r w:rsidR="00B360A9">
        <w:rPr>
          <w:rFonts w:cs="Arial"/>
          <w:sz w:val="20"/>
        </w:rPr>
        <w:t>(</w:t>
      </w:r>
      <w:r w:rsidR="00B360A9" w:rsidRPr="00B360A9">
        <w:rPr>
          <w:rFonts w:cs="Arial"/>
          <w:sz w:val="20"/>
        </w:rPr>
        <w:t>BOX</w:t>
      </w:r>
      <w:r w:rsidR="00B360A9">
        <w:rPr>
          <w:rFonts w:cs="Arial"/>
          <w:sz w:val="20"/>
        </w:rPr>
        <w:t>)</w:t>
      </w:r>
      <w:bookmarkEnd w:id="297"/>
      <w:r w:rsidR="00B360A9">
        <w:rPr>
          <w:rFonts w:cs="Arial"/>
          <w:sz w:val="20"/>
        </w:rPr>
        <w:t xml:space="preserve"> and </w:t>
      </w:r>
      <w:r w:rsidR="00B360A9" w:rsidRPr="00614D0F">
        <w:rPr>
          <w:rFonts w:cs="Arial"/>
          <w:b/>
          <w:bCs/>
          <w:sz w:val="20"/>
        </w:rPr>
        <w:t>capture efficiency</w:t>
      </w:r>
      <w:r w:rsidR="00B360A9" w:rsidRPr="00B360A9">
        <w:rPr>
          <w:rFonts w:cs="Arial"/>
          <w:sz w:val="20"/>
        </w:rPr>
        <w:t xml:space="preserve"> </w:t>
      </w:r>
      <w:r w:rsidR="00B360A9">
        <w:rPr>
          <w:rFonts w:cs="Arial"/>
          <w:sz w:val="20"/>
        </w:rPr>
        <w:t>(CE</w:t>
      </w:r>
      <w:r w:rsidR="00B360A9" w:rsidRPr="00B360A9">
        <w:rPr>
          <w:rFonts w:cs="Arial"/>
          <w:sz w:val="20"/>
        </w:rPr>
        <w:t xml:space="preserve"> </w:t>
      </w:r>
      <w:r w:rsidR="00614D0F">
        <w:rPr>
          <w:rFonts w:cs="Arial"/>
          <w:sz w:val="20"/>
        </w:rPr>
        <w:t xml:space="preserve">of </w:t>
      </w:r>
      <w:r w:rsidR="00B360A9" w:rsidRPr="00B360A9">
        <w:rPr>
          <w:rFonts w:cs="Arial"/>
          <w:sz w:val="20"/>
        </w:rPr>
        <w:t>the control equipment portions</w:t>
      </w:r>
      <w:r w:rsidR="00B360A9">
        <w:rPr>
          <w:rFonts w:cs="Arial"/>
          <w:sz w:val="20"/>
        </w:rPr>
        <w:t>),</w:t>
      </w:r>
      <w:r w:rsidR="00B360A9" w:rsidRPr="00B360A9">
        <w:rPr>
          <w:rFonts w:cs="Arial"/>
          <w:sz w:val="20"/>
        </w:rPr>
        <w:t xml:space="preserve"> </w:t>
      </w:r>
      <w:r w:rsidR="00B360A9" w:rsidRPr="00614D0F">
        <w:rPr>
          <w:rFonts w:cs="Arial"/>
          <w:b/>
          <w:bCs/>
          <w:sz w:val="20"/>
        </w:rPr>
        <w:t>destruction efficiency</w:t>
      </w:r>
      <w:r w:rsidR="00B360A9">
        <w:rPr>
          <w:rFonts w:cs="Arial"/>
          <w:sz w:val="20"/>
        </w:rPr>
        <w:t xml:space="preserve"> (DE</w:t>
      </w:r>
      <w:r w:rsidR="00B360A9" w:rsidRPr="00B360A9">
        <w:rPr>
          <w:rFonts w:cs="Arial"/>
          <w:sz w:val="20"/>
        </w:rPr>
        <w:t xml:space="preserve"> </w:t>
      </w:r>
      <w:r w:rsidR="00614D0F">
        <w:rPr>
          <w:rFonts w:cs="Arial"/>
          <w:sz w:val="20"/>
        </w:rPr>
        <w:t xml:space="preserve">of </w:t>
      </w:r>
      <w:r w:rsidR="00B360A9" w:rsidRPr="00B360A9">
        <w:rPr>
          <w:rFonts w:cs="Arial"/>
          <w:sz w:val="20"/>
        </w:rPr>
        <w:t>the control equipment portions</w:t>
      </w:r>
      <w:r w:rsidR="00B360A9">
        <w:rPr>
          <w:rFonts w:cs="Arial"/>
          <w:sz w:val="20"/>
        </w:rPr>
        <w:t>)</w:t>
      </w:r>
      <w:r w:rsidR="00614D0F">
        <w:rPr>
          <w:rFonts w:cs="Arial"/>
          <w:sz w:val="20"/>
        </w:rPr>
        <w:t xml:space="preserve"> &amp;</w:t>
      </w:r>
      <w:r w:rsidR="00B360A9" w:rsidRPr="00B360A9">
        <w:rPr>
          <w:rFonts w:cs="Arial"/>
          <w:sz w:val="20"/>
        </w:rPr>
        <w:t xml:space="preserve"> </w:t>
      </w:r>
      <w:r w:rsidR="00B360A9" w:rsidRPr="00614D0F">
        <w:rPr>
          <w:rFonts w:cs="Arial"/>
          <w:b/>
          <w:bCs/>
          <w:sz w:val="20"/>
        </w:rPr>
        <w:t>transfer efficiency</w:t>
      </w:r>
      <w:r w:rsidR="00B360A9">
        <w:rPr>
          <w:rFonts w:cs="Arial"/>
          <w:sz w:val="20"/>
        </w:rPr>
        <w:t xml:space="preserve"> (TE) of </w:t>
      </w:r>
      <w:r w:rsidR="00B360A9" w:rsidRPr="00B360A9">
        <w:rPr>
          <w:rFonts w:cs="Arial"/>
          <w:sz w:val="20"/>
        </w:rPr>
        <w:t>FG-TOPCOAT-SOUTH (BOX)</w:t>
      </w:r>
      <w:r w:rsidRPr="00E7046D">
        <w:rPr>
          <w:rFonts w:cs="Arial"/>
          <w:sz w:val="20"/>
        </w:rPr>
        <w:t>, at a minimum, every five years</w:t>
      </w:r>
      <w:r>
        <w:rPr>
          <w:rFonts w:cs="Arial"/>
          <w:sz w:val="20"/>
        </w:rPr>
        <w:t xml:space="preserve"> from the date of the </w:t>
      </w:r>
      <w:r w:rsidR="00614D0F">
        <w:rPr>
          <w:rFonts w:cs="Arial"/>
          <w:sz w:val="20"/>
        </w:rPr>
        <w:t>most recent</w:t>
      </w:r>
      <w:r>
        <w:rPr>
          <w:rFonts w:cs="Arial"/>
          <w:sz w:val="20"/>
        </w:rPr>
        <w:t xml:space="preserve"> test</w:t>
      </w:r>
      <w:r w:rsidRPr="00E7046D">
        <w:rPr>
          <w:rFonts w:cs="Arial"/>
          <w:sz w:val="20"/>
        </w:rPr>
        <w:t>.</w:t>
      </w:r>
      <w:r w:rsidRPr="00E7046D">
        <w:rPr>
          <w:rFonts w:cs="Arial"/>
          <w:b/>
          <w:sz w:val="20"/>
        </w:rPr>
        <w:t xml:space="preserve"> </w:t>
      </w:r>
      <w:r w:rsidR="00614D0F" w:rsidRPr="00F835FB">
        <w:rPr>
          <w:rFonts w:cs="Arial"/>
          <w:sz w:val="20"/>
        </w:rPr>
        <w:t>In lieu of subsequent testing, the permittee may seek approval of AQD that most recent acceptable test remains valid and representative.</w:t>
      </w:r>
      <w:r w:rsidR="001160D6" w:rsidRPr="001160D6">
        <w:rPr>
          <w:rFonts w:cs="Arial"/>
          <w:sz w:val="20"/>
          <w:vertAlign w:val="superscript"/>
        </w:rPr>
        <w:t>2</w:t>
      </w:r>
      <w:r>
        <w:rPr>
          <w:rFonts w:cs="Arial"/>
          <w:b/>
          <w:sz w:val="20"/>
        </w:rPr>
        <w:t xml:space="preserve"> </w:t>
      </w:r>
      <w:r w:rsidR="00944D56">
        <w:rPr>
          <w:rFonts w:cs="Arial"/>
          <w:b/>
          <w:sz w:val="20"/>
        </w:rPr>
        <w:t xml:space="preserve"> </w:t>
      </w:r>
      <w:r w:rsidRPr="00E7046D">
        <w:rPr>
          <w:rFonts w:cs="Arial"/>
          <w:b/>
          <w:sz w:val="20"/>
        </w:rPr>
        <w:t>(R 336.1213(3), R 336.2001, R 336.2003, R 336.2004)</w:t>
      </w:r>
    </w:p>
    <w:p w14:paraId="7E39C3B2" w14:textId="77777777" w:rsidR="0078219C" w:rsidRPr="00E111A8" w:rsidRDefault="0078219C" w:rsidP="00614D0F">
      <w:pPr>
        <w:jc w:val="both"/>
        <w:rPr>
          <w:sz w:val="20"/>
        </w:rPr>
      </w:pPr>
    </w:p>
    <w:p w14:paraId="09157E2D" w14:textId="068B484D" w:rsidR="0078219C" w:rsidRPr="002A2FAE" w:rsidRDefault="0078219C" w:rsidP="00797DFB">
      <w:pPr>
        <w:numPr>
          <w:ilvl w:val="0"/>
          <w:numId w:val="43"/>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r w:rsidR="001160D6" w:rsidRPr="001160D6">
        <w:rPr>
          <w:rFonts w:cs="Arial"/>
          <w:sz w:val="20"/>
          <w:vertAlign w:val="superscript"/>
        </w:rPr>
        <w:t>2</w:t>
      </w:r>
      <w:r w:rsidRPr="002A2FAE">
        <w:rPr>
          <w:rFonts w:cs="Arial"/>
          <w:sz w:val="20"/>
        </w:rPr>
        <w:t xml:space="preserve">  </w:t>
      </w:r>
      <w:r w:rsidRPr="002A2FAE">
        <w:rPr>
          <w:rFonts w:cs="Arial"/>
          <w:b/>
          <w:sz w:val="20"/>
        </w:rPr>
        <w:t>(R 336.1213(3))</w:t>
      </w:r>
    </w:p>
    <w:p w14:paraId="1896373A" w14:textId="77777777" w:rsidR="0078219C" w:rsidRPr="00FE0AD0" w:rsidRDefault="0078219C" w:rsidP="0078219C">
      <w:pPr>
        <w:jc w:val="both"/>
        <w:rPr>
          <w:sz w:val="20"/>
        </w:rPr>
      </w:pPr>
    </w:p>
    <w:p w14:paraId="55D16C5C" w14:textId="77777777" w:rsidR="0078219C" w:rsidRPr="00FE0AD0" w:rsidRDefault="0078219C" w:rsidP="0078219C">
      <w:pPr>
        <w:jc w:val="both"/>
        <w:rPr>
          <w:b/>
          <w:sz w:val="20"/>
        </w:rPr>
      </w:pPr>
      <w:r w:rsidRPr="00FE0AD0">
        <w:rPr>
          <w:b/>
          <w:sz w:val="20"/>
        </w:rPr>
        <w:t>See Appendix 5</w:t>
      </w:r>
    </w:p>
    <w:p w14:paraId="5E36D96A" w14:textId="77777777" w:rsidR="0078219C" w:rsidRPr="00FE0AD0" w:rsidRDefault="0078219C" w:rsidP="0078219C">
      <w:pPr>
        <w:jc w:val="both"/>
        <w:rPr>
          <w:sz w:val="20"/>
        </w:rPr>
      </w:pPr>
    </w:p>
    <w:p w14:paraId="793FA919" w14:textId="77777777" w:rsidR="0078219C" w:rsidRDefault="0078219C" w:rsidP="0078219C">
      <w:pPr>
        <w:jc w:val="both"/>
      </w:pPr>
      <w:r>
        <w:rPr>
          <w:b/>
        </w:rPr>
        <w:t xml:space="preserve">VI.  </w:t>
      </w:r>
      <w:r>
        <w:rPr>
          <w:b/>
          <w:u w:val="single"/>
        </w:rPr>
        <w:t>MONITORING/RECORDKEEPING</w:t>
      </w:r>
    </w:p>
    <w:p w14:paraId="1A470C03" w14:textId="77777777" w:rsidR="0078219C" w:rsidRPr="00FE0AD0" w:rsidRDefault="0078219C" w:rsidP="007821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BF21D3" w14:textId="77777777" w:rsidR="00322BC0" w:rsidRPr="00322BC0" w:rsidRDefault="00322BC0" w:rsidP="00322BC0">
      <w:pPr>
        <w:ind w:left="360" w:hanging="360"/>
        <w:jc w:val="both"/>
        <w:rPr>
          <w:sz w:val="20"/>
        </w:rPr>
      </w:pPr>
      <w:bookmarkStart w:id="298" w:name="_Hlk26258716"/>
    </w:p>
    <w:p w14:paraId="0A817340" w14:textId="28616813" w:rsidR="00322BC0" w:rsidRPr="00322BC0" w:rsidRDefault="00322BC0" w:rsidP="00322BC0">
      <w:pPr>
        <w:tabs>
          <w:tab w:val="left" w:pos="540"/>
        </w:tabs>
        <w:ind w:left="360" w:hanging="360"/>
        <w:jc w:val="both"/>
        <w:rPr>
          <w:rFonts w:cs="Arial"/>
          <w:spacing w:val="-2"/>
          <w:sz w:val="20"/>
        </w:rPr>
      </w:pPr>
      <w:r w:rsidRPr="00322BC0">
        <w:rPr>
          <w:sz w:val="20"/>
        </w:rPr>
        <w:t>1.</w:t>
      </w:r>
      <w:r w:rsidRPr="00322BC0">
        <w:rPr>
          <w:sz w:val="20"/>
        </w:rPr>
        <w:tab/>
      </w:r>
      <w:r w:rsidRPr="00322BC0">
        <w:rPr>
          <w:rFonts w:cs="Arial"/>
          <w:sz w:val="20"/>
        </w:rPr>
        <w:t>The permittee shall complete all required calculations in a format acceptable to the AQD District Supervisor by the end of the calendar month, for the previous calendar month, unless otherwise specified in any monitoring/recordkeeping special condition.</w:t>
      </w:r>
      <w:r w:rsidR="001160D6" w:rsidRPr="001160D6">
        <w:rPr>
          <w:rFonts w:cs="Arial"/>
          <w:sz w:val="20"/>
          <w:vertAlign w:val="superscript"/>
        </w:rPr>
        <w:t>2</w:t>
      </w:r>
      <w:r w:rsidRPr="00322BC0">
        <w:rPr>
          <w:rFonts w:cs="Arial"/>
          <w:sz w:val="20"/>
        </w:rPr>
        <w:t xml:space="preserve">  </w:t>
      </w:r>
      <w:r w:rsidRPr="00322BC0">
        <w:rPr>
          <w:rFonts w:cs="Arial"/>
          <w:b/>
          <w:spacing w:val="-2"/>
          <w:sz w:val="20"/>
        </w:rPr>
        <w:t>(R 336.1205, R 336.1224, R 336.1225, R 336.1702,</w:t>
      </w:r>
      <w:r w:rsidRPr="00322BC0">
        <w:rPr>
          <w:rFonts w:cs="Arial"/>
          <w:sz w:val="20"/>
        </w:rPr>
        <w:t xml:space="preserve"> </w:t>
      </w:r>
      <w:r w:rsidRPr="00322BC0">
        <w:rPr>
          <w:rFonts w:cs="Arial"/>
          <w:b/>
          <w:sz w:val="20"/>
        </w:rPr>
        <w:t>R 336.2810</w:t>
      </w:r>
      <w:r w:rsidRPr="00322BC0">
        <w:rPr>
          <w:rFonts w:cs="Arial"/>
          <w:b/>
          <w:spacing w:val="-2"/>
          <w:sz w:val="20"/>
        </w:rPr>
        <w:t>)</w:t>
      </w:r>
    </w:p>
    <w:p w14:paraId="232F03CB" w14:textId="77777777" w:rsidR="00322BC0" w:rsidRPr="00322BC0" w:rsidRDefault="00322BC0" w:rsidP="00322BC0">
      <w:pPr>
        <w:ind w:left="360" w:hanging="360"/>
        <w:jc w:val="both"/>
        <w:rPr>
          <w:rFonts w:cs="Arial"/>
          <w:sz w:val="20"/>
        </w:rPr>
      </w:pPr>
    </w:p>
    <w:p w14:paraId="5DB1364C" w14:textId="3BE259EC" w:rsidR="00322BC0" w:rsidRPr="00322BC0" w:rsidRDefault="00322BC0" w:rsidP="00322BC0">
      <w:pPr>
        <w:ind w:left="360" w:hanging="360"/>
        <w:jc w:val="both"/>
        <w:rPr>
          <w:rFonts w:cs="Arial"/>
          <w:sz w:val="20"/>
        </w:rPr>
      </w:pPr>
      <w:r w:rsidRPr="00322BC0">
        <w:rPr>
          <w:rFonts w:cs="Arial"/>
          <w:sz w:val="20"/>
        </w:rPr>
        <w:t>2.</w:t>
      </w:r>
      <w:r w:rsidRPr="00322BC0">
        <w:rPr>
          <w:rFonts w:cs="Arial"/>
          <w:sz w:val="20"/>
        </w:rPr>
        <w:tab/>
        <w:t xml:space="preserve">The permittee shall monitor and record the temperature in </w:t>
      </w:r>
      <w:bookmarkStart w:id="299" w:name="_Hlk26259476"/>
      <w:r w:rsidRPr="00322BC0">
        <w:rPr>
          <w:rFonts w:cs="Arial"/>
          <w:sz w:val="20"/>
        </w:rPr>
        <w:t>FG-TOPCOAT</w:t>
      </w:r>
      <w:r w:rsidR="001160D6">
        <w:rPr>
          <w:rFonts w:cs="Arial"/>
          <w:sz w:val="20"/>
        </w:rPr>
        <w:t>-SOUTH</w:t>
      </w:r>
      <w:r w:rsidRPr="00322BC0">
        <w:rPr>
          <w:rFonts w:cs="Arial"/>
          <w:sz w:val="20"/>
        </w:rPr>
        <w:t xml:space="preserve"> </w:t>
      </w:r>
      <w:r w:rsidR="001160D6">
        <w:rPr>
          <w:rFonts w:cs="Arial"/>
          <w:sz w:val="20"/>
        </w:rPr>
        <w:t>(</w:t>
      </w:r>
      <w:r w:rsidRPr="00322BC0">
        <w:rPr>
          <w:rFonts w:cs="Arial"/>
          <w:sz w:val="20"/>
        </w:rPr>
        <w:t>BOX</w:t>
      </w:r>
      <w:r w:rsidR="001160D6">
        <w:rPr>
          <w:rFonts w:cs="Arial"/>
          <w:sz w:val="20"/>
        </w:rPr>
        <w:t>)</w:t>
      </w:r>
      <w:r w:rsidRPr="00322BC0">
        <w:rPr>
          <w:rFonts w:cs="Arial"/>
          <w:sz w:val="20"/>
        </w:rPr>
        <w:t xml:space="preserve"> </w:t>
      </w:r>
      <w:bookmarkEnd w:id="299"/>
      <w:r w:rsidRPr="00322BC0">
        <w:rPr>
          <w:rFonts w:cs="Arial"/>
          <w:sz w:val="20"/>
        </w:rPr>
        <w:t>RTO</w:t>
      </w:r>
      <w:r w:rsidR="001160D6">
        <w:rPr>
          <w:rFonts w:cs="Arial"/>
          <w:sz w:val="20"/>
        </w:rPr>
        <w:t>-SOUTH</w:t>
      </w:r>
      <w:r w:rsidRPr="00322BC0">
        <w:rPr>
          <w:rFonts w:cs="Arial"/>
          <w:sz w:val="20"/>
        </w:rPr>
        <w:t xml:space="preserve"> on a continuous (measurements made at equally spaced intervals, not to exceed 15 minutes per interval) basis in a manner and with instrumentation acceptable to the AQD District Supervisor.  All temperature data shall be made available</w:t>
      </w:r>
      <w:r w:rsidR="001160D6">
        <w:rPr>
          <w:rFonts w:cs="Arial"/>
          <w:sz w:val="20"/>
        </w:rPr>
        <w:t xml:space="preserve">, </w:t>
      </w:r>
      <w:bookmarkStart w:id="300" w:name="_Hlk26259518"/>
      <w:r w:rsidR="001160D6">
        <w:rPr>
          <w:rFonts w:cs="Arial"/>
          <w:sz w:val="20"/>
        </w:rPr>
        <w:t>in a format and manner acceptable to AQD,</w:t>
      </w:r>
      <w:bookmarkEnd w:id="300"/>
      <w:r w:rsidRPr="00322BC0">
        <w:rPr>
          <w:rFonts w:cs="Arial"/>
          <w:sz w:val="20"/>
        </w:rPr>
        <w:t xml:space="preserve"> to the Department upon request.</w:t>
      </w:r>
      <w:bookmarkStart w:id="301" w:name="_Hlk26259544"/>
      <w:r w:rsidR="001160D6" w:rsidRPr="001160D6">
        <w:rPr>
          <w:rFonts w:cs="Arial"/>
          <w:sz w:val="20"/>
          <w:vertAlign w:val="superscript"/>
        </w:rPr>
        <w:t>2</w:t>
      </w:r>
      <w:r w:rsidRPr="00322BC0">
        <w:rPr>
          <w:rFonts w:cs="Arial"/>
          <w:sz w:val="20"/>
        </w:rPr>
        <w:t xml:space="preserve">  </w:t>
      </w:r>
      <w:bookmarkEnd w:id="301"/>
      <w:r w:rsidRPr="00322BC0">
        <w:rPr>
          <w:rFonts w:cs="Arial"/>
          <w:b/>
          <w:sz w:val="20"/>
        </w:rPr>
        <w:t>(R 336.1205, R 336.1224, R 336.1225, R 336.1702(a), R 336.1910, R 336.2810, 40 CFR 60.390)</w:t>
      </w:r>
    </w:p>
    <w:p w14:paraId="727CDA3F" w14:textId="77777777" w:rsidR="00322BC0" w:rsidRPr="00322BC0" w:rsidRDefault="00322BC0" w:rsidP="00322BC0">
      <w:pPr>
        <w:ind w:left="360" w:hanging="360"/>
        <w:rPr>
          <w:rFonts w:cs="Arial"/>
          <w:sz w:val="20"/>
        </w:rPr>
      </w:pPr>
    </w:p>
    <w:p w14:paraId="3ACD9E85" w14:textId="5F86D893" w:rsidR="00322BC0" w:rsidRPr="00322BC0" w:rsidRDefault="00322BC0" w:rsidP="00322BC0">
      <w:pPr>
        <w:ind w:left="360" w:hanging="360"/>
        <w:jc w:val="both"/>
        <w:rPr>
          <w:rFonts w:cs="Arial"/>
          <w:sz w:val="20"/>
        </w:rPr>
      </w:pPr>
      <w:r w:rsidRPr="00322BC0">
        <w:rPr>
          <w:rFonts w:cs="Arial"/>
          <w:sz w:val="20"/>
        </w:rPr>
        <w:t>3.</w:t>
      </w:r>
      <w:r w:rsidRPr="00322BC0">
        <w:rPr>
          <w:rFonts w:cs="Arial"/>
          <w:sz w:val="20"/>
        </w:rPr>
        <w:tab/>
        <w:t xml:space="preserve">The permittee shall maintain a current listing from the manufacturer of the chemical composition of each coating and material including the weight percent of each component used in </w:t>
      </w:r>
      <w:r w:rsidR="001160D6" w:rsidRPr="00322BC0">
        <w:rPr>
          <w:rFonts w:cs="Arial"/>
          <w:sz w:val="20"/>
        </w:rPr>
        <w:t>FG-TOPCOAT</w:t>
      </w:r>
      <w:r w:rsidR="001160D6">
        <w:rPr>
          <w:rFonts w:cs="Arial"/>
          <w:sz w:val="20"/>
        </w:rPr>
        <w:t>-SOUTH</w:t>
      </w:r>
      <w:r w:rsidR="001160D6" w:rsidRPr="00322BC0">
        <w:rPr>
          <w:rFonts w:cs="Arial"/>
          <w:sz w:val="20"/>
        </w:rPr>
        <w:t xml:space="preserve"> </w:t>
      </w:r>
      <w:r w:rsidR="001160D6">
        <w:rPr>
          <w:rFonts w:cs="Arial"/>
          <w:sz w:val="20"/>
        </w:rPr>
        <w:t>(</w:t>
      </w:r>
      <w:r w:rsidR="001160D6" w:rsidRPr="00322BC0">
        <w:rPr>
          <w:rFonts w:cs="Arial"/>
          <w:sz w:val="20"/>
        </w:rPr>
        <w:t>BOX</w:t>
      </w:r>
      <w:r w:rsidR="001160D6">
        <w:rPr>
          <w:rFonts w:cs="Arial"/>
          <w:sz w:val="20"/>
        </w:rPr>
        <w:t>)</w:t>
      </w:r>
      <w:r w:rsidRPr="00322BC0">
        <w:rPr>
          <w:rFonts w:cs="Arial"/>
          <w:sz w:val="20"/>
        </w:rPr>
        <w:t>.  The data may consist of Material Safety Data Sheets, manufacturer's formulation data, or both.  The data shall be made available</w:t>
      </w:r>
      <w:bookmarkStart w:id="302" w:name="_Hlk26260113"/>
      <w:r w:rsidR="001160D6">
        <w:rPr>
          <w:rFonts w:cs="Arial"/>
          <w:sz w:val="20"/>
        </w:rPr>
        <w:t>,</w:t>
      </w:r>
      <w:r w:rsidR="001160D6" w:rsidRPr="001160D6">
        <w:rPr>
          <w:rFonts w:cs="Arial"/>
          <w:sz w:val="20"/>
        </w:rPr>
        <w:t xml:space="preserve"> in a format and manner acceptable to AQD,</w:t>
      </w:r>
      <w:r w:rsidRPr="00322BC0">
        <w:rPr>
          <w:rFonts w:cs="Arial"/>
          <w:sz w:val="20"/>
        </w:rPr>
        <w:t xml:space="preserve"> </w:t>
      </w:r>
      <w:bookmarkEnd w:id="302"/>
      <w:r w:rsidRPr="00322BC0">
        <w:rPr>
          <w:rFonts w:cs="Arial"/>
          <w:sz w:val="20"/>
        </w:rPr>
        <w:t>to the Department upon request.</w:t>
      </w:r>
      <w:r w:rsidR="001160D6" w:rsidRPr="001160D6">
        <w:rPr>
          <w:rFonts w:cs="Arial"/>
          <w:sz w:val="20"/>
          <w:vertAlign w:val="superscript"/>
        </w:rPr>
        <w:t>2</w:t>
      </w:r>
      <w:r w:rsidR="001160D6" w:rsidRPr="00322BC0">
        <w:rPr>
          <w:rFonts w:cs="Arial"/>
          <w:sz w:val="20"/>
        </w:rPr>
        <w:t xml:space="preserve">  </w:t>
      </w:r>
      <w:r w:rsidRPr="00322BC0">
        <w:rPr>
          <w:rFonts w:cs="Arial"/>
          <w:b/>
          <w:sz w:val="20"/>
        </w:rPr>
        <w:t>(R 336.1224, R 336.1225, R 336.1702(a), R 336.2810, 40 CFR 60.390)</w:t>
      </w:r>
    </w:p>
    <w:p w14:paraId="7D472310" w14:textId="77777777" w:rsidR="00322BC0" w:rsidRPr="00322BC0" w:rsidRDefault="00322BC0" w:rsidP="00322BC0">
      <w:pPr>
        <w:ind w:left="360" w:hanging="360"/>
        <w:jc w:val="both"/>
        <w:rPr>
          <w:rFonts w:cs="Arial"/>
          <w:spacing w:val="-3"/>
          <w:sz w:val="20"/>
        </w:rPr>
      </w:pPr>
    </w:p>
    <w:p w14:paraId="2D191958" w14:textId="0E33DC0B" w:rsidR="00322BC0" w:rsidRDefault="00322BC0" w:rsidP="00944D56">
      <w:pPr>
        <w:tabs>
          <w:tab w:val="left" w:pos="360"/>
        </w:tabs>
        <w:ind w:left="360" w:hanging="360"/>
        <w:jc w:val="both"/>
        <w:rPr>
          <w:rFonts w:cs="Arial"/>
          <w:sz w:val="20"/>
          <w:vertAlign w:val="superscript"/>
        </w:rPr>
      </w:pPr>
      <w:r w:rsidRPr="00322BC0">
        <w:rPr>
          <w:rFonts w:cs="Arial"/>
          <w:spacing w:val="-3"/>
          <w:sz w:val="20"/>
        </w:rPr>
        <w:t>4.</w:t>
      </w:r>
      <w:r w:rsidRPr="00322BC0">
        <w:rPr>
          <w:rFonts w:cs="Arial"/>
          <w:spacing w:val="-3"/>
          <w:sz w:val="20"/>
        </w:rPr>
        <w:tab/>
      </w:r>
      <w:r w:rsidRPr="00322BC0">
        <w:rPr>
          <w:rFonts w:cs="Arial"/>
          <w:sz w:val="20"/>
        </w:rPr>
        <w:t>The permittee shall keep production, usage, VOC, solids content and emissions calculations records on a monthly basis for each coating and material used in FG-TOPCOAT</w:t>
      </w:r>
      <w:r w:rsidR="00D54DBB">
        <w:rPr>
          <w:rFonts w:cs="Arial"/>
          <w:sz w:val="20"/>
        </w:rPr>
        <w:t>-SOUTH</w:t>
      </w:r>
      <w:r w:rsidRPr="00322BC0">
        <w:rPr>
          <w:rFonts w:cs="Arial"/>
          <w:sz w:val="20"/>
        </w:rPr>
        <w:t xml:space="preserve"> </w:t>
      </w:r>
      <w:r w:rsidR="00D54DBB">
        <w:rPr>
          <w:rFonts w:cs="Arial"/>
          <w:sz w:val="20"/>
        </w:rPr>
        <w:t>(</w:t>
      </w:r>
      <w:r w:rsidRPr="00322BC0">
        <w:rPr>
          <w:rFonts w:cs="Arial"/>
          <w:sz w:val="20"/>
        </w:rPr>
        <w:t>BOX</w:t>
      </w:r>
      <w:r w:rsidR="00D54DBB">
        <w:rPr>
          <w:rFonts w:cs="Arial"/>
          <w:sz w:val="20"/>
        </w:rPr>
        <w:t>)</w:t>
      </w:r>
      <w:r w:rsidRPr="00322BC0">
        <w:rPr>
          <w:rFonts w:cs="Arial"/>
          <w:sz w:val="20"/>
        </w:rPr>
        <w:t xml:space="preserve"> in accordance with the Auto Protocol (EPA-453/R-08-002).  The records shall be kept in a format acceptable to the AQD District Supervisor, and as a minimum, shall indicate the following</w:t>
      </w:r>
      <w:r w:rsidR="00944D56">
        <w:rPr>
          <w:rFonts w:cs="Arial"/>
          <w:sz w:val="20"/>
        </w:rPr>
        <w:t>:</w:t>
      </w:r>
      <w:r w:rsidR="001160D6" w:rsidRPr="001160D6">
        <w:rPr>
          <w:rFonts w:cs="Arial"/>
          <w:sz w:val="20"/>
          <w:vertAlign w:val="superscript"/>
        </w:rPr>
        <w:t xml:space="preserve"> 2</w:t>
      </w:r>
    </w:p>
    <w:p w14:paraId="768D5D5F" w14:textId="77777777" w:rsidR="00944D56" w:rsidRPr="00322BC0" w:rsidRDefault="00944D56" w:rsidP="00322BC0">
      <w:pPr>
        <w:ind w:left="360" w:hanging="360"/>
        <w:jc w:val="both"/>
        <w:rPr>
          <w:rFonts w:cs="Arial"/>
          <w:sz w:val="20"/>
        </w:rPr>
      </w:pPr>
    </w:p>
    <w:p w14:paraId="36EE1A9D" w14:textId="242B7C38" w:rsidR="00322BC0" w:rsidRDefault="00322BC0" w:rsidP="00944D56">
      <w:pPr>
        <w:numPr>
          <w:ilvl w:val="7"/>
          <w:numId w:val="1"/>
        </w:numPr>
        <w:ind w:left="720" w:hanging="360"/>
        <w:outlineLvl w:val="7"/>
        <w:rPr>
          <w:rFonts w:cs="Arial"/>
          <w:sz w:val="20"/>
        </w:rPr>
      </w:pPr>
      <w:r w:rsidRPr="00322BC0">
        <w:rPr>
          <w:rFonts w:cs="Arial"/>
          <w:sz w:val="20"/>
        </w:rPr>
        <w:t>The daily and monthly number of jobs produced.</w:t>
      </w:r>
    </w:p>
    <w:p w14:paraId="334946A0" w14:textId="77777777" w:rsidR="00F81A41" w:rsidRPr="00322BC0" w:rsidRDefault="00F81A41" w:rsidP="00F81A41">
      <w:pPr>
        <w:ind w:left="720"/>
        <w:outlineLvl w:val="7"/>
        <w:rPr>
          <w:rFonts w:cs="Arial"/>
          <w:sz w:val="20"/>
        </w:rPr>
      </w:pPr>
    </w:p>
    <w:p w14:paraId="677FC41C" w14:textId="1D2734E4" w:rsidR="00322BC0" w:rsidRDefault="00322BC0" w:rsidP="00944D56">
      <w:pPr>
        <w:ind w:left="720" w:hanging="360"/>
        <w:rPr>
          <w:sz w:val="20"/>
        </w:rPr>
      </w:pPr>
      <w:r w:rsidRPr="00322BC0">
        <w:rPr>
          <w:sz w:val="20"/>
        </w:rPr>
        <w:t>b.</w:t>
      </w:r>
      <w:r w:rsidRPr="00322BC0">
        <w:rPr>
          <w:sz w:val="20"/>
        </w:rPr>
        <w:tab/>
        <w:t>The coatings used, and the number of square feet coated with each coating in each spray booth determined daily.</w:t>
      </w:r>
    </w:p>
    <w:p w14:paraId="0424D8F9" w14:textId="77777777" w:rsidR="00F81A41" w:rsidRPr="00322BC0" w:rsidRDefault="00F81A41" w:rsidP="00944D56">
      <w:pPr>
        <w:ind w:left="720" w:hanging="360"/>
        <w:rPr>
          <w:sz w:val="20"/>
        </w:rPr>
      </w:pPr>
    </w:p>
    <w:p w14:paraId="2B936687" w14:textId="1DEF2E6B" w:rsidR="00322BC0" w:rsidRDefault="00322BC0" w:rsidP="00322BC0">
      <w:pPr>
        <w:ind w:left="720" w:hanging="360"/>
        <w:rPr>
          <w:rFonts w:cs="Arial"/>
          <w:sz w:val="20"/>
        </w:rPr>
      </w:pPr>
      <w:r w:rsidRPr="00322BC0">
        <w:rPr>
          <w:sz w:val="20"/>
        </w:rPr>
        <w:t>c.</w:t>
      </w:r>
      <w:r w:rsidRPr="00322BC0">
        <w:rPr>
          <w:sz w:val="20"/>
        </w:rPr>
        <w:tab/>
      </w:r>
      <w:r w:rsidRPr="00322BC0">
        <w:rPr>
          <w:rFonts w:cs="Arial"/>
          <w:sz w:val="20"/>
        </w:rPr>
        <w:t>The monthly usage rate of each material (in gallons – with water).</w:t>
      </w:r>
    </w:p>
    <w:p w14:paraId="7BD4709F" w14:textId="77777777" w:rsidR="00F81A41" w:rsidRPr="00322BC0" w:rsidRDefault="00F81A41" w:rsidP="00322BC0">
      <w:pPr>
        <w:ind w:left="720" w:hanging="360"/>
        <w:rPr>
          <w:rFonts w:cs="Arial"/>
          <w:i/>
        </w:rPr>
      </w:pPr>
    </w:p>
    <w:p w14:paraId="50D1024A" w14:textId="75C7C080" w:rsidR="00322BC0" w:rsidRDefault="00322BC0" w:rsidP="00322BC0">
      <w:pPr>
        <w:ind w:left="720" w:hanging="360"/>
        <w:rPr>
          <w:sz w:val="20"/>
        </w:rPr>
      </w:pPr>
      <w:r w:rsidRPr="00322BC0">
        <w:rPr>
          <w:sz w:val="20"/>
        </w:rPr>
        <w:t>d.</w:t>
      </w:r>
      <w:r w:rsidRPr="00322BC0">
        <w:rPr>
          <w:sz w:val="20"/>
        </w:rPr>
        <w:tab/>
        <w:t>For each coating material:</w:t>
      </w:r>
    </w:p>
    <w:p w14:paraId="7D51A207" w14:textId="458171A9" w:rsidR="00322BC0" w:rsidRDefault="00944D56" w:rsidP="00944D56">
      <w:pPr>
        <w:tabs>
          <w:tab w:val="left" w:pos="1080"/>
        </w:tabs>
        <w:ind w:left="720" w:hanging="360"/>
        <w:rPr>
          <w:rFonts w:cs="Arial"/>
          <w:sz w:val="20"/>
        </w:rPr>
      </w:pPr>
      <w:r>
        <w:rPr>
          <w:sz w:val="20"/>
        </w:rPr>
        <w:tab/>
        <w:t>i.</w:t>
      </w:r>
      <w:r>
        <w:rPr>
          <w:sz w:val="20"/>
        </w:rPr>
        <w:tab/>
      </w:r>
      <w:r w:rsidR="00322BC0" w:rsidRPr="00322BC0">
        <w:rPr>
          <w:rFonts w:cs="Arial"/>
          <w:sz w:val="20"/>
        </w:rPr>
        <w:t>The calculated monthly analytical VOC content in pounds of VOC per gallon as applied.</w:t>
      </w:r>
    </w:p>
    <w:p w14:paraId="3FC1DBE2" w14:textId="67C72257" w:rsidR="00322BC0" w:rsidRDefault="00944D56" w:rsidP="00944D56">
      <w:pPr>
        <w:tabs>
          <w:tab w:val="left" w:pos="1080"/>
        </w:tabs>
        <w:ind w:left="720" w:hanging="360"/>
        <w:rPr>
          <w:rFonts w:cs="Arial"/>
          <w:sz w:val="20"/>
        </w:rPr>
      </w:pPr>
      <w:r>
        <w:rPr>
          <w:rFonts w:cs="Arial"/>
          <w:sz w:val="20"/>
        </w:rPr>
        <w:tab/>
        <w:t>ii.</w:t>
      </w:r>
      <w:r>
        <w:rPr>
          <w:rFonts w:cs="Arial"/>
          <w:sz w:val="20"/>
        </w:rPr>
        <w:tab/>
      </w:r>
      <w:r w:rsidR="00322BC0" w:rsidRPr="00322BC0">
        <w:rPr>
          <w:rFonts w:cs="Arial"/>
          <w:sz w:val="20"/>
        </w:rPr>
        <w:t>The calculated monthly formulation VOC content in pounds of VOC per gallon as applied.</w:t>
      </w:r>
    </w:p>
    <w:p w14:paraId="0B1D31F7" w14:textId="4428B5C3" w:rsidR="00322BC0" w:rsidRDefault="00F81A41" w:rsidP="00F81A41">
      <w:pPr>
        <w:tabs>
          <w:tab w:val="left" w:pos="1080"/>
        </w:tabs>
        <w:ind w:left="720" w:hanging="360"/>
        <w:rPr>
          <w:rFonts w:cs="Arial"/>
          <w:sz w:val="20"/>
        </w:rPr>
      </w:pPr>
      <w:r>
        <w:rPr>
          <w:rFonts w:cs="Arial"/>
          <w:sz w:val="20"/>
        </w:rPr>
        <w:tab/>
        <w:t>iii.</w:t>
      </w:r>
      <w:r>
        <w:rPr>
          <w:rFonts w:cs="Arial"/>
          <w:sz w:val="20"/>
        </w:rPr>
        <w:tab/>
      </w:r>
      <w:r w:rsidR="00322BC0" w:rsidRPr="00322BC0">
        <w:rPr>
          <w:rFonts w:cs="Arial"/>
          <w:sz w:val="20"/>
        </w:rPr>
        <w:t>The calculated monthly formulation volume solids content as applied.</w:t>
      </w:r>
    </w:p>
    <w:p w14:paraId="7A12816E" w14:textId="23EF529D" w:rsidR="00322BC0" w:rsidRDefault="00F81A41" w:rsidP="00F81A41">
      <w:pPr>
        <w:tabs>
          <w:tab w:val="left" w:pos="720"/>
          <w:tab w:val="left" w:pos="1080"/>
        </w:tabs>
        <w:ind w:left="1080" w:hanging="720"/>
        <w:rPr>
          <w:rFonts w:cs="Arial"/>
          <w:sz w:val="20"/>
        </w:rPr>
      </w:pPr>
      <w:r>
        <w:rPr>
          <w:rFonts w:cs="Arial"/>
          <w:sz w:val="20"/>
        </w:rPr>
        <w:tab/>
        <w:t>iv.</w:t>
      </w:r>
      <w:r>
        <w:rPr>
          <w:rFonts w:cs="Arial"/>
          <w:sz w:val="20"/>
        </w:rPr>
        <w:tab/>
      </w:r>
      <w:r w:rsidR="00322BC0" w:rsidRPr="00322BC0">
        <w:rPr>
          <w:rFonts w:cs="Arial"/>
          <w:sz w:val="20"/>
        </w:rPr>
        <w:t>The prior to control free formaldehyde content and the weight percent melamine resin based on the supplier’s MSDS.</w:t>
      </w:r>
    </w:p>
    <w:p w14:paraId="0BBB66C5" w14:textId="77777777" w:rsidR="00F81A41" w:rsidRPr="00322BC0" w:rsidRDefault="00F81A41" w:rsidP="00F81A41">
      <w:pPr>
        <w:tabs>
          <w:tab w:val="left" w:pos="1080"/>
        </w:tabs>
        <w:ind w:left="720" w:hanging="360"/>
        <w:rPr>
          <w:rFonts w:cs="Arial"/>
          <w:sz w:val="20"/>
        </w:rPr>
      </w:pPr>
    </w:p>
    <w:p w14:paraId="32FC5BB6" w14:textId="2F411CF0" w:rsidR="00322BC0" w:rsidRDefault="00322BC0" w:rsidP="00944D56">
      <w:pPr>
        <w:ind w:left="720" w:hanging="360"/>
        <w:outlineLvl w:val="7"/>
        <w:rPr>
          <w:rFonts w:cs="Arial"/>
          <w:sz w:val="20"/>
        </w:rPr>
      </w:pPr>
      <w:r w:rsidRPr="00322BC0">
        <w:rPr>
          <w:rFonts w:cs="Arial"/>
          <w:sz w:val="20"/>
        </w:rPr>
        <w:t>e.</w:t>
      </w:r>
      <w:r w:rsidRPr="00322BC0">
        <w:rPr>
          <w:rFonts w:cs="Arial"/>
          <w:sz w:val="20"/>
        </w:rPr>
        <w:tab/>
        <w:t xml:space="preserve">The calculated volume of each coating used each day by prorating the volume of that coating used in a month to each day in the month. </w:t>
      </w:r>
    </w:p>
    <w:p w14:paraId="6FFFFD19" w14:textId="77777777" w:rsidR="00F81A41" w:rsidRPr="00322BC0" w:rsidRDefault="00F81A41" w:rsidP="00944D56">
      <w:pPr>
        <w:ind w:left="720" w:hanging="360"/>
        <w:outlineLvl w:val="7"/>
        <w:rPr>
          <w:rFonts w:cs="Arial"/>
          <w:sz w:val="20"/>
        </w:rPr>
      </w:pPr>
    </w:p>
    <w:p w14:paraId="16572D9C" w14:textId="4A9DA716" w:rsidR="00322BC0" w:rsidRDefault="00322BC0" w:rsidP="00944D56">
      <w:pPr>
        <w:ind w:left="360"/>
        <w:rPr>
          <w:sz w:val="20"/>
        </w:rPr>
      </w:pPr>
      <w:r w:rsidRPr="00322BC0">
        <w:rPr>
          <w:sz w:val="20"/>
        </w:rPr>
        <w:t>f.</w:t>
      </w:r>
      <w:r w:rsidRPr="00322BC0">
        <w:rPr>
          <w:sz w:val="20"/>
        </w:rPr>
        <w:tab/>
        <w:t xml:space="preserve">The total gallons of solids deposited on a daily basis. </w:t>
      </w:r>
    </w:p>
    <w:p w14:paraId="1D1FCC57" w14:textId="77777777" w:rsidR="00F81A41" w:rsidRPr="00322BC0" w:rsidRDefault="00F81A41" w:rsidP="00944D56">
      <w:pPr>
        <w:ind w:left="360"/>
        <w:rPr>
          <w:sz w:val="20"/>
        </w:rPr>
      </w:pPr>
    </w:p>
    <w:p w14:paraId="297D8101" w14:textId="67EED4CF" w:rsidR="00322BC0" w:rsidRDefault="00322BC0" w:rsidP="00944D56">
      <w:pPr>
        <w:ind w:firstLine="360"/>
        <w:outlineLvl w:val="7"/>
        <w:rPr>
          <w:rFonts w:cs="Arial"/>
          <w:sz w:val="20"/>
        </w:rPr>
      </w:pPr>
      <w:r w:rsidRPr="00322BC0">
        <w:rPr>
          <w:rFonts w:cs="Arial"/>
          <w:sz w:val="20"/>
        </w:rPr>
        <w:t>g.</w:t>
      </w:r>
      <w:r w:rsidRPr="00322BC0">
        <w:rPr>
          <w:rFonts w:cs="Arial"/>
          <w:sz w:val="20"/>
        </w:rPr>
        <w:tab/>
        <w:t xml:space="preserve">The calculated average daily VOC emission rate in pounds per gallon of applied coating solids. </w:t>
      </w:r>
    </w:p>
    <w:p w14:paraId="5066F3AC" w14:textId="77777777" w:rsidR="00F81A41" w:rsidRPr="00322BC0" w:rsidRDefault="00F81A41" w:rsidP="00944D56">
      <w:pPr>
        <w:ind w:firstLine="360"/>
        <w:outlineLvl w:val="7"/>
        <w:rPr>
          <w:rFonts w:cs="Arial"/>
          <w:sz w:val="20"/>
        </w:rPr>
      </w:pPr>
    </w:p>
    <w:p w14:paraId="4ECADA34" w14:textId="77777777" w:rsidR="00322BC0" w:rsidRPr="00322BC0" w:rsidRDefault="00322BC0" w:rsidP="00944D56">
      <w:pPr>
        <w:ind w:left="720" w:hanging="360"/>
        <w:jc w:val="both"/>
        <w:outlineLvl w:val="7"/>
        <w:rPr>
          <w:rFonts w:cs="Arial"/>
          <w:sz w:val="20"/>
        </w:rPr>
      </w:pPr>
      <w:r w:rsidRPr="00322BC0">
        <w:rPr>
          <w:rFonts w:cs="Arial"/>
          <w:sz w:val="20"/>
        </w:rPr>
        <w:t>h.</w:t>
      </w:r>
      <w:r w:rsidRPr="00322BC0">
        <w:rPr>
          <w:rFonts w:cs="Arial"/>
          <w:sz w:val="20"/>
        </w:rPr>
        <w:tab/>
        <w:t xml:space="preserve">Calculated VOC, acetone, methyl acetate and TBA combined emission rates in tons per month and tons per year based upon a 12-month rolling time period as determined at the end of each calendar month.  </w:t>
      </w:r>
    </w:p>
    <w:p w14:paraId="5721EABC" w14:textId="77777777" w:rsidR="00322BC0" w:rsidRPr="00322BC0" w:rsidRDefault="00322BC0" w:rsidP="00322BC0">
      <w:pPr>
        <w:ind w:left="360"/>
        <w:jc w:val="both"/>
        <w:rPr>
          <w:rFonts w:cs="Arial"/>
          <w:spacing w:val="-3"/>
          <w:sz w:val="20"/>
        </w:rPr>
      </w:pPr>
    </w:p>
    <w:p w14:paraId="4B371313" w14:textId="189EEB99" w:rsidR="00322BC0" w:rsidRPr="00322BC0" w:rsidRDefault="00322BC0" w:rsidP="00322BC0">
      <w:pPr>
        <w:ind w:left="360"/>
        <w:jc w:val="both"/>
        <w:rPr>
          <w:rFonts w:cs="Arial"/>
          <w:b/>
          <w:sz w:val="20"/>
        </w:rPr>
      </w:pPr>
      <w:r w:rsidRPr="00322BC0">
        <w:rPr>
          <w:rFonts w:cs="Arial"/>
          <w:spacing w:val="-3"/>
          <w:sz w:val="20"/>
        </w:rPr>
        <w:t>All such records are for the purpose of compliance demonstration. All records shall be kept on file and made available</w:t>
      </w:r>
      <w:r w:rsidR="00D54DBB" w:rsidRPr="00D54DBB">
        <w:rPr>
          <w:rFonts w:cs="Arial"/>
          <w:spacing w:val="-3"/>
          <w:sz w:val="20"/>
        </w:rPr>
        <w:t>, in a format and manner acceptable to AQD,</w:t>
      </w:r>
      <w:r w:rsidR="00D54DBB" w:rsidRPr="00322BC0">
        <w:rPr>
          <w:rFonts w:cs="Arial"/>
          <w:spacing w:val="-3"/>
          <w:sz w:val="20"/>
        </w:rPr>
        <w:t xml:space="preserve"> </w:t>
      </w:r>
      <w:r w:rsidRPr="00322BC0">
        <w:rPr>
          <w:rFonts w:cs="Arial"/>
          <w:spacing w:val="-3"/>
          <w:sz w:val="20"/>
        </w:rPr>
        <w:t>to the Department upon request.</w:t>
      </w:r>
      <w:r w:rsidR="001F6934" w:rsidRPr="001F6934">
        <w:rPr>
          <w:rFonts w:cs="Arial"/>
          <w:spacing w:val="-3"/>
          <w:sz w:val="20"/>
          <w:vertAlign w:val="superscript"/>
        </w:rPr>
        <w:t>2</w:t>
      </w:r>
      <w:r w:rsidRPr="00322BC0">
        <w:rPr>
          <w:rFonts w:cs="Arial"/>
          <w:spacing w:val="-3"/>
          <w:sz w:val="20"/>
        </w:rPr>
        <w:t xml:space="preserve">  </w:t>
      </w:r>
      <w:r w:rsidRPr="00322BC0">
        <w:rPr>
          <w:rFonts w:cs="Arial"/>
          <w:b/>
          <w:sz w:val="20"/>
        </w:rPr>
        <w:t>(R 336.1224, R 336.1225, R 336.1702(a), R 336.2810, 40 CFR 60.390)</w:t>
      </w:r>
    </w:p>
    <w:p w14:paraId="1AE3A582" w14:textId="77777777" w:rsidR="00322BC0" w:rsidRPr="00322BC0" w:rsidRDefault="00322BC0" w:rsidP="00322BC0">
      <w:pPr>
        <w:ind w:left="360"/>
        <w:jc w:val="both"/>
        <w:rPr>
          <w:rFonts w:cs="Arial"/>
          <w:b/>
          <w:sz w:val="20"/>
        </w:rPr>
      </w:pPr>
    </w:p>
    <w:bookmarkEnd w:id="298"/>
    <w:p w14:paraId="595E0A04" w14:textId="7BFFD6ED" w:rsidR="0078219C" w:rsidRPr="00322BC0" w:rsidRDefault="0078219C" w:rsidP="0078219C">
      <w:pPr>
        <w:jc w:val="both"/>
        <w:rPr>
          <w:b/>
          <w:sz w:val="20"/>
        </w:rPr>
      </w:pPr>
      <w:r w:rsidRPr="00FE0AD0">
        <w:rPr>
          <w:b/>
          <w:sz w:val="20"/>
        </w:rPr>
        <w:t>See Appendi</w:t>
      </w:r>
      <w:r>
        <w:rPr>
          <w:b/>
          <w:sz w:val="20"/>
        </w:rPr>
        <w:t>ces</w:t>
      </w:r>
      <w:r w:rsidRPr="00FE0AD0">
        <w:rPr>
          <w:b/>
          <w:sz w:val="20"/>
        </w:rPr>
        <w:t xml:space="preserve"> </w:t>
      </w:r>
      <w:r w:rsidRPr="00322BC0">
        <w:rPr>
          <w:b/>
          <w:sz w:val="20"/>
        </w:rPr>
        <w:t>3, 4, and/or 7</w:t>
      </w:r>
    </w:p>
    <w:p w14:paraId="7919C32E" w14:textId="77777777" w:rsidR="00322BC0" w:rsidRPr="008B5C27" w:rsidRDefault="00322BC0" w:rsidP="0078219C">
      <w:pPr>
        <w:jc w:val="both"/>
        <w:rPr>
          <w:sz w:val="20"/>
        </w:rPr>
      </w:pPr>
    </w:p>
    <w:p w14:paraId="00975E22" w14:textId="77777777" w:rsidR="0078219C" w:rsidRDefault="0078219C" w:rsidP="0078219C">
      <w:pPr>
        <w:jc w:val="both"/>
        <w:rPr>
          <w:b/>
          <w:u w:val="single"/>
        </w:rPr>
      </w:pPr>
      <w:r>
        <w:rPr>
          <w:b/>
        </w:rPr>
        <w:t xml:space="preserve">VII.  </w:t>
      </w:r>
      <w:r>
        <w:rPr>
          <w:b/>
          <w:u w:val="single"/>
        </w:rPr>
        <w:t>REPORTING</w:t>
      </w:r>
    </w:p>
    <w:p w14:paraId="4A02E3AA" w14:textId="77777777" w:rsidR="0078219C" w:rsidRPr="008B5C27" w:rsidRDefault="0078219C" w:rsidP="0078219C">
      <w:pPr>
        <w:jc w:val="both"/>
        <w:rPr>
          <w:sz w:val="20"/>
        </w:rPr>
      </w:pPr>
    </w:p>
    <w:p w14:paraId="6BE4DC21" w14:textId="77777777" w:rsidR="0078219C" w:rsidRDefault="0078219C" w:rsidP="0078219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5DDCE75" w14:textId="77777777" w:rsidR="0078219C" w:rsidRPr="00C0388E" w:rsidRDefault="0078219C" w:rsidP="0078219C">
      <w:pPr>
        <w:ind w:left="360" w:hanging="360"/>
        <w:jc w:val="both"/>
        <w:rPr>
          <w:sz w:val="20"/>
        </w:rPr>
      </w:pPr>
    </w:p>
    <w:p w14:paraId="69462AB4" w14:textId="77777777" w:rsidR="0078219C" w:rsidRDefault="0078219C" w:rsidP="0078219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3E1312E" w14:textId="77777777" w:rsidR="0078219C" w:rsidRPr="00C0388E" w:rsidRDefault="0078219C" w:rsidP="0078219C">
      <w:pPr>
        <w:ind w:left="360" w:hanging="360"/>
        <w:jc w:val="both"/>
        <w:rPr>
          <w:sz w:val="20"/>
        </w:rPr>
      </w:pPr>
    </w:p>
    <w:p w14:paraId="312879DE" w14:textId="77777777" w:rsidR="0078219C" w:rsidRPr="00C0388E" w:rsidRDefault="0078219C" w:rsidP="0078219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8D8106A" w14:textId="77777777" w:rsidR="0078219C" w:rsidRPr="0007707C" w:rsidRDefault="0078219C" w:rsidP="0078219C">
      <w:pPr>
        <w:ind w:right="72"/>
        <w:jc w:val="both"/>
        <w:rPr>
          <w:rFonts w:cs="Arial"/>
          <w:sz w:val="20"/>
        </w:rPr>
      </w:pPr>
    </w:p>
    <w:p w14:paraId="7D376E82" w14:textId="77777777" w:rsidR="0078219C" w:rsidRPr="00FE0AD0" w:rsidRDefault="0078219C" w:rsidP="0078219C">
      <w:pPr>
        <w:jc w:val="both"/>
        <w:rPr>
          <w:rFonts w:cs="Arial"/>
          <w:b/>
          <w:sz w:val="20"/>
        </w:rPr>
      </w:pPr>
      <w:r w:rsidRPr="00FE0AD0">
        <w:rPr>
          <w:rFonts w:cs="Arial"/>
          <w:b/>
          <w:sz w:val="20"/>
        </w:rPr>
        <w:t>See Appendix 8</w:t>
      </w:r>
    </w:p>
    <w:p w14:paraId="529764C4" w14:textId="77777777" w:rsidR="0078219C" w:rsidRPr="00E111A8" w:rsidRDefault="0078219C" w:rsidP="0078219C">
      <w:pPr>
        <w:jc w:val="both"/>
        <w:rPr>
          <w:rFonts w:cs="Arial"/>
          <w:sz w:val="20"/>
        </w:rPr>
      </w:pPr>
    </w:p>
    <w:p w14:paraId="150190A4" w14:textId="77777777" w:rsidR="0078219C" w:rsidRDefault="0078219C" w:rsidP="0078219C">
      <w:pPr>
        <w:jc w:val="both"/>
      </w:pPr>
      <w:r>
        <w:rPr>
          <w:b/>
        </w:rPr>
        <w:t xml:space="preserve">VIII.  </w:t>
      </w:r>
      <w:r>
        <w:rPr>
          <w:b/>
          <w:u w:val="single"/>
        </w:rPr>
        <w:t>STACK/VENT RESTRICTION(S)</w:t>
      </w:r>
    </w:p>
    <w:p w14:paraId="7816AA75" w14:textId="77777777" w:rsidR="0078219C" w:rsidRDefault="0078219C" w:rsidP="0078219C">
      <w:pPr>
        <w:jc w:val="both"/>
        <w:rPr>
          <w:sz w:val="20"/>
        </w:rPr>
      </w:pPr>
    </w:p>
    <w:p w14:paraId="18964444" w14:textId="5AA9B22B" w:rsidR="0078219C" w:rsidRPr="00FE0AD0" w:rsidRDefault="0078219C" w:rsidP="0078219C">
      <w:pPr>
        <w:jc w:val="both"/>
        <w:rPr>
          <w:sz w:val="20"/>
        </w:rPr>
      </w:pPr>
      <w:r w:rsidRPr="00FE0AD0">
        <w:rPr>
          <w:sz w:val="20"/>
        </w:rPr>
        <w:t>The exhaust gases from the stacks listed in the table below shall be discharged unobstructed vertically upwards to the ambient air unless otherwise noted</w:t>
      </w:r>
      <w:r w:rsidR="00F52A6B">
        <w:rPr>
          <w:sz w:val="20"/>
        </w:rPr>
        <w:t xml:space="preserve"> </w:t>
      </w:r>
      <w:r w:rsidR="00F52A6B" w:rsidRPr="00F52A6B">
        <w:rPr>
          <w:sz w:val="20"/>
          <w:vertAlign w:val="superscript"/>
        </w:rPr>
        <w:t>2</w:t>
      </w:r>
      <w:r w:rsidRPr="00FE0AD0">
        <w:rPr>
          <w:sz w:val="20"/>
        </w:rPr>
        <w:t>:</w:t>
      </w:r>
    </w:p>
    <w:p w14:paraId="388646BA" w14:textId="77777777" w:rsidR="00822302" w:rsidRPr="00822302" w:rsidRDefault="00822302" w:rsidP="00822302">
      <w:pPr>
        <w:keepNext/>
        <w:keepLines/>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183"/>
        <w:gridCol w:w="1867"/>
        <w:gridCol w:w="3083"/>
      </w:tblGrid>
      <w:tr w:rsidR="00822302" w:rsidRPr="00822302" w14:paraId="6CF485D2" w14:textId="77777777" w:rsidTr="00F81A41">
        <w:trPr>
          <w:cantSplit/>
          <w:tblHeader/>
        </w:trPr>
        <w:tc>
          <w:tcPr>
            <w:tcW w:w="3127" w:type="dxa"/>
            <w:tcBorders>
              <w:bottom w:val="single" w:sz="4" w:space="0" w:color="auto"/>
            </w:tcBorders>
          </w:tcPr>
          <w:p w14:paraId="12542BC2" w14:textId="77777777" w:rsidR="00822302" w:rsidRPr="00822302" w:rsidRDefault="00822302" w:rsidP="00822302">
            <w:pPr>
              <w:keepNext/>
              <w:keepLines/>
              <w:jc w:val="center"/>
              <w:rPr>
                <w:b/>
                <w:sz w:val="20"/>
              </w:rPr>
            </w:pPr>
            <w:r w:rsidRPr="00822302">
              <w:rPr>
                <w:b/>
                <w:sz w:val="20"/>
              </w:rPr>
              <w:t>Stack &amp; Vent ID</w:t>
            </w:r>
          </w:p>
        </w:tc>
        <w:tc>
          <w:tcPr>
            <w:tcW w:w="2183" w:type="dxa"/>
            <w:tcBorders>
              <w:bottom w:val="single" w:sz="4" w:space="0" w:color="auto"/>
            </w:tcBorders>
          </w:tcPr>
          <w:p w14:paraId="421F7151" w14:textId="77777777" w:rsidR="00822302" w:rsidRPr="00822302" w:rsidRDefault="00822302" w:rsidP="00822302">
            <w:pPr>
              <w:keepNext/>
              <w:keepLines/>
              <w:jc w:val="center"/>
              <w:rPr>
                <w:b/>
                <w:sz w:val="20"/>
              </w:rPr>
            </w:pPr>
            <w:r w:rsidRPr="00822302">
              <w:rPr>
                <w:b/>
                <w:sz w:val="20"/>
              </w:rPr>
              <w:t>Maximum Exhaust Diameter/Dimensions (inches)</w:t>
            </w:r>
          </w:p>
        </w:tc>
        <w:tc>
          <w:tcPr>
            <w:tcW w:w="1867" w:type="dxa"/>
            <w:tcBorders>
              <w:bottom w:val="single" w:sz="4" w:space="0" w:color="auto"/>
            </w:tcBorders>
          </w:tcPr>
          <w:p w14:paraId="4B4B00F9" w14:textId="77777777" w:rsidR="00822302" w:rsidRPr="00822302" w:rsidRDefault="00822302" w:rsidP="00822302">
            <w:pPr>
              <w:keepNext/>
              <w:keepLines/>
              <w:jc w:val="center"/>
              <w:rPr>
                <w:b/>
                <w:sz w:val="20"/>
              </w:rPr>
            </w:pPr>
            <w:r w:rsidRPr="00822302">
              <w:rPr>
                <w:b/>
                <w:sz w:val="20"/>
              </w:rPr>
              <w:t>Minimum Height Above Ground (feet)</w:t>
            </w:r>
          </w:p>
        </w:tc>
        <w:tc>
          <w:tcPr>
            <w:tcW w:w="3083" w:type="dxa"/>
            <w:tcBorders>
              <w:bottom w:val="single" w:sz="4" w:space="0" w:color="auto"/>
            </w:tcBorders>
          </w:tcPr>
          <w:p w14:paraId="1771346A" w14:textId="77777777" w:rsidR="00822302" w:rsidRPr="00822302" w:rsidRDefault="00822302" w:rsidP="00822302">
            <w:pPr>
              <w:keepNext/>
              <w:keepLines/>
              <w:jc w:val="center"/>
              <w:rPr>
                <w:b/>
                <w:sz w:val="20"/>
              </w:rPr>
            </w:pPr>
            <w:r w:rsidRPr="00822302">
              <w:rPr>
                <w:b/>
                <w:sz w:val="20"/>
              </w:rPr>
              <w:t>Underlying Applicable Requirements</w:t>
            </w:r>
          </w:p>
        </w:tc>
      </w:tr>
      <w:tr w:rsidR="00822302" w:rsidRPr="00822302" w14:paraId="1CD69A77" w14:textId="77777777" w:rsidTr="00F52A6B">
        <w:trPr>
          <w:cantSplit/>
        </w:trPr>
        <w:tc>
          <w:tcPr>
            <w:tcW w:w="3127" w:type="dxa"/>
            <w:tcBorders>
              <w:top w:val="single" w:sz="4" w:space="0" w:color="auto"/>
              <w:bottom w:val="single" w:sz="4" w:space="0" w:color="auto"/>
            </w:tcBorders>
          </w:tcPr>
          <w:p w14:paraId="7BBEB5C8" w14:textId="13989C5C" w:rsidR="00822302" w:rsidRPr="00F52A6B" w:rsidRDefault="00822302" w:rsidP="00797DFB">
            <w:pPr>
              <w:pStyle w:val="ListParagraph"/>
              <w:keepNext/>
              <w:keepLines/>
              <w:numPr>
                <w:ilvl w:val="0"/>
                <w:numId w:val="45"/>
              </w:numPr>
              <w:rPr>
                <w:sz w:val="20"/>
              </w:rPr>
            </w:pPr>
            <w:r w:rsidRPr="00F52A6B">
              <w:rPr>
                <w:sz w:val="20"/>
              </w:rPr>
              <w:t>SV-BASE COAT OBSV 1</w:t>
            </w:r>
          </w:p>
        </w:tc>
        <w:tc>
          <w:tcPr>
            <w:tcW w:w="2183" w:type="dxa"/>
            <w:tcBorders>
              <w:top w:val="single" w:sz="4" w:space="0" w:color="auto"/>
              <w:bottom w:val="single" w:sz="4" w:space="0" w:color="auto"/>
            </w:tcBorders>
          </w:tcPr>
          <w:p w14:paraId="5E50BA75" w14:textId="3EE3090D" w:rsidR="00822302" w:rsidRPr="00822302" w:rsidRDefault="00822302" w:rsidP="00822302">
            <w:pPr>
              <w:keepNext/>
              <w:keepLines/>
              <w:jc w:val="center"/>
              <w:rPr>
                <w:sz w:val="20"/>
              </w:rPr>
            </w:pPr>
            <w:r w:rsidRPr="00822302">
              <w:rPr>
                <w:sz w:val="20"/>
              </w:rPr>
              <w:t>42.0</w:t>
            </w:r>
            <w:r w:rsidR="00F52A6B" w:rsidRPr="00F52A6B">
              <w:rPr>
                <w:sz w:val="20"/>
                <w:vertAlign w:val="superscript"/>
              </w:rPr>
              <w:t>2</w:t>
            </w:r>
          </w:p>
        </w:tc>
        <w:tc>
          <w:tcPr>
            <w:tcW w:w="1867" w:type="dxa"/>
            <w:tcBorders>
              <w:top w:val="single" w:sz="4" w:space="0" w:color="auto"/>
              <w:bottom w:val="single" w:sz="4" w:space="0" w:color="auto"/>
            </w:tcBorders>
          </w:tcPr>
          <w:p w14:paraId="5A0DFDA2" w14:textId="1A419D0D" w:rsidR="00822302" w:rsidRPr="00822302" w:rsidRDefault="00822302" w:rsidP="00822302">
            <w:pPr>
              <w:keepNext/>
              <w:keepLines/>
              <w:jc w:val="center"/>
              <w:rPr>
                <w:sz w:val="20"/>
              </w:rPr>
            </w:pPr>
            <w:r w:rsidRPr="00822302">
              <w:rPr>
                <w:sz w:val="20"/>
              </w:rPr>
              <w:t>115.0</w:t>
            </w:r>
            <w:r w:rsidR="00F52A6B" w:rsidRPr="00F52A6B">
              <w:rPr>
                <w:sz w:val="20"/>
                <w:vertAlign w:val="superscript"/>
              </w:rPr>
              <w:t>2</w:t>
            </w:r>
          </w:p>
        </w:tc>
        <w:tc>
          <w:tcPr>
            <w:tcW w:w="3083" w:type="dxa"/>
            <w:tcBorders>
              <w:top w:val="single" w:sz="4" w:space="0" w:color="auto"/>
              <w:bottom w:val="single" w:sz="4" w:space="0" w:color="auto"/>
            </w:tcBorders>
          </w:tcPr>
          <w:p w14:paraId="65C8159A" w14:textId="3EFB07CF" w:rsidR="00822302" w:rsidRPr="00822302" w:rsidRDefault="00822302" w:rsidP="00822302">
            <w:pPr>
              <w:keepNext/>
              <w:keepLines/>
              <w:jc w:val="center"/>
              <w:rPr>
                <w:rFonts w:cs="Arial"/>
                <w:b/>
                <w:bCs/>
                <w:sz w:val="20"/>
              </w:rPr>
            </w:pPr>
            <w:r w:rsidRPr="00822302">
              <w:rPr>
                <w:rFonts w:cs="Arial"/>
                <w:b/>
                <w:bCs/>
                <w:sz w:val="20"/>
              </w:rPr>
              <w:t>R 336.1225</w:t>
            </w:r>
          </w:p>
          <w:p w14:paraId="6908D83A" w14:textId="77777777" w:rsidR="00F81A41" w:rsidRDefault="00822302" w:rsidP="00822302">
            <w:pPr>
              <w:keepNext/>
              <w:keepLines/>
              <w:jc w:val="center"/>
              <w:rPr>
                <w:rFonts w:cs="Arial"/>
                <w:b/>
                <w:bCs/>
                <w:sz w:val="20"/>
              </w:rPr>
            </w:pPr>
            <w:r w:rsidRPr="00822302">
              <w:rPr>
                <w:rFonts w:cs="Arial"/>
                <w:b/>
                <w:bCs/>
                <w:sz w:val="20"/>
              </w:rPr>
              <w:t>R 336.2803</w:t>
            </w:r>
          </w:p>
          <w:p w14:paraId="47F1A869" w14:textId="4687F683" w:rsidR="00822302" w:rsidRPr="00822302" w:rsidRDefault="00822302" w:rsidP="00822302">
            <w:pPr>
              <w:keepNext/>
              <w:keepLines/>
              <w:jc w:val="center"/>
              <w:rPr>
                <w:b/>
                <w:bCs/>
                <w:sz w:val="20"/>
              </w:rPr>
            </w:pPr>
            <w:r w:rsidRPr="00822302">
              <w:rPr>
                <w:rFonts w:cs="Arial"/>
                <w:b/>
                <w:bCs/>
                <w:sz w:val="20"/>
              </w:rPr>
              <w:t>R 336.2804</w:t>
            </w:r>
          </w:p>
        </w:tc>
      </w:tr>
      <w:tr w:rsidR="00822302" w:rsidRPr="00822302" w14:paraId="1D23D8C4" w14:textId="77777777" w:rsidTr="00F52A6B">
        <w:trPr>
          <w:cantSplit/>
        </w:trPr>
        <w:tc>
          <w:tcPr>
            <w:tcW w:w="3127" w:type="dxa"/>
            <w:tcBorders>
              <w:top w:val="single" w:sz="4" w:space="0" w:color="auto"/>
              <w:bottom w:val="single" w:sz="4" w:space="0" w:color="auto"/>
            </w:tcBorders>
          </w:tcPr>
          <w:p w14:paraId="6FF0844B" w14:textId="6D35A148" w:rsidR="00822302" w:rsidRPr="00F52A6B" w:rsidRDefault="00822302" w:rsidP="00797DFB">
            <w:pPr>
              <w:pStyle w:val="ListParagraph"/>
              <w:numPr>
                <w:ilvl w:val="0"/>
                <w:numId w:val="45"/>
              </w:numPr>
              <w:rPr>
                <w:sz w:val="20"/>
              </w:rPr>
            </w:pPr>
            <w:r w:rsidRPr="00F52A6B">
              <w:rPr>
                <w:sz w:val="20"/>
              </w:rPr>
              <w:t>SV-BASE COAT OBSV 2</w:t>
            </w:r>
          </w:p>
        </w:tc>
        <w:tc>
          <w:tcPr>
            <w:tcW w:w="2183" w:type="dxa"/>
            <w:tcBorders>
              <w:top w:val="single" w:sz="4" w:space="0" w:color="auto"/>
              <w:bottom w:val="single" w:sz="4" w:space="0" w:color="auto"/>
            </w:tcBorders>
          </w:tcPr>
          <w:p w14:paraId="791032DE" w14:textId="54537028" w:rsidR="00822302" w:rsidRPr="00822302" w:rsidRDefault="00822302" w:rsidP="00822302">
            <w:pPr>
              <w:jc w:val="center"/>
              <w:rPr>
                <w:sz w:val="20"/>
              </w:rPr>
            </w:pPr>
            <w:r w:rsidRPr="00822302">
              <w:rPr>
                <w:sz w:val="20"/>
              </w:rPr>
              <w:t>42.0</w:t>
            </w:r>
            <w:r w:rsidR="00F52A6B" w:rsidRPr="00F52A6B">
              <w:rPr>
                <w:sz w:val="20"/>
                <w:vertAlign w:val="superscript"/>
              </w:rPr>
              <w:t>2</w:t>
            </w:r>
          </w:p>
        </w:tc>
        <w:tc>
          <w:tcPr>
            <w:tcW w:w="1867" w:type="dxa"/>
            <w:tcBorders>
              <w:top w:val="single" w:sz="4" w:space="0" w:color="auto"/>
              <w:bottom w:val="single" w:sz="4" w:space="0" w:color="auto"/>
            </w:tcBorders>
          </w:tcPr>
          <w:p w14:paraId="7D7C7823" w14:textId="1E1411DC" w:rsidR="00822302" w:rsidRPr="00822302" w:rsidRDefault="00822302" w:rsidP="00822302">
            <w:pPr>
              <w:jc w:val="center"/>
              <w:rPr>
                <w:sz w:val="20"/>
              </w:rPr>
            </w:pPr>
            <w:r w:rsidRPr="00822302">
              <w:rPr>
                <w:sz w:val="20"/>
              </w:rPr>
              <w:t>115.0</w:t>
            </w:r>
            <w:r w:rsidR="00F52A6B" w:rsidRPr="00F52A6B">
              <w:rPr>
                <w:sz w:val="20"/>
                <w:vertAlign w:val="superscript"/>
              </w:rPr>
              <w:t>2</w:t>
            </w:r>
          </w:p>
        </w:tc>
        <w:tc>
          <w:tcPr>
            <w:tcW w:w="3083" w:type="dxa"/>
            <w:tcBorders>
              <w:top w:val="single" w:sz="4" w:space="0" w:color="auto"/>
              <w:bottom w:val="single" w:sz="4" w:space="0" w:color="auto"/>
            </w:tcBorders>
          </w:tcPr>
          <w:p w14:paraId="2B19E2E8" w14:textId="50F8DBFD" w:rsidR="00822302" w:rsidRPr="00822302" w:rsidRDefault="00822302" w:rsidP="00822302">
            <w:pPr>
              <w:jc w:val="center"/>
              <w:rPr>
                <w:rFonts w:cs="Arial"/>
                <w:b/>
                <w:bCs/>
                <w:sz w:val="20"/>
              </w:rPr>
            </w:pPr>
            <w:r w:rsidRPr="00822302">
              <w:rPr>
                <w:rFonts w:cs="Arial"/>
                <w:b/>
                <w:bCs/>
                <w:sz w:val="20"/>
              </w:rPr>
              <w:t>R 336.1225</w:t>
            </w:r>
          </w:p>
          <w:p w14:paraId="69A7DF26" w14:textId="77777777" w:rsidR="00F81A41" w:rsidRDefault="00822302" w:rsidP="00822302">
            <w:pPr>
              <w:jc w:val="center"/>
              <w:rPr>
                <w:rFonts w:cs="Arial"/>
                <w:b/>
                <w:bCs/>
                <w:sz w:val="20"/>
              </w:rPr>
            </w:pPr>
            <w:r w:rsidRPr="00822302">
              <w:rPr>
                <w:rFonts w:cs="Arial"/>
                <w:b/>
                <w:bCs/>
                <w:sz w:val="20"/>
              </w:rPr>
              <w:t>R 336.2803</w:t>
            </w:r>
          </w:p>
          <w:p w14:paraId="1B22B26E" w14:textId="682895C3" w:rsidR="00822302" w:rsidRPr="00822302" w:rsidRDefault="00822302" w:rsidP="00822302">
            <w:pPr>
              <w:jc w:val="center"/>
              <w:rPr>
                <w:b/>
                <w:bCs/>
                <w:sz w:val="20"/>
              </w:rPr>
            </w:pPr>
            <w:r w:rsidRPr="00822302">
              <w:rPr>
                <w:rFonts w:cs="Arial"/>
                <w:b/>
                <w:bCs/>
                <w:sz w:val="20"/>
              </w:rPr>
              <w:t>R 336.2804</w:t>
            </w:r>
          </w:p>
        </w:tc>
      </w:tr>
      <w:tr w:rsidR="00822302" w:rsidRPr="00822302" w14:paraId="46E47F3A" w14:textId="77777777" w:rsidTr="00F52A6B">
        <w:trPr>
          <w:cantSplit/>
        </w:trPr>
        <w:tc>
          <w:tcPr>
            <w:tcW w:w="3127" w:type="dxa"/>
            <w:tcBorders>
              <w:top w:val="single" w:sz="4" w:space="0" w:color="auto"/>
              <w:bottom w:val="single" w:sz="4" w:space="0" w:color="auto"/>
            </w:tcBorders>
          </w:tcPr>
          <w:p w14:paraId="033F9087" w14:textId="35D5DC1D" w:rsidR="00822302" w:rsidRPr="00F52A6B" w:rsidRDefault="00822302" w:rsidP="00797DFB">
            <w:pPr>
              <w:pStyle w:val="ListParagraph"/>
              <w:numPr>
                <w:ilvl w:val="0"/>
                <w:numId w:val="45"/>
              </w:numPr>
              <w:rPr>
                <w:sz w:val="20"/>
              </w:rPr>
            </w:pPr>
            <w:r w:rsidRPr="00F52A6B">
              <w:rPr>
                <w:sz w:val="20"/>
              </w:rPr>
              <w:t>SV-CLEAR COAT OBSV 1</w:t>
            </w:r>
          </w:p>
        </w:tc>
        <w:tc>
          <w:tcPr>
            <w:tcW w:w="2183" w:type="dxa"/>
            <w:tcBorders>
              <w:top w:val="single" w:sz="4" w:space="0" w:color="auto"/>
              <w:bottom w:val="single" w:sz="4" w:space="0" w:color="auto"/>
            </w:tcBorders>
          </w:tcPr>
          <w:p w14:paraId="38983CCC" w14:textId="1328CEF0" w:rsidR="00822302" w:rsidRPr="00822302" w:rsidRDefault="00822302" w:rsidP="00822302">
            <w:pPr>
              <w:jc w:val="center"/>
              <w:rPr>
                <w:sz w:val="20"/>
              </w:rPr>
            </w:pPr>
            <w:r w:rsidRPr="00822302">
              <w:rPr>
                <w:sz w:val="20"/>
              </w:rPr>
              <w:t>56.0</w:t>
            </w:r>
            <w:r w:rsidR="00F52A6B" w:rsidRPr="00F52A6B">
              <w:rPr>
                <w:sz w:val="20"/>
                <w:vertAlign w:val="superscript"/>
              </w:rPr>
              <w:t>2</w:t>
            </w:r>
          </w:p>
        </w:tc>
        <w:tc>
          <w:tcPr>
            <w:tcW w:w="1867" w:type="dxa"/>
            <w:tcBorders>
              <w:top w:val="single" w:sz="4" w:space="0" w:color="auto"/>
              <w:bottom w:val="single" w:sz="4" w:space="0" w:color="auto"/>
            </w:tcBorders>
          </w:tcPr>
          <w:p w14:paraId="436128F7" w14:textId="7A611BD2" w:rsidR="00822302" w:rsidRPr="00822302" w:rsidRDefault="00822302" w:rsidP="00822302">
            <w:pPr>
              <w:jc w:val="center"/>
              <w:rPr>
                <w:sz w:val="20"/>
              </w:rPr>
            </w:pPr>
            <w:r w:rsidRPr="00822302">
              <w:rPr>
                <w:sz w:val="20"/>
              </w:rPr>
              <w:t>115.0</w:t>
            </w:r>
            <w:r w:rsidR="00F52A6B" w:rsidRPr="00F52A6B">
              <w:rPr>
                <w:sz w:val="20"/>
                <w:vertAlign w:val="superscript"/>
              </w:rPr>
              <w:t>2</w:t>
            </w:r>
          </w:p>
        </w:tc>
        <w:tc>
          <w:tcPr>
            <w:tcW w:w="3083" w:type="dxa"/>
            <w:tcBorders>
              <w:top w:val="single" w:sz="4" w:space="0" w:color="auto"/>
              <w:bottom w:val="single" w:sz="4" w:space="0" w:color="auto"/>
            </w:tcBorders>
          </w:tcPr>
          <w:p w14:paraId="016D67D2" w14:textId="2138A90A" w:rsidR="00822302" w:rsidRPr="00822302" w:rsidRDefault="00822302" w:rsidP="00822302">
            <w:pPr>
              <w:jc w:val="center"/>
              <w:rPr>
                <w:rFonts w:cs="Arial"/>
                <w:b/>
                <w:bCs/>
                <w:sz w:val="20"/>
              </w:rPr>
            </w:pPr>
            <w:r w:rsidRPr="00822302">
              <w:rPr>
                <w:rFonts w:cs="Arial"/>
                <w:b/>
                <w:bCs/>
                <w:sz w:val="20"/>
              </w:rPr>
              <w:t>R 336.1225</w:t>
            </w:r>
          </w:p>
          <w:p w14:paraId="4AC203DF" w14:textId="77777777" w:rsidR="00F81A41" w:rsidRDefault="00822302" w:rsidP="00822302">
            <w:pPr>
              <w:jc w:val="center"/>
              <w:rPr>
                <w:rFonts w:cs="Arial"/>
                <w:b/>
                <w:bCs/>
                <w:sz w:val="20"/>
              </w:rPr>
            </w:pPr>
            <w:r w:rsidRPr="00822302">
              <w:rPr>
                <w:rFonts w:cs="Arial"/>
                <w:b/>
                <w:bCs/>
                <w:sz w:val="20"/>
              </w:rPr>
              <w:t>R 336.2803</w:t>
            </w:r>
          </w:p>
          <w:p w14:paraId="5D349FD4" w14:textId="101B5509" w:rsidR="00822302" w:rsidRPr="00822302" w:rsidRDefault="00822302" w:rsidP="00822302">
            <w:pPr>
              <w:jc w:val="center"/>
              <w:rPr>
                <w:b/>
                <w:bCs/>
                <w:sz w:val="20"/>
              </w:rPr>
            </w:pPr>
            <w:r w:rsidRPr="00822302">
              <w:rPr>
                <w:rFonts w:cs="Arial"/>
                <w:b/>
                <w:bCs/>
                <w:sz w:val="20"/>
              </w:rPr>
              <w:t>R 336.2804</w:t>
            </w:r>
          </w:p>
        </w:tc>
      </w:tr>
      <w:tr w:rsidR="00822302" w:rsidRPr="00822302" w14:paraId="3F4DBFDE" w14:textId="77777777" w:rsidTr="00F52A6B">
        <w:trPr>
          <w:cantSplit/>
        </w:trPr>
        <w:tc>
          <w:tcPr>
            <w:tcW w:w="3127" w:type="dxa"/>
            <w:tcBorders>
              <w:top w:val="single" w:sz="4" w:space="0" w:color="auto"/>
              <w:bottom w:val="single" w:sz="4" w:space="0" w:color="auto"/>
            </w:tcBorders>
          </w:tcPr>
          <w:p w14:paraId="46F1B900" w14:textId="1BE4210F" w:rsidR="00822302" w:rsidRPr="00F52A6B" w:rsidRDefault="00822302" w:rsidP="00797DFB">
            <w:pPr>
              <w:pStyle w:val="ListParagraph"/>
              <w:numPr>
                <w:ilvl w:val="0"/>
                <w:numId w:val="45"/>
              </w:numPr>
              <w:rPr>
                <w:sz w:val="20"/>
              </w:rPr>
            </w:pPr>
            <w:r w:rsidRPr="00F52A6B">
              <w:rPr>
                <w:sz w:val="20"/>
              </w:rPr>
              <w:t>SV-CLEAR COAT OBSV 2</w:t>
            </w:r>
          </w:p>
        </w:tc>
        <w:tc>
          <w:tcPr>
            <w:tcW w:w="2183" w:type="dxa"/>
            <w:tcBorders>
              <w:top w:val="single" w:sz="4" w:space="0" w:color="auto"/>
              <w:bottom w:val="single" w:sz="4" w:space="0" w:color="auto"/>
            </w:tcBorders>
          </w:tcPr>
          <w:p w14:paraId="4253022D" w14:textId="74457EF9" w:rsidR="00822302" w:rsidRPr="00822302" w:rsidRDefault="00822302" w:rsidP="00822302">
            <w:pPr>
              <w:jc w:val="center"/>
              <w:rPr>
                <w:sz w:val="20"/>
              </w:rPr>
            </w:pPr>
            <w:r w:rsidRPr="00822302">
              <w:rPr>
                <w:sz w:val="20"/>
              </w:rPr>
              <w:t>56.0</w:t>
            </w:r>
            <w:r w:rsidR="00F52A6B" w:rsidRPr="00F52A6B">
              <w:rPr>
                <w:sz w:val="20"/>
                <w:vertAlign w:val="superscript"/>
              </w:rPr>
              <w:t>2</w:t>
            </w:r>
          </w:p>
        </w:tc>
        <w:tc>
          <w:tcPr>
            <w:tcW w:w="1867" w:type="dxa"/>
            <w:tcBorders>
              <w:top w:val="single" w:sz="4" w:space="0" w:color="auto"/>
              <w:bottom w:val="single" w:sz="4" w:space="0" w:color="auto"/>
            </w:tcBorders>
          </w:tcPr>
          <w:p w14:paraId="058755A3" w14:textId="77777777" w:rsidR="00822302" w:rsidRPr="00822302" w:rsidRDefault="00822302" w:rsidP="00822302">
            <w:pPr>
              <w:jc w:val="center"/>
              <w:rPr>
                <w:sz w:val="20"/>
              </w:rPr>
            </w:pPr>
            <w:r w:rsidRPr="00822302">
              <w:rPr>
                <w:sz w:val="20"/>
              </w:rPr>
              <w:t>115.0</w:t>
            </w:r>
          </w:p>
        </w:tc>
        <w:tc>
          <w:tcPr>
            <w:tcW w:w="3083" w:type="dxa"/>
            <w:tcBorders>
              <w:top w:val="single" w:sz="4" w:space="0" w:color="auto"/>
              <w:bottom w:val="single" w:sz="4" w:space="0" w:color="auto"/>
            </w:tcBorders>
          </w:tcPr>
          <w:p w14:paraId="33ED0729" w14:textId="44BDF8FD" w:rsidR="00822302" w:rsidRPr="00822302" w:rsidRDefault="00822302" w:rsidP="00822302">
            <w:pPr>
              <w:jc w:val="center"/>
              <w:rPr>
                <w:rFonts w:cs="Arial"/>
                <w:b/>
                <w:bCs/>
                <w:sz w:val="20"/>
              </w:rPr>
            </w:pPr>
            <w:r w:rsidRPr="00822302">
              <w:rPr>
                <w:rFonts w:cs="Arial"/>
                <w:b/>
                <w:bCs/>
                <w:sz w:val="20"/>
              </w:rPr>
              <w:t>R 336.1225</w:t>
            </w:r>
          </w:p>
          <w:p w14:paraId="69F64D56" w14:textId="77777777" w:rsidR="00F81A41" w:rsidRDefault="00822302" w:rsidP="00822302">
            <w:pPr>
              <w:jc w:val="center"/>
              <w:rPr>
                <w:rFonts w:cs="Arial"/>
                <w:b/>
                <w:bCs/>
                <w:sz w:val="20"/>
              </w:rPr>
            </w:pPr>
            <w:r w:rsidRPr="00822302">
              <w:rPr>
                <w:rFonts w:cs="Arial"/>
                <w:b/>
                <w:bCs/>
                <w:sz w:val="20"/>
              </w:rPr>
              <w:t>R 336.2803</w:t>
            </w:r>
          </w:p>
          <w:p w14:paraId="27388B89" w14:textId="2901D27B" w:rsidR="00822302" w:rsidRPr="00822302" w:rsidRDefault="00822302" w:rsidP="00822302">
            <w:pPr>
              <w:jc w:val="center"/>
              <w:rPr>
                <w:b/>
                <w:bCs/>
                <w:sz w:val="20"/>
              </w:rPr>
            </w:pPr>
            <w:r w:rsidRPr="00822302">
              <w:rPr>
                <w:rFonts w:cs="Arial"/>
                <w:b/>
                <w:bCs/>
                <w:sz w:val="20"/>
              </w:rPr>
              <w:t>R 336.2804</w:t>
            </w:r>
          </w:p>
        </w:tc>
      </w:tr>
      <w:tr w:rsidR="00822302" w:rsidRPr="00822302" w14:paraId="75D31DDF" w14:textId="77777777" w:rsidTr="00F52A6B">
        <w:trPr>
          <w:cantSplit/>
        </w:trPr>
        <w:tc>
          <w:tcPr>
            <w:tcW w:w="3127" w:type="dxa"/>
            <w:tcBorders>
              <w:top w:val="single" w:sz="4" w:space="0" w:color="auto"/>
              <w:bottom w:val="single" w:sz="4" w:space="0" w:color="auto"/>
            </w:tcBorders>
          </w:tcPr>
          <w:p w14:paraId="24C66ADC" w14:textId="56739FF9" w:rsidR="00822302" w:rsidRPr="00F52A6B" w:rsidRDefault="00822302" w:rsidP="00797DFB">
            <w:pPr>
              <w:pStyle w:val="ListParagraph"/>
              <w:numPr>
                <w:ilvl w:val="0"/>
                <w:numId w:val="45"/>
              </w:numPr>
              <w:rPr>
                <w:sz w:val="20"/>
              </w:rPr>
            </w:pPr>
            <w:r w:rsidRPr="00F52A6B">
              <w:rPr>
                <w:sz w:val="20"/>
              </w:rPr>
              <w:t>SV-RTO</w:t>
            </w:r>
            <w:r w:rsidR="00F52A6B" w:rsidRPr="00F52A6B">
              <w:rPr>
                <w:sz w:val="20"/>
              </w:rPr>
              <w:t>-SOUTH</w:t>
            </w:r>
          </w:p>
        </w:tc>
        <w:tc>
          <w:tcPr>
            <w:tcW w:w="2183" w:type="dxa"/>
            <w:tcBorders>
              <w:top w:val="single" w:sz="4" w:space="0" w:color="auto"/>
              <w:bottom w:val="single" w:sz="4" w:space="0" w:color="auto"/>
            </w:tcBorders>
          </w:tcPr>
          <w:p w14:paraId="6AFE5123" w14:textId="64A1AABB" w:rsidR="00822302" w:rsidRPr="00822302" w:rsidRDefault="00822302" w:rsidP="00822302">
            <w:pPr>
              <w:jc w:val="center"/>
              <w:rPr>
                <w:sz w:val="20"/>
              </w:rPr>
            </w:pPr>
            <w:r w:rsidRPr="00822302">
              <w:rPr>
                <w:sz w:val="20"/>
              </w:rPr>
              <w:t>98.0</w:t>
            </w:r>
            <w:r w:rsidR="00F52A6B" w:rsidRPr="00F52A6B">
              <w:rPr>
                <w:sz w:val="20"/>
                <w:vertAlign w:val="superscript"/>
              </w:rPr>
              <w:t>2</w:t>
            </w:r>
          </w:p>
        </w:tc>
        <w:tc>
          <w:tcPr>
            <w:tcW w:w="1867" w:type="dxa"/>
            <w:tcBorders>
              <w:top w:val="single" w:sz="4" w:space="0" w:color="auto"/>
              <w:bottom w:val="single" w:sz="4" w:space="0" w:color="auto"/>
            </w:tcBorders>
          </w:tcPr>
          <w:p w14:paraId="397B960A" w14:textId="4975240A" w:rsidR="00822302" w:rsidRPr="00822302" w:rsidRDefault="00822302" w:rsidP="00822302">
            <w:pPr>
              <w:jc w:val="center"/>
              <w:rPr>
                <w:sz w:val="20"/>
              </w:rPr>
            </w:pPr>
            <w:r w:rsidRPr="00822302">
              <w:rPr>
                <w:sz w:val="20"/>
              </w:rPr>
              <w:t>115.0</w:t>
            </w:r>
            <w:bookmarkStart w:id="303" w:name="_Hlk29116283"/>
            <w:r w:rsidR="00F52A6B" w:rsidRPr="00F52A6B">
              <w:rPr>
                <w:sz w:val="20"/>
                <w:vertAlign w:val="superscript"/>
              </w:rPr>
              <w:t>2</w:t>
            </w:r>
            <w:bookmarkEnd w:id="303"/>
          </w:p>
        </w:tc>
        <w:tc>
          <w:tcPr>
            <w:tcW w:w="3083" w:type="dxa"/>
            <w:tcBorders>
              <w:top w:val="single" w:sz="4" w:space="0" w:color="auto"/>
              <w:bottom w:val="single" w:sz="4" w:space="0" w:color="auto"/>
            </w:tcBorders>
          </w:tcPr>
          <w:p w14:paraId="5537CDE1" w14:textId="45F48449" w:rsidR="00822302" w:rsidRPr="00822302" w:rsidRDefault="00822302" w:rsidP="00822302">
            <w:pPr>
              <w:jc w:val="center"/>
              <w:rPr>
                <w:rFonts w:cs="Arial"/>
                <w:b/>
                <w:bCs/>
                <w:sz w:val="20"/>
              </w:rPr>
            </w:pPr>
            <w:r w:rsidRPr="00822302">
              <w:rPr>
                <w:rFonts w:cs="Arial"/>
                <w:b/>
                <w:bCs/>
                <w:sz w:val="20"/>
              </w:rPr>
              <w:t xml:space="preserve">R 336.1225 </w:t>
            </w:r>
          </w:p>
          <w:p w14:paraId="5C53FFFC" w14:textId="77777777" w:rsidR="00F81A41" w:rsidRDefault="00822302" w:rsidP="00822302">
            <w:pPr>
              <w:jc w:val="center"/>
              <w:rPr>
                <w:rFonts w:cs="Arial"/>
                <w:b/>
                <w:bCs/>
                <w:sz w:val="20"/>
              </w:rPr>
            </w:pPr>
            <w:r w:rsidRPr="00822302">
              <w:rPr>
                <w:rFonts w:cs="Arial"/>
                <w:b/>
                <w:bCs/>
                <w:sz w:val="20"/>
              </w:rPr>
              <w:t>R 336.2803</w:t>
            </w:r>
          </w:p>
          <w:p w14:paraId="58E21F2E" w14:textId="603B41B1" w:rsidR="00822302" w:rsidRPr="00822302" w:rsidRDefault="00822302" w:rsidP="00822302">
            <w:pPr>
              <w:jc w:val="center"/>
              <w:rPr>
                <w:b/>
                <w:bCs/>
                <w:sz w:val="20"/>
              </w:rPr>
            </w:pPr>
            <w:r w:rsidRPr="00822302">
              <w:rPr>
                <w:rFonts w:cs="Arial"/>
                <w:b/>
                <w:bCs/>
                <w:sz w:val="20"/>
              </w:rPr>
              <w:t>R 336.2804</w:t>
            </w:r>
          </w:p>
        </w:tc>
      </w:tr>
      <w:tr w:rsidR="00822302" w:rsidRPr="00822302" w14:paraId="4D7ADFA3" w14:textId="77777777" w:rsidTr="0026326C">
        <w:trPr>
          <w:cantSplit/>
        </w:trPr>
        <w:tc>
          <w:tcPr>
            <w:tcW w:w="10260" w:type="dxa"/>
            <w:gridSpan w:val="4"/>
            <w:tcBorders>
              <w:top w:val="single" w:sz="4" w:space="0" w:color="auto"/>
            </w:tcBorders>
          </w:tcPr>
          <w:p w14:paraId="68101ECF" w14:textId="1D905AD7" w:rsidR="00822302" w:rsidRPr="00F52A6B" w:rsidRDefault="00822302" w:rsidP="00797DFB">
            <w:pPr>
              <w:pStyle w:val="ListParagraph"/>
              <w:numPr>
                <w:ilvl w:val="0"/>
                <w:numId w:val="45"/>
              </w:numPr>
              <w:rPr>
                <w:rFonts w:cs="Arial"/>
                <w:sz w:val="20"/>
              </w:rPr>
            </w:pPr>
            <w:r w:rsidRPr="00F52A6B">
              <w:rPr>
                <w:rFonts w:cs="Arial"/>
                <w:sz w:val="20"/>
              </w:rPr>
              <w:t>The permittee shall discharge the exhaust gases from the Topcoat sanding portion of FG-TOPCOAT</w:t>
            </w:r>
            <w:r w:rsidR="00F52A6B">
              <w:rPr>
                <w:rFonts w:cs="Arial"/>
                <w:sz w:val="20"/>
              </w:rPr>
              <w:t>-SOUTH</w:t>
            </w:r>
            <w:r w:rsidRPr="00F52A6B">
              <w:rPr>
                <w:sz w:val="20"/>
              </w:rPr>
              <w:t xml:space="preserve"> </w:t>
            </w:r>
            <w:r w:rsidR="00F52A6B">
              <w:rPr>
                <w:sz w:val="20"/>
              </w:rPr>
              <w:t>(</w:t>
            </w:r>
            <w:r w:rsidRPr="00F52A6B">
              <w:rPr>
                <w:sz w:val="20"/>
              </w:rPr>
              <w:t>BOX</w:t>
            </w:r>
            <w:r w:rsidR="00F52A6B">
              <w:rPr>
                <w:sz w:val="20"/>
              </w:rPr>
              <w:t>)</w:t>
            </w:r>
            <w:r w:rsidRPr="00F52A6B">
              <w:rPr>
                <w:rFonts w:cs="Arial"/>
                <w:sz w:val="20"/>
              </w:rPr>
              <w:t xml:space="preserve"> into the general in-plant environment.</w:t>
            </w:r>
            <w:r w:rsidR="00F52A6B" w:rsidRPr="00F52A6B">
              <w:rPr>
                <w:rFonts w:cs="Arial"/>
                <w:sz w:val="20"/>
                <w:vertAlign w:val="superscript"/>
              </w:rPr>
              <w:t>2</w:t>
            </w:r>
            <w:r w:rsidRPr="00F52A6B">
              <w:rPr>
                <w:rFonts w:cs="Arial"/>
                <w:sz w:val="20"/>
              </w:rPr>
              <w:t xml:space="preserve">  </w:t>
            </w:r>
            <w:r w:rsidRPr="00F52A6B">
              <w:rPr>
                <w:rFonts w:cs="Arial"/>
                <w:b/>
                <w:sz w:val="20"/>
              </w:rPr>
              <w:t>(R 336.1225, R 336.2803, R 336.2804)</w:t>
            </w:r>
          </w:p>
        </w:tc>
      </w:tr>
    </w:tbl>
    <w:p w14:paraId="13953503" w14:textId="77777777" w:rsidR="00F81A41" w:rsidRDefault="00F81A41" w:rsidP="0078219C">
      <w:pPr>
        <w:jc w:val="both"/>
        <w:rPr>
          <w:b/>
        </w:rPr>
      </w:pPr>
    </w:p>
    <w:p w14:paraId="53D26C97" w14:textId="45F999FC" w:rsidR="0078219C" w:rsidRDefault="0078219C" w:rsidP="0078219C">
      <w:pPr>
        <w:jc w:val="both"/>
      </w:pPr>
      <w:r>
        <w:rPr>
          <w:b/>
        </w:rPr>
        <w:t xml:space="preserve">IX.  </w:t>
      </w:r>
      <w:r>
        <w:rPr>
          <w:b/>
          <w:u w:val="single"/>
        </w:rPr>
        <w:t>OTHER REQUIREMENT(S)</w:t>
      </w:r>
    </w:p>
    <w:p w14:paraId="30EB7401" w14:textId="77777777" w:rsidR="00625AFF" w:rsidRPr="00625AFF" w:rsidRDefault="00625AFF" w:rsidP="00625AFF">
      <w:pPr>
        <w:ind w:left="540" w:hanging="540"/>
        <w:jc w:val="both"/>
        <w:rPr>
          <w:sz w:val="20"/>
        </w:rPr>
      </w:pPr>
    </w:p>
    <w:p w14:paraId="53CE1E22" w14:textId="5E1F6D1C" w:rsidR="00625AFF" w:rsidRPr="00625AFF" w:rsidRDefault="00625AFF" w:rsidP="00797DFB">
      <w:pPr>
        <w:numPr>
          <w:ilvl w:val="0"/>
          <w:numId w:val="60"/>
        </w:numPr>
        <w:ind w:left="360"/>
        <w:contextualSpacing/>
        <w:jc w:val="both"/>
        <w:rPr>
          <w:rFonts w:cs="Arial"/>
          <w:spacing w:val="-3"/>
          <w:sz w:val="20"/>
        </w:rPr>
      </w:pPr>
      <w:bookmarkStart w:id="304" w:name="_Hlk26600237"/>
      <w:r w:rsidRPr="00625AFF">
        <w:rPr>
          <w:rFonts w:cs="Arial"/>
          <w:spacing w:val="-3"/>
          <w:sz w:val="20"/>
        </w:rPr>
        <w:t xml:space="preserve">The permittee shall </w:t>
      </w:r>
      <w:bookmarkEnd w:id="304"/>
      <w:r w:rsidRPr="00625AFF">
        <w:rPr>
          <w:rFonts w:cs="Arial"/>
          <w:spacing w:val="-3"/>
          <w:sz w:val="20"/>
        </w:rPr>
        <w:t>comply with all provisions of the National Emission Standards for Hazardous Air Pollutants as specified in 40 CFR Part 63, Subparts A and IIII</w:t>
      </w:r>
      <w:r w:rsidR="00663ECF">
        <w:rPr>
          <w:rFonts w:cs="Arial"/>
          <w:spacing w:val="-3"/>
          <w:sz w:val="20"/>
        </w:rPr>
        <w:t xml:space="preserve"> (NESHAP / MACT A &amp; 4I)</w:t>
      </w:r>
      <w:r w:rsidRPr="00625AFF">
        <w:rPr>
          <w:rFonts w:cs="Arial"/>
          <w:spacing w:val="-3"/>
          <w:sz w:val="20"/>
        </w:rPr>
        <w:t xml:space="preserve">, as they apply to </w:t>
      </w:r>
      <w:bookmarkStart w:id="305" w:name="_Hlk26261168"/>
      <w:r w:rsidRPr="00625AFF">
        <w:rPr>
          <w:rFonts w:cs="Arial"/>
          <w:sz w:val="20"/>
        </w:rPr>
        <w:t>FG-TOPCOAT</w:t>
      </w:r>
      <w:r w:rsidR="00663ECF">
        <w:rPr>
          <w:rFonts w:cs="Arial"/>
          <w:sz w:val="20"/>
        </w:rPr>
        <w:t>-SOUTH</w:t>
      </w:r>
      <w:r w:rsidRPr="00625AFF">
        <w:rPr>
          <w:rFonts w:cs="Arial"/>
          <w:sz w:val="20"/>
        </w:rPr>
        <w:t xml:space="preserve"> </w:t>
      </w:r>
      <w:r w:rsidR="00663ECF">
        <w:rPr>
          <w:rFonts w:cs="Arial"/>
          <w:sz w:val="20"/>
        </w:rPr>
        <w:t>(</w:t>
      </w:r>
      <w:r w:rsidRPr="00625AFF">
        <w:rPr>
          <w:rFonts w:cs="Arial"/>
          <w:sz w:val="20"/>
        </w:rPr>
        <w:t>BOX</w:t>
      </w:r>
      <w:r w:rsidR="00663ECF">
        <w:rPr>
          <w:rFonts w:cs="Arial"/>
          <w:sz w:val="20"/>
        </w:rPr>
        <w:t>)</w:t>
      </w:r>
      <w:bookmarkEnd w:id="305"/>
      <w:r w:rsidRPr="00625AFF">
        <w:rPr>
          <w:rFonts w:cs="Arial"/>
          <w:spacing w:val="-3"/>
          <w:sz w:val="20"/>
        </w:rPr>
        <w:t>.</w:t>
      </w:r>
      <w:r w:rsidR="00CD259F" w:rsidRPr="00CD259F">
        <w:rPr>
          <w:rFonts w:cs="Arial"/>
          <w:spacing w:val="-3"/>
          <w:sz w:val="20"/>
          <w:vertAlign w:val="superscript"/>
        </w:rPr>
        <w:t>2</w:t>
      </w:r>
      <w:r w:rsidRPr="00625AFF">
        <w:rPr>
          <w:rFonts w:cs="Arial"/>
          <w:b/>
          <w:spacing w:val="-3"/>
          <w:sz w:val="20"/>
        </w:rPr>
        <w:t xml:space="preserve">  </w:t>
      </w:r>
      <w:bookmarkStart w:id="306" w:name="_Hlk26600329"/>
      <w:r w:rsidRPr="00625AFF">
        <w:rPr>
          <w:rFonts w:cs="Arial"/>
          <w:b/>
          <w:spacing w:val="-3"/>
          <w:sz w:val="20"/>
        </w:rPr>
        <w:t>(40 CFR Part 63 Subparts A and IIII)</w:t>
      </w:r>
      <w:bookmarkEnd w:id="306"/>
    </w:p>
    <w:p w14:paraId="2566DB0A" w14:textId="77777777" w:rsidR="00625AFF" w:rsidRPr="00625AFF" w:rsidRDefault="00625AFF" w:rsidP="00267763">
      <w:pPr>
        <w:ind w:hanging="360"/>
        <w:jc w:val="both"/>
        <w:rPr>
          <w:sz w:val="20"/>
        </w:rPr>
      </w:pPr>
    </w:p>
    <w:p w14:paraId="75EDDC8E" w14:textId="76A9ADC6" w:rsidR="00625AFF" w:rsidRPr="00625AFF" w:rsidRDefault="00625AFF" w:rsidP="00797DFB">
      <w:pPr>
        <w:pStyle w:val="ListParagraph"/>
        <w:numPr>
          <w:ilvl w:val="0"/>
          <w:numId w:val="60"/>
        </w:numPr>
        <w:ind w:left="360"/>
        <w:jc w:val="both"/>
        <w:rPr>
          <w:sz w:val="20"/>
        </w:rPr>
      </w:pPr>
      <w:r w:rsidRPr="00625AFF">
        <w:rPr>
          <w:rFonts w:cs="Arial"/>
          <w:sz w:val="20"/>
        </w:rPr>
        <w:t xml:space="preserve">The permittee shall comply with all applicable provisions of the federal Standards of Performance for New Stationary Sources as specified in </w:t>
      </w:r>
      <w:bookmarkStart w:id="307" w:name="_Hlk26600364"/>
      <w:r w:rsidRPr="00625AFF">
        <w:rPr>
          <w:rFonts w:cs="Arial"/>
          <w:sz w:val="20"/>
        </w:rPr>
        <w:t>40 CFR Part 60, Subparts A and MM</w:t>
      </w:r>
      <w:r w:rsidR="00663ECF">
        <w:rPr>
          <w:rFonts w:cs="Arial"/>
          <w:sz w:val="20"/>
        </w:rPr>
        <w:t xml:space="preserve"> </w:t>
      </w:r>
      <w:bookmarkEnd w:id="307"/>
      <w:r w:rsidR="00663ECF">
        <w:rPr>
          <w:rFonts w:cs="Arial"/>
          <w:sz w:val="20"/>
        </w:rPr>
        <w:t>(NSPS A &amp; MM)</w:t>
      </w:r>
      <w:r w:rsidRPr="00625AFF">
        <w:rPr>
          <w:rFonts w:cs="Arial"/>
          <w:sz w:val="20"/>
        </w:rPr>
        <w:t>, as they apply to</w:t>
      </w:r>
      <w:r w:rsidR="00663ECF">
        <w:rPr>
          <w:rFonts w:cs="Arial"/>
          <w:sz w:val="20"/>
        </w:rPr>
        <w:t xml:space="preserve"> </w:t>
      </w:r>
      <w:r w:rsidR="00663ECF" w:rsidRPr="00625AFF">
        <w:rPr>
          <w:rFonts w:cs="Arial"/>
          <w:sz w:val="20"/>
        </w:rPr>
        <w:t>FG-TOPCOAT</w:t>
      </w:r>
      <w:r w:rsidR="00663ECF" w:rsidRPr="00663ECF">
        <w:rPr>
          <w:rFonts w:cs="Arial"/>
          <w:sz w:val="20"/>
        </w:rPr>
        <w:t>-SOUTH</w:t>
      </w:r>
      <w:r w:rsidR="00663ECF" w:rsidRPr="00625AFF">
        <w:rPr>
          <w:rFonts w:cs="Arial"/>
          <w:sz w:val="20"/>
        </w:rPr>
        <w:t xml:space="preserve"> </w:t>
      </w:r>
      <w:r w:rsidR="00663ECF" w:rsidRPr="00663ECF">
        <w:rPr>
          <w:rFonts w:cs="Arial"/>
          <w:sz w:val="20"/>
        </w:rPr>
        <w:t>(</w:t>
      </w:r>
      <w:r w:rsidR="00663ECF" w:rsidRPr="00625AFF">
        <w:rPr>
          <w:rFonts w:cs="Arial"/>
          <w:sz w:val="20"/>
        </w:rPr>
        <w:t>BOX</w:t>
      </w:r>
      <w:r w:rsidR="00663ECF" w:rsidRPr="00663ECF">
        <w:rPr>
          <w:rFonts w:cs="Arial"/>
          <w:sz w:val="20"/>
        </w:rPr>
        <w:t>)</w:t>
      </w:r>
      <w:r w:rsidRPr="00625AFF">
        <w:rPr>
          <w:rFonts w:cs="Arial"/>
          <w:sz w:val="20"/>
        </w:rPr>
        <w:t>.</w:t>
      </w:r>
      <w:r w:rsidR="00CD259F" w:rsidRPr="00F52A6B">
        <w:rPr>
          <w:sz w:val="20"/>
          <w:vertAlign w:val="superscript"/>
        </w:rPr>
        <w:t>2</w:t>
      </w:r>
      <w:r w:rsidRPr="00625AFF">
        <w:rPr>
          <w:rFonts w:cs="Arial"/>
          <w:sz w:val="20"/>
        </w:rPr>
        <w:t xml:space="preserve">  </w:t>
      </w:r>
      <w:r w:rsidRPr="00625AFF">
        <w:rPr>
          <w:rFonts w:cs="Arial"/>
          <w:b/>
          <w:sz w:val="20"/>
        </w:rPr>
        <w:t>(40 CFR 60.390)</w:t>
      </w:r>
    </w:p>
    <w:p w14:paraId="41333031" w14:textId="55F8DB1F" w:rsidR="00625AFF" w:rsidRDefault="00625AFF" w:rsidP="00267763">
      <w:pPr>
        <w:ind w:hanging="360"/>
        <w:jc w:val="both"/>
        <w:rPr>
          <w:sz w:val="20"/>
        </w:rPr>
      </w:pPr>
    </w:p>
    <w:p w14:paraId="1202CF6B" w14:textId="01557027" w:rsidR="00663ECF" w:rsidRDefault="00663ECF" w:rsidP="00625AFF">
      <w:pPr>
        <w:ind w:left="360" w:hanging="360"/>
        <w:jc w:val="both"/>
        <w:rPr>
          <w:sz w:val="20"/>
        </w:rPr>
      </w:pPr>
    </w:p>
    <w:p w14:paraId="010D3175" w14:textId="77777777" w:rsidR="0078219C" w:rsidRPr="00B90185" w:rsidRDefault="0078219C" w:rsidP="0078219C">
      <w:pPr>
        <w:jc w:val="both"/>
        <w:rPr>
          <w:b/>
          <w:sz w:val="20"/>
        </w:rPr>
      </w:pPr>
      <w:r w:rsidRPr="00B90185">
        <w:rPr>
          <w:b/>
          <w:sz w:val="20"/>
          <w:u w:val="single"/>
        </w:rPr>
        <w:t>Footnotes</w:t>
      </w:r>
      <w:r w:rsidRPr="00B90185">
        <w:rPr>
          <w:b/>
          <w:sz w:val="20"/>
        </w:rPr>
        <w:t>:</w:t>
      </w:r>
    </w:p>
    <w:p w14:paraId="722EFF16" w14:textId="0F26754C" w:rsidR="0078219C" w:rsidRDefault="0078219C" w:rsidP="0078219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FFCE7EE" w14:textId="516EA5F2" w:rsidR="0078219C" w:rsidRPr="003A4A19" w:rsidRDefault="0078219C" w:rsidP="0078219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BD628D" w14:textId="77777777" w:rsidR="0078219C" w:rsidRPr="0078219C" w:rsidRDefault="0078219C" w:rsidP="0078219C"/>
    <w:p w14:paraId="2D7AB043" w14:textId="77777777" w:rsidR="0078219C" w:rsidRPr="0078219C" w:rsidRDefault="0078219C" w:rsidP="0078219C"/>
    <w:p w14:paraId="073373BB" w14:textId="77777777" w:rsidR="0078219C" w:rsidRPr="0078219C" w:rsidRDefault="0078219C" w:rsidP="0078219C"/>
    <w:p w14:paraId="5BEB78C4" w14:textId="77777777" w:rsidR="0078219C" w:rsidRPr="0078219C" w:rsidRDefault="0078219C" w:rsidP="0078219C">
      <w:r w:rsidRPr="0078219C">
        <w:br w:type="page"/>
      </w:r>
    </w:p>
    <w:p w14:paraId="1958DC74" w14:textId="0D6BCE9A" w:rsidR="0078219C" w:rsidRPr="00347387" w:rsidRDefault="0078219C" w:rsidP="007821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08" w:name="_Toc106360622"/>
      <w:bookmarkStart w:id="309" w:name="_Hlk26270735"/>
      <w:r w:rsidRPr="00347387">
        <w:rPr>
          <w:bCs/>
          <w:iCs/>
          <w:szCs w:val="28"/>
        </w:rPr>
        <w:lastRenderedPageBreak/>
        <w:t>FG</w:t>
      </w:r>
      <w:r w:rsidR="00C9092A" w:rsidRPr="00C9092A">
        <w:rPr>
          <w:bCs/>
          <w:iCs/>
          <w:szCs w:val="28"/>
        </w:rPr>
        <w:t>-REPAIR-SOUTH</w:t>
      </w:r>
      <w:bookmarkEnd w:id="308"/>
      <w:r w:rsidR="00C9092A" w:rsidRPr="00C9092A">
        <w:rPr>
          <w:rFonts w:cs="Arial"/>
          <w:b w:val="0"/>
          <w:sz w:val="20"/>
        </w:rPr>
        <w:t xml:space="preserve"> </w:t>
      </w:r>
      <w:bookmarkEnd w:id="309"/>
    </w:p>
    <w:p w14:paraId="010E134E" w14:textId="77777777" w:rsidR="0078219C" w:rsidRPr="00EE02F9" w:rsidRDefault="0078219C" w:rsidP="007821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4073D8D" w14:textId="77777777" w:rsidR="0078219C" w:rsidRPr="00F30023" w:rsidRDefault="0078219C" w:rsidP="0078219C">
      <w:pPr>
        <w:rPr>
          <w:sz w:val="20"/>
        </w:rPr>
      </w:pPr>
    </w:p>
    <w:p w14:paraId="74D11620" w14:textId="77777777" w:rsidR="0078219C" w:rsidRDefault="0078219C" w:rsidP="0078219C">
      <w:pPr>
        <w:jc w:val="both"/>
        <w:rPr>
          <w:b/>
          <w:u w:val="single"/>
        </w:rPr>
      </w:pPr>
      <w:r>
        <w:rPr>
          <w:b/>
          <w:u w:val="single"/>
        </w:rPr>
        <w:t>DESCRIPTION</w:t>
      </w:r>
    </w:p>
    <w:p w14:paraId="144AAF0B" w14:textId="0354E4F6" w:rsidR="0078219C" w:rsidRDefault="0078219C" w:rsidP="0078219C">
      <w:pPr>
        <w:jc w:val="both"/>
        <w:rPr>
          <w:sz w:val="20"/>
        </w:rPr>
      </w:pPr>
    </w:p>
    <w:p w14:paraId="6AE06F8E" w14:textId="3A14A5BA" w:rsidR="00C9092A" w:rsidRDefault="00C9092A" w:rsidP="0078219C">
      <w:pPr>
        <w:jc w:val="both"/>
        <w:rPr>
          <w:sz w:val="20"/>
        </w:rPr>
      </w:pPr>
      <w:bookmarkStart w:id="310" w:name="_Hlk26272529"/>
      <w:r w:rsidRPr="00C9092A">
        <w:rPr>
          <w:bCs/>
          <w:iCs/>
          <w:sz w:val="20"/>
        </w:rPr>
        <w:t>FG-REPAIR-SOUTH</w:t>
      </w:r>
      <w:r>
        <w:rPr>
          <w:bCs/>
          <w:iCs/>
          <w:sz w:val="20"/>
        </w:rPr>
        <w:t xml:space="preserve"> (BOX)</w:t>
      </w:r>
      <w:bookmarkEnd w:id="310"/>
      <w:r>
        <w:rPr>
          <w:bCs/>
          <w:iCs/>
          <w:sz w:val="20"/>
        </w:rPr>
        <w:t>:</w:t>
      </w:r>
      <w:r w:rsidRPr="00C9092A">
        <w:rPr>
          <w:sz w:val="20"/>
        </w:rPr>
        <w:t xml:space="preserve"> Spot and final repair operations for the </w:t>
      </w:r>
      <w:r>
        <w:rPr>
          <w:sz w:val="20"/>
        </w:rPr>
        <w:t xml:space="preserve">south </w:t>
      </w:r>
      <w:r w:rsidRPr="00C9092A">
        <w:rPr>
          <w:sz w:val="20"/>
        </w:rPr>
        <w:t xml:space="preserve">paint shop used to paint truck boxes. </w:t>
      </w:r>
    </w:p>
    <w:p w14:paraId="78F46FD5" w14:textId="5473391C" w:rsidR="00C9092A" w:rsidRDefault="00C9092A" w:rsidP="0078219C">
      <w:pPr>
        <w:jc w:val="both"/>
        <w:rPr>
          <w:sz w:val="20"/>
        </w:rPr>
      </w:pPr>
    </w:p>
    <w:p w14:paraId="3252F998" w14:textId="0E03505D" w:rsidR="00C9092A" w:rsidRPr="00C9092A" w:rsidRDefault="0078219C" w:rsidP="00C9092A">
      <w:pPr>
        <w:jc w:val="both"/>
        <w:rPr>
          <w:sz w:val="20"/>
        </w:rPr>
      </w:pPr>
      <w:r w:rsidRPr="00FE0AD0">
        <w:rPr>
          <w:b/>
          <w:sz w:val="20"/>
        </w:rPr>
        <w:t>Emission Unit</w:t>
      </w:r>
      <w:r w:rsidR="00C321E0">
        <w:rPr>
          <w:b/>
          <w:sz w:val="20"/>
        </w:rPr>
        <w:t xml:space="preserve">s:  </w:t>
      </w:r>
      <w:bookmarkStart w:id="311" w:name="_Hlk26270947"/>
      <w:r w:rsidR="00C9092A" w:rsidRPr="00C9092A">
        <w:rPr>
          <w:sz w:val="20"/>
        </w:rPr>
        <w:t>EU-SPOT</w:t>
      </w:r>
      <w:r w:rsidR="00C9092A">
        <w:rPr>
          <w:sz w:val="20"/>
        </w:rPr>
        <w:t>-</w:t>
      </w:r>
      <w:r w:rsidR="00C9092A" w:rsidRPr="00C9092A">
        <w:rPr>
          <w:sz w:val="20"/>
        </w:rPr>
        <w:t>REPAIR1</w:t>
      </w:r>
      <w:r w:rsidR="00C9092A">
        <w:rPr>
          <w:sz w:val="20"/>
        </w:rPr>
        <w:t>-SOUTH (</w:t>
      </w:r>
      <w:r w:rsidR="00C9092A" w:rsidRPr="00C9092A">
        <w:rPr>
          <w:sz w:val="20"/>
        </w:rPr>
        <w:t>BOX</w:t>
      </w:r>
      <w:r w:rsidR="00C9092A">
        <w:rPr>
          <w:sz w:val="20"/>
        </w:rPr>
        <w:t>)</w:t>
      </w:r>
      <w:bookmarkEnd w:id="311"/>
      <w:r w:rsidR="00C9092A" w:rsidRPr="00C9092A">
        <w:rPr>
          <w:sz w:val="20"/>
        </w:rPr>
        <w:t>, EU-SPOT-REPAIR</w:t>
      </w:r>
      <w:r w:rsidR="00C9092A">
        <w:rPr>
          <w:sz w:val="20"/>
        </w:rPr>
        <w:t>2</w:t>
      </w:r>
      <w:r w:rsidR="00C9092A" w:rsidRPr="00C9092A">
        <w:rPr>
          <w:sz w:val="20"/>
        </w:rPr>
        <w:t>-SOUTH (BOX)</w:t>
      </w:r>
      <w:r w:rsidR="00C9092A">
        <w:rPr>
          <w:sz w:val="20"/>
        </w:rPr>
        <w:t xml:space="preserve"> </w:t>
      </w:r>
      <w:bookmarkStart w:id="312" w:name="_Hlk26275200"/>
      <w:r w:rsidR="00AA66D0" w:rsidRPr="00AA66D0">
        <w:rPr>
          <w:sz w:val="20"/>
        </w:rPr>
        <w:t xml:space="preserve">and </w:t>
      </w:r>
      <w:r w:rsidR="00C9092A" w:rsidRPr="00C9092A">
        <w:rPr>
          <w:sz w:val="20"/>
        </w:rPr>
        <w:t>EU-HEAVY</w:t>
      </w:r>
      <w:r w:rsidR="00C9092A">
        <w:rPr>
          <w:sz w:val="20"/>
        </w:rPr>
        <w:t>-</w:t>
      </w:r>
      <w:r w:rsidR="00C9092A" w:rsidRPr="00C9092A">
        <w:rPr>
          <w:sz w:val="20"/>
        </w:rPr>
        <w:t>REPAIR</w:t>
      </w:r>
      <w:r w:rsidR="00C9092A">
        <w:rPr>
          <w:sz w:val="20"/>
        </w:rPr>
        <w:t>-SOUTH</w:t>
      </w:r>
      <w:r w:rsidR="00C9092A" w:rsidRPr="00C9092A">
        <w:rPr>
          <w:sz w:val="20"/>
        </w:rPr>
        <w:t xml:space="preserve"> </w:t>
      </w:r>
      <w:r w:rsidR="00C9092A">
        <w:rPr>
          <w:sz w:val="20"/>
        </w:rPr>
        <w:t>(</w:t>
      </w:r>
      <w:r w:rsidR="00C9092A" w:rsidRPr="00C9092A">
        <w:rPr>
          <w:sz w:val="20"/>
        </w:rPr>
        <w:t>BOX</w:t>
      </w:r>
      <w:r w:rsidR="00C9092A">
        <w:rPr>
          <w:sz w:val="20"/>
        </w:rPr>
        <w:t>)</w:t>
      </w:r>
      <w:bookmarkEnd w:id="312"/>
    </w:p>
    <w:p w14:paraId="20F47605" w14:textId="77777777" w:rsidR="00C9092A" w:rsidRPr="00F30023" w:rsidRDefault="00C9092A" w:rsidP="0078219C">
      <w:pPr>
        <w:jc w:val="both"/>
        <w:rPr>
          <w:sz w:val="20"/>
        </w:rPr>
      </w:pPr>
    </w:p>
    <w:p w14:paraId="7D6A7AE6" w14:textId="77777777" w:rsidR="0078219C" w:rsidRDefault="0078219C" w:rsidP="0078219C">
      <w:pPr>
        <w:jc w:val="both"/>
        <w:rPr>
          <w:b/>
          <w:u w:val="single"/>
        </w:rPr>
      </w:pPr>
      <w:r>
        <w:rPr>
          <w:b/>
          <w:u w:val="single"/>
        </w:rPr>
        <w:t>POLLUTION CONTROL EQUIPMENT</w:t>
      </w:r>
    </w:p>
    <w:p w14:paraId="0EDF10AF" w14:textId="77777777" w:rsidR="0068613F" w:rsidRDefault="0068613F" w:rsidP="008F498E">
      <w:pPr>
        <w:rPr>
          <w:sz w:val="20"/>
        </w:rPr>
      </w:pPr>
    </w:p>
    <w:p w14:paraId="73A49CE6" w14:textId="397D16C3" w:rsidR="00C9092A" w:rsidRPr="008F498E" w:rsidRDefault="00C9092A" w:rsidP="008F498E">
      <w:pPr>
        <w:rPr>
          <w:sz w:val="20"/>
        </w:rPr>
      </w:pPr>
      <w:r w:rsidRPr="008F498E">
        <w:rPr>
          <w:sz w:val="20"/>
        </w:rPr>
        <w:t>Dry filter particulate control system</w:t>
      </w:r>
    </w:p>
    <w:p w14:paraId="24278F81" w14:textId="77777777" w:rsidR="00C9092A" w:rsidRPr="008B5C27" w:rsidRDefault="00C9092A" w:rsidP="0078219C">
      <w:pPr>
        <w:rPr>
          <w:sz w:val="20"/>
        </w:rPr>
      </w:pPr>
    </w:p>
    <w:p w14:paraId="52E0DBC8" w14:textId="77777777" w:rsidR="0078219C" w:rsidRDefault="0078219C" w:rsidP="0078219C">
      <w:pPr>
        <w:jc w:val="both"/>
        <w:rPr>
          <w:b/>
          <w:u w:val="single"/>
        </w:rPr>
      </w:pPr>
      <w:r>
        <w:rPr>
          <w:b/>
        </w:rPr>
        <w:t xml:space="preserve">I.  </w:t>
      </w:r>
      <w:r>
        <w:rPr>
          <w:b/>
          <w:u w:val="single"/>
        </w:rPr>
        <w:t>EMISSION LIMIT(S)</w:t>
      </w:r>
    </w:p>
    <w:p w14:paraId="5E54A146" w14:textId="77777777" w:rsidR="00ED72A4" w:rsidRPr="00ED72A4" w:rsidRDefault="00ED72A4" w:rsidP="00ED72A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8"/>
        <w:gridCol w:w="1675"/>
        <w:gridCol w:w="1594"/>
        <w:gridCol w:w="1773"/>
        <w:gridCol w:w="1188"/>
        <w:gridCol w:w="2314"/>
      </w:tblGrid>
      <w:tr w:rsidR="00ED72A4" w:rsidRPr="00ED72A4" w14:paraId="793E6F5D" w14:textId="77777777" w:rsidTr="00C321E0">
        <w:trPr>
          <w:cantSplit/>
          <w:tblHeader/>
        </w:trPr>
        <w:tc>
          <w:tcPr>
            <w:tcW w:w="750" w:type="pct"/>
            <w:tcBorders>
              <w:top w:val="single" w:sz="4" w:space="0" w:color="auto"/>
              <w:left w:val="single" w:sz="4" w:space="0" w:color="auto"/>
              <w:bottom w:val="single" w:sz="4" w:space="0" w:color="auto"/>
              <w:right w:val="single" w:sz="4" w:space="0" w:color="auto"/>
            </w:tcBorders>
          </w:tcPr>
          <w:p w14:paraId="6FBBE8CC" w14:textId="77777777" w:rsidR="00ED72A4" w:rsidRPr="00ED72A4" w:rsidRDefault="00ED72A4" w:rsidP="00ED72A4">
            <w:pPr>
              <w:jc w:val="center"/>
              <w:rPr>
                <w:b/>
                <w:sz w:val="20"/>
              </w:rPr>
            </w:pPr>
            <w:r w:rsidRPr="00ED72A4">
              <w:rPr>
                <w:b/>
                <w:sz w:val="20"/>
              </w:rPr>
              <w:t>Pollutant</w:t>
            </w:r>
          </w:p>
        </w:tc>
        <w:tc>
          <w:tcPr>
            <w:tcW w:w="833" w:type="pct"/>
            <w:tcBorders>
              <w:top w:val="single" w:sz="4" w:space="0" w:color="auto"/>
              <w:left w:val="single" w:sz="4" w:space="0" w:color="auto"/>
              <w:bottom w:val="single" w:sz="4" w:space="0" w:color="auto"/>
              <w:right w:val="single" w:sz="4" w:space="0" w:color="auto"/>
            </w:tcBorders>
          </w:tcPr>
          <w:p w14:paraId="16DEC94E" w14:textId="77777777" w:rsidR="00ED72A4" w:rsidRPr="00ED72A4" w:rsidRDefault="00ED72A4" w:rsidP="00ED72A4">
            <w:pPr>
              <w:jc w:val="center"/>
              <w:rPr>
                <w:b/>
                <w:sz w:val="20"/>
              </w:rPr>
            </w:pPr>
            <w:r w:rsidRPr="00ED72A4">
              <w:rPr>
                <w:b/>
                <w:sz w:val="20"/>
              </w:rPr>
              <w:t>Limit</w:t>
            </w:r>
          </w:p>
        </w:tc>
        <w:tc>
          <w:tcPr>
            <w:tcW w:w="793" w:type="pct"/>
            <w:tcBorders>
              <w:top w:val="single" w:sz="4" w:space="0" w:color="auto"/>
              <w:left w:val="single" w:sz="4" w:space="0" w:color="auto"/>
              <w:bottom w:val="single" w:sz="4" w:space="0" w:color="auto"/>
              <w:right w:val="single" w:sz="4" w:space="0" w:color="auto"/>
            </w:tcBorders>
          </w:tcPr>
          <w:p w14:paraId="7BDD7E17" w14:textId="77777777" w:rsidR="00ED72A4" w:rsidRPr="00ED72A4" w:rsidRDefault="00ED72A4" w:rsidP="00ED72A4">
            <w:pPr>
              <w:jc w:val="center"/>
              <w:rPr>
                <w:b/>
                <w:sz w:val="20"/>
              </w:rPr>
            </w:pPr>
            <w:r w:rsidRPr="00ED72A4">
              <w:rPr>
                <w:b/>
                <w:sz w:val="20"/>
              </w:rPr>
              <w:t>Time Period/</w:t>
            </w:r>
          </w:p>
          <w:p w14:paraId="7B3B2081" w14:textId="77777777" w:rsidR="00ED72A4" w:rsidRPr="00ED72A4" w:rsidRDefault="00ED72A4" w:rsidP="00ED72A4">
            <w:pPr>
              <w:jc w:val="center"/>
              <w:rPr>
                <w:b/>
                <w:sz w:val="20"/>
              </w:rPr>
            </w:pPr>
            <w:r w:rsidRPr="00ED72A4">
              <w:rPr>
                <w:b/>
                <w:sz w:val="20"/>
              </w:rPr>
              <w:t>Operating</w:t>
            </w:r>
          </w:p>
          <w:p w14:paraId="265AE149" w14:textId="77777777" w:rsidR="00ED72A4" w:rsidRPr="00ED72A4" w:rsidRDefault="00ED72A4" w:rsidP="00ED72A4">
            <w:pPr>
              <w:jc w:val="center"/>
              <w:rPr>
                <w:b/>
                <w:sz w:val="20"/>
              </w:rPr>
            </w:pPr>
            <w:r w:rsidRPr="00ED72A4">
              <w:rPr>
                <w:b/>
                <w:sz w:val="20"/>
              </w:rPr>
              <w:t>Scenario</w:t>
            </w:r>
          </w:p>
        </w:tc>
        <w:tc>
          <w:tcPr>
            <w:tcW w:w="882" w:type="pct"/>
            <w:tcBorders>
              <w:top w:val="single" w:sz="4" w:space="0" w:color="auto"/>
              <w:left w:val="single" w:sz="4" w:space="0" w:color="auto"/>
              <w:bottom w:val="single" w:sz="4" w:space="0" w:color="auto"/>
              <w:right w:val="single" w:sz="4" w:space="0" w:color="auto"/>
            </w:tcBorders>
          </w:tcPr>
          <w:p w14:paraId="07818111" w14:textId="77777777" w:rsidR="00ED72A4" w:rsidRPr="00ED72A4" w:rsidRDefault="00ED72A4" w:rsidP="00ED72A4">
            <w:pPr>
              <w:jc w:val="center"/>
              <w:rPr>
                <w:b/>
                <w:sz w:val="20"/>
              </w:rPr>
            </w:pPr>
            <w:r w:rsidRPr="00ED72A4">
              <w:rPr>
                <w:b/>
                <w:sz w:val="20"/>
              </w:rPr>
              <w:t>Equipment</w:t>
            </w:r>
          </w:p>
        </w:tc>
        <w:tc>
          <w:tcPr>
            <w:tcW w:w="591" w:type="pct"/>
            <w:tcBorders>
              <w:top w:val="single" w:sz="4" w:space="0" w:color="auto"/>
              <w:left w:val="single" w:sz="4" w:space="0" w:color="auto"/>
              <w:bottom w:val="single" w:sz="4" w:space="0" w:color="auto"/>
              <w:right w:val="single" w:sz="4" w:space="0" w:color="auto"/>
            </w:tcBorders>
          </w:tcPr>
          <w:p w14:paraId="0E4130F6" w14:textId="6C86251B" w:rsidR="00ED72A4" w:rsidRPr="00ED72A4" w:rsidRDefault="00ED72A4" w:rsidP="00ED72A4">
            <w:pPr>
              <w:jc w:val="center"/>
              <w:rPr>
                <w:b/>
                <w:sz w:val="20"/>
              </w:rPr>
            </w:pPr>
            <w:r w:rsidRPr="00ED72A4">
              <w:rPr>
                <w:b/>
                <w:sz w:val="20"/>
              </w:rPr>
              <w:t>Testing/ Monitoring Method</w:t>
            </w:r>
          </w:p>
        </w:tc>
        <w:tc>
          <w:tcPr>
            <w:tcW w:w="1151" w:type="pct"/>
            <w:tcBorders>
              <w:top w:val="single" w:sz="4" w:space="0" w:color="auto"/>
              <w:left w:val="single" w:sz="4" w:space="0" w:color="auto"/>
              <w:bottom w:val="single" w:sz="4" w:space="0" w:color="auto"/>
              <w:right w:val="single" w:sz="4" w:space="0" w:color="auto"/>
            </w:tcBorders>
          </w:tcPr>
          <w:p w14:paraId="7600014A" w14:textId="77777777" w:rsidR="00ED72A4" w:rsidRPr="00ED72A4" w:rsidRDefault="00ED72A4" w:rsidP="00ED72A4">
            <w:pPr>
              <w:jc w:val="center"/>
              <w:rPr>
                <w:b/>
                <w:sz w:val="20"/>
              </w:rPr>
            </w:pPr>
            <w:r w:rsidRPr="00ED72A4">
              <w:rPr>
                <w:b/>
                <w:sz w:val="20"/>
              </w:rPr>
              <w:t>Underlying Applicable Requirements</w:t>
            </w:r>
          </w:p>
        </w:tc>
      </w:tr>
      <w:tr w:rsidR="00ED72A4" w:rsidRPr="00ED72A4" w14:paraId="2A88CC0F" w14:textId="77777777" w:rsidTr="00ED72A4">
        <w:trPr>
          <w:cantSplit/>
        </w:trPr>
        <w:tc>
          <w:tcPr>
            <w:tcW w:w="750" w:type="pct"/>
            <w:tcBorders>
              <w:top w:val="single" w:sz="4" w:space="0" w:color="auto"/>
              <w:left w:val="single" w:sz="4" w:space="0" w:color="auto"/>
              <w:bottom w:val="single" w:sz="4" w:space="0" w:color="auto"/>
              <w:right w:val="single" w:sz="4" w:space="0" w:color="auto"/>
            </w:tcBorders>
          </w:tcPr>
          <w:p w14:paraId="6B4329CF" w14:textId="5C7C1A59" w:rsidR="00ED72A4" w:rsidRPr="0068613F" w:rsidRDefault="00ED72A4" w:rsidP="00ED72A4">
            <w:pPr>
              <w:tabs>
                <w:tab w:val="center" w:pos="782"/>
              </w:tabs>
              <w:rPr>
                <w:sz w:val="20"/>
              </w:rPr>
            </w:pPr>
            <w:r w:rsidRPr="0068613F">
              <w:rPr>
                <w:rFonts w:cs="Arial"/>
                <w:sz w:val="20"/>
              </w:rPr>
              <w:t>1.</w:t>
            </w:r>
            <w:r w:rsidR="007C4955" w:rsidRPr="0068613F">
              <w:rPr>
                <w:rFonts w:cs="Arial"/>
                <w:sz w:val="20"/>
              </w:rPr>
              <w:t xml:space="preserve">  </w:t>
            </w:r>
            <w:r w:rsidRPr="0068613F">
              <w:rPr>
                <w:rFonts w:cs="Arial"/>
                <w:sz w:val="20"/>
              </w:rPr>
              <w:t>VOC</w:t>
            </w:r>
          </w:p>
        </w:tc>
        <w:tc>
          <w:tcPr>
            <w:tcW w:w="833" w:type="pct"/>
            <w:tcBorders>
              <w:top w:val="single" w:sz="4" w:space="0" w:color="auto"/>
              <w:left w:val="single" w:sz="4" w:space="0" w:color="auto"/>
              <w:bottom w:val="single" w:sz="4" w:space="0" w:color="auto"/>
              <w:right w:val="single" w:sz="4" w:space="0" w:color="auto"/>
            </w:tcBorders>
          </w:tcPr>
          <w:p w14:paraId="2F5EC2BB" w14:textId="616148E9" w:rsidR="00ED72A4" w:rsidRPr="0068613F" w:rsidRDefault="00ED72A4" w:rsidP="0068613F">
            <w:pPr>
              <w:jc w:val="center"/>
              <w:rPr>
                <w:rFonts w:cs="Arial"/>
                <w:sz w:val="20"/>
              </w:rPr>
            </w:pPr>
            <w:r w:rsidRPr="0068613F">
              <w:rPr>
                <w:rFonts w:cs="Arial"/>
                <w:sz w:val="20"/>
              </w:rPr>
              <w:t>4.8</w:t>
            </w:r>
            <w:r w:rsidRPr="0068613F">
              <w:rPr>
                <w:rFonts w:cs="Arial"/>
                <w:sz w:val="20"/>
                <w:vertAlign w:val="superscript"/>
              </w:rPr>
              <w:t xml:space="preserve">2 </w:t>
            </w:r>
          </w:p>
          <w:p w14:paraId="6A0263F9" w14:textId="77777777" w:rsidR="00ED72A4" w:rsidRPr="0068613F" w:rsidRDefault="00ED72A4" w:rsidP="0068613F">
            <w:pPr>
              <w:jc w:val="center"/>
              <w:rPr>
                <w:rFonts w:cs="Arial"/>
                <w:sz w:val="20"/>
              </w:rPr>
            </w:pPr>
            <w:r w:rsidRPr="0068613F">
              <w:rPr>
                <w:rFonts w:cs="Arial"/>
                <w:sz w:val="20"/>
              </w:rPr>
              <w:t>pounds per gallon</w:t>
            </w:r>
          </w:p>
          <w:p w14:paraId="0AA7E11D" w14:textId="6AFBDEE1" w:rsidR="00ED72A4" w:rsidRPr="0068613F" w:rsidRDefault="00ED72A4" w:rsidP="0068613F">
            <w:pPr>
              <w:jc w:val="center"/>
              <w:rPr>
                <w:rFonts w:cs="Arial"/>
                <w:sz w:val="20"/>
              </w:rPr>
            </w:pPr>
            <w:r w:rsidRPr="0068613F">
              <w:rPr>
                <w:rFonts w:cs="Arial"/>
                <w:sz w:val="20"/>
              </w:rPr>
              <w:t>(minus water),</w:t>
            </w:r>
          </w:p>
          <w:p w14:paraId="6573D333" w14:textId="77777777" w:rsidR="00ED72A4" w:rsidRPr="0068613F" w:rsidRDefault="00ED72A4" w:rsidP="00ED72A4">
            <w:pPr>
              <w:jc w:val="center"/>
              <w:rPr>
                <w:sz w:val="20"/>
              </w:rPr>
            </w:pPr>
            <w:r w:rsidRPr="0068613F">
              <w:rPr>
                <w:rFonts w:cs="Arial"/>
                <w:sz w:val="20"/>
              </w:rPr>
              <w:t>as applied</w:t>
            </w:r>
          </w:p>
        </w:tc>
        <w:tc>
          <w:tcPr>
            <w:tcW w:w="793" w:type="pct"/>
            <w:tcBorders>
              <w:top w:val="single" w:sz="4" w:space="0" w:color="auto"/>
              <w:left w:val="single" w:sz="4" w:space="0" w:color="auto"/>
              <w:bottom w:val="single" w:sz="4" w:space="0" w:color="auto"/>
              <w:right w:val="single" w:sz="4" w:space="0" w:color="auto"/>
            </w:tcBorders>
          </w:tcPr>
          <w:p w14:paraId="277A382D" w14:textId="77777777" w:rsidR="00ED72A4" w:rsidRPr="0068613F" w:rsidRDefault="00ED72A4" w:rsidP="00ED72A4">
            <w:pPr>
              <w:jc w:val="center"/>
              <w:rPr>
                <w:sz w:val="20"/>
              </w:rPr>
            </w:pPr>
            <w:r w:rsidRPr="0068613F">
              <w:rPr>
                <w:rFonts w:cs="Arial"/>
                <w:sz w:val="20"/>
              </w:rPr>
              <w:t>Daily volume weighted average</w:t>
            </w:r>
          </w:p>
        </w:tc>
        <w:tc>
          <w:tcPr>
            <w:tcW w:w="882" w:type="pct"/>
            <w:tcBorders>
              <w:top w:val="single" w:sz="4" w:space="0" w:color="auto"/>
              <w:left w:val="single" w:sz="4" w:space="0" w:color="auto"/>
              <w:bottom w:val="single" w:sz="4" w:space="0" w:color="auto"/>
              <w:right w:val="single" w:sz="4" w:space="0" w:color="auto"/>
            </w:tcBorders>
          </w:tcPr>
          <w:p w14:paraId="639AC684" w14:textId="77777777" w:rsidR="00ED72A4" w:rsidRDefault="00ED72A4" w:rsidP="00ED72A4">
            <w:pPr>
              <w:jc w:val="center"/>
              <w:rPr>
                <w:rFonts w:cs="Arial"/>
                <w:bCs/>
                <w:iCs/>
                <w:sz w:val="20"/>
              </w:rPr>
            </w:pPr>
            <w:r w:rsidRPr="00ED72A4">
              <w:rPr>
                <w:rFonts w:cs="Arial"/>
                <w:bCs/>
                <w:iCs/>
                <w:sz w:val="20"/>
              </w:rPr>
              <w:t>FG-REPAIR-SOUTH</w:t>
            </w:r>
          </w:p>
          <w:p w14:paraId="16C9D85D" w14:textId="30486015" w:rsidR="00ED72A4" w:rsidRPr="00ED72A4" w:rsidRDefault="00ED72A4" w:rsidP="00ED72A4">
            <w:pPr>
              <w:jc w:val="center"/>
              <w:rPr>
                <w:sz w:val="20"/>
              </w:rPr>
            </w:pPr>
            <w:r w:rsidRPr="00ED72A4">
              <w:rPr>
                <w:rFonts w:cs="Arial"/>
                <w:bCs/>
                <w:iCs/>
                <w:sz w:val="20"/>
              </w:rPr>
              <w:t>(BOX)</w:t>
            </w:r>
          </w:p>
        </w:tc>
        <w:tc>
          <w:tcPr>
            <w:tcW w:w="591" w:type="pct"/>
            <w:tcBorders>
              <w:top w:val="single" w:sz="4" w:space="0" w:color="auto"/>
              <w:left w:val="single" w:sz="4" w:space="0" w:color="auto"/>
              <w:bottom w:val="single" w:sz="4" w:space="0" w:color="auto"/>
              <w:right w:val="single" w:sz="4" w:space="0" w:color="auto"/>
            </w:tcBorders>
          </w:tcPr>
          <w:p w14:paraId="587E1C3C" w14:textId="77777777" w:rsidR="00ED72A4" w:rsidRPr="00ED72A4" w:rsidRDefault="00ED72A4" w:rsidP="00ED72A4">
            <w:pPr>
              <w:jc w:val="center"/>
              <w:rPr>
                <w:sz w:val="20"/>
              </w:rPr>
            </w:pPr>
            <w:r w:rsidRPr="00ED72A4">
              <w:rPr>
                <w:rFonts w:cs="Arial"/>
                <w:sz w:val="20"/>
              </w:rPr>
              <w:t>SC VI.3</w:t>
            </w:r>
          </w:p>
        </w:tc>
        <w:tc>
          <w:tcPr>
            <w:tcW w:w="1151" w:type="pct"/>
            <w:tcBorders>
              <w:top w:val="single" w:sz="4" w:space="0" w:color="auto"/>
              <w:left w:val="single" w:sz="4" w:space="0" w:color="auto"/>
              <w:bottom w:val="single" w:sz="4" w:space="0" w:color="auto"/>
              <w:right w:val="single" w:sz="4" w:space="0" w:color="auto"/>
            </w:tcBorders>
          </w:tcPr>
          <w:p w14:paraId="5210C20E" w14:textId="77777777" w:rsidR="007C4955" w:rsidRDefault="00ED72A4" w:rsidP="00ED72A4">
            <w:pPr>
              <w:jc w:val="center"/>
              <w:rPr>
                <w:rFonts w:cs="Arial"/>
                <w:b/>
                <w:bCs/>
                <w:sz w:val="20"/>
              </w:rPr>
            </w:pPr>
            <w:r w:rsidRPr="00E71CC7">
              <w:rPr>
                <w:rFonts w:cs="Arial"/>
                <w:b/>
                <w:bCs/>
                <w:sz w:val="20"/>
              </w:rPr>
              <w:t>R 336.1702(a)</w:t>
            </w:r>
          </w:p>
          <w:p w14:paraId="790E0954" w14:textId="1ADE0273" w:rsidR="00ED72A4" w:rsidRPr="00E71CC7" w:rsidRDefault="00ED72A4" w:rsidP="00ED72A4">
            <w:pPr>
              <w:jc w:val="center"/>
              <w:rPr>
                <w:b/>
                <w:bCs/>
                <w:sz w:val="20"/>
              </w:rPr>
            </w:pPr>
            <w:r w:rsidRPr="00E71CC7">
              <w:rPr>
                <w:rFonts w:cs="Arial"/>
                <w:b/>
                <w:bCs/>
                <w:sz w:val="20"/>
              </w:rPr>
              <w:t>R336.2810</w:t>
            </w:r>
          </w:p>
        </w:tc>
      </w:tr>
      <w:tr w:rsidR="00ED72A4" w:rsidRPr="00ED72A4" w14:paraId="15554EE2" w14:textId="77777777" w:rsidTr="00ED72A4">
        <w:trPr>
          <w:cantSplit/>
          <w:trHeight w:val="116"/>
        </w:trPr>
        <w:tc>
          <w:tcPr>
            <w:tcW w:w="750" w:type="pct"/>
            <w:tcBorders>
              <w:top w:val="single" w:sz="4" w:space="0" w:color="auto"/>
              <w:left w:val="single" w:sz="4" w:space="0" w:color="auto"/>
              <w:bottom w:val="single" w:sz="4" w:space="0" w:color="auto"/>
              <w:right w:val="single" w:sz="4" w:space="0" w:color="auto"/>
            </w:tcBorders>
          </w:tcPr>
          <w:p w14:paraId="7B3C2DED" w14:textId="57094720" w:rsidR="007C4955" w:rsidRPr="0068613F" w:rsidRDefault="00ED72A4" w:rsidP="00ED72A4">
            <w:pPr>
              <w:rPr>
                <w:rFonts w:cs="Arial"/>
                <w:sz w:val="20"/>
              </w:rPr>
            </w:pPr>
            <w:r w:rsidRPr="0068613F">
              <w:rPr>
                <w:rFonts w:cs="Arial"/>
                <w:sz w:val="20"/>
              </w:rPr>
              <w:t xml:space="preserve">2. </w:t>
            </w:r>
            <w:r w:rsidR="007C4955" w:rsidRPr="0068613F">
              <w:rPr>
                <w:rFonts w:cs="Arial"/>
                <w:sz w:val="20"/>
              </w:rPr>
              <w:t xml:space="preserve"> </w:t>
            </w:r>
            <w:r w:rsidRPr="0068613F">
              <w:rPr>
                <w:rFonts w:cs="Arial"/>
                <w:sz w:val="20"/>
              </w:rPr>
              <w:t xml:space="preserve">VOC, </w:t>
            </w:r>
          </w:p>
          <w:p w14:paraId="7CDA6176" w14:textId="19FA8CDD" w:rsidR="007C4955" w:rsidRPr="0068613F" w:rsidRDefault="007C4955" w:rsidP="00ED72A4">
            <w:pPr>
              <w:rPr>
                <w:rFonts w:cs="Arial"/>
                <w:sz w:val="20"/>
              </w:rPr>
            </w:pPr>
            <w:r w:rsidRPr="0068613F">
              <w:rPr>
                <w:rFonts w:cs="Arial"/>
                <w:sz w:val="20"/>
              </w:rPr>
              <w:t xml:space="preserve">     </w:t>
            </w:r>
            <w:r w:rsidR="00ED72A4" w:rsidRPr="0068613F">
              <w:rPr>
                <w:rFonts w:cs="Arial"/>
                <w:sz w:val="20"/>
              </w:rPr>
              <w:t xml:space="preserve">acetone, </w:t>
            </w:r>
          </w:p>
          <w:p w14:paraId="63DB07F7" w14:textId="3BFAC5E3" w:rsidR="007C4955" w:rsidRPr="0068613F" w:rsidRDefault="007C4955" w:rsidP="00ED72A4">
            <w:pPr>
              <w:rPr>
                <w:rFonts w:cs="Arial"/>
                <w:sz w:val="20"/>
              </w:rPr>
            </w:pPr>
            <w:r w:rsidRPr="0068613F">
              <w:rPr>
                <w:rFonts w:cs="Arial"/>
                <w:sz w:val="20"/>
              </w:rPr>
              <w:t xml:space="preserve">     </w:t>
            </w:r>
            <w:r w:rsidR="00ED72A4" w:rsidRPr="0068613F">
              <w:rPr>
                <w:rFonts w:cs="Arial"/>
                <w:sz w:val="20"/>
              </w:rPr>
              <w:t xml:space="preserve">methyl </w:t>
            </w:r>
          </w:p>
          <w:p w14:paraId="19BFF276" w14:textId="1E8679DF" w:rsidR="007C4955" w:rsidRPr="0068613F" w:rsidRDefault="007C4955" w:rsidP="00ED72A4">
            <w:pPr>
              <w:rPr>
                <w:rFonts w:cs="Arial"/>
                <w:sz w:val="20"/>
              </w:rPr>
            </w:pPr>
            <w:r w:rsidRPr="0068613F">
              <w:rPr>
                <w:rFonts w:cs="Arial"/>
                <w:sz w:val="20"/>
              </w:rPr>
              <w:t xml:space="preserve">     </w:t>
            </w:r>
            <w:r w:rsidR="00ED72A4" w:rsidRPr="0068613F">
              <w:rPr>
                <w:rFonts w:cs="Arial"/>
                <w:sz w:val="20"/>
              </w:rPr>
              <w:t xml:space="preserve">acetate and </w:t>
            </w:r>
          </w:p>
          <w:p w14:paraId="2E605C57" w14:textId="27FE22C6" w:rsidR="007C4955" w:rsidRPr="0068613F" w:rsidRDefault="007C4955" w:rsidP="00ED72A4">
            <w:pPr>
              <w:rPr>
                <w:rFonts w:cs="Arial"/>
                <w:sz w:val="20"/>
              </w:rPr>
            </w:pPr>
            <w:r w:rsidRPr="0068613F">
              <w:rPr>
                <w:rFonts w:cs="Arial"/>
                <w:sz w:val="20"/>
              </w:rPr>
              <w:t xml:space="preserve">     </w:t>
            </w:r>
            <w:r w:rsidR="00ED72A4" w:rsidRPr="0068613F">
              <w:rPr>
                <w:rFonts w:cs="Arial"/>
                <w:sz w:val="20"/>
              </w:rPr>
              <w:t>TBA</w:t>
            </w:r>
          </w:p>
          <w:p w14:paraId="5D092EB1" w14:textId="2A342E68" w:rsidR="00ED72A4" w:rsidRPr="0068613F" w:rsidRDefault="007C4955" w:rsidP="00ED72A4">
            <w:pPr>
              <w:rPr>
                <w:sz w:val="20"/>
              </w:rPr>
            </w:pPr>
            <w:r w:rsidRPr="0068613F">
              <w:rPr>
                <w:rFonts w:cs="Arial"/>
                <w:sz w:val="20"/>
              </w:rPr>
              <w:t xml:space="preserve">    </w:t>
            </w:r>
            <w:r w:rsidR="00ED72A4" w:rsidRPr="0068613F">
              <w:rPr>
                <w:rFonts w:cs="Arial"/>
                <w:sz w:val="20"/>
              </w:rPr>
              <w:t xml:space="preserve"> </w:t>
            </w:r>
            <w:r w:rsidRPr="0068613F">
              <w:rPr>
                <w:rFonts w:cs="Arial"/>
                <w:sz w:val="20"/>
              </w:rPr>
              <w:t>c</w:t>
            </w:r>
            <w:r w:rsidR="00ED72A4" w:rsidRPr="0068613F">
              <w:rPr>
                <w:rFonts w:cs="Arial"/>
                <w:sz w:val="20"/>
              </w:rPr>
              <w:t>ombined</w:t>
            </w:r>
          </w:p>
        </w:tc>
        <w:tc>
          <w:tcPr>
            <w:tcW w:w="833" w:type="pct"/>
            <w:tcBorders>
              <w:top w:val="single" w:sz="4" w:space="0" w:color="auto"/>
              <w:left w:val="single" w:sz="4" w:space="0" w:color="auto"/>
              <w:bottom w:val="single" w:sz="4" w:space="0" w:color="auto"/>
              <w:right w:val="single" w:sz="4" w:space="0" w:color="auto"/>
            </w:tcBorders>
          </w:tcPr>
          <w:p w14:paraId="176225F0" w14:textId="66323FDF" w:rsidR="00ED72A4" w:rsidRPr="0068613F" w:rsidRDefault="00ED72A4" w:rsidP="00ED72A4">
            <w:pPr>
              <w:jc w:val="center"/>
              <w:rPr>
                <w:rFonts w:cs="Arial"/>
                <w:sz w:val="20"/>
              </w:rPr>
            </w:pPr>
            <w:r w:rsidRPr="0068613F">
              <w:rPr>
                <w:rFonts w:cs="Arial"/>
                <w:sz w:val="20"/>
              </w:rPr>
              <w:t>11.0</w:t>
            </w:r>
            <w:r w:rsidRPr="0068613F">
              <w:rPr>
                <w:rFonts w:cs="Arial"/>
                <w:sz w:val="20"/>
                <w:vertAlign w:val="superscript"/>
              </w:rPr>
              <w:t xml:space="preserve">2 </w:t>
            </w:r>
          </w:p>
          <w:p w14:paraId="445134EF" w14:textId="6C370FB3" w:rsidR="00ED72A4" w:rsidRPr="0068613F" w:rsidRDefault="00ED72A4" w:rsidP="00ED72A4">
            <w:pPr>
              <w:jc w:val="center"/>
              <w:rPr>
                <w:sz w:val="20"/>
              </w:rPr>
            </w:pPr>
            <w:r w:rsidRPr="0068613F">
              <w:rPr>
                <w:rFonts w:cs="Arial"/>
                <w:sz w:val="20"/>
              </w:rPr>
              <w:t>tpy</w:t>
            </w:r>
          </w:p>
        </w:tc>
        <w:tc>
          <w:tcPr>
            <w:tcW w:w="793" w:type="pct"/>
            <w:tcBorders>
              <w:top w:val="single" w:sz="4" w:space="0" w:color="auto"/>
              <w:left w:val="single" w:sz="4" w:space="0" w:color="auto"/>
              <w:bottom w:val="single" w:sz="4" w:space="0" w:color="auto"/>
              <w:right w:val="single" w:sz="4" w:space="0" w:color="auto"/>
            </w:tcBorders>
          </w:tcPr>
          <w:p w14:paraId="7A689F98" w14:textId="77777777" w:rsidR="00ED72A4" w:rsidRPr="0068613F" w:rsidRDefault="00ED72A4" w:rsidP="00ED72A4">
            <w:pPr>
              <w:jc w:val="center"/>
              <w:rPr>
                <w:sz w:val="20"/>
              </w:rPr>
            </w:pPr>
            <w:r w:rsidRPr="0068613F">
              <w:rPr>
                <w:rFonts w:cs="Arial"/>
                <w:sz w:val="20"/>
              </w:rPr>
              <w:t>12-month rolling time period as determined at the end of each calendar month</w:t>
            </w:r>
          </w:p>
        </w:tc>
        <w:tc>
          <w:tcPr>
            <w:tcW w:w="882" w:type="pct"/>
            <w:tcBorders>
              <w:top w:val="single" w:sz="4" w:space="0" w:color="auto"/>
              <w:left w:val="single" w:sz="4" w:space="0" w:color="auto"/>
              <w:bottom w:val="single" w:sz="4" w:space="0" w:color="auto"/>
              <w:right w:val="single" w:sz="4" w:space="0" w:color="auto"/>
            </w:tcBorders>
          </w:tcPr>
          <w:p w14:paraId="6DD46821" w14:textId="77777777" w:rsidR="00ED72A4" w:rsidRPr="00ED72A4" w:rsidRDefault="00ED72A4" w:rsidP="00ED72A4">
            <w:pPr>
              <w:jc w:val="center"/>
              <w:rPr>
                <w:rFonts w:cs="Arial"/>
                <w:bCs/>
                <w:iCs/>
                <w:sz w:val="20"/>
              </w:rPr>
            </w:pPr>
            <w:r w:rsidRPr="00ED72A4">
              <w:rPr>
                <w:rFonts w:cs="Arial"/>
                <w:bCs/>
                <w:iCs/>
                <w:sz w:val="20"/>
              </w:rPr>
              <w:t>FG-REPAIR-SOUTH</w:t>
            </w:r>
          </w:p>
          <w:p w14:paraId="1ABF8434" w14:textId="08ABA07E" w:rsidR="00ED72A4" w:rsidRPr="00ED72A4" w:rsidRDefault="00ED72A4" w:rsidP="00ED72A4">
            <w:pPr>
              <w:jc w:val="center"/>
              <w:rPr>
                <w:sz w:val="20"/>
              </w:rPr>
            </w:pPr>
            <w:r w:rsidRPr="00ED72A4">
              <w:rPr>
                <w:rFonts w:cs="Arial"/>
                <w:bCs/>
                <w:iCs/>
                <w:sz w:val="20"/>
              </w:rPr>
              <w:t>(BOX)</w:t>
            </w:r>
          </w:p>
        </w:tc>
        <w:tc>
          <w:tcPr>
            <w:tcW w:w="591" w:type="pct"/>
            <w:tcBorders>
              <w:top w:val="single" w:sz="4" w:space="0" w:color="auto"/>
              <w:left w:val="single" w:sz="4" w:space="0" w:color="auto"/>
              <w:bottom w:val="single" w:sz="4" w:space="0" w:color="auto"/>
              <w:right w:val="single" w:sz="4" w:space="0" w:color="auto"/>
            </w:tcBorders>
          </w:tcPr>
          <w:p w14:paraId="403F8DA4" w14:textId="77777777" w:rsidR="00ED72A4" w:rsidRPr="00ED72A4" w:rsidRDefault="00ED72A4" w:rsidP="00ED72A4">
            <w:pPr>
              <w:jc w:val="center"/>
              <w:rPr>
                <w:sz w:val="20"/>
              </w:rPr>
            </w:pPr>
            <w:r w:rsidRPr="00ED72A4">
              <w:rPr>
                <w:rFonts w:cs="Arial"/>
                <w:sz w:val="20"/>
              </w:rPr>
              <w:t>SC VI.3</w:t>
            </w:r>
          </w:p>
        </w:tc>
        <w:tc>
          <w:tcPr>
            <w:tcW w:w="1151" w:type="pct"/>
            <w:tcBorders>
              <w:top w:val="single" w:sz="4" w:space="0" w:color="auto"/>
              <w:left w:val="single" w:sz="4" w:space="0" w:color="auto"/>
              <w:bottom w:val="single" w:sz="4" w:space="0" w:color="auto"/>
              <w:right w:val="single" w:sz="4" w:space="0" w:color="auto"/>
            </w:tcBorders>
          </w:tcPr>
          <w:p w14:paraId="469E1AE7" w14:textId="77777777" w:rsidR="007C4955" w:rsidRDefault="00ED72A4" w:rsidP="00ED72A4">
            <w:pPr>
              <w:jc w:val="center"/>
              <w:rPr>
                <w:rFonts w:cs="Arial"/>
                <w:b/>
                <w:bCs/>
                <w:sz w:val="20"/>
              </w:rPr>
            </w:pPr>
            <w:r w:rsidRPr="00E71CC7">
              <w:rPr>
                <w:rFonts w:cs="Arial"/>
                <w:b/>
                <w:bCs/>
                <w:sz w:val="20"/>
              </w:rPr>
              <w:t>R 336.1224</w:t>
            </w:r>
          </w:p>
          <w:p w14:paraId="6129A2BE" w14:textId="3A7AE437" w:rsidR="00ED72A4" w:rsidRPr="00E71CC7" w:rsidRDefault="00ED72A4" w:rsidP="00ED72A4">
            <w:pPr>
              <w:jc w:val="center"/>
              <w:rPr>
                <w:b/>
                <w:bCs/>
                <w:sz w:val="20"/>
              </w:rPr>
            </w:pPr>
            <w:r w:rsidRPr="00E71CC7">
              <w:rPr>
                <w:rFonts w:cs="Arial"/>
                <w:b/>
                <w:bCs/>
                <w:sz w:val="20"/>
              </w:rPr>
              <w:t>R 336.1702(a) R336.2810</w:t>
            </w:r>
          </w:p>
        </w:tc>
      </w:tr>
      <w:tr w:rsidR="00ED72A4" w:rsidRPr="00ED72A4" w14:paraId="42582384" w14:textId="77777777" w:rsidTr="00ED72A4">
        <w:trPr>
          <w:cantSplit/>
          <w:trHeight w:val="116"/>
        </w:trPr>
        <w:tc>
          <w:tcPr>
            <w:tcW w:w="750" w:type="pct"/>
            <w:tcBorders>
              <w:top w:val="single" w:sz="4" w:space="0" w:color="auto"/>
              <w:left w:val="single" w:sz="4" w:space="0" w:color="auto"/>
              <w:bottom w:val="single" w:sz="4" w:space="0" w:color="auto"/>
              <w:right w:val="single" w:sz="4" w:space="0" w:color="auto"/>
            </w:tcBorders>
          </w:tcPr>
          <w:p w14:paraId="04BFF13F" w14:textId="2EE52206" w:rsidR="00ED72A4" w:rsidRPr="00ED72A4" w:rsidRDefault="00ED72A4" w:rsidP="00ED72A4">
            <w:pPr>
              <w:rPr>
                <w:rFonts w:cs="Arial"/>
                <w:sz w:val="20"/>
              </w:rPr>
            </w:pPr>
            <w:r w:rsidRPr="00ED72A4">
              <w:rPr>
                <w:sz w:val="20"/>
              </w:rPr>
              <w:t xml:space="preserve">3. </w:t>
            </w:r>
            <w:r w:rsidR="007C4955">
              <w:rPr>
                <w:sz w:val="20"/>
              </w:rPr>
              <w:t xml:space="preserve"> </w:t>
            </w:r>
            <w:r w:rsidRPr="00ED72A4">
              <w:rPr>
                <w:sz w:val="20"/>
              </w:rPr>
              <w:t>PM</w:t>
            </w:r>
          </w:p>
        </w:tc>
        <w:tc>
          <w:tcPr>
            <w:tcW w:w="833" w:type="pct"/>
            <w:tcBorders>
              <w:top w:val="single" w:sz="4" w:space="0" w:color="auto"/>
              <w:left w:val="single" w:sz="4" w:space="0" w:color="auto"/>
              <w:bottom w:val="single" w:sz="4" w:space="0" w:color="auto"/>
              <w:right w:val="single" w:sz="4" w:space="0" w:color="auto"/>
            </w:tcBorders>
          </w:tcPr>
          <w:p w14:paraId="244FF953" w14:textId="0521D841" w:rsidR="00ED72A4" w:rsidRDefault="00ED72A4" w:rsidP="00ED72A4">
            <w:pPr>
              <w:jc w:val="center"/>
              <w:rPr>
                <w:sz w:val="20"/>
              </w:rPr>
            </w:pPr>
            <w:r w:rsidRPr="00ED72A4">
              <w:rPr>
                <w:sz w:val="20"/>
              </w:rPr>
              <w:t>0.0031</w:t>
            </w:r>
            <w:r w:rsidRPr="00ED72A4">
              <w:rPr>
                <w:sz w:val="20"/>
                <w:vertAlign w:val="superscript"/>
              </w:rPr>
              <w:t>2</w:t>
            </w:r>
            <w:r w:rsidRPr="00ED72A4">
              <w:rPr>
                <w:sz w:val="20"/>
              </w:rPr>
              <w:t xml:space="preserve"> </w:t>
            </w:r>
          </w:p>
          <w:p w14:paraId="5296B9C1" w14:textId="570D6CD9" w:rsidR="00ED72A4" w:rsidRPr="00ED72A4" w:rsidRDefault="00ED72A4" w:rsidP="00ED72A4">
            <w:pPr>
              <w:jc w:val="center"/>
              <w:rPr>
                <w:rFonts w:cs="Arial"/>
                <w:sz w:val="20"/>
              </w:rPr>
            </w:pPr>
            <w:r w:rsidRPr="00ED72A4">
              <w:rPr>
                <w:rFonts w:cs="Arial"/>
                <w:sz w:val="20"/>
              </w:rPr>
              <w:t>pounds per 1,000 pounds of exhaust gas</w:t>
            </w:r>
            <w:r w:rsidR="00640531">
              <w:rPr>
                <w:rFonts w:cs="Arial"/>
                <w:sz w:val="20"/>
                <w:vertAlign w:val="superscript"/>
              </w:rPr>
              <w:t>β</w:t>
            </w:r>
          </w:p>
        </w:tc>
        <w:tc>
          <w:tcPr>
            <w:tcW w:w="793" w:type="pct"/>
            <w:tcBorders>
              <w:top w:val="single" w:sz="4" w:space="0" w:color="auto"/>
              <w:left w:val="single" w:sz="4" w:space="0" w:color="auto"/>
              <w:bottom w:val="single" w:sz="4" w:space="0" w:color="auto"/>
              <w:right w:val="single" w:sz="4" w:space="0" w:color="auto"/>
            </w:tcBorders>
          </w:tcPr>
          <w:p w14:paraId="7B60FFF8" w14:textId="77777777" w:rsidR="00ED72A4" w:rsidRPr="00ED72A4" w:rsidRDefault="00ED72A4" w:rsidP="00ED72A4">
            <w:pPr>
              <w:jc w:val="center"/>
              <w:rPr>
                <w:rFonts w:cs="Arial"/>
                <w:sz w:val="20"/>
              </w:rPr>
            </w:pPr>
            <w:r w:rsidRPr="00ED72A4">
              <w:rPr>
                <w:rFonts w:cs="Arial"/>
                <w:sz w:val="20"/>
              </w:rPr>
              <w:t>Hourly</w:t>
            </w:r>
          </w:p>
        </w:tc>
        <w:tc>
          <w:tcPr>
            <w:tcW w:w="882" w:type="pct"/>
            <w:tcBorders>
              <w:top w:val="single" w:sz="4" w:space="0" w:color="auto"/>
              <w:left w:val="single" w:sz="4" w:space="0" w:color="auto"/>
              <w:bottom w:val="single" w:sz="4" w:space="0" w:color="auto"/>
              <w:right w:val="single" w:sz="4" w:space="0" w:color="auto"/>
            </w:tcBorders>
          </w:tcPr>
          <w:p w14:paraId="7149814F" w14:textId="77777777" w:rsidR="00ED72A4" w:rsidRPr="00ED72A4" w:rsidRDefault="00ED72A4" w:rsidP="00ED72A4">
            <w:pPr>
              <w:jc w:val="center"/>
              <w:rPr>
                <w:rFonts w:cs="Arial"/>
                <w:bCs/>
                <w:iCs/>
                <w:sz w:val="20"/>
              </w:rPr>
            </w:pPr>
            <w:r w:rsidRPr="00ED72A4">
              <w:rPr>
                <w:rFonts w:cs="Arial"/>
                <w:bCs/>
                <w:iCs/>
                <w:sz w:val="20"/>
              </w:rPr>
              <w:t>FG-REPAIR-SOUTH</w:t>
            </w:r>
          </w:p>
          <w:p w14:paraId="1A261748" w14:textId="77777777" w:rsidR="00ED72A4" w:rsidRDefault="00ED72A4" w:rsidP="00ED72A4">
            <w:pPr>
              <w:jc w:val="center"/>
              <w:rPr>
                <w:rFonts w:cs="Arial"/>
                <w:sz w:val="20"/>
              </w:rPr>
            </w:pPr>
            <w:r w:rsidRPr="00ED72A4">
              <w:rPr>
                <w:rFonts w:cs="Arial"/>
                <w:bCs/>
                <w:iCs/>
                <w:sz w:val="20"/>
              </w:rPr>
              <w:t>(BOX)</w:t>
            </w:r>
            <w:r w:rsidRPr="00ED72A4">
              <w:rPr>
                <w:rFonts w:cs="Arial"/>
                <w:sz w:val="20"/>
              </w:rPr>
              <w:t xml:space="preserve"> </w:t>
            </w:r>
          </w:p>
          <w:p w14:paraId="5348CBA6" w14:textId="2D150323" w:rsidR="00ED72A4" w:rsidRPr="00ED72A4" w:rsidRDefault="00ED72A4" w:rsidP="00ED72A4">
            <w:pPr>
              <w:jc w:val="center"/>
              <w:rPr>
                <w:rFonts w:cs="Arial"/>
                <w:sz w:val="20"/>
              </w:rPr>
            </w:pPr>
            <w:r w:rsidRPr="00ED72A4">
              <w:rPr>
                <w:rFonts w:cs="Arial"/>
                <w:sz w:val="20"/>
              </w:rPr>
              <w:t>(each spot repair booth)</w:t>
            </w:r>
          </w:p>
        </w:tc>
        <w:tc>
          <w:tcPr>
            <w:tcW w:w="591" w:type="pct"/>
            <w:tcBorders>
              <w:top w:val="single" w:sz="4" w:space="0" w:color="auto"/>
              <w:left w:val="single" w:sz="4" w:space="0" w:color="auto"/>
              <w:bottom w:val="single" w:sz="4" w:space="0" w:color="auto"/>
              <w:right w:val="single" w:sz="4" w:space="0" w:color="auto"/>
            </w:tcBorders>
          </w:tcPr>
          <w:p w14:paraId="2AB97134" w14:textId="77777777" w:rsidR="00ED72A4" w:rsidRPr="00ED72A4" w:rsidRDefault="00ED72A4" w:rsidP="00ED72A4">
            <w:pPr>
              <w:jc w:val="center"/>
              <w:rPr>
                <w:rFonts w:cs="Arial"/>
                <w:sz w:val="20"/>
              </w:rPr>
            </w:pPr>
            <w:r w:rsidRPr="00ED72A4">
              <w:rPr>
                <w:sz w:val="20"/>
              </w:rPr>
              <w:t>SC V.2</w:t>
            </w:r>
          </w:p>
        </w:tc>
        <w:tc>
          <w:tcPr>
            <w:tcW w:w="1151" w:type="pct"/>
            <w:tcBorders>
              <w:top w:val="single" w:sz="4" w:space="0" w:color="auto"/>
              <w:left w:val="single" w:sz="4" w:space="0" w:color="auto"/>
              <w:bottom w:val="single" w:sz="4" w:space="0" w:color="auto"/>
              <w:right w:val="single" w:sz="4" w:space="0" w:color="auto"/>
            </w:tcBorders>
          </w:tcPr>
          <w:p w14:paraId="27389FD3" w14:textId="77777777" w:rsidR="00ED72A4" w:rsidRPr="00E71CC7" w:rsidRDefault="00ED72A4" w:rsidP="00ED72A4">
            <w:pPr>
              <w:jc w:val="center"/>
              <w:rPr>
                <w:rFonts w:cs="Arial"/>
                <w:b/>
                <w:bCs/>
                <w:sz w:val="20"/>
              </w:rPr>
            </w:pPr>
            <w:r w:rsidRPr="00E71CC7">
              <w:rPr>
                <w:b/>
                <w:bCs/>
                <w:sz w:val="20"/>
              </w:rPr>
              <w:t>R 336.1331</w:t>
            </w:r>
          </w:p>
        </w:tc>
      </w:tr>
      <w:tr w:rsidR="00ED72A4" w:rsidRPr="00ED72A4" w14:paraId="1EF68918" w14:textId="77777777" w:rsidTr="00ED72A4">
        <w:trPr>
          <w:cantSplit/>
          <w:trHeight w:val="116"/>
        </w:trPr>
        <w:tc>
          <w:tcPr>
            <w:tcW w:w="750" w:type="pct"/>
            <w:tcBorders>
              <w:top w:val="single" w:sz="4" w:space="0" w:color="auto"/>
              <w:left w:val="single" w:sz="4" w:space="0" w:color="auto"/>
              <w:bottom w:val="single" w:sz="4" w:space="0" w:color="auto"/>
              <w:right w:val="single" w:sz="4" w:space="0" w:color="auto"/>
            </w:tcBorders>
          </w:tcPr>
          <w:p w14:paraId="4A574BD4" w14:textId="27571CA5" w:rsidR="00ED72A4" w:rsidRPr="00ED72A4" w:rsidRDefault="00ED72A4" w:rsidP="00ED72A4">
            <w:pPr>
              <w:rPr>
                <w:rFonts w:cs="Arial"/>
                <w:sz w:val="20"/>
              </w:rPr>
            </w:pPr>
            <w:r w:rsidRPr="00ED72A4">
              <w:rPr>
                <w:sz w:val="20"/>
              </w:rPr>
              <w:t>4.</w:t>
            </w:r>
            <w:r w:rsidR="007C4955">
              <w:rPr>
                <w:sz w:val="20"/>
              </w:rPr>
              <w:t xml:space="preserve"> </w:t>
            </w:r>
            <w:r w:rsidRPr="00ED72A4">
              <w:rPr>
                <w:sz w:val="20"/>
              </w:rPr>
              <w:t xml:space="preserve"> PM10</w:t>
            </w:r>
          </w:p>
        </w:tc>
        <w:tc>
          <w:tcPr>
            <w:tcW w:w="833" w:type="pct"/>
            <w:tcBorders>
              <w:top w:val="single" w:sz="4" w:space="0" w:color="auto"/>
              <w:left w:val="single" w:sz="4" w:space="0" w:color="auto"/>
              <w:bottom w:val="single" w:sz="4" w:space="0" w:color="auto"/>
              <w:right w:val="single" w:sz="4" w:space="0" w:color="auto"/>
            </w:tcBorders>
          </w:tcPr>
          <w:p w14:paraId="1204EBCB" w14:textId="65B1ABD1" w:rsidR="00ED72A4" w:rsidRPr="008A1378" w:rsidRDefault="00C90AAC" w:rsidP="00A8089B">
            <w:pPr>
              <w:jc w:val="center"/>
              <w:rPr>
                <w:sz w:val="20"/>
              </w:rPr>
            </w:pPr>
            <w:r w:rsidRPr="008A1378">
              <w:rPr>
                <w:sz w:val="20"/>
              </w:rPr>
              <w:t xml:space="preserve">0.25 </w:t>
            </w:r>
            <w:r w:rsidR="005D201C" w:rsidRPr="008A1378">
              <w:rPr>
                <w:sz w:val="20"/>
              </w:rPr>
              <w:t>pph</w:t>
            </w:r>
            <w:r w:rsidR="00ED72A4" w:rsidRPr="008A1378">
              <w:rPr>
                <w:sz w:val="20"/>
                <w:vertAlign w:val="superscript"/>
              </w:rPr>
              <w:t>2</w:t>
            </w:r>
            <w:r w:rsidR="00ED72A4" w:rsidRPr="008A1378">
              <w:rPr>
                <w:sz w:val="20"/>
              </w:rPr>
              <w:t xml:space="preserve"> </w:t>
            </w:r>
          </w:p>
        </w:tc>
        <w:tc>
          <w:tcPr>
            <w:tcW w:w="793" w:type="pct"/>
            <w:tcBorders>
              <w:top w:val="single" w:sz="4" w:space="0" w:color="auto"/>
              <w:left w:val="single" w:sz="4" w:space="0" w:color="auto"/>
              <w:bottom w:val="single" w:sz="4" w:space="0" w:color="auto"/>
              <w:right w:val="single" w:sz="4" w:space="0" w:color="auto"/>
            </w:tcBorders>
          </w:tcPr>
          <w:p w14:paraId="61D6942D" w14:textId="77777777" w:rsidR="00ED72A4" w:rsidRPr="008A1378" w:rsidRDefault="00ED72A4" w:rsidP="00ED72A4">
            <w:pPr>
              <w:jc w:val="center"/>
              <w:rPr>
                <w:rFonts w:cs="Arial"/>
                <w:sz w:val="20"/>
              </w:rPr>
            </w:pPr>
            <w:r w:rsidRPr="008A1378">
              <w:rPr>
                <w:rFonts w:cs="Arial"/>
                <w:sz w:val="20"/>
              </w:rPr>
              <w:t>Hourly</w:t>
            </w:r>
          </w:p>
        </w:tc>
        <w:tc>
          <w:tcPr>
            <w:tcW w:w="882" w:type="pct"/>
            <w:tcBorders>
              <w:top w:val="single" w:sz="4" w:space="0" w:color="auto"/>
              <w:left w:val="single" w:sz="4" w:space="0" w:color="auto"/>
              <w:bottom w:val="single" w:sz="4" w:space="0" w:color="auto"/>
              <w:right w:val="single" w:sz="4" w:space="0" w:color="auto"/>
            </w:tcBorders>
          </w:tcPr>
          <w:p w14:paraId="56B3DB38" w14:textId="77777777" w:rsidR="00ED72A4" w:rsidRPr="008A1378" w:rsidRDefault="00ED72A4" w:rsidP="00ED72A4">
            <w:pPr>
              <w:jc w:val="center"/>
              <w:rPr>
                <w:rFonts w:cs="Arial"/>
                <w:bCs/>
                <w:iCs/>
                <w:sz w:val="20"/>
              </w:rPr>
            </w:pPr>
            <w:r w:rsidRPr="008A1378">
              <w:rPr>
                <w:rFonts w:cs="Arial"/>
                <w:bCs/>
                <w:iCs/>
                <w:sz w:val="20"/>
              </w:rPr>
              <w:t>FG-REPAIR-SOUTH</w:t>
            </w:r>
          </w:p>
          <w:p w14:paraId="7D3E38CC" w14:textId="77777777" w:rsidR="00ED72A4" w:rsidRPr="008A1378" w:rsidRDefault="00ED72A4" w:rsidP="00ED72A4">
            <w:pPr>
              <w:jc w:val="center"/>
              <w:rPr>
                <w:rFonts w:cs="Arial"/>
                <w:sz w:val="20"/>
              </w:rPr>
            </w:pPr>
            <w:r w:rsidRPr="008A1378">
              <w:rPr>
                <w:rFonts w:cs="Arial"/>
                <w:bCs/>
                <w:iCs/>
                <w:sz w:val="20"/>
              </w:rPr>
              <w:t>(BOX)</w:t>
            </w:r>
            <w:r w:rsidRPr="008A1378">
              <w:rPr>
                <w:rFonts w:cs="Arial"/>
                <w:sz w:val="20"/>
              </w:rPr>
              <w:t xml:space="preserve"> </w:t>
            </w:r>
          </w:p>
          <w:p w14:paraId="7FFF5C7C" w14:textId="6F465828" w:rsidR="00ED72A4" w:rsidRPr="008A1378" w:rsidRDefault="00C90AAC" w:rsidP="00ED72A4">
            <w:pPr>
              <w:jc w:val="center"/>
              <w:rPr>
                <w:rFonts w:cs="Arial"/>
                <w:sz w:val="20"/>
              </w:rPr>
            </w:pPr>
            <w:r w:rsidRPr="008A1378">
              <w:rPr>
                <w:sz w:val="20"/>
              </w:rPr>
              <w:t>(combined spot repair booths)</w:t>
            </w:r>
          </w:p>
        </w:tc>
        <w:tc>
          <w:tcPr>
            <w:tcW w:w="591" w:type="pct"/>
            <w:tcBorders>
              <w:top w:val="single" w:sz="4" w:space="0" w:color="auto"/>
              <w:left w:val="single" w:sz="4" w:space="0" w:color="auto"/>
              <w:bottom w:val="single" w:sz="4" w:space="0" w:color="auto"/>
              <w:right w:val="single" w:sz="4" w:space="0" w:color="auto"/>
            </w:tcBorders>
          </w:tcPr>
          <w:p w14:paraId="028BEE99" w14:textId="77777777" w:rsidR="00ED72A4" w:rsidRPr="008A1378" w:rsidRDefault="00ED72A4" w:rsidP="00ED72A4">
            <w:pPr>
              <w:jc w:val="center"/>
              <w:rPr>
                <w:rFonts w:cs="Arial"/>
                <w:sz w:val="20"/>
              </w:rPr>
            </w:pPr>
            <w:r w:rsidRPr="008A1378">
              <w:rPr>
                <w:sz w:val="20"/>
              </w:rPr>
              <w:t>SC V.2</w:t>
            </w:r>
          </w:p>
        </w:tc>
        <w:tc>
          <w:tcPr>
            <w:tcW w:w="1151" w:type="pct"/>
            <w:tcBorders>
              <w:top w:val="single" w:sz="4" w:space="0" w:color="auto"/>
              <w:left w:val="single" w:sz="4" w:space="0" w:color="auto"/>
              <w:bottom w:val="single" w:sz="4" w:space="0" w:color="auto"/>
              <w:right w:val="single" w:sz="4" w:space="0" w:color="auto"/>
            </w:tcBorders>
          </w:tcPr>
          <w:p w14:paraId="4D4D0646" w14:textId="1791D2B9" w:rsidR="00ED72A4" w:rsidRPr="00E71CC7" w:rsidRDefault="00ED72A4" w:rsidP="00ED72A4">
            <w:pPr>
              <w:jc w:val="center"/>
              <w:rPr>
                <w:rFonts w:cs="Arial"/>
                <w:b/>
                <w:bCs/>
                <w:sz w:val="20"/>
              </w:rPr>
            </w:pPr>
            <w:r w:rsidRPr="00E71CC7">
              <w:rPr>
                <w:b/>
                <w:bCs/>
                <w:sz w:val="20"/>
              </w:rPr>
              <w:t>R 336.1205(1)(a)&amp;(1)(b) 40 CFR 52.21 (c) &amp; (d)</w:t>
            </w:r>
          </w:p>
        </w:tc>
      </w:tr>
      <w:tr w:rsidR="00ED72A4" w:rsidRPr="00ED72A4" w14:paraId="3B6C20EF" w14:textId="77777777" w:rsidTr="00ED72A4">
        <w:trPr>
          <w:cantSplit/>
          <w:trHeight w:val="116"/>
        </w:trPr>
        <w:tc>
          <w:tcPr>
            <w:tcW w:w="750" w:type="pct"/>
            <w:tcBorders>
              <w:top w:val="single" w:sz="4" w:space="0" w:color="auto"/>
              <w:left w:val="single" w:sz="4" w:space="0" w:color="auto"/>
              <w:bottom w:val="single" w:sz="4" w:space="0" w:color="auto"/>
              <w:right w:val="single" w:sz="4" w:space="0" w:color="auto"/>
            </w:tcBorders>
          </w:tcPr>
          <w:p w14:paraId="72F62A25" w14:textId="53F29EF6" w:rsidR="00ED72A4" w:rsidRPr="00ED72A4" w:rsidRDefault="00ED72A4" w:rsidP="00ED72A4">
            <w:pPr>
              <w:rPr>
                <w:rFonts w:cs="Arial"/>
                <w:sz w:val="20"/>
              </w:rPr>
            </w:pPr>
            <w:r w:rsidRPr="00ED72A4">
              <w:rPr>
                <w:rFonts w:cs="Arial"/>
                <w:sz w:val="20"/>
              </w:rPr>
              <w:t>5.</w:t>
            </w:r>
            <w:r w:rsidR="007C4955">
              <w:rPr>
                <w:rFonts w:cs="Arial"/>
                <w:sz w:val="20"/>
              </w:rPr>
              <w:t xml:space="preserve"> </w:t>
            </w:r>
            <w:r w:rsidRPr="00ED72A4">
              <w:rPr>
                <w:rFonts w:cs="Arial"/>
                <w:sz w:val="20"/>
              </w:rPr>
              <w:t xml:space="preserve"> PM2.5</w:t>
            </w:r>
          </w:p>
        </w:tc>
        <w:tc>
          <w:tcPr>
            <w:tcW w:w="833" w:type="pct"/>
            <w:tcBorders>
              <w:top w:val="single" w:sz="4" w:space="0" w:color="auto"/>
              <w:left w:val="single" w:sz="4" w:space="0" w:color="auto"/>
              <w:bottom w:val="single" w:sz="4" w:space="0" w:color="auto"/>
              <w:right w:val="single" w:sz="4" w:space="0" w:color="auto"/>
            </w:tcBorders>
          </w:tcPr>
          <w:p w14:paraId="68BBB1C5" w14:textId="5D62054A" w:rsidR="00ED72A4" w:rsidRPr="008A1378" w:rsidRDefault="00C90AAC" w:rsidP="00ED72A4">
            <w:pPr>
              <w:jc w:val="center"/>
              <w:rPr>
                <w:rFonts w:cs="Arial"/>
                <w:sz w:val="20"/>
              </w:rPr>
            </w:pPr>
            <w:r w:rsidRPr="008A1378">
              <w:rPr>
                <w:sz w:val="20"/>
              </w:rPr>
              <w:t xml:space="preserve">0.25 </w:t>
            </w:r>
            <w:r w:rsidR="00A8089B" w:rsidRPr="008A1378">
              <w:rPr>
                <w:sz w:val="20"/>
              </w:rPr>
              <w:t>pph</w:t>
            </w:r>
            <w:r w:rsidR="00A8089B" w:rsidRPr="008A1378">
              <w:rPr>
                <w:sz w:val="20"/>
                <w:vertAlign w:val="superscript"/>
              </w:rPr>
              <w:t>2</w:t>
            </w:r>
          </w:p>
        </w:tc>
        <w:tc>
          <w:tcPr>
            <w:tcW w:w="793" w:type="pct"/>
            <w:tcBorders>
              <w:top w:val="single" w:sz="4" w:space="0" w:color="auto"/>
              <w:left w:val="single" w:sz="4" w:space="0" w:color="auto"/>
              <w:bottom w:val="single" w:sz="4" w:space="0" w:color="auto"/>
              <w:right w:val="single" w:sz="4" w:space="0" w:color="auto"/>
            </w:tcBorders>
          </w:tcPr>
          <w:p w14:paraId="039FB4CD" w14:textId="77777777" w:rsidR="00ED72A4" w:rsidRPr="008A1378" w:rsidRDefault="00ED72A4" w:rsidP="00ED72A4">
            <w:pPr>
              <w:jc w:val="center"/>
              <w:rPr>
                <w:rFonts w:cs="Arial"/>
                <w:sz w:val="20"/>
              </w:rPr>
            </w:pPr>
            <w:r w:rsidRPr="008A1378">
              <w:rPr>
                <w:rFonts w:cs="Arial"/>
                <w:sz w:val="20"/>
              </w:rPr>
              <w:t>Hourly</w:t>
            </w:r>
          </w:p>
        </w:tc>
        <w:tc>
          <w:tcPr>
            <w:tcW w:w="882" w:type="pct"/>
            <w:tcBorders>
              <w:top w:val="single" w:sz="4" w:space="0" w:color="auto"/>
              <w:left w:val="single" w:sz="4" w:space="0" w:color="auto"/>
              <w:bottom w:val="single" w:sz="4" w:space="0" w:color="auto"/>
              <w:right w:val="single" w:sz="4" w:space="0" w:color="auto"/>
            </w:tcBorders>
          </w:tcPr>
          <w:p w14:paraId="257026E3" w14:textId="77777777" w:rsidR="00ED72A4" w:rsidRPr="008A1378" w:rsidRDefault="00ED72A4" w:rsidP="00ED72A4">
            <w:pPr>
              <w:jc w:val="center"/>
              <w:rPr>
                <w:rFonts w:cs="Arial"/>
                <w:bCs/>
                <w:iCs/>
                <w:sz w:val="20"/>
              </w:rPr>
            </w:pPr>
            <w:r w:rsidRPr="008A1378">
              <w:rPr>
                <w:rFonts w:cs="Arial"/>
                <w:bCs/>
                <w:iCs/>
                <w:sz w:val="20"/>
              </w:rPr>
              <w:t>FG-REPAIR-SOUTH</w:t>
            </w:r>
          </w:p>
          <w:p w14:paraId="38475BA2" w14:textId="77777777" w:rsidR="00ED72A4" w:rsidRPr="008A1378" w:rsidRDefault="00ED72A4" w:rsidP="00ED72A4">
            <w:pPr>
              <w:jc w:val="center"/>
              <w:rPr>
                <w:rFonts w:cs="Arial"/>
                <w:sz w:val="20"/>
              </w:rPr>
            </w:pPr>
            <w:r w:rsidRPr="008A1378">
              <w:rPr>
                <w:rFonts w:cs="Arial"/>
                <w:bCs/>
                <w:iCs/>
                <w:sz w:val="20"/>
              </w:rPr>
              <w:t>(BOX)</w:t>
            </w:r>
            <w:r w:rsidRPr="008A1378">
              <w:rPr>
                <w:rFonts w:cs="Arial"/>
                <w:sz w:val="20"/>
              </w:rPr>
              <w:t xml:space="preserve"> </w:t>
            </w:r>
          </w:p>
          <w:p w14:paraId="20E7D4F9" w14:textId="3439272F" w:rsidR="00ED72A4" w:rsidRPr="008A1378" w:rsidRDefault="00C90AAC" w:rsidP="00ED72A4">
            <w:pPr>
              <w:jc w:val="center"/>
              <w:rPr>
                <w:rFonts w:cs="Arial"/>
                <w:sz w:val="20"/>
              </w:rPr>
            </w:pPr>
            <w:r w:rsidRPr="008A1378">
              <w:rPr>
                <w:sz w:val="20"/>
              </w:rPr>
              <w:t>(combined spot repair booths)</w:t>
            </w:r>
          </w:p>
        </w:tc>
        <w:tc>
          <w:tcPr>
            <w:tcW w:w="591" w:type="pct"/>
            <w:tcBorders>
              <w:top w:val="single" w:sz="4" w:space="0" w:color="auto"/>
              <w:left w:val="single" w:sz="4" w:space="0" w:color="auto"/>
              <w:bottom w:val="single" w:sz="4" w:space="0" w:color="auto"/>
              <w:right w:val="single" w:sz="4" w:space="0" w:color="auto"/>
            </w:tcBorders>
          </w:tcPr>
          <w:p w14:paraId="78E20648" w14:textId="1D072863" w:rsidR="00ED72A4" w:rsidRPr="008A1378" w:rsidRDefault="00C90AAC" w:rsidP="00A8089B">
            <w:pPr>
              <w:jc w:val="center"/>
              <w:rPr>
                <w:sz w:val="20"/>
              </w:rPr>
            </w:pPr>
            <w:r w:rsidRPr="008A1378">
              <w:rPr>
                <w:sz w:val="20"/>
              </w:rPr>
              <w:t>SC V.3</w:t>
            </w:r>
          </w:p>
        </w:tc>
        <w:tc>
          <w:tcPr>
            <w:tcW w:w="1151" w:type="pct"/>
            <w:tcBorders>
              <w:top w:val="single" w:sz="4" w:space="0" w:color="auto"/>
              <w:left w:val="single" w:sz="4" w:space="0" w:color="auto"/>
              <w:bottom w:val="single" w:sz="4" w:space="0" w:color="auto"/>
              <w:right w:val="single" w:sz="4" w:space="0" w:color="auto"/>
            </w:tcBorders>
          </w:tcPr>
          <w:p w14:paraId="358BF0C3" w14:textId="77777777" w:rsidR="007C4955" w:rsidRDefault="00ED72A4" w:rsidP="00ED72A4">
            <w:pPr>
              <w:jc w:val="center"/>
              <w:rPr>
                <w:rFonts w:cs="Arial"/>
                <w:b/>
                <w:bCs/>
                <w:sz w:val="20"/>
              </w:rPr>
            </w:pPr>
            <w:r w:rsidRPr="00E71CC7">
              <w:rPr>
                <w:b/>
                <w:bCs/>
                <w:sz w:val="20"/>
              </w:rPr>
              <w:t xml:space="preserve">R 336.1205(1)(a)&amp;(1)(b) </w:t>
            </w:r>
            <w:r w:rsidRPr="00E71CC7">
              <w:rPr>
                <w:rFonts w:cs="Arial"/>
                <w:b/>
                <w:bCs/>
                <w:sz w:val="20"/>
              </w:rPr>
              <w:t>R 336.2803</w:t>
            </w:r>
          </w:p>
          <w:p w14:paraId="5680F71D" w14:textId="77777777" w:rsidR="007C4955" w:rsidRDefault="00ED72A4" w:rsidP="00ED72A4">
            <w:pPr>
              <w:jc w:val="center"/>
              <w:rPr>
                <w:rFonts w:cs="Arial"/>
                <w:b/>
                <w:bCs/>
                <w:sz w:val="20"/>
              </w:rPr>
            </w:pPr>
            <w:r w:rsidRPr="00E71CC7">
              <w:rPr>
                <w:rFonts w:cs="Arial"/>
                <w:b/>
                <w:bCs/>
                <w:sz w:val="20"/>
              </w:rPr>
              <w:t>R 336.2804</w:t>
            </w:r>
          </w:p>
          <w:p w14:paraId="1217F058" w14:textId="2C94E728" w:rsidR="00ED72A4" w:rsidRPr="00E71CC7" w:rsidRDefault="00ED72A4" w:rsidP="00ED72A4">
            <w:pPr>
              <w:jc w:val="center"/>
              <w:rPr>
                <w:rFonts w:cs="Arial"/>
                <w:b/>
                <w:bCs/>
                <w:sz w:val="20"/>
              </w:rPr>
            </w:pPr>
            <w:r w:rsidRPr="00E71CC7">
              <w:rPr>
                <w:rFonts w:cs="Arial"/>
                <w:b/>
                <w:bCs/>
                <w:sz w:val="20"/>
              </w:rPr>
              <w:t>R 336.2810</w:t>
            </w:r>
            <w:r w:rsidRPr="00E71CC7">
              <w:rPr>
                <w:b/>
                <w:bCs/>
                <w:strike/>
                <w:sz w:val="20"/>
              </w:rPr>
              <w:t xml:space="preserve"> </w:t>
            </w:r>
          </w:p>
        </w:tc>
      </w:tr>
    </w:tbl>
    <w:p w14:paraId="29838765" w14:textId="442B04B8" w:rsidR="00FF673F" w:rsidRDefault="00FF673F" w:rsidP="0078219C">
      <w:pPr>
        <w:jc w:val="both"/>
        <w:rPr>
          <w:rFonts w:cs="Arial"/>
          <w:sz w:val="18"/>
          <w:szCs w:val="18"/>
        </w:rPr>
      </w:pPr>
      <w:r w:rsidRPr="00E71CC7">
        <w:rPr>
          <w:rFonts w:cs="Arial"/>
          <w:sz w:val="18"/>
          <w:szCs w:val="18"/>
          <w:vertAlign w:val="superscript"/>
        </w:rPr>
        <w:t>β</w:t>
      </w:r>
      <w:r w:rsidRPr="00E71CC7">
        <w:rPr>
          <w:rFonts w:cs="Arial"/>
          <w:sz w:val="18"/>
          <w:szCs w:val="18"/>
        </w:rPr>
        <w:t xml:space="preserve"> Pounds of PM per 1,000 pounds of exhaust gas shall be calculated on a wet gas basis</w:t>
      </w:r>
    </w:p>
    <w:p w14:paraId="6E58A202" w14:textId="77777777" w:rsidR="00FF673F" w:rsidRPr="00E71CC7" w:rsidRDefault="00FF673F" w:rsidP="0078219C">
      <w:pPr>
        <w:jc w:val="both"/>
        <w:rPr>
          <w:sz w:val="18"/>
          <w:szCs w:val="18"/>
        </w:rPr>
      </w:pPr>
    </w:p>
    <w:p w14:paraId="480410EF" w14:textId="77777777" w:rsidR="0078219C" w:rsidRDefault="0078219C" w:rsidP="0078219C">
      <w:pPr>
        <w:jc w:val="both"/>
        <w:rPr>
          <w:b/>
          <w:u w:val="single"/>
        </w:rPr>
      </w:pPr>
      <w:r>
        <w:rPr>
          <w:b/>
        </w:rPr>
        <w:t xml:space="preserve">II.  </w:t>
      </w:r>
      <w:r>
        <w:rPr>
          <w:b/>
          <w:u w:val="single"/>
        </w:rPr>
        <w:t>MATERIAL LIMIT(S)</w:t>
      </w:r>
    </w:p>
    <w:p w14:paraId="5F0A7B90" w14:textId="7D406F45" w:rsidR="0078219C" w:rsidRDefault="0078219C" w:rsidP="0078219C">
      <w:pPr>
        <w:jc w:val="both"/>
        <w:rPr>
          <w:sz w:val="20"/>
        </w:rPr>
      </w:pPr>
    </w:p>
    <w:p w14:paraId="280DFE80" w14:textId="77777777" w:rsidR="00640531" w:rsidRPr="00640531" w:rsidRDefault="00640531" w:rsidP="00640531">
      <w:pPr>
        <w:ind w:left="360" w:hanging="360"/>
        <w:jc w:val="both"/>
        <w:rPr>
          <w:sz w:val="20"/>
        </w:rPr>
      </w:pPr>
      <w:r w:rsidRPr="00640531">
        <w:rPr>
          <w:sz w:val="20"/>
        </w:rPr>
        <w:t>NA</w:t>
      </w:r>
    </w:p>
    <w:p w14:paraId="6C7CF9E0" w14:textId="0D8360AB" w:rsidR="0034208B" w:rsidRDefault="0034208B">
      <w:pPr>
        <w:rPr>
          <w:sz w:val="20"/>
        </w:rPr>
      </w:pPr>
    </w:p>
    <w:p w14:paraId="75C66AD4" w14:textId="77777777" w:rsidR="0078219C" w:rsidRDefault="0078219C" w:rsidP="0078219C">
      <w:pPr>
        <w:jc w:val="both"/>
        <w:rPr>
          <w:b/>
          <w:u w:val="single"/>
        </w:rPr>
      </w:pPr>
      <w:r>
        <w:rPr>
          <w:b/>
        </w:rPr>
        <w:t xml:space="preserve">III.  </w:t>
      </w:r>
      <w:r>
        <w:rPr>
          <w:b/>
          <w:u w:val="single"/>
        </w:rPr>
        <w:t>PROCESS/OPERATIONAL RESTRICTION(S)</w:t>
      </w:r>
      <w:r w:rsidDel="001C614B">
        <w:rPr>
          <w:b/>
          <w:u w:val="single"/>
        </w:rPr>
        <w:t xml:space="preserve"> </w:t>
      </w:r>
    </w:p>
    <w:p w14:paraId="027A767D" w14:textId="77777777" w:rsidR="00640531" w:rsidRPr="00640531" w:rsidRDefault="00640531" w:rsidP="00640531">
      <w:pPr>
        <w:ind w:left="360" w:hanging="360"/>
        <w:jc w:val="both"/>
        <w:rPr>
          <w:sz w:val="20"/>
        </w:rPr>
      </w:pPr>
    </w:p>
    <w:p w14:paraId="2F2056A1" w14:textId="3B9FD3FA" w:rsidR="00640531" w:rsidRDefault="00640531" w:rsidP="00640531">
      <w:pPr>
        <w:ind w:left="360" w:hanging="360"/>
        <w:jc w:val="both"/>
        <w:rPr>
          <w:rFonts w:cs="Arial"/>
          <w:b/>
          <w:sz w:val="20"/>
        </w:rPr>
      </w:pPr>
      <w:r w:rsidRPr="00640531">
        <w:rPr>
          <w:sz w:val="20"/>
        </w:rPr>
        <w:t>1.</w:t>
      </w:r>
      <w:r w:rsidRPr="00640531">
        <w:rPr>
          <w:sz w:val="20"/>
        </w:rPr>
        <w:tab/>
      </w:r>
      <w:r w:rsidRPr="00640531">
        <w:rPr>
          <w:rFonts w:cs="Arial"/>
          <w:sz w:val="20"/>
        </w:rPr>
        <w:t>All waste coatings and VOC, acetone, methyl acetate and TBA containing materials shall be captured and stored in closed containers and disposed of in an acceptable manner in compliance with all applicable state rules and federal regulations.</w:t>
      </w:r>
      <w:bookmarkStart w:id="313" w:name="_Hlk26272569"/>
      <w:r w:rsidRPr="00640531">
        <w:rPr>
          <w:rFonts w:cs="Arial"/>
          <w:sz w:val="20"/>
          <w:vertAlign w:val="superscript"/>
        </w:rPr>
        <w:t>2</w:t>
      </w:r>
      <w:bookmarkEnd w:id="313"/>
      <w:r w:rsidRPr="00640531">
        <w:rPr>
          <w:rFonts w:cs="Arial"/>
          <w:b/>
          <w:sz w:val="20"/>
        </w:rPr>
        <w:t xml:space="preserve">  (R 336.1205, R 336.1224, R 336.1702(a), R 336.2810)</w:t>
      </w:r>
    </w:p>
    <w:p w14:paraId="7D93FD0D" w14:textId="77777777" w:rsidR="0034208B" w:rsidRPr="00640531" w:rsidRDefault="0034208B" w:rsidP="00640531">
      <w:pPr>
        <w:ind w:left="360" w:hanging="360"/>
        <w:jc w:val="both"/>
        <w:rPr>
          <w:rFonts w:cs="Arial"/>
          <w:b/>
          <w:sz w:val="20"/>
        </w:rPr>
      </w:pPr>
    </w:p>
    <w:p w14:paraId="62E195AD" w14:textId="77777777" w:rsidR="0078219C" w:rsidRDefault="0078219C" w:rsidP="0078219C">
      <w:pPr>
        <w:jc w:val="both"/>
        <w:rPr>
          <w:b/>
          <w:u w:val="single"/>
        </w:rPr>
      </w:pPr>
      <w:r w:rsidRPr="00FB6071">
        <w:rPr>
          <w:b/>
        </w:rPr>
        <w:t xml:space="preserve">IV.  </w:t>
      </w:r>
      <w:r w:rsidRPr="00FB6071">
        <w:rPr>
          <w:b/>
          <w:u w:val="single"/>
        </w:rPr>
        <w:t>DESIGN</w:t>
      </w:r>
      <w:r>
        <w:rPr>
          <w:b/>
          <w:u w:val="single"/>
        </w:rPr>
        <w:t>/EQUIPMENT PARAMETER(S)</w:t>
      </w:r>
    </w:p>
    <w:p w14:paraId="0337ED29" w14:textId="34F1B71A" w:rsidR="0078219C" w:rsidRDefault="0078219C" w:rsidP="0078219C">
      <w:pPr>
        <w:jc w:val="both"/>
        <w:rPr>
          <w:sz w:val="20"/>
        </w:rPr>
      </w:pPr>
    </w:p>
    <w:p w14:paraId="69C5F2B3" w14:textId="20849A93" w:rsidR="007000E6" w:rsidRPr="007000E6" w:rsidRDefault="007000E6" w:rsidP="007000E6">
      <w:pPr>
        <w:ind w:left="360" w:hanging="360"/>
        <w:jc w:val="both"/>
      </w:pPr>
      <w:r w:rsidRPr="007000E6">
        <w:rPr>
          <w:sz w:val="20"/>
        </w:rPr>
        <w:t>1.</w:t>
      </w:r>
      <w:r w:rsidRPr="007000E6">
        <w:rPr>
          <w:sz w:val="20"/>
        </w:rPr>
        <w:tab/>
        <w:t xml:space="preserve">The permittee shall not operate the </w:t>
      </w:r>
      <w:bookmarkStart w:id="314" w:name="_Hlk26273448"/>
      <w:r w:rsidRPr="007000E6">
        <w:rPr>
          <w:bCs/>
          <w:iCs/>
          <w:sz w:val="20"/>
        </w:rPr>
        <w:t>FG-REPAIR-SOUTH (BOX)</w:t>
      </w:r>
      <w:r>
        <w:rPr>
          <w:bCs/>
          <w:iCs/>
          <w:sz w:val="20"/>
        </w:rPr>
        <w:t xml:space="preserve"> </w:t>
      </w:r>
      <w:bookmarkEnd w:id="314"/>
      <w:r w:rsidRPr="007000E6">
        <w:rPr>
          <w:sz w:val="20"/>
        </w:rPr>
        <w:t xml:space="preserve">unless the </w:t>
      </w:r>
      <w:r w:rsidRPr="00DC3F7E">
        <w:rPr>
          <w:b/>
          <w:bCs/>
          <w:sz w:val="20"/>
        </w:rPr>
        <w:t>dry filter</w:t>
      </w:r>
      <w:r w:rsidRPr="007000E6">
        <w:rPr>
          <w:sz w:val="20"/>
        </w:rPr>
        <w:t xml:space="preserve"> particulate control system(s) in each booth are installed maintained and operated in a satisfactory manner.</w:t>
      </w:r>
      <w:r w:rsidRPr="007000E6">
        <w:rPr>
          <w:sz w:val="20"/>
          <w:vertAlign w:val="superscript"/>
        </w:rPr>
        <w:t>2</w:t>
      </w:r>
      <w:r w:rsidRPr="007000E6">
        <w:rPr>
          <w:sz w:val="20"/>
        </w:rPr>
        <w:t xml:space="preserve">  </w:t>
      </w:r>
      <w:r w:rsidRPr="007000E6">
        <w:rPr>
          <w:rFonts w:cs="Arial"/>
          <w:b/>
          <w:bCs/>
          <w:sz w:val="20"/>
        </w:rPr>
        <w:t>(R 336.1224, R</w:t>
      </w:r>
      <w:r w:rsidR="007C4955">
        <w:rPr>
          <w:rFonts w:cs="Arial"/>
          <w:b/>
          <w:bCs/>
          <w:sz w:val="20"/>
        </w:rPr>
        <w:t> </w:t>
      </w:r>
      <w:r w:rsidRPr="007000E6">
        <w:rPr>
          <w:rFonts w:cs="Arial"/>
          <w:b/>
          <w:bCs/>
          <w:sz w:val="20"/>
        </w:rPr>
        <w:t>336.1910)</w:t>
      </w:r>
    </w:p>
    <w:p w14:paraId="7FEFE000" w14:textId="77777777" w:rsidR="007000E6" w:rsidRPr="00FE0AD0" w:rsidRDefault="007000E6" w:rsidP="0078219C">
      <w:pPr>
        <w:jc w:val="both"/>
        <w:rPr>
          <w:sz w:val="20"/>
        </w:rPr>
      </w:pPr>
    </w:p>
    <w:p w14:paraId="3A1937D8" w14:textId="77777777" w:rsidR="0078219C" w:rsidRDefault="0078219C" w:rsidP="0078219C">
      <w:pPr>
        <w:jc w:val="both"/>
        <w:rPr>
          <w:b/>
          <w:u w:val="single"/>
        </w:rPr>
      </w:pPr>
      <w:r>
        <w:rPr>
          <w:b/>
        </w:rPr>
        <w:t xml:space="preserve">V.  </w:t>
      </w:r>
      <w:r>
        <w:rPr>
          <w:b/>
          <w:u w:val="single"/>
        </w:rPr>
        <w:t>TESTING/SAMPLING</w:t>
      </w:r>
    </w:p>
    <w:p w14:paraId="7480279E" w14:textId="1742DCCE" w:rsidR="0078219C" w:rsidRDefault="0078219C" w:rsidP="0078219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723006" w14:textId="77777777" w:rsidR="00C90AAC" w:rsidRPr="00A97A78" w:rsidRDefault="00C90AAC" w:rsidP="00C90AAC">
      <w:pPr>
        <w:ind w:left="360"/>
        <w:rPr>
          <w:sz w:val="20"/>
        </w:rPr>
      </w:pPr>
    </w:p>
    <w:p w14:paraId="33A90EC0" w14:textId="6697C9FA" w:rsidR="00C90AAC" w:rsidRPr="00A97A78" w:rsidRDefault="00C90AAC" w:rsidP="00A97A78">
      <w:pPr>
        <w:pStyle w:val="ListParagraph"/>
        <w:numPr>
          <w:ilvl w:val="0"/>
          <w:numId w:val="113"/>
        </w:numPr>
        <w:ind w:left="360"/>
        <w:jc w:val="both"/>
        <w:rPr>
          <w:sz w:val="20"/>
        </w:rPr>
      </w:pPr>
      <w:r w:rsidRPr="00A97A78">
        <w:rPr>
          <w:sz w:val="20"/>
        </w:rPr>
        <w:t>The VOC content of any coating or material, as applied and as received shall be determined using federal Reference Test Method 24.  Upon prior approval of the AQD District Supervisor, the VOC content of any coating may alternatively be determined from manufacturer’s formulation data.</w:t>
      </w:r>
      <w:r w:rsidRPr="00A97A78">
        <w:rPr>
          <w:sz w:val="20"/>
          <w:vertAlign w:val="superscript"/>
        </w:rPr>
        <w:t>2</w:t>
      </w:r>
      <w:r w:rsidRPr="00A97A78">
        <w:rPr>
          <w:sz w:val="20"/>
        </w:rPr>
        <w:t xml:space="preserve">  </w:t>
      </w:r>
      <w:r w:rsidRPr="00A97A78">
        <w:rPr>
          <w:b/>
          <w:sz w:val="20"/>
        </w:rPr>
        <w:t>(R 336.1702(a), R 336.2001, R 336.2003, R 336.2004, R 336.2810)</w:t>
      </w:r>
    </w:p>
    <w:p w14:paraId="77A7BAE8" w14:textId="77777777" w:rsidR="00C90AAC" w:rsidRPr="00A97A78" w:rsidRDefault="00C90AAC" w:rsidP="00C90AAC">
      <w:pPr>
        <w:ind w:left="360"/>
        <w:rPr>
          <w:sz w:val="20"/>
        </w:rPr>
      </w:pPr>
    </w:p>
    <w:p w14:paraId="78BA4A58"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bookmarkStart w:id="315" w:name="_Hlk57020645"/>
      <w:r w:rsidRPr="00A97A78">
        <w:rPr>
          <w:rFonts w:cs="Arial"/>
          <w:sz w:val="20"/>
        </w:rPr>
        <w:t>2.</w:t>
      </w:r>
      <w:r w:rsidRPr="00A97A78">
        <w:rPr>
          <w:rFonts w:cs="Arial"/>
          <w:sz w:val="20"/>
        </w:rPr>
        <w:tab/>
      </w:r>
      <w:bookmarkStart w:id="316" w:name="_Hlk56754782"/>
      <w:r w:rsidRPr="00A97A78">
        <w:rPr>
          <w:rFonts w:cs="Arial"/>
          <w:sz w:val="20"/>
        </w:rPr>
        <w:t xml:space="preserve">Upon request of the AQD District Supervisor, the permittee shall verify PM and PM10 emission rates from the spot repair booth portion of FG-REPAIR SOUTH, by testing at owner’s expense, in accordance with Department requirements.  The hourly emission rate during testing shall be determined by the average of the acceptable test runs per the method requirements.  Testing shall be performed using an approved EPA Method listed in the Reference Test Method Table included in this special condition.  </w:t>
      </w:r>
      <w:r w:rsidRPr="00A97A78">
        <w:rPr>
          <w:sz w:val="20"/>
        </w:rPr>
        <w:t>Testing shall be repeated at least once every five years, unless the permittee has submitted a demonstration that the most recent acceptable test remains valid and representative.  Alternatively, the permittee may request approval from the AQD District Supervisor to use other similar test results for compliance purposes.</w:t>
      </w:r>
      <w:bookmarkEnd w:id="316"/>
    </w:p>
    <w:p w14:paraId="1DC2F9BF"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p>
    <w:p w14:paraId="5BF3DDE4" w14:textId="1AEF2DD4" w:rsidR="00C90AAC" w:rsidRPr="00A97A78" w:rsidRDefault="00C90AAC" w:rsidP="00C90AAC">
      <w:pPr>
        <w:pStyle w:val="BodyTextIndent"/>
        <w:shd w:val="clear" w:color="auto" w:fill="FFFFFF"/>
        <w:tabs>
          <w:tab w:val="right" w:pos="9900"/>
          <w:tab w:val="left" w:pos="10800"/>
        </w:tabs>
        <w:spacing w:after="0"/>
        <w:jc w:val="both"/>
        <w:rPr>
          <w:rFonts w:cs="Arial"/>
          <w:sz w:val="20"/>
        </w:rPr>
      </w:pPr>
      <w:r w:rsidRPr="00A97A78">
        <w:rPr>
          <w:rFonts w:cs="Arial"/>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97A78">
        <w:rPr>
          <w:sz w:val="20"/>
          <w:vertAlign w:val="superscript"/>
        </w:rPr>
        <w:t>2</w:t>
      </w:r>
      <w:r w:rsidRPr="00A97A78">
        <w:rPr>
          <w:rFonts w:cs="Arial"/>
          <w:sz w:val="20"/>
        </w:rPr>
        <w:t xml:space="preserve">  </w:t>
      </w:r>
      <w:r w:rsidRPr="00A97A78">
        <w:rPr>
          <w:rFonts w:cs="Arial"/>
          <w:b/>
          <w:sz w:val="20"/>
        </w:rPr>
        <w:t>(</w:t>
      </w:r>
      <w:r w:rsidRPr="00A97A78">
        <w:rPr>
          <w:rFonts w:cs="Arial"/>
          <w:b/>
          <w:bCs/>
          <w:sz w:val="20"/>
        </w:rPr>
        <w:t xml:space="preserve">R 336.1331, </w:t>
      </w:r>
      <w:r w:rsidRPr="00A97A78">
        <w:rPr>
          <w:rFonts w:cs="Arial"/>
          <w:b/>
          <w:sz w:val="20"/>
        </w:rPr>
        <w:t>R 336.2001, R 336.2003, R 336.2004,</w:t>
      </w:r>
      <w:r w:rsidRPr="00A97A78">
        <w:rPr>
          <w:rFonts w:cs="Arial"/>
          <w:sz w:val="20"/>
        </w:rPr>
        <w:t xml:space="preserve"> </w:t>
      </w:r>
      <w:r w:rsidRPr="00A97A78">
        <w:rPr>
          <w:rFonts w:cs="Arial"/>
          <w:b/>
          <w:sz w:val="20"/>
        </w:rPr>
        <w:t>40 CFR 52.21 (c) and (d))</w:t>
      </w:r>
    </w:p>
    <w:p w14:paraId="359454F0"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p>
    <w:p w14:paraId="168B3E40" w14:textId="77777777" w:rsidR="00C90AAC" w:rsidRPr="00A97A78" w:rsidRDefault="00C90AAC" w:rsidP="00C90AAC">
      <w:pPr>
        <w:jc w:val="center"/>
        <w:rPr>
          <w:b/>
          <w:sz w:val="20"/>
        </w:rPr>
      </w:pPr>
      <w:r w:rsidRPr="00A97A78">
        <w:rPr>
          <w:b/>
          <w:sz w:val="20"/>
        </w:rPr>
        <w:t>Reference Test Method Table</w:t>
      </w:r>
    </w:p>
    <w:tbl>
      <w:tblPr>
        <w:tblStyle w:val="TableGrid"/>
        <w:tblW w:w="4823" w:type="pct"/>
        <w:tblInd w:w="355" w:type="dxa"/>
        <w:tblLook w:val="04A0" w:firstRow="1" w:lastRow="0" w:firstColumn="1" w:lastColumn="0" w:noHBand="0" w:noVBand="1"/>
      </w:tblPr>
      <w:tblGrid>
        <w:gridCol w:w="1891"/>
        <w:gridCol w:w="7805"/>
      </w:tblGrid>
      <w:tr w:rsidR="00A97A78" w:rsidRPr="00A97A78" w14:paraId="1F791F2C" w14:textId="77777777" w:rsidTr="00C90AAC">
        <w:tc>
          <w:tcPr>
            <w:tcW w:w="975" w:type="pct"/>
            <w:tcBorders>
              <w:top w:val="single" w:sz="4" w:space="0" w:color="auto"/>
              <w:left w:val="single" w:sz="4" w:space="0" w:color="auto"/>
              <w:bottom w:val="single" w:sz="4" w:space="0" w:color="auto"/>
              <w:right w:val="single" w:sz="4" w:space="0" w:color="auto"/>
            </w:tcBorders>
            <w:hideMark/>
          </w:tcPr>
          <w:p w14:paraId="76DFE687" w14:textId="77777777" w:rsidR="00C90AAC" w:rsidRPr="00A97A78" w:rsidRDefault="00C90AAC" w:rsidP="00DD2BA0">
            <w:pPr>
              <w:jc w:val="center"/>
              <w:rPr>
                <w:b/>
                <w:bCs/>
                <w:sz w:val="20"/>
              </w:rPr>
            </w:pPr>
            <w:r w:rsidRPr="00A97A78">
              <w:rPr>
                <w:b/>
                <w:bCs/>
                <w:sz w:val="20"/>
              </w:rPr>
              <w:t>Pollutant</w:t>
            </w:r>
          </w:p>
        </w:tc>
        <w:tc>
          <w:tcPr>
            <w:tcW w:w="4025" w:type="pct"/>
            <w:tcBorders>
              <w:top w:val="single" w:sz="4" w:space="0" w:color="auto"/>
              <w:left w:val="single" w:sz="4" w:space="0" w:color="auto"/>
              <w:bottom w:val="single" w:sz="4" w:space="0" w:color="auto"/>
              <w:right w:val="single" w:sz="4" w:space="0" w:color="auto"/>
            </w:tcBorders>
            <w:hideMark/>
          </w:tcPr>
          <w:p w14:paraId="069BBB9D" w14:textId="77777777" w:rsidR="00C90AAC" w:rsidRPr="00A97A78" w:rsidRDefault="00C90AAC" w:rsidP="00DD2BA0">
            <w:pPr>
              <w:jc w:val="center"/>
              <w:rPr>
                <w:b/>
                <w:bCs/>
                <w:sz w:val="20"/>
              </w:rPr>
            </w:pPr>
            <w:r w:rsidRPr="00A97A78">
              <w:rPr>
                <w:b/>
                <w:bCs/>
                <w:sz w:val="20"/>
              </w:rPr>
              <w:t>Test Method Reference</w:t>
            </w:r>
          </w:p>
        </w:tc>
      </w:tr>
      <w:tr w:rsidR="00A97A78" w:rsidRPr="00A97A78" w14:paraId="2FCF272E" w14:textId="77777777" w:rsidTr="00C90AAC">
        <w:tc>
          <w:tcPr>
            <w:tcW w:w="975" w:type="pct"/>
            <w:tcBorders>
              <w:top w:val="single" w:sz="4" w:space="0" w:color="auto"/>
              <w:left w:val="single" w:sz="4" w:space="0" w:color="auto"/>
              <w:bottom w:val="single" w:sz="4" w:space="0" w:color="auto"/>
              <w:right w:val="single" w:sz="4" w:space="0" w:color="auto"/>
            </w:tcBorders>
            <w:hideMark/>
          </w:tcPr>
          <w:p w14:paraId="04ADAA1D" w14:textId="77777777" w:rsidR="00C90AAC" w:rsidRPr="00A97A78" w:rsidRDefault="00C90AAC" w:rsidP="00DD2BA0">
            <w:pPr>
              <w:rPr>
                <w:sz w:val="20"/>
              </w:rPr>
            </w:pPr>
            <w:r w:rsidRPr="00A97A78">
              <w:rPr>
                <w:sz w:val="20"/>
              </w:rPr>
              <w:t>PM</w:t>
            </w:r>
          </w:p>
        </w:tc>
        <w:tc>
          <w:tcPr>
            <w:tcW w:w="4025" w:type="pct"/>
            <w:tcBorders>
              <w:top w:val="single" w:sz="4" w:space="0" w:color="auto"/>
              <w:left w:val="single" w:sz="4" w:space="0" w:color="auto"/>
              <w:bottom w:val="single" w:sz="4" w:space="0" w:color="auto"/>
              <w:right w:val="single" w:sz="4" w:space="0" w:color="auto"/>
            </w:tcBorders>
            <w:hideMark/>
          </w:tcPr>
          <w:p w14:paraId="1563C6D2" w14:textId="77777777" w:rsidR="00C90AAC" w:rsidRPr="00A97A78" w:rsidRDefault="00C90AAC" w:rsidP="00DD2BA0">
            <w:pPr>
              <w:rPr>
                <w:sz w:val="20"/>
              </w:rPr>
            </w:pPr>
            <w:r w:rsidRPr="00A97A78">
              <w:rPr>
                <w:sz w:val="20"/>
              </w:rPr>
              <w:t>40 CFR Part 60, Appendix A; Part 10 of the Michigan Air Pollution Control Rules</w:t>
            </w:r>
          </w:p>
        </w:tc>
      </w:tr>
      <w:tr w:rsidR="00C90AAC" w:rsidRPr="00A97A78" w14:paraId="4C41F0B9" w14:textId="77777777" w:rsidTr="00C90AAC">
        <w:tc>
          <w:tcPr>
            <w:tcW w:w="975" w:type="pct"/>
            <w:tcBorders>
              <w:top w:val="single" w:sz="4" w:space="0" w:color="auto"/>
              <w:left w:val="single" w:sz="4" w:space="0" w:color="auto"/>
              <w:bottom w:val="single" w:sz="4" w:space="0" w:color="auto"/>
              <w:right w:val="single" w:sz="4" w:space="0" w:color="auto"/>
            </w:tcBorders>
            <w:hideMark/>
          </w:tcPr>
          <w:p w14:paraId="391ECEBA" w14:textId="77777777" w:rsidR="00C90AAC" w:rsidRPr="00A97A78" w:rsidRDefault="00C90AAC" w:rsidP="00DD2BA0">
            <w:pPr>
              <w:rPr>
                <w:sz w:val="20"/>
              </w:rPr>
            </w:pPr>
            <w:r w:rsidRPr="00A97A78">
              <w:rPr>
                <w:sz w:val="20"/>
              </w:rPr>
              <w:t>PM10</w:t>
            </w:r>
          </w:p>
        </w:tc>
        <w:tc>
          <w:tcPr>
            <w:tcW w:w="4025" w:type="pct"/>
            <w:tcBorders>
              <w:top w:val="single" w:sz="4" w:space="0" w:color="auto"/>
              <w:left w:val="single" w:sz="4" w:space="0" w:color="auto"/>
              <w:bottom w:val="single" w:sz="4" w:space="0" w:color="auto"/>
              <w:right w:val="single" w:sz="4" w:space="0" w:color="auto"/>
            </w:tcBorders>
            <w:hideMark/>
          </w:tcPr>
          <w:p w14:paraId="6DED8631" w14:textId="77777777" w:rsidR="00C90AAC" w:rsidRPr="00A97A78" w:rsidRDefault="00C90AAC" w:rsidP="00DD2BA0">
            <w:pPr>
              <w:rPr>
                <w:sz w:val="20"/>
              </w:rPr>
            </w:pPr>
            <w:r w:rsidRPr="00A97A78">
              <w:rPr>
                <w:sz w:val="20"/>
              </w:rPr>
              <w:t>40 CFR Part 51, Appendix M</w:t>
            </w:r>
          </w:p>
        </w:tc>
      </w:tr>
      <w:bookmarkEnd w:id="315"/>
    </w:tbl>
    <w:p w14:paraId="18BCCAD7" w14:textId="77777777" w:rsidR="00C90AAC" w:rsidRPr="00A97A78" w:rsidRDefault="00C90AAC" w:rsidP="00C90AAC">
      <w:pPr>
        <w:jc w:val="both"/>
        <w:rPr>
          <w:sz w:val="20"/>
        </w:rPr>
      </w:pPr>
    </w:p>
    <w:p w14:paraId="1DBE6795"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r w:rsidRPr="00A97A78">
        <w:rPr>
          <w:rFonts w:cs="Arial"/>
          <w:sz w:val="20"/>
        </w:rPr>
        <w:t>3.</w:t>
      </w:r>
      <w:r w:rsidRPr="00A97A78">
        <w:rPr>
          <w:rFonts w:cs="Arial"/>
          <w:sz w:val="20"/>
        </w:rPr>
        <w:tab/>
        <w:t xml:space="preserve">Upon request of the AQD District Supervisor, the permittee shall verify PM2.5 emission rates from the spot repair booth portion of FG-REPAIR SOUTH, by testing at owner’s expense, in accordance with Department requirements.  The hourly emission rate during testing shall be determined by the average of the acceptable test runs per the method requirements.  Testing shall be performed using an approved EPA Method listed in the Reference Test Method Table included in this special condition.  </w:t>
      </w:r>
      <w:r w:rsidRPr="00A97A78">
        <w:rPr>
          <w:sz w:val="20"/>
        </w:rPr>
        <w:t>Testing shall be repeated at least once every five years, unless the permittee has submitted a demonstration that the most recent acceptable test remains valid and representative.  Alternatively, the permittee may request approval from the AQD District Supervisor to use other similar test results for compliance purposes.</w:t>
      </w:r>
    </w:p>
    <w:p w14:paraId="2C9891ED"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p>
    <w:p w14:paraId="7422FFEB" w14:textId="2856340E" w:rsidR="00C90AAC" w:rsidRPr="00A97A78" w:rsidRDefault="00C90AAC" w:rsidP="00C90AAC">
      <w:pPr>
        <w:pStyle w:val="BodyTextIndent"/>
        <w:shd w:val="clear" w:color="auto" w:fill="FFFFFF"/>
        <w:tabs>
          <w:tab w:val="right" w:pos="9900"/>
          <w:tab w:val="left" w:pos="10800"/>
        </w:tabs>
        <w:spacing w:after="0"/>
        <w:jc w:val="both"/>
        <w:rPr>
          <w:rFonts w:cs="Arial"/>
          <w:sz w:val="20"/>
        </w:rPr>
      </w:pPr>
      <w:r w:rsidRPr="00A97A78">
        <w:rPr>
          <w:rFonts w:cs="Arial"/>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97A78">
        <w:rPr>
          <w:sz w:val="20"/>
          <w:vertAlign w:val="superscript"/>
        </w:rPr>
        <w:t>2</w:t>
      </w:r>
      <w:r w:rsidRPr="00A97A78">
        <w:rPr>
          <w:rFonts w:cs="Arial"/>
          <w:sz w:val="20"/>
        </w:rPr>
        <w:t xml:space="preserve">  </w:t>
      </w:r>
      <w:r w:rsidRPr="00A97A78">
        <w:rPr>
          <w:rFonts w:cs="Arial"/>
          <w:b/>
          <w:sz w:val="20"/>
        </w:rPr>
        <w:t>(</w:t>
      </w:r>
      <w:r w:rsidRPr="00A97A78">
        <w:rPr>
          <w:rFonts w:cs="Arial"/>
          <w:b/>
          <w:bCs/>
          <w:sz w:val="20"/>
        </w:rPr>
        <w:t xml:space="preserve">R 336.1331, </w:t>
      </w:r>
      <w:r w:rsidRPr="00A97A78">
        <w:rPr>
          <w:rFonts w:cs="Arial"/>
          <w:b/>
          <w:sz w:val="20"/>
        </w:rPr>
        <w:t>R 336.2001, R 336.2003, R 336.2004, R 336.2803, R 336.2804, R 336.2810,</w:t>
      </w:r>
      <w:r w:rsidRPr="00A97A78">
        <w:rPr>
          <w:rFonts w:cs="Arial"/>
          <w:sz w:val="20"/>
        </w:rPr>
        <w:t xml:space="preserve"> </w:t>
      </w:r>
      <w:r w:rsidRPr="00A97A78">
        <w:rPr>
          <w:rFonts w:cs="Arial"/>
          <w:b/>
          <w:sz w:val="20"/>
        </w:rPr>
        <w:t>40 CFR 52.21 (c) and (d))</w:t>
      </w:r>
    </w:p>
    <w:p w14:paraId="7DC0DDDE" w14:textId="77777777" w:rsidR="00C90AAC" w:rsidRPr="00A97A78" w:rsidRDefault="00C90AAC" w:rsidP="00C90AAC">
      <w:pPr>
        <w:pStyle w:val="BodyTextIndent"/>
        <w:shd w:val="clear" w:color="auto" w:fill="FFFFFF"/>
        <w:tabs>
          <w:tab w:val="right" w:pos="9900"/>
          <w:tab w:val="left" w:pos="10800"/>
        </w:tabs>
        <w:spacing w:after="0"/>
        <w:ind w:hanging="360"/>
        <w:jc w:val="both"/>
        <w:rPr>
          <w:rFonts w:cs="Arial"/>
          <w:sz w:val="20"/>
        </w:rPr>
      </w:pPr>
    </w:p>
    <w:p w14:paraId="6B0C8575" w14:textId="77777777" w:rsidR="00C90AAC" w:rsidRPr="00A97A78" w:rsidRDefault="00C90AAC" w:rsidP="00C90AAC">
      <w:pPr>
        <w:jc w:val="center"/>
        <w:rPr>
          <w:b/>
          <w:sz w:val="20"/>
        </w:rPr>
      </w:pPr>
      <w:r w:rsidRPr="00A97A78">
        <w:rPr>
          <w:b/>
          <w:sz w:val="20"/>
        </w:rPr>
        <w:t>Reference Test Method Table</w:t>
      </w:r>
    </w:p>
    <w:tbl>
      <w:tblPr>
        <w:tblStyle w:val="TableGrid"/>
        <w:tblW w:w="4823" w:type="pct"/>
        <w:tblInd w:w="355" w:type="dxa"/>
        <w:tblLook w:val="04A0" w:firstRow="1" w:lastRow="0" w:firstColumn="1" w:lastColumn="0" w:noHBand="0" w:noVBand="1"/>
      </w:tblPr>
      <w:tblGrid>
        <w:gridCol w:w="1736"/>
        <w:gridCol w:w="7960"/>
      </w:tblGrid>
      <w:tr w:rsidR="00A97A78" w:rsidRPr="00A97A78" w14:paraId="5BD283E8" w14:textId="77777777" w:rsidTr="00C90AAC">
        <w:tc>
          <w:tcPr>
            <w:tcW w:w="895" w:type="pct"/>
            <w:tcBorders>
              <w:top w:val="single" w:sz="4" w:space="0" w:color="auto"/>
              <w:left w:val="single" w:sz="4" w:space="0" w:color="auto"/>
              <w:bottom w:val="single" w:sz="4" w:space="0" w:color="auto"/>
              <w:right w:val="single" w:sz="4" w:space="0" w:color="auto"/>
            </w:tcBorders>
            <w:hideMark/>
          </w:tcPr>
          <w:p w14:paraId="5A68C46D" w14:textId="77777777" w:rsidR="00C90AAC" w:rsidRPr="00A97A78" w:rsidRDefault="00C90AAC" w:rsidP="00DD2BA0">
            <w:pPr>
              <w:jc w:val="center"/>
              <w:rPr>
                <w:b/>
                <w:bCs/>
                <w:sz w:val="20"/>
              </w:rPr>
            </w:pPr>
            <w:r w:rsidRPr="00A97A78">
              <w:rPr>
                <w:b/>
                <w:bCs/>
                <w:sz w:val="20"/>
              </w:rPr>
              <w:t>Pollutant</w:t>
            </w:r>
          </w:p>
        </w:tc>
        <w:tc>
          <w:tcPr>
            <w:tcW w:w="4105" w:type="pct"/>
            <w:tcBorders>
              <w:top w:val="single" w:sz="4" w:space="0" w:color="auto"/>
              <w:left w:val="single" w:sz="4" w:space="0" w:color="auto"/>
              <w:bottom w:val="single" w:sz="4" w:space="0" w:color="auto"/>
              <w:right w:val="single" w:sz="4" w:space="0" w:color="auto"/>
            </w:tcBorders>
            <w:hideMark/>
          </w:tcPr>
          <w:p w14:paraId="00446B3C" w14:textId="77777777" w:rsidR="00C90AAC" w:rsidRPr="00A97A78" w:rsidRDefault="00C90AAC" w:rsidP="00DD2BA0">
            <w:pPr>
              <w:jc w:val="center"/>
              <w:rPr>
                <w:b/>
                <w:bCs/>
                <w:sz w:val="20"/>
              </w:rPr>
            </w:pPr>
            <w:r w:rsidRPr="00A97A78">
              <w:rPr>
                <w:b/>
                <w:bCs/>
                <w:sz w:val="20"/>
              </w:rPr>
              <w:t>Test Method Reference</w:t>
            </w:r>
          </w:p>
        </w:tc>
      </w:tr>
      <w:tr w:rsidR="00C90AAC" w:rsidRPr="00A97A78" w14:paraId="35AAF2AE" w14:textId="77777777" w:rsidTr="00C90AAC">
        <w:tc>
          <w:tcPr>
            <w:tcW w:w="895" w:type="pct"/>
            <w:tcBorders>
              <w:top w:val="single" w:sz="4" w:space="0" w:color="auto"/>
              <w:left w:val="single" w:sz="4" w:space="0" w:color="auto"/>
              <w:bottom w:val="single" w:sz="4" w:space="0" w:color="auto"/>
              <w:right w:val="single" w:sz="4" w:space="0" w:color="auto"/>
            </w:tcBorders>
            <w:hideMark/>
          </w:tcPr>
          <w:p w14:paraId="361B5471" w14:textId="77777777" w:rsidR="00C90AAC" w:rsidRPr="00A97A78" w:rsidRDefault="00C90AAC" w:rsidP="00DD2BA0">
            <w:pPr>
              <w:rPr>
                <w:sz w:val="20"/>
              </w:rPr>
            </w:pPr>
            <w:r w:rsidRPr="00A97A78">
              <w:rPr>
                <w:sz w:val="20"/>
              </w:rPr>
              <w:t>PM2.5</w:t>
            </w:r>
          </w:p>
        </w:tc>
        <w:tc>
          <w:tcPr>
            <w:tcW w:w="4105" w:type="pct"/>
            <w:tcBorders>
              <w:top w:val="single" w:sz="4" w:space="0" w:color="auto"/>
              <w:left w:val="single" w:sz="4" w:space="0" w:color="auto"/>
              <w:bottom w:val="single" w:sz="4" w:space="0" w:color="auto"/>
              <w:right w:val="single" w:sz="4" w:space="0" w:color="auto"/>
            </w:tcBorders>
            <w:hideMark/>
          </w:tcPr>
          <w:p w14:paraId="51835043" w14:textId="77777777" w:rsidR="00C90AAC" w:rsidRPr="00A97A78" w:rsidRDefault="00C90AAC" w:rsidP="00DD2BA0">
            <w:pPr>
              <w:rPr>
                <w:sz w:val="20"/>
              </w:rPr>
            </w:pPr>
            <w:r w:rsidRPr="00A97A78">
              <w:rPr>
                <w:sz w:val="20"/>
              </w:rPr>
              <w:t>40 CFR Part 51, Appendix M</w:t>
            </w:r>
          </w:p>
        </w:tc>
      </w:tr>
    </w:tbl>
    <w:p w14:paraId="7A2CDCF7" w14:textId="77777777" w:rsidR="00C90AAC" w:rsidRPr="00A97A78" w:rsidRDefault="00C90AAC" w:rsidP="00C90AAC"/>
    <w:p w14:paraId="4F1A076E" w14:textId="5933D9B3" w:rsidR="0078219C" w:rsidRPr="002A2FAE" w:rsidRDefault="0078219C" w:rsidP="004D54D9">
      <w:pPr>
        <w:numPr>
          <w:ilvl w:val="0"/>
          <w:numId w:val="11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B1B4E67" w14:textId="77777777" w:rsidR="0078219C" w:rsidRPr="00FE0AD0" w:rsidRDefault="0078219C" w:rsidP="0078219C">
      <w:pPr>
        <w:jc w:val="both"/>
        <w:rPr>
          <w:sz w:val="20"/>
        </w:rPr>
      </w:pPr>
    </w:p>
    <w:p w14:paraId="619BCD43" w14:textId="77777777" w:rsidR="0078219C" w:rsidRDefault="0078219C" w:rsidP="0078219C">
      <w:pPr>
        <w:jc w:val="both"/>
      </w:pPr>
      <w:r>
        <w:rPr>
          <w:b/>
        </w:rPr>
        <w:t xml:space="preserve">VI.  </w:t>
      </w:r>
      <w:r>
        <w:rPr>
          <w:b/>
          <w:u w:val="single"/>
        </w:rPr>
        <w:t>MONITORING/RECORDKEEPING</w:t>
      </w:r>
    </w:p>
    <w:p w14:paraId="311E6952" w14:textId="77777777" w:rsidR="0078219C" w:rsidRPr="00FE0AD0" w:rsidRDefault="0078219C" w:rsidP="007821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3FC2AA" w14:textId="77777777" w:rsidR="00D015BF" w:rsidRPr="00D015BF" w:rsidRDefault="00D015BF" w:rsidP="00D015BF">
      <w:pPr>
        <w:ind w:left="360" w:hanging="360"/>
        <w:jc w:val="both"/>
        <w:rPr>
          <w:sz w:val="20"/>
        </w:rPr>
      </w:pPr>
    </w:p>
    <w:p w14:paraId="0F1BBCF7" w14:textId="7D73B124" w:rsidR="00D015BF" w:rsidRPr="00D015BF" w:rsidRDefault="00D015BF" w:rsidP="00D015BF">
      <w:pPr>
        <w:tabs>
          <w:tab w:val="left" w:pos="540"/>
        </w:tabs>
        <w:ind w:left="360" w:hanging="360"/>
        <w:jc w:val="both"/>
        <w:rPr>
          <w:rFonts w:cs="Arial"/>
          <w:spacing w:val="-2"/>
          <w:sz w:val="20"/>
        </w:rPr>
      </w:pPr>
      <w:r w:rsidRPr="00D015BF">
        <w:rPr>
          <w:sz w:val="20"/>
        </w:rPr>
        <w:t>1.</w:t>
      </w:r>
      <w:r w:rsidRPr="00D015BF">
        <w:rPr>
          <w:sz w:val="20"/>
        </w:rPr>
        <w:tab/>
      </w:r>
      <w:r w:rsidRPr="00D015BF">
        <w:rPr>
          <w:rFonts w:cs="Arial"/>
          <w:sz w:val="20"/>
        </w:rPr>
        <w:t>The permittee shall complete all required calculations in a format acceptable to the AQD District Supervisor by the end of the calendar month, for the previous calendar month, unless otherwise specified in any monitoring/recordkeeping special condition.</w:t>
      </w:r>
      <w:r w:rsidRPr="00D015BF">
        <w:rPr>
          <w:rFonts w:cs="Arial"/>
          <w:sz w:val="20"/>
          <w:vertAlign w:val="superscript"/>
        </w:rPr>
        <w:t>2</w:t>
      </w:r>
      <w:r w:rsidRPr="00D015BF">
        <w:rPr>
          <w:rFonts w:cs="Arial"/>
          <w:sz w:val="20"/>
        </w:rPr>
        <w:t xml:space="preserve">  </w:t>
      </w:r>
      <w:r w:rsidRPr="00D015BF">
        <w:rPr>
          <w:rFonts w:cs="Arial"/>
          <w:b/>
          <w:spacing w:val="-2"/>
          <w:sz w:val="20"/>
        </w:rPr>
        <w:t>(R 336.1205, R 336.1224, R 336.1225, R 336.1702,</w:t>
      </w:r>
      <w:r w:rsidRPr="00D015BF">
        <w:rPr>
          <w:rFonts w:cs="Arial"/>
          <w:sz w:val="20"/>
        </w:rPr>
        <w:t xml:space="preserve"> </w:t>
      </w:r>
      <w:r w:rsidRPr="00D015BF">
        <w:rPr>
          <w:rFonts w:cs="Arial"/>
          <w:b/>
          <w:sz w:val="20"/>
        </w:rPr>
        <w:t>R 336.2810</w:t>
      </w:r>
      <w:r w:rsidRPr="00D015BF">
        <w:rPr>
          <w:rFonts w:cs="Arial"/>
          <w:b/>
          <w:spacing w:val="-2"/>
          <w:sz w:val="20"/>
        </w:rPr>
        <w:t>)</w:t>
      </w:r>
    </w:p>
    <w:p w14:paraId="362D14F7" w14:textId="77777777" w:rsidR="00D015BF" w:rsidRPr="00D015BF" w:rsidRDefault="00D015BF" w:rsidP="00D015BF">
      <w:pPr>
        <w:ind w:left="360" w:hanging="360"/>
        <w:jc w:val="both"/>
        <w:rPr>
          <w:rFonts w:cs="Arial"/>
          <w:sz w:val="20"/>
        </w:rPr>
      </w:pPr>
    </w:p>
    <w:p w14:paraId="7A8A1B46" w14:textId="5A5FA7B7" w:rsidR="00D015BF" w:rsidRPr="00D015BF" w:rsidRDefault="00D015BF" w:rsidP="00D015BF">
      <w:pPr>
        <w:spacing w:before="40" w:after="40"/>
        <w:ind w:left="360" w:hanging="360"/>
        <w:jc w:val="both"/>
        <w:rPr>
          <w:rFonts w:cs="Arial"/>
          <w:sz w:val="20"/>
        </w:rPr>
      </w:pPr>
      <w:r w:rsidRPr="00D015BF">
        <w:rPr>
          <w:rFonts w:cs="Arial"/>
          <w:sz w:val="20"/>
        </w:rPr>
        <w:t xml:space="preserve">2. </w:t>
      </w:r>
      <w:r w:rsidRPr="00D015BF">
        <w:rPr>
          <w:rFonts w:cs="Arial"/>
          <w:sz w:val="20"/>
        </w:rPr>
        <w:tab/>
        <w:t xml:space="preserve">The permittee shall maintain a current listing from the manufacturer of the chemical composition of each coating and material, including the weight percent of each component used in </w:t>
      </w:r>
      <w:r w:rsidRPr="00D015BF">
        <w:rPr>
          <w:rFonts w:cs="Arial"/>
          <w:bCs/>
          <w:iCs/>
          <w:sz w:val="20"/>
        </w:rPr>
        <w:t>FG-REPAIR-SOUTH (BOX)</w:t>
      </w:r>
      <w:r w:rsidRPr="00D015BF">
        <w:rPr>
          <w:rFonts w:cs="Arial"/>
          <w:sz w:val="20"/>
        </w:rPr>
        <w:t>.  The data may consist of Material Safety Data Sheets, manufacturer’s formulation data, or both.  The data shall be made available to the Department upon request.</w:t>
      </w:r>
      <w:r w:rsidRPr="00D015BF">
        <w:rPr>
          <w:rFonts w:cs="Arial"/>
          <w:sz w:val="20"/>
          <w:vertAlign w:val="superscript"/>
        </w:rPr>
        <w:t>2</w:t>
      </w:r>
      <w:r w:rsidRPr="00D015BF">
        <w:rPr>
          <w:rFonts w:cs="Arial"/>
          <w:sz w:val="20"/>
        </w:rPr>
        <w:t xml:space="preserve">  </w:t>
      </w:r>
      <w:r w:rsidRPr="00D015BF">
        <w:rPr>
          <w:rFonts w:cs="Arial"/>
          <w:b/>
          <w:sz w:val="20"/>
        </w:rPr>
        <w:t>(R 336.1224, R 336.1225, R 336.1702(a), R 336.2810)</w:t>
      </w:r>
    </w:p>
    <w:p w14:paraId="1F453A94" w14:textId="1168FBF4" w:rsidR="00D015BF" w:rsidRDefault="00D015BF" w:rsidP="00D015BF">
      <w:pPr>
        <w:jc w:val="both"/>
        <w:rPr>
          <w:rFonts w:cs="Arial"/>
          <w:sz w:val="20"/>
        </w:rPr>
      </w:pPr>
    </w:p>
    <w:p w14:paraId="136B622A" w14:textId="3DD21A52" w:rsidR="00D015BF" w:rsidRPr="00D015BF" w:rsidRDefault="00D015BF" w:rsidP="00D015BF">
      <w:pPr>
        <w:ind w:left="360" w:hanging="360"/>
        <w:jc w:val="both"/>
        <w:rPr>
          <w:rFonts w:cs="Arial"/>
          <w:spacing w:val="-3"/>
          <w:sz w:val="20"/>
        </w:rPr>
      </w:pPr>
      <w:r w:rsidRPr="00D015BF">
        <w:rPr>
          <w:rFonts w:cs="Arial"/>
          <w:spacing w:val="-3"/>
          <w:sz w:val="20"/>
        </w:rPr>
        <w:t>3.</w:t>
      </w:r>
      <w:r w:rsidRPr="00D015BF">
        <w:rPr>
          <w:rFonts w:cs="Arial"/>
          <w:spacing w:val="-3"/>
          <w:sz w:val="20"/>
        </w:rPr>
        <w:tab/>
        <w:t>The permittee shall keep usage and VOC emissions calculations records</w:t>
      </w:r>
      <w:r w:rsidRPr="00D015BF">
        <w:rPr>
          <w:rFonts w:cs="Arial"/>
          <w:b/>
          <w:spacing w:val="-3"/>
          <w:sz w:val="20"/>
        </w:rPr>
        <w:t xml:space="preserve"> </w:t>
      </w:r>
      <w:r w:rsidRPr="00D015BF">
        <w:rPr>
          <w:rFonts w:cs="Arial"/>
          <w:spacing w:val="-3"/>
          <w:sz w:val="20"/>
        </w:rPr>
        <w:t>on</w:t>
      </w:r>
      <w:r w:rsidRPr="00D015BF">
        <w:rPr>
          <w:rFonts w:cs="Arial"/>
          <w:b/>
          <w:spacing w:val="-3"/>
          <w:sz w:val="20"/>
        </w:rPr>
        <w:t xml:space="preserve"> </w:t>
      </w:r>
      <w:r w:rsidRPr="00D015BF">
        <w:rPr>
          <w:rFonts w:cs="Arial"/>
          <w:spacing w:val="-3"/>
          <w:sz w:val="20"/>
        </w:rPr>
        <w:t xml:space="preserve">a monthly basis for each material (as received or as applied if applicable) used in </w:t>
      </w:r>
      <w:r w:rsidRPr="00D015BF">
        <w:rPr>
          <w:rFonts w:cs="Arial"/>
          <w:bCs/>
          <w:iCs/>
          <w:spacing w:val="-3"/>
          <w:sz w:val="20"/>
        </w:rPr>
        <w:t>FG-REPAIR-SOUTH (BOX)</w:t>
      </w:r>
      <w:r w:rsidRPr="00D015BF">
        <w:rPr>
          <w:rFonts w:cs="Arial"/>
          <w:spacing w:val="-3"/>
          <w:sz w:val="20"/>
        </w:rPr>
        <w:t>.  The records shall be kept in a format acceptable to the AQD District Supervisor, and as a minimum shall indicate the following:</w:t>
      </w:r>
      <w:r w:rsidRPr="00D015BF">
        <w:rPr>
          <w:rFonts w:cs="Arial"/>
          <w:spacing w:val="-3"/>
          <w:sz w:val="20"/>
          <w:vertAlign w:val="superscript"/>
        </w:rPr>
        <w:t xml:space="preserve"> 2</w:t>
      </w:r>
    </w:p>
    <w:p w14:paraId="19A19DAE" w14:textId="77777777" w:rsidR="00D015BF" w:rsidRPr="00D015BF" w:rsidRDefault="00D015BF" w:rsidP="00D015BF">
      <w:pPr>
        <w:ind w:left="720" w:hanging="360"/>
        <w:jc w:val="both"/>
        <w:rPr>
          <w:rFonts w:cs="Arial"/>
          <w:spacing w:val="-3"/>
          <w:sz w:val="20"/>
        </w:rPr>
      </w:pPr>
      <w:r w:rsidRPr="00D015BF">
        <w:rPr>
          <w:rFonts w:cs="Arial"/>
          <w:spacing w:val="-3"/>
          <w:sz w:val="20"/>
        </w:rPr>
        <w:t>a.</w:t>
      </w:r>
      <w:r w:rsidRPr="00D015BF">
        <w:rPr>
          <w:rFonts w:cs="Arial"/>
          <w:spacing w:val="-3"/>
          <w:sz w:val="20"/>
        </w:rPr>
        <w:tab/>
        <w:t>A description of the material and its VOC content in pounds per gallon (minus water and with water, where applicable).</w:t>
      </w:r>
    </w:p>
    <w:p w14:paraId="682AED6E" w14:textId="77777777" w:rsidR="00D015BF" w:rsidRPr="00D015BF" w:rsidRDefault="00D015BF" w:rsidP="00D015BF">
      <w:pPr>
        <w:ind w:left="720" w:hanging="360"/>
        <w:jc w:val="both"/>
        <w:rPr>
          <w:rFonts w:cs="Arial"/>
          <w:spacing w:val="-3"/>
          <w:sz w:val="20"/>
        </w:rPr>
      </w:pPr>
      <w:r w:rsidRPr="00D015BF">
        <w:rPr>
          <w:rFonts w:cs="Arial"/>
          <w:spacing w:val="-3"/>
          <w:sz w:val="20"/>
        </w:rPr>
        <w:t>b.</w:t>
      </w:r>
      <w:r w:rsidRPr="00D015BF">
        <w:rPr>
          <w:rFonts w:cs="Arial"/>
          <w:spacing w:val="-3"/>
          <w:sz w:val="20"/>
        </w:rPr>
        <w:tab/>
        <w:t>The monthly usage rate of each material.</w:t>
      </w:r>
    </w:p>
    <w:p w14:paraId="51E39144" w14:textId="77777777" w:rsidR="00D015BF" w:rsidRPr="00D015BF" w:rsidRDefault="00D015BF" w:rsidP="00D015BF">
      <w:pPr>
        <w:ind w:left="720" w:hanging="360"/>
        <w:jc w:val="both"/>
        <w:rPr>
          <w:rFonts w:cs="Arial"/>
          <w:spacing w:val="-3"/>
          <w:sz w:val="20"/>
        </w:rPr>
      </w:pPr>
      <w:r w:rsidRPr="00D015BF">
        <w:rPr>
          <w:rFonts w:cs="Arial"/>
          <w:spacing w:val="-3"/>
          <w:sz w:val="20"/>
        </w:rPr>
        <w:t>c.</w:t>
      </w:r>
      <w:r w:rsidRPr="00D015BF">
        <w:rPr>
          <w:rFonts w:cs="Arial"/>
          <w:spacing w:val="-3"/>
          <w:sz w:val="20"/>
        </w:rPr>
        <w:tab/>
        <w:t>The amount of material reclaimed where applicable.</w:t>
      </w:r>
    </w:p>
    <w:p w14:paraId="2248C4A8" w14:textId="77777777" w:rsidR="00D015BF" w:rsidRPr="00D015BF" w:rsidRDefault="00D015BF" w:rsidP="00D015BF">
      <w:pPr>
        <w:ind w:left="720" w:hanging="360"/>
        <w:jc w:val="both"/>
        <w:rPr>
          <w:rFonts w:cs="Arial"/>
          <w:spacing w:val="-3"/>
          <w:sz w:val="20"/>
        </w:rPr>
      </w:pPr>
      <w:r w:rsidRPr="00D015BF">
        <w:rPr>
          <w:rFonts w:cs="Arial"/>
          <w:spacing w:val="-3"/>
          <w:sz w:val="20"/>
        </w:rPr>
        <w:t>d.</w:t>
      </w:r>
      <w:r w:rsidRPr="00D015BF">
        <w:rPr>
          <w:rFonts w:cs="Arial"/>
          <w:spacing w:val="-3"/>
          <w:sz w:val="20"/>
        </w:rPr>
        <w:tab/>
        <w:t>The VOC</w:t>
      </w:r>
      <w:r w:rsidRPr="00D015BF">
        <w:rPr>
          <w:rFonts w:cs="Arial"/>
          <w:b/>
          <w:spacing w:val="-3"/>
          <w:sz w:val="20"/>
        </w:rPr>
        <w:t xml:space="preserve">, </w:t>
      </w:r>
      <w:r w:rsidRPr="00D015BF">
        <w:rPr>
          <w:rFonts w:cs="Arial"/>
          <w:spacing w:val="-3"/>
          <w:sz w:val="20"/>
        </w:rPr>
        <w:t>acetone, methyl acetate and TBA combined emission calculations determining the total VOC mass emissions in tons per calendar month and tons per year based on a 12-month rolling time period as determined at the end of each month.</w:t>
      </w:r>
    </w:p>
    <w:p w14:paraId="5CAD2A89" w14:textId="77777777" w:rsidR="00D015BF" w:rsidRPr="00D015BF" w:rsidRDefault="00D015BF" w:rsidP="00D015BF">
      <w:pPr>
        <w:ind w:left="720" w:hanging="360"/>
        <w:jc w:val="both"/>
        <w:rPr>
          <w:rFonts w:cs="Arial"/>
          <w:spacing w:val="-3"/>
          <w:sz w:val="20"/>
        </w:rPr>
      </w:pPr>
      <w:r w:rsidRPr="00D015BF">
        <w:rPr>
          <w:rFonts w:cs="Arial"/>
          <w:spacing w:val="-3"/>
          <w:sz w:val="20"/>
        </w:rPr>
        <w:t>e.</w:t>
      </w:r>
      <w:r w:rsidRPr="00D015BF">
        <w:rPr>
          <w:rFonts w:cs="Arial"/>
          <w:spacing w:val="-3"/>
          <w:sz w:val="20"/>
        </w:rPr>
        <w:tab/>
        <w:t>Monthly calculations of the average daily pounds of VOC per gallon, unless all coatings contain less than 4.8 pounds VOC per gallon minus water, as applied.</w:t>
      </w:r>
    </w:p>
    <w:p w14:paraId="7A45AAE0" w14:textId="77777777" w:rsidR="00D015BF" w:rsidRPr="00D015BF" w:rsidRDefault="00D015BF" w:rsidP="00D015BF">
      <w:pPr>
        <w:ind w:left="360"/>
        <w:jc w:val="both"/>
        <w:rPr>
          <w:rFonts w:cs="Arial"/>
          <w:spacing w:val="-3"/>
          <w:sz w:val="20"/>
        </w:rPr>
      </w:pPr>
    </w:p>
    <w:p w14:paraId="5DB93CCC" w14:textId="1475F491" w:rsidR="00D015BF" w:rsidRPr="00D015BF" w:rsidRDefault="00D015BF" w:rsidP="00D015BF">
      <w:pPr>
        <w:ind w:left="360"/>
        <w:jc w:val="both"/>
        <w:rPr>
          <w:b/>
          <w:sz w:val="20"/>
        </w:rPr>
      </w:pPr>
      <w:r w:rsidRPr="00D015BF">
        <w:rPr>
          <w:rFonts w:cs="Arial"/>
          <w:spacing w:val="-3"/>
          <w:sz w:val="20"/>
        </w:rPr>
        <w:t>All such records are for the purpose of compliance demonstration. All records shall be kept on file and made available to the Department upon request.</w:t>
      </w:r>
      <w:bookmarkStart w:id="317" w:name="_Hlk26274661"/>
      <w:r w:rsidRPr="00D015BF">
        <w:rPr>
          <w:rFonts w:cs="Arial"/>
          <w:spacing w:val="-3"/>
          <w:sz w:val="20"/>
          <w:vertAlign w:val="superscript"/>
        </w:rPr>
        <w:t>2</w:t>
      </w:r>
      <w:bookmarkEnd w:id="317"/>
      <w:r w:rsidRPr="00D015BF">
        <w:rPr>
          <w:rFonts w:cs="Arial"/>
          <w:spacing w:val="-3"/>
          <w:sz w:val="20"/>
        </w:rPr>
        <w:t xml:space="preserve">  </w:t>
      </w:r>
      <w:r w:rsidRPr="00D015BF">
        <w:rPr>
          <w:rFonts w:cs="Arial"/>
          <w:b/>
          <w:spacing w:val="-2"/>
          <w:sz w:val="20"/>
        </w:rPr>
        <w:t>(</w:t>
      </w:r>
      <w:r w:rsidRPr="00D015BF">
        <w:rPr>
          <w:rFonts w:cs="Arial"/>
          <w:b/>
          <w:sz w:val="20"/>
        </w:rPr>
        <w:t>R 336.1</w:t>
      </w:r>
      <w:r w:rsidRPr="00D015BF">
        <w:rPr>
          <w:rFonts w:cs="Arial"/>
          <w:b/>
          <w:spacing w:val="-2"/>
          <w:sz w:val="20"/>
        </w:rPr>
        <w:t xml:space="preserve">205, </w:t>
      </w:r>
      <w:r w:rsidRPr="00D015BF">
        <w:rPr>
          <w:rFonts w:cs="Arial"/>
          <w:b/>
          <w:sz w:val="20"/>
        </w:rPr>
        <w:t>R 336.1</w:t>
      </w:r>
      <w:r w:rsidRPr="00D015BF">
        <w:rPr>
          <w:rFonts w:cs="Arial"/>
          <w:b/>
          <w:spacing w:val="-2"/>
          <w:sz w:val="20"/>
        </w:rPr>
        <w:t xml:space="preserve">224, </w:t>
      </w:r>
      <w:r w:rsidRPr="00D015BF">
        <w:rPr>
          <w:rFonts w:cs="Arial"/>
          <w:b/>
          <w:sz w:val="20"/>
        </w:rPr>
        <w:t>R 336.1</w:t>
      </w:r>
      <w:r w:rsidRPr="00D015BF">
        <w:rPr>
          <w:rFonts w:cs="Arial"/>
          <w:b/>
          <w:spacing w:val="-2"/>
          <w:sz w:val="20"/>
        </w:rPr>
        <w:t xml:space="preserve">225, </w:t>
      </w:r>
      <w:r w:rsidRPr="00D015BF">
        <w:rPr>
          <w:rFonts w:cs="Arial"/>
          <w:b/>
          <w:sz w:val="20"/>
        </w:rPr>
        <w:t>R 336.1</w:t>
      </w:r>
      <w:r w:rsidRPr="00D015BF">
        <w:rPr>
          <w:rFonts w:cs="Arial"/>
          <w:b/>
          <w:spacing w:val="-2"/>
          <w:sz w:val="20"/>
        </w:rPr>
        <w:t>702(a), R</w:t>
      </w:r>
      <w:r w:rsidRPr="00D015BF">
        <w:rPr>
          <w:rFonts w:cs="Arial"/>
          <w:b/>
          <w:sz w:val="20"/>
        </w:rPr>
        <w:t> </w:t>
      </w:r>
      <w:r w:rsidRPr="00D015BF">
        <w:rPr>
          <w:rFonts w:cs="Arial"/>
          <w:b/>
          <w:spacing w:val="-2"/>
          <w:sz w:val="20"/>
        </w:rPr>
        <w:t>336.2810)</w:t>
      </w:r>
    </w:p>
    <w:p w14:paraId="58165ACF" w14:textId="77777777" w:rsidR="00D015BF" w:rsidRPr="00FE0AD0" w:rsidRDefault="00D015BF" w:rsidP="0078219C">
      <w:pPr>
        <w:jc w:val="both"/>
        <w:rPr>
          <w:sz w:val="20"/>
        </w:rPr>
      </w:pPr>
    </w:p>
    <w:p w14:paraId="30270CE7" w14:textId="4C8D0483" w:rsidR="0078219C" w:rsidRPr="00D015BF" w:rsidRDefault="0078219C" w:rsidP="0078219C">
      <w:pPr>
        <w:jc w:val="both"/>
        <w:rPr>
          <w:b/>
          <w:sz w:val="20"/>
        </w:rPr>
      </w:pPr>
      <w:r w:rsidRPr="00FE0AD0">
        <w:rPr>
          <w:b/>
          <w:sz w:val="20"/>
        </w:rPr>
        <w:t>See Appendi</w:t>
      </w:r>
      <w:r>
        <w:rPr>
          <w:b/>
          <w:sz w:val="20"/>
        </w:rPr>
        <w:t>ces</w:t>
      </w:r>
      <w:r w:rsidRPr="00FE0AD0">
        <w:rPr>
          <w:b/>
          <w:sz w:val="20"/>
        </w:rPr>
        <w:t xml:space="preserve"> </w:t>
      </w:r>
      <w:r w:rsidRPr="00D015BF">
        <w:rPr>
          <w:b/>
          <w:sz w:val="20"/>
        </w:rPr>
        <w:t>3, 4, and/or 7</w:t>
      </w:r>
    </w:p>
    <w:p w14:paraId="6526C153" w14:textId="77777777" w:rsidR="0078219C" w:rsidRPr="00D015BF" w:rsidRDefault="0078219C" w:rsidP="0078219C">
      <w:pPr>
        <w:jc w:val="both"/>
        <w:rPr>
          <w:b/>
          <w:sz w:val="20"/>
        </w:rPr>
      </w:pPr>
    </w:p>
    <w:p w14:paraId="1AD36AF7" w14:textId="77777777" w:rsidR="0078219C" w:rsidRDefault="0078219C" w:rsidP="0078219C">
      <w:pPr>
        <w:jc w:val="both"/>
        <w:rPr>
          <w:b/>
          <w:u w:val="single"/>
        </w:rPr>
      </w:pPr>
      <w:r>
        <w:rPr>
          <w:b/>
        </w:rPr>
        <w:t xml:space="preserve">VII.  </w:t>
      </w:r>
      <w:r>
        <w:rPr>
          <w:b/>
          <w:u w:val="single"/>
        </w:rPr>
        <w:t>REPORTING</w:t>
      </w:r>
    </w:p>
    <w:p w14:paraId="3BBB4917" w14:textId="77777777" w:rsidR="0078219C" w:rsidRPr="008B5C27" w:rsidRDefault="0078219C" w:rsidP="0078219C">
      <w:pPr>
        <w:jc w:val="both"/>
        <w:rPr>
          <w:sz w:val="20"/>
        </w:rPr>
      </w:pPr>
    </w:p>
    <w:p w14:paraId="1AEFDC83" w14:textId="77777777" w:rsidR="0078219C" w:rsidRDefault="0078219C" w:rsidP="0078219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EEB494E" w14:textId="77777777" w:rsidR="0078219C" w:rsidRPr="00C0388E" w:rsidRDefault="0078219C" w:rsidP="0078219C">
      <w:pPr>
        <w:ind w:left="360" w:hanging="360"/>
        <w:jc w:val="both"/>
        <w:rPr>
          <w:sz w:val="20"/>
        </w:rPr>
      </w:pPr>
    </w:p>
    <w:p w14:paraId="23682CA0" w14:textId="77777777" w:rsidR="0078219C" w:rsidRDefault="0078219C" w:rsidP="0078219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E84B031" w14:textId="77777777" w:rsidR="0078219C" w:rsidRPr="00C0388E" w:rsidRDefault="0078219C" w:rsidP="0078219C">
      <w:pPr>
        <w:ind w:left="360" w:hanging="360"/>
        <w:jc w:val="both"/>
        <w:rPr>
          <w:sz w:val="20"/>
        </w:rPr>
      </w:pPr>
    </w:p>
    <w:p w14:paraId="73683F3C" w14:textId="77777777" w:rsidR="0078219C" w:rsidRPr="00C0388E" w:rsidRDefault="0078219C" w:rsidP="0078219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14ECF52" w14:textId="77777777" w:rsidR="0078219C" w:rsidRPr="0007707C" w:rsidRDefault="0078219C" w:rsidP="0078219C">
      <w:pPr>
        <w:ind w:right="72"/>
        <w:jc w:val="both"/>
        <w:rPr>
          <w:rFonts w:cs="Arial"/>
          <w:sz w:val="20"/>
        </w:rPr>
      </w:pPr>
    </w:p>
    <w:p w14:paraId="4EF9778C" w14:textId="276BA7E6" w:rsidR="0078219C" w:rsidRPr="000356F1" w:rsidRDefault="0078219C" w:rsidP="004D54D9">
      <w:pPr>
        <w:numPr>
          <w:ilvl w:val="0"/>
          <w:numId w:val="115"/>
        </w:numPr>
        <w:jc w:val="both"/>
        <w:rPr>
          <w:rFonts w:cs="Arial"/>
          <w:b/>
          <w:sz w:val="20"/>
        </w:rPr>
      </w:pPr>
      <w:r w:rsidRPr="000356F1">
        <w:rPr>
          <w:rFonts w:cs="Arial"/>
          <w:sz w:val="20"/>
        </w:rPr>
        <w:t xml:space="preserve">The permittee shall submit any </w:t>
      </w:r>
      <w:r w:rsidRPr="00A97A78">
        <w:rPr>
          <w:rFonts w:cs="Arial"/>
          <w:sz w:val="20"/>
        </w:rPr>
        <w:t>performance test reports</w:t>
      </w:r>
      <w:r w:rsidRPr="00A97A78">
        <w:rPr>
          <w:sz w:val="20"/>
        </w:rPr>
        <w:t xml:space="preserve"> to the AQD Technical Programs Unit and District Office, in a format approved by the AQD.</w:t>
      </w:r>
      <w:r w:rsidR="00B970C0" w:rsidRPr="00A97A78">
        <w:rPr>
          <w:sz w:val="20"/>
          <w:vertAlign w:val="superscript"/>
        </w:rPr>
        <w:t>2</w:t>
      </w:r>
      <w:r w:rsidRPr="00A97A78">
        <w:rPr>
          <w:sz w:val="20"/>
        </w:rPr>
        <w:t xml:space="preserve">  </w:t>
      </w:r>
      <w:r w:rsidRPr="00A97A78">
        <w:rPr>
          <w:rFonts w:cs="Arial"/>
          <w:b/>
          <w:sz w:val="20"/>
        </w:rPr>
        <w:t>(</w:t>
      </w:r>
      <w:r w:rsidRPr="000356F1">
        <w:rPr>
          <w:rFonts w:cs="Arial"/>
          <w:b/>
          <w:sz w:val="20"/>
        </w:rPr>
        <w:t>R 336.2001(5))</w:t>
      </w:r>
    </w:p>
    <w:p w14:paraId="536C261A" w14:textId="77777777" w:rsidR="0078219C" w:rsidRPr="00FE0AD0" w:rsidRDefault="0078219C" w:rsidP="0078219C">
      <w:pPr>
        <w:ind w:right="72"/>
        <w:jc w:val="both"/>
        <w:rPr>
          <w:rFonts w:cs="Arial"/>
          <w:sz w:val="20"/>
        </w:rPr>
      </w:pPr>
    </w:p>
    <w:p w14:paraId="76FE9107" w14:textId="77777777" w:rsidR="0078219C" w:rsidRPr="00FE0AD0" w:rsidRDefault="0078219C" w:rsidP="0078219C">
      <w:pPr>
        <w:jc w:val="both"/>
        <w:rPr>
          <w:rFonts w:cs="Arial"/>
          <w:b/>
          <w:sz w:val="20"/>
        </w:rPr>
      </w:pPr>
      <w:r w:rsidRPr="00FE0AD0">
        <w:rPr>
          <w:rFonts w:cs="Arial"/>
          <w:b/>
          <w:sz w:val="20"/>
        </w:rPr>
        <w:t>See Appendix 8</w:t>
      </w:r>
    </w:p>
    <w:p w14:paraId="1F0EB4BA" w14:textId="4152F396" w:rsidR="00A97A78" w:rsidRDefault="00A97A78">
      <w:pPr>
        <w:rPr>
          <w:rFonts w:cs="Arial"/>
          <w:sz w:val="20"/>
        </w:rPr>
      </w:pPr>
      <w:r>
        <w:rPr>
          <w:rFonts w:cs="Arial"/>
          <w:sz w:val="20"/>
        </w:rPr>
        <w:br w:type="page"/>
      </w:r>
    </w:p>
    <w:p w14:paraId="2657951D" w14:textId="77777777" w:rsidR="0078219C" w:rsidRPr="00E111A8" w:rsidRDefault="0078219C" w:rsidP="0078219C">
      <w:pPr>
        <w:jc w:val="both"/>
        <w:rPr>
          <w:rFonts w:cs="Arial"/>
          <w:sz w:val="20"/>
        </w:rPr>
      </w:pPr>
    </w:p>
    <w:p w14:paraId="12380EBA" w14:textId="77777777" w:rsidR="0078219C" w:rsidRDefault="0078219C" w:rsidP="0078219C">
      <w:pPr>
        <w:jc w:val="both"/>
      </w:pPr>
      <w:r>
        <w:rPr>
          <w:b/>
        </w:rPr>
        <w:t xml:space="preserve">VIII.  </w:t>
      </w:r>
      <w:r>
        <w:rPr>
          <w:b/>
          <w:u w:val="single"/>
        </w:rPr>
        <w:t>STACK/VENT RESTRICTION(S)</w:t>
      </w:r>
    </w:p>
    <w:p w14:paraId="0B99B02B" w14:textId="77777777" w:rsidR="0078219C" w:rsidRDefault="0078219C" w:rsidP="0078219C">
      <w:pPr>
        <w:jc w:val="both"/>
        <w:rPr>
          <w:sz w:val="20"/>
        </w:rPr>
      </w:pPr>
    </w:p>
    <w:p w14:paraId="220816BF" w14:textId="77777777" w:rsidR="0078219C" w:rsidRPr="00FE0AD0" w:rsidRDefault="0078219C" w:rsidP="0078219C">
      <w:pPr>
        <w:jc w:val="both"/>
        <w:rPr>
          <w:sz w:val="20"/>
        </w:rPr>
      </w:pPr>
      <w:r w:rsidRPr="00FE0AD0">
        <w:rPr>
          <w:sz w:val="20"/>
        </w:rPr>
        <w:t>The exhaust gases from the stacks listed in the table below shall be discharged unobstructed vertically upwards to the ambient air unless otherwise noted:</w:t>
      </w:r>
    </w:p>
    <w:p w14:paraId="019D0F45" w14:textId="77777777" w:rsidR="007820FA" w:rsidRPr="007820FA" w:rsidRDefault="007820FA" w:rsidP="007820F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1980"/>
        <w:gridCol w:w="1620"/>
        <w:gridCol w:w="2633"/>
      </w:tblGrid>
      <w:tr w:rsidR="007820FA" w:rsidRPr="007820FA" w14:paraId="27FF37C4" w14:textId="77777777" w:rsidTr="007C4955">
        <w:trPr>
          <w:cantSplit/>
          <w:tblHeader/>
        </w:trPr>
        <w:tc>
          <w:tcPr>
            <w:tcW w:w="4027" w:type="dxa"/>
            <w:tcBorders>
              <w:bottom w:val="single" w:sz="4" w:space="0" w:color="auto"/>
            </w:tcBorders>
          </w:tcPr>
          <w:p w14:paraId="015F75FB" w14:textId="77777777" w:rsidR="007820FA" w:rsidRPr="007820FA" w:rsidRDefault="007820FA" w:rsidP="007820FA">
            <w:pPr>
              <w:jc w:val="center"/>
              <w:rPr>
                <w:b/>
                <w:sz w:val="20"/>
              </w:rPr>
            </w:pPr>
            <w:r w:rsidRPr="007820FA">
              <w:rPr>
                <w:b/>
                <w:sz w:val="20"/>
              </w:rPr>
              <w:t>Stack &amp; Vent ID</w:t>
            </w:r>
          </w:p>
        </w:tc>
        <w:tc>
          <w:tcPr>
            <w:tcW w:w="1980" w:type="dxa"/>
            <w:tcBorders>
              <w:bottom w:val="single" w:sz="4" w:space="0" w:color="auto"/>
            </w:tcBorders>
          </w:tcPr>
          <w:p w14:paraId="463DBC3B" w14:textId="77777777" w:rsidR="007820FA" w:rsidRPr="007820FA" w:rsidRDefault="007820FA" w:rsidP="007820FA">
            <w:pPr>
              <w:jc w:val="center"/>
              <w:rPr>
                <w:b/>
                <w:sz w:val="20"/>
              </w:rPr>
            </w:pPr>
            <w:r w:rsidRPr="007820FA">
              <w:rPr>
                <w:b/>
                <w:sz w:val="20"/>
              </w:rPr>
              <w:t>Maximum Exhaust Diameter/Dimensions (inches)</w:t>
            </w:r>
          </w:p>
        </w:tc>
        <w:tc>
          <w:tcPr>
            <w:tcW w:w="1620" w:type="dxa"/>
            <w:tcBorders>
              <w:bottom w:val="single" w:sz="4" w:space="0" w:color="auto"/>
            </w:tcBorders>
          </w:tcPr>
          <w:p w14:paraId="496B028D" w14:textId="77777777" w:rsidR="007820FA" w:rsidRPr="007820FA" w:rsidRDefault="007820FA" w:rsidP="007820FA">
            <w:pPr>
              <w:jc w:val="center"/>
              <w:rPr>
                <w:b/>
                <w:sz w:val="20"/>
              </w:rPr>
            </w:pPr>
            <w:r w:rsidRPr="007820FA">
              <w:rPr>
                <w:b/>
                <w:sz w:val="20"/>
              </w:rPr>
              <w:t>Minimum Height Above Ground (feet)</w:t>
            </w:r>
          </w:p>
        </w:tc>
        <w:tc>
          <w:tcPr>
            <w:tcW w:w="2633" w:type="dxa"/>
            <w:tcBorders>
              <w:bottom w:val="single" w:sz="4" w:space="0" w:color="auto"/>
            </w:tcBorders>
          </w:tcPr>
          <w:p w14:paraId="294DC805" w14:textId="77777777" w:rsidR="007820FA" w:rsidRPr="007820FA" w:rsidRDefault="007820FA" w:rsidP="007820FA">
            <w:pPr>
              <w:jc w:val="center"/>
              <w:rPr>
                <w:b/>
                <w:sz w:val="20"/>
              </w:rPr>
            </w:pPr>
            <w:r w:rsidRPr="007820FA">
              <w:rPr>
                <w:b/>
                <w:sz w:val="20"/>
              </w:rPr>
              <w:t>Underlying Applicable Requirements</w:t>
            </w:r>
          </w:p>
        </w:tc>
      </w:tr>
      <w:tr w:rsidR="007820FA" w:rsidRPr="007820FA" w14:paraId="6F0E3E56" w14:textId="77777777" w:rsidTr="007820FA">
        <w:trPr>
          <w:cantSplit/>
        </w:trPr>
        <w:tc>
          <w:tcPr>
            <w:tcW w:w="4027" w:type="dxa"/>
            <w:tcBorders>
              <w:top w:val="single" w:sz="4" w:space="0" w:color="auto"/>
              <w:bottom w:val="single" w:sz="4" w:space="0" w:color="auto"/>
            </w:tcBorders>
          </w:tcPr>
          <w:p w14:paraId="207C59E5" w14:textId="40019D8A" w:rsidR="007C4955" w:rsidRDefault="007820FA" w:rsidP="0008541B">
            <w:pPr>
              <w:pStyle w:val="ListParagraph"/>
              <w:numPr>
                <w:ilvl w:val="6"/>
                <w:numId w:val="101"/>
              </w:numPr>
              <w:tabs>
                <w:tab w:val="clear" w:pos="2520"/>
                <w:tab w:val="left" w:pos="320"/>
                <w:tab w:val="num" w:pos="2160"/>
              </w:tabs>
              <w:ind w:left="320"/>
              <w:rPr>
                <w:sz w:val="20"/>
              </w:rPr>
            </w:pPr>
            <w:r w:rsidRPr="0008541B">
              <w:rPr>
                <w:sz w:val="20"/>
              </w:rPr>
              <w:t>SV-SPOT-REPAIR1-SOUTH (BOX)</w:t>
            </w:r>
            <w:r w:rsidR="007C4955" w:rsidRPr="0008541B">
              <w:rPr>
                <w:sz w:val="20"/>
              </w:rPr>
              <w:t xml:space="preserve"> &amp;</w:t>
            </w:r>
          </w:p>
          <w:p w14:paraId="12599A7B" w14:textId="2D3BFE67" w:rsidR="007C4955" w:rsidRDefault="007820FA" w:rsidP="0008541B">
            <w:pPr>
              <w:ind w:left="320"/>
              <w:rPr>
                <w:sz w:val="20"/>
              </w:rPr>
            </w:pPr>
            <w:r w:rsidRPr="007820FA">
              <w:rPr>
                <w:sz w:val="20"/>
              </w:rPr>
              <w:t>SV-SPOT-REPAIR</w:t>
            </w:r>
            <w:r>
              <w:rPr>
                <w:sz w:val="20"/>
              </w:rPr>
              <w:t>2</w:t>
            </w:r>
            <w:r w:rsidRPr="007820FA">
              <w:rPr>
                <w:sz w:val="20"/>
              </w:rPr>
              <w:t>-SOUTH (BOX)</w:t>
            </w:r>
          </w:p>
          <w:p w14:paraId="18C18837" w14:textId="3EC3B962" w:rsidR="007820FA" w:rsidRPr="007820FA" w:rsidRDefault="007820FA" w:rsidP="0008541B">
            <w:pPr>
              <w:ind w:left="320"/>
              <w:rPr>
                <w:sz w:val="20"/>
              </w:rPr>
            </w:pPr>
            <w:r w:rsidRPr="007820FA">
              <w:rPr>
                <w:sz w:val="20"/>
              </w:rPr>
              <w:t>(Combined into 1 stack)</w:t>
            </w:r>
          </w:p>
        </w:tc>
        <w:tc>
          <w:tcPr>
            <w:tcW w:w="1980" w:type="dxa"/>
            <w:tcBorders>
              <w:top w:val="single" w:sz="4" w:space="0" w:color="auto"/>
              <w:bottom w:val="single" w:sz="4" w:space="0" w:color="auto"/>
            </w:tcBorders>
          </w:tcPr>
          <w:p w14:paraId="5393691E" w14:textId="497CF91A" w:rsidR="007820FA" w:rsidRPr="007820FA" w:rsidRDefault="007820FA" w:rsidP="007820FA">
            <w:pPr>
              <w:jc w:val="center"/>
              <w:rPr>
                <w:sz w:val="20"/>
              </w:rPr>
            </w:pPr>
            <w:r w:rsidRPr="007820FA">
              <w:rPr>
                <w:sz w:val="20"/>
              </w:rPr>
              <w:t>70.0</w:t>
            </w:r>
            <w:bookmarkStart w:id="318" w:name="_Hlk26275585"/>
            <w:r w:rsidRPr="007820FA">
              <w:rPr>
                <w:sz w:val="20"/>
                <w:vertAlign w:val="superscript"/>
              </w:rPr>
              <w:t>2</w:t>
            </w:r>
            <w:bookmarkEnd w:id="318"/>
          </w:p>
        </w:tc>
        <w:tc>
          <w:tcPr>
            <w:tcW w:w="1620" w:type="dxa"/>
            <w:tcBorders>
              <w:top w:val="single" w:sz="4" w:space="0" w:color="auto"/>
              <w:bottom w:val="single" w:sz="4" w:space="0" w:color="auto"/>
            </w:tcBorders>
          </w:tcPr>
          <w:p w14:paraId="59347425" w14:textId="056BE862" w:rsidR="007820FA" w:rsidRPr="007820FA" w:rsidRDefault="007820FA" w:rsidP="007820FA">
            <w:pPr>
              <w:jc w:val="center"/>
              <w:rPr>
                <w:strike/>
                <w:sz w:val="20"/>
              </w:rPr>
            </w:pPr>
            <w:r w:rsidRPr="007820FA">
              <w:rPr>
                <w:sz w:val="20"/>
              </w:rPr>
              <w:t>74.0</w:t>
            </w:r>
            <w:r w:rsidRPr="007820FA">
              <w:rPr>
                <w:sz w:val="20"/>
                <w:vertAlign w:val="superscript"/>
              </w:rPr>
              <w:t>2</w:t>
            </w:r>
          </w:p>
        </w:tc>
        <w:tc>
          <w:tcPr>
            <w:tcW w:w="2633" w:type="dxa"/>
            <w:tcBorders>
              <w:top w:val="single" w:sz="4" w:space="0" w:color="auto"/>
              <w:bottom w:val="single" w:sz="4" w:space="0" w:color="auto"/>
            </w:tcBorders>
          </w:tcPr>
          <w:p w14:paraId="4C589DE3" w14:textId="2E38743A" w:rsidR="007820FA" w:rsidRPr="00495507" w:rsidRDefault="007820FA" w:rsidP="00495507">
            <w:pPr>
              <w:jc w:val="center"/>
              <w:rPr>
                <w:b/>
                <w:bCs/>
                <w:sz w:val="20"/>
              </w:rPr>
            </w:pPr>
            <w:r w:rsidRPr="00495507">
              <w:rPr>
                <w:b/>
                <w:bCs/>
                <w:sz w:val="20"/>
              </w:rPr>
              <w:t>R 336.1225</w:t>
            </w:r>
          </w:p>
          <w:p w14:paraId="16582769" w14:textId="77777777" w:rsidR="007C4955" w:rsidRPr="00495507" w:rsidRDefault="007820FA" w:rsidP="007820FA">
            <w:pPr>
              <w:jc w:val="center"/>
              <w:rPr>
                <w:b/>
                <w:bCs/>
                <w:sz w:val="20"/>
              </w:rPr>
            </w:pPr>
            <w:r w:rsidRPr="00495507">
              <w:rPr>
                <w:b/>
                <w:bCs/>
                <w:sz w:val="20"/>
              </w:rPr>
              <w:t>R 336.2803</w:t>
            </w:r>
          </w:p>
          <w:p w14:paraId="22D8F519" w14:textId="77777777" w:rsidR="007820FA" w:rsidRPr="00B970C0" w:rsidRDefault="007820FA" w:rsidP="007820FA">
            <w:pPr>
              <w:jc w:val="center"/>
              <w:rPr>
                <w:b/>
                <w:bCs/>
                <w:sz w:val="20"/>
              </w:rPr>
            </w:pPr>
            <w:r w:rsidRPr="00495507">
              <w:rPr>
                <w:b/>
                <w:bCs/>
                <w:sz w:val="20"/>
              </w:rPr>
              <w:t>R 336.2804</w:t>
            </w:r>
          </w:p>
          <w:p w14:paraId="7EADDD43" w14:textId="783F8F6E" w:rsidR="00B970C0" w:rsidRPr="007820FA" w:rsidRDefault="00B970C0" w:rsidP="007820FA">
            <w:pPr>
              <w:jc w:val="center"/>
              <w:rPr>
                <w:sz w:val="20"/>
              </w:rPr>
            </w:pPr>
            <w:r w:rsidRPr="00B970C0">
              <w:rPr>
                <w:b/>
                <w:bCs/>
                <w:sz w:val="20"/>
              </w:rPr>
              <w:t>40 CFR 52.21 (c) &amp; (d)</w:t>
            </w:r>
          </w:p>
        </w:tc>
      </w:tr>
    </w:tbl>
    <w:p w14:paraId="122E509A" w14:textId="15D6E97B" w:rsidR="007820FA" w:rsidRDefault="007820FA" w:rsidP="0078219C">
      <w:pPr>
        <w:jc w:val="both"/>
        <w:rPr>
          <w:sz w:val="20"/>
        </w:rPr>
      </w:pPr>
    </w:p>
    <w:p w14:paraId="44BE8DD8" w14:textId="702A87DA" w:rsidR="0034208B" w:rsidRPr="00B970C0" w:rsidRDefault="00B970C0" w:rsidP="00A97A78">
      <w:pPr>
        <w:pStyle w:val="ListParagraph"/>
        <w:numPr>
          <w:ilvl w:val="0"/>
          <w:numId w:val="113"/>
        </w:numPr>
        <w:ind w:left="360"/>
        <w:jc w:val="both"/>
        <w:rPr>
          <w:rFonts w:cs="Arial"/>
          <w:bCs/>
          <w:iCs/>
          <w:sz w:val="20"/>
        </w:rPr>
      </w:pPr>
      <w:r w:rsidRPr="00B970C0">
        <w:rPr>
          <w:rFonts w:cs="Arial"/>
          <w:sz w:val="20"/>
        </w:rPr>
        <w:t xml:space="preserve">The permittee shall discharge the exhaust gases from the </w:t>
      </w:r>
      <w:r w:rsidRPr="00B970C0">
        <w:rPr>
          <w:sz w:val="20"/>
        </w:rPr>
        <w:t xml:space="preserve">EU-HEAVY-REPAIR-SOUTH (BOX) </w:t>
      </w:r>
      <w:r w:rsidRPr="00B970C0">
        <w:rPr>
          <w:rFonts w:cs="Arial"/>
          <w:sz w:val="20"/>
        </w:rPr>
        <w:t xml:space="preserve">portion of </w:t>
      </w:r>
      <w:bookmarkStart w:id="319" w:name="_Hlk26275475"/>
      <w:r>
        <w:rPr>
          <w:rFonts w:cs="Arial"/>
          <w:sz w:val="20"/>
        </w:rPr>
        <w:br/>
      </w:r>
      <w:r w:rsidRPr="00B970C0">
        <w:rPr>
          <w:rFonts w:cs="Arial"/>
          <w:bCs/>
          <w:iCs/>
          <w:sz w:val="20"/>
        </w:rPr>
        <w:t>FG-REPAIR-SOUTH (BOX)</w:t>
      </w:r>
      <w:bookmarkEnd w:id="319"/>
      <w:r w:rsidRPr="00B970C0">
        <w:rPr>
          <w:rFonts w:cs="Arial"/>
          <w:sz w:val="20"/>
        </w:rPr>
        <w:t xml:space="preserve"> into the general in-plant environment.</w:t>
      </w:r>
      <w:r w:rsidRPr="00B970C0">
        <w:rPr>
          <w:rFonts w:cs="Arial"/>
          <w:sz w:val="20"/>
          <w:vertAlign w:val="superscript"/>
        </w:rPr>
        <w:t>2</w:t>
      </w:r>
      <w:r w:rsidRPr="00B970C0">
        <w:rPr>
          <w:rFonts w:cs="Arial"/>
          <w:sz w:val="20"/>
        </w:rPr>
        <w:t xml:space="preserve">  </w:t>
      </w:r>
      <w:r w:rsidRPr="00B970C0">
        <w:rPr>
          <w:rFonts w:cs="Arial"/>
          <w:b/>
          <w:sz w:val="20"/>
        </w:rPr>
        <w:t>(R 336.1225, R 336.2803, R 336.2804)</w:t>
      </w:r>
    </w:p>
    <w:p w14:paraId="64EC1E30" w14:textId="77777777" w:rsidR="0034208B" w:rsidRDefault="0034208B" w:rsidP="0078219C">
      <w:pPr>
        <w:jc w:val="both"/>
        <w:rPr>
          <w:sz w:val="20"/>
        </w:rPr>
      </w:pPr>
    </w:p>
    <w:p w14:paraId="3EB4A39D" w14:textId="6BD065EE" w:rsidR="0078219C" w:rsidRDefault="0078219C" w:rsidP="0078219C">
      <w:pPr>
        <w:jc w:val="both"/>
      </w:pPr>
      <w:r>
        <w:rPr>
          <w:b/>
        </w:rPr>
        <w:t xml:space="preserve">IX.  </w:t>
      </w:r>
      <w:r>
        <w:rPr>
          <w:b/>
          <w:u w:val="single"/>
        </w:rPr>
        <w:t>OTHER REQUIREMENT(S)</w:t>
      </w:r>
    </w:p>
    <w:p w14:paraId="6B13C9A8" w14:textId="77777777" w:rsidR="00022272" w:rsidRPr="00022272" w:rsidRDefault="00022272" w:rsidP="00022272">
      <w:pPr>
        <w:ind w:left="360" w:hanging="360"/>
        <w:jc w:val="both"/>
        <w:rPr>
          <w:sz w:val="20"/>
        </w:rPr>
      </w:pPr>
    </w:p>
    <w:p w14:paraId="712C2A70" w14:textId="6AE1EEAF" w:rsidR="00022272" w:rsidRPr="00022272" w:rsidRDefault="00022272" w:rsidP="00022272">
      <w:pPr>
        <w:ind w:left="360" w:hanging="360"/>
        <w:contextualSpacing/>
        <w:jc w:val="both"/>
        <w:rPr>
          <w:sz w:val="20"/>
        </w:rPr>
      </w:pPr>
      <w:r w:rsidRPr="00022272">
        <w:rPr>
          <w:rFonts w:cs="Arial"/>
          <w:spacing w:val="-3"/>
          <w:sz w:val="20"/>
        </w:rPr>
        <w:t>1.</w:t>
      </w:r>
      <w:r w:rsidRPr="00022272">
        <w:rPr>
          <w:rFonts w:cs="Arial"/>
          <w:spacing w:val="-3"/>
          <w:sz w:val="20"/>
        </w:rPr>
        <w:tab/>
        <w:t>The permittee shall comply with all provisions of the National Emission Standards for Hazardous</w:t>
      </w:r>
      <w:r w:rsidR="00A97A78">
        <w:rPr>
          <w:rFonts w:cs="Arial"/>
          <w:spacing w:val="-3"/>
          <w:sz w:val="20"/>
        </w:rPr>
        <w:t xml:space="preserve"> </w:t>
      </w:r>
      <w:r w:rsidRPr="00022272">
        <w:rPr>
          <w:rFonts w:cs="Arial"/>
          <w:spacing w:val="-3"/>
          <w:sz w:val="20"/>
        </w:rPr>
        <w:t xml:space="preserve"> Air Pollutants as specified in 40 CFR Part 63, Subparts A and IIII</w:t>
      </w:r>
      <w:r>
        <w:rPr>
          <w:rFonts w:cs="Arial"/>
          <w:spacing w:val="-3"/>
          <w:sz w:val="20"/>
        </w:rPr>
        <w:t xml:space="preserve"> (NESHAP / MACT 4I)</w:t>
      </w:r>
      <w:r w:rsidRPr="00022272">
        <w:rPr>
          <w:rFonts w:cs="Arial"/>
          <w:spacing w:val="-3"/>
          <w:sz w:val="20"/>
        </w:rPr>
        <w:t xml:space="preserve">, as they apply to </w:t>
      </w:r>
      <w:r w:rsidRPr="00022272">
        <w:rPr>
          <w:rFonts w:cs="Arial"/>
          <w:bCs/>
          <w:iCs/>
          <w:sz w:val="20"/>
        </w:rPr>
        <w:t>FG-REPAIR-SOUTH (BOX)</w:t>
      </w:r>
      <w:r w:rsidRPr="00022272">
        <w:rPr>
          <w:rFonts w:cs="Arial"/>
          <w:spacing w:val="-3"/>
          <w:sz w:val="20"/>
        </w:rPr>
        <w:t>.</w:t>
      </w:r>
      <w:r w:rsidRPr="00B970C0">
        <w:rPr>
          <w:rFonts w:cs="Arial"/>
          <w:bCs/>
          <w:spacing w:val="-3"/>
          <w:sz w:val="20"/>
          <w:vertAlign w:val="superscript"/>
        </w:rPr>
        <w:t>2</w:t>
      </w:r>
      <w:r w:rsidRPr="00B970C0">
        <w:rPr>
          <w:rFonts w:cs="Arial"/>
          <w:bCs/>
          <w:spacing w:val="-3"/>
          <w:sz w:val="20"/>
        </w:rPr>
        <w:t xml:space="preserve"> </w:t>
      </w:r>
      <w:r w:rsidR="00495507" w:rsidRPr="00B970C0">
        <w:rPr>
          <w:rFonts w:cs="Arial"/>
          <w:bCs/>
          <w:spacing w:val="-3"/>
          <w:sz w:val="20"/>
        </w:rPr>
        <w:t xml:space="preserve"> </w:t>
      </w:r>
      <w:r w:rsidRPr="00022272">
        <w:rPr>
          <w:rFonts w:cs="Arial"/>
          <w:b/>
          <w:spacing w:val="-3"/>
          <w:sz w:val="20"/>
        </w:rPr>
        <w:t>(40 CFR Part 63 Subparts A and IIII)</w:t>
      </w:r>
    </w:p>
    <w:p w14:paraId="3BE38998" w14:textId="27ED7E9D" w:rsidR="0078219C" w:rsidRDefault="0078219C" w:rsidP="0078219C">
      <w:pPr>
        <w:jc w:val="both"/>
        <w:rPr>
          <w:sz w:val="20"/>
        </w:rPr>
      </w:pPr>
    </w:p>
    <w:p w14:paraId="5D1F22AD" w14:textId="77777777" w:rsidR="00495507" w:rsidRPr="00495507" w:rsidRDefault="00495507" w:rsidP="0078219C">
      <w:pPr>
        <w:jc w:val="both"/>
        <w:rPr>
          <w:sz w:val="16"/>
          <w:szCs w:val="16"/>
        </w:rPr>
      </w:pPr>
    </w:p>
    <w:p w14:paraId="23225739" w14:textId="77777777" w:rsidR="0078219C" w:rsidRPr="00B90185" w:rsidRDefault="0078219C" w:rsidP="0078219C">
      <w:pPr>
        <w:jc w:val="both"/>
        <w:rPr>
          <w:b/>
          <w:sz w:val="20"/>
        </w:rPr>
      </w:pPr>
      <w:r w:rsidRPr="00B90185">
        <w:rPr>
          <w:b/>
          <w:sz w:val="20"/>
          <w:u w:val="single"/>
        </w:rPr>
        <w:t>Footnotes</w:t>
      </w:r>
      <w:r w:rsidRPr="00B90185">
        <w:rPr>
          <w:b/>
          <w:sz w:val="20"/>
        </w:rPr>
        <w:t>:</w:t>
      </w:r>
    </w:p>
    <w:p w14:paraId="7778F8B9" w14:textId="05A63AAE" w:rsidR="0078219C" w:rsidRDefault="0078219C" w:rsidP="0078219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EADB4C" w14:textId="5D54683D" w:rsidR="0078219C" w:rsidRDefault="0078219C" w:rsidP="0078219C">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2FE506" w14:textId="6A71CA21" w:rsidR="0034208B" w:rsidRDefault="0034208B">
      <w:pPr>
        <w:rPr>
          <w:sz w:val="20"/>
        </w:rPr>
      </w:pPr>
      <w:r>
        <w:rPr>
          <w:sz w:val="20"/>
        </w:rPr>
        <w:br w:type="page"/>
      </w:r>
    </w:p>
    <w:p w14:paraId="4369E7F3" w14:textId="6378EB2B"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20" w:name="_Hlk26531654"/>
      <w:bookmarkStart w:id="321" w:name="_Toc106360623"/>
      <w:r w:rsidRPr="00347387">
        <w:rPr>
          <w:bCs/>
          <w:iCs/>
          <w:szCs w:val="28"/>
        </w:rPr>
        <w:lastRenderedPageBreak/>
        <w:t>FG</w:t>
      </w:r>
      <w:r w:rsidR="00A043DA" w:rsidRPr="00A043DA">
        <w:rPr>
          <w:bCs/>
          <w:iCs/>
          <w:szCs w:val="28"/>
        </w:rPr>
        <w:t>-NG-SOUTH</w:t>
      </w:r>
      <w:bookmarkEnd w:id="320"/>
      <w:bookmarkEnd w:id="321"/>
    </w:p>
    <w:p w14:paraId="50F43470"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38C7A63" w14:textId="77777777" w:rsidR="00E44859" w:rsidRPr="00F30023" w:rsidRDefault="00E44859" w:rsidP="00E44859">
      <w:pPr>
        <w:rPr>
          <w:sz w:val="20"/>
        </w:rPr>
      </w:pPr>
    </w:p>
    <w:p w14:paraId="7F400FA9" w14:textId="77777777" w:rsidR="00E44859" w:rsidRDefault="00E44859" w:rsidP="00E44859">
      <w:pPr>
        <w:jc w:val="both"/>
        <w:rPr>
          <w:b/>
          <w:u w:val="single"/>
        </w:rPr>
      </w:pPr>
      <w:r>
        <w:rPr>
          <w:b/>
          <w:u w:val="single"/>
        </w:rPr>
        <w:t>DESCRIPTION</w:t>
      </w:r>
    </w:p>
    <w:p w14:paraId="57A5D595" w14:textId="468E4C5B" w:rsidR="00E44859" w:rsidRDefault="00E44859" w:rsidP="00E44859">
      <w:pPr>
        <w:jc w:val="both"/>
        <w:rPr>
          <w:sz w:val="20"/>
        </w:rPr>
      </w:pPr>
    </w:p>
    <w:p w14:paraId="73D8E102" w14:textId="77C10748" w:rsidR="00A043DA" w:rsidRPr="00A043DA" w:rsidRDefault="00A043DA" w:rsidP="00A043DA">
      <w:pPr>
        <w:jc w:val="both"/>
        <w:rPr>
          <w:rFonts w:cs="Arial"/>
          <w:sz w:val="20"/>
        </w:rPr>
      </w:pPr>
      <w:r w:rsidRPr="00A043DA">
        <w:rPr>
          <w:sz w:val="20"/>
        </w:rPr>
        <w:t xml:space="preserve">FG-NG-SOUTH </w:t>
      </w:r>
      <w:r>
        <w:rPr>
          <w:sz w:val="20"/>
        </w:rPr>
        <w:t>(</w:t>
      </w:r>
      <w:r w:rsidRPr="00A043DA">
        <w:rPr>
          <w:sz w:val="20"/>
        </w:rPr>
        <w:t>BOX</w:t>
      </w:r>
      <w:r>
        <w:rPr>
          <w:sz w:val="20"/>
        </w:rPr>
        <w:t>):</w:t>
      </w:r>
      <w:r w:rsidR="00EB22D7">
        <w:rPr>
          <w:sz w:val="20"/>
        </w:rPr>
        <w:t xml:space="preserve"> Three</w:t>
      </w:r>
      <w:r>
        <w:rPr>
          <w:sz w:val="20"/>
        </w:rPr>
        <w:t xml:space="preserve"> </w:t>
      </w:r>
      <w:r w:rsidR="00EB22D7">
        <w:rPr>
          <w:sz w:val="20"/>
        </w:rPr>
        <w:t>(</w:t>
      </w:r>
      <w:r w:rsidRPr="00A043DA">
        <w:rPr>
          <w:rFonts w:cs="Arial"/>
          <w:sz w:val="20"/>
        </w:rPr>
        <w:t>3</w:t>
      </w:r>
      <w:r w:rsidR="00EB22D7">
        <w:rPr>
          <w:rFonts w:cs="Arial"/>
          <w:sz w:val="20"/>
        </w:rPr>
        <w:t>)</w:t>
      </w:r>
      <w:r w:rsidRPr="00A043DA">
        <w:rPr>
          <w:rFonts w:cs="Arial"/>
          <w:sz w:val="20"/>
        </w:rPr>
        <w:t xml:space="preserve"> natural gas fired hot water generators equipped with low NOx burners with a maximum heat input of up to 18 </w:t>
      </w:r>
      <w:r w:rsidR="003D6238">
        <w:rPr>
          <w:rFonts w:cs="Arial"/>
          <w:sz w:val="20"/>
        </w:rPr>
        <w:t xml:space="preserve">million </w:t>
      </w:r>
      <w:r w:rsidR="003D6238" w:rsidRPr="00A043DA">
        <w:rPr>
          <w:rFonts w:cs="Arial"/>
          <w:sz w:val="20"/>
        </w:rPr>
        <w:t>BTU</w:t>
      </w:r>
      <w:r w:rsidR="003D6238">
        <w:rPr>
          <w:rFonts w:cs="Arial"/>
          <w:sz w:val="20"/>
        </w:rPr>
        <w:t xml:space="preserve"> (MM BTU)  per hou</w:t>
      </w:r>
      <w:r w:rsidRPr="00A043DA">
        <w:rPr>
          <w:rFonts w:cs="Arial"/>
          <w:sz w:val="20"/>
        </w:rPr>
        <w:t>r each.  This flexible group also includes all natural gas combustion in all air supply houses, space heaters, heated flash, cure ovens, emergency engines (generators) and the RTO</w:t>
      </w:r>
      <w:r>
        <w:rPr>
          <w:rFonts w:cs="Arial"/>
          <w:sz w:val="20"/>
        </w:rPr>
        <w:t>-SOUTH</w:t>
      </w:r>
      <w:r w:rsidRPr="00A043DA">
        <w:rPr>
          <w:rFonts w:cs="Arial"/>
          <w:sz w:val="20"/>
        </w:rPr>
        <w:t xml:space="preserve">.  All air supply houses are direct fire units.  </w:t>
      </w:r>
    </w:p>
    <w:p w14:paraId="623D10F8" w14:textId="77777777" w:rsidR="00A043DA" w:rsidRPr="00A043DA" w:rsidRDefault="00A043DA" w:rsidP="00A043DA">
      <w:pPr>
        <w:jc w:val="both"/>
        <w:rPr>
          <w:sz w:val="20"/>
        </w:rPr>
      </w:pPr>
    </w:p>
    <w:p w14:paraId="1C8D6ACD" w14:textId="0E499F9E" w:rsidR="0013785B" w:rsidRPr="0013785B" w:rsidRDefault="00E44859" w:rsidP="0013785B">
      <w:pPr>
        <w:jc w:val="both"/>
        <w:rPr>
          <w:sz w:val="20"/>
        </w:rPr>
      </w:pPr>
      <w:r w:rsidRPr="00FE0AD0">
        <w:rPr>
          <w:b/>
          <w:sz w:val="20"/>
        </w:rPr>
        <w:t>Emission Unit</w:t>
      </w:r>
      <w:r w:rsidR="0068613F">
        <w:rPr>
          <w:b/>
          <w:sz w:val="20"/>
        </w:rPr>
        <w:t>s</w:t>
      </w:r>
      <w:r>
        <w:rPr>
          <w:b/>
          <w:sz w:val="20"/>
        </w:rPr>
        <w:t>:</w:t>
      </w:r>
      <w:r>
        <w:rPr>
          <w:sz w:val="20"/>
        </w:rPr>
        <w:t xml:space="preserve"> </w:t>
      </w:r>
      <w:bookmarkStart w:id="322" w:name="_Hlk26794666"/>
      <w:r w:rsidR="0013785B" w:rsidRPr="0013785B">
        <w:rPr>
          <w:sz w:val="20"/>
        </w:rPr>
        <w:t>EU-E</w:t>
      </w:r>
      <w:r w:rsidR="00267763">
        <w:rPr>
          <w:sz w:val="20"/>
        </w:rPr>
        <w:t>-</w:t>
      </w:r>
      <w:r w:rsidR="0013785B" w:rsidRPr="0013785B">
        <w:rPr>
          <w:sz w:val="20"/>
        </w:rPr>
        <w:t>COA</w:t>
      </w:r>
      <w:r w:rsidR="0013785B">
        <w:rPr>
          <w:sz w:val="20"/>
        </w:rPr>
        <w:t>T-SOUTH</w:t>
      </w:r>
      <w:r w:rsidR="0013785B" w:rsidRPr="0013785B">
        <w:rPr>
          <w:sz w:val="20"/>
        </w:rPr>
        <w:t>, EU-SEALER</w:t>
      </w:r>
      <w:bookmarkStart w:id="323" w:name="_Hlk26531948"/>
      <w:r w:rsidR="0013785B">
        <w:rPr>
          <w:sz w:val="20"/>
        </w:rPr>
        <w:t>-SOUTH</w:t>
      </w:r>
      <w:bookmarkEnd w:id="323"/>
      <w:r w:rsidR="0013785B" w:rsidRPr="0013785B">
        <w:rPr>
          <w:sz w:val="20"/>
        </w:rPr>
        <w:t>, EU-POWDERCOAT-SOUTH, EU-TOPCOAT</w:t>
      </w:r>
      <w:r w:rsidR="0013785B">
        <w:rPr>
          <w:sz w:val="20"/>
        </w:rPr>
        <w:t>1</w:t>
      </w:r>
      <w:r w:rsidR="0013785B" w:rsidRPr="0013785B">
        <w:rPr>
          <w:sz w:val="20"/>
        </w:rPr>
        <w:t>-SOUTH,</w:t>
      </w:r>
      <w:r w:rsidR="0013785B">
        <w:rPr>
          <w:sz w:val="20"/>
        </w:rPr>
        <w:t xml:space="preserve"> </w:t>
      </w:r>
      <w:r w:rsidR="0013785B" w:rsidRPr="0013785B">
        <w:rPr>
          <w:sz w:val="20"/>
        </w:rPr>
        <w:t>EU-TOPCOAT</w:t>
      </w:r>
      <w:r w:rsidR="005E5954">
        <w:rPr>
          <w:sz w:val="20"/>
        </w:rPr>
        <w:t>2</w:t>
      </w:r>
      <w:r w:rsidR="0013785B" w:rsidRPr="0013785B">
        <w:rPr>
          <w:sz w:val="20"/>
        </w:rPr>
        <w:t xml:space="preserve">-SOUTH, EU-HWG 4, EU-HWG 5, EU-HWG 6, </w:t>
      </w:r>
      <w:r w:rsidR="0013785B" w:rsidRPr="0013785B">
        <w:rPr>
          <w:rFonts w:cs="Arial"/>
          <w:sz w:val="20"/>
        </w:rPr>
        <w:t>EU-ENG</w:t>
      </w:r>
      <w:r w:rsidR="0013785B">
        <w:rPr>
          <w:rFonts w:cs="Arial"/>
          <w:sz w:val="20"/>
        </w:rPr>
        <w:t>-</w:t>
      </w:r>
      <w:r w:rsidR="0013785B" w:rsidRPr="0013785B">
        <w:rPr>
          <w:rFonts w:cs="Arial"/>
          <w:sz w:val="20"/>
        </w:rPr>
        <w:t>GEN1</w:t>
      </w:r>
      <w:r w:rsidR="0013785B">
        <w:rPr>
          <w:rFonts w:cs="Arial"/>
          <w:sz w:val="20"/>
        </w:rPr>
        <w:t>-SOUTH</w:t>
      </w:r>
      <w:r w:rsidR="0013785B" w:rsidRPr="0013785B">
        <w:rPr>
          <w:rFonts w:cs="Arial"/>
          <w:sz w:val="20"/>
        </w:rPr>
        <w:t>, EU-ENG</w:t>
      </w:r>
      <w:r w:rsidR="0013785B">
        <w:rPr>
          <w:rFonts w:cs="Arial"/>
          <w:sz w:val="20"/>
        </w:rPr>
        <w:t>-</w:t>
      </w:r>
      <w:r w:rsidR="0013785B" w:rsidRPr="0013785B">
        <w:rPr>
          <w:rFonts w:cs="Arial"/>
          <w:sz w:val="20"/>
        </w:rPr>
        <w:t>GEN2</w:t>
      </w:r>
      <w:r w:rsidR="0013785B">
        <w:rPr>
          <w:rFonts w:cs="Arial"/>
          <w:sz w:val="20"/>
        </w:rPr>
        <w:t>-SOUTH</w:t>
      </w:r>
    </w:p>
    <w:bookmarkEnd w:id="322"/>
    <w:p w14:paraId="56D3E7F3" w14:textId="77777777" w:rsidR="0013785B" w:rsidRPr="00F30023" w:rsidRDefault="0013785B" w:rsidP="00E44859">
      <w:pPr>
        <w:jc w:val="both"/>
        <w:rPr>
          <w:sz w:val="20"/>
        </w:rPr>
      </w:pPr>
    </w:p>
    <w:p w14:paraId="2B30494F" w14:textId="77777777" w:rsidR="00E44859" w:rsidRDefault="00E44859" w:rsidP="00E44859">
      <w:pPr>
        <w:jc w:val="both"/>
        <w:rPr>
          <w:b/>
          <w:u w:val="single"/>
        </w:rPr>
      </w:pPr>
      <w:r>
        <w:rPr>
          <w:b/>
          <w:u w:val="single"/>
        </w:rPr>
        <w:t>POLLUTION CONTROL EQUIPMENT</w:t>
      </w:r>
    </w:p>
    <w:p w14:paraId="76791EFB" w14:textId="669AD732" w:rsidR="00E44859" w:rsidRDefault="00E44859" w:rsidP="00E44859">
      <w:pPr>
        <w:jc w:val="both"/>
      </w:pPr>
    </w:p>
    <w:p w14:paraId="2E4C5CDC" w14:textId="05B06A90" w:rsidR="0013785B" w:rsidRPr="0013785B" w:rsidRDefault="0013785B" w:rsidP="0013785B">
      <w:pPr>
        <w:jc w:val="both"/>
        <w:rPr>
          <w:sz w:val="20"/>
        </w:rPr>
      </w:pPr>
      <w:r w:rsidRPr="0013785B">
        <w:rPr>
          <w:sz w:val="20"/>
        </w:rPr>
        <w:t>Low NOx burners on all natural gas fired equipment (excluding emergency</w:t>
      </w:r>
      <w:r w:rsidR="00B26128">
        <w:rPr>
          <w:sz w:val="20"/>
        </w:rPr>
        <w:t xml:space="preserve"> SI RICE</w:t>
      </w:r>
      <w:r w:rsidRPr="0013785B">
        <w:rPr>
          <w:sz w:val="20"/>
        </w:rPr>
        <w:t xml:space="preserve"> engines)</w:t>
      </w:r>
      <w:r w:rsidR="00E71CC7">
        <w:rPr>
          <w:sz w:val="20"/>
        </w:rPr>
        <w:t xml:space="preserve"> at south plant.</w:t>
      </w:r>
    </w:p>
    <w:p w14:paraId="52B1F736" w14:textId="77777777" w:rsidR="00E44859" w:rsidRPr="008B5C27" w:rsidRDefault="00E44859" w:rsidP="00E44859">
      <w:pPr>
        <w:rPr>
          <w:sz w:val="20"/>
        </w:rPr>
      </w:pPr>
    </w:p>
    <w:p w14:paraId="1065AA23" w14:textId="77777777" w:rsidR="00E44859" w:rsidRDefault="00E44859" w:rsidP="00E44859">
      <w:pPr>
        <w:jc w:val="both"/>
        <w:rPr>
          <w:b/>
          <w:u w:val="single"/>
        </w:rPr>
      </w:pPr>
      <w:r>
        <w:rPr>
          <w:b/>
        </w:rPr>
        <w:t xml:space="preserve">I.  </w:t>
      </w:r>
      <w:r>
        <w:rPr>
          <w:b/>
          <w:u w:val="single"/>
        </w:rPr>
        <w:t>EMISSION LIMIT(S)</w:t>
      </w:r>
    </w:p>
    <w:p w14:paraId="7F58E1A0" w14:textId="77777777" w:rsidR="003D6238" w:rsidRPr="003D6238" w:rsidRDefault="003D6238" w:rsidP="003D623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7"/>
        <w:gridCol w:w="1188"/>
        <w:gridCol w:w="2887"/>
        <w:gridCol w:w="1470"/>
        <w:gridCol w:w="1277"/>
        <w:gridCol w:w="2173"/>
      </w:tblGrid>
      <w:tr w:rsidR="003D6238" w:rsidRPr="003D6238" w14:paraId="0D65F3DE" w14:textId="77777777" w:rsidTr="00A97A78">
        <w:trPr>
          <w:cantSplit/>
          <w:tblHeader/>
        </w:trPr>
        <w:tc>
          <w:tcPr>
            <w:tcW w:w="526" w:type="pct"/>
            <w:tcBorders>
              <w:top w:val="single" w:sz="4" w:space="0" w:color="auto"/>
              <w:left w:val="single" w:sz="4" w:space="0" w:color="auto"/>
              <w:bottom w:val="single" w:sz="4" w:space="0" w:color="auto"/>
              <w:right w:val="single" w:sz="4" w:space="0" w:color="auto"/>
            </w:tcBorders>
            <w:hideMark/>
          </w:tcPr>
          <w:p w14:paraId="0FD4AE6A" w14:textId="77777777" w:rsidR="003D6238" w:rsidRPr="003D6238" w:rsidRDefault="003D6238" w:rsidP="003D6238">
            <w:pPr>
              <w:jc w:val="center"/>
              <w:rPr>
                <w:b/>
                <w:sz w:val="20"/>
              </w:rPr>
            </w:pPr>
            <w:r w:rsidRPr="003D6238">
              <w:rPr>
                <w:b/>
                <w:sz w:val="20"/>
              </w:rPr>
              <w:t>Pollutant</w:t>
            </w:r>
          </w:p>
        </w:tc>
        <w:tc>
          <w:tcPr>
            <w:tcW w:w="591" w:type="pct"/>
            <w:tcBorders>
              <w:top w:val="single" w:sz="4" w:space="0" w:color="auto"/>
              <w:left w:val="single" w:sz="4" w:space="0" w:color="auto"/>
              <w:bottom w:val="single" w:sz="4" w:space="0" w:color="auto"/>
              <w:right w:val="single" w:sz="4" w:space="0" w:color="auto"/>
            </w:tcBorders>
            <w:hideMark/>
          </w:tcPr>
          <w:p w14:paraId="6D33D293" w14:textId="77777777" w:rsidR="003D6238" w:rsidRPr="003D6238" w:rsidRDefault="003D6238" w:rsidP="003D6238">
            <w:pPr>
              <w:jc w:val="center"/>
              <w:rPr>
                <w:b/>
                <w:sz w:val="20"/>
              </w:rPr>
            </w:pPr>
            <w:r w:rsidRPr="003D6238">
              <w:rPr>
                <w:b/>
                <w:sz w:val="20"/>
              </w:rPr>
              <w:t>Limit</w:t>
            </w:r>
          </w:p>
        </w:tc>
        <w:tc>
          <w:tcPr>
            <w:tcW w:w="1436" w:type="pct"/>
            <w:tcBorders>
              <w:top w:val="single" w:sz="4" w:space="0" w:color="auto"/>
              <w:left w:val="single" w:sz="4" w:space="0" w:color="auto"/>
              <w:bottom w:val="single" w:sz="4" w:space="0" w:color="auto"/>
              <w:right w:val="single" w:sz="4" w:space="0" w:color="auto"/>
            </w:tcBorders>
            <w:hideMark/>
          </w:tcPr>
          <w:p w14:paraId="56512843" w14:textId="6C0E4C9D" w:rsidR="003D6238" w:rsidRPr="003D6238" w:rsidRDefault="003D6238" w:rsidP="003D6238">
            <w:pPr>
              <w:jc w:val="center"/>
              <w:rPr>
                <w:b/>
                <w:sz w:val="20"/>
              </w:rPr>
            </w:pPr>
            <w:r w:rsidRPr="003D6238">
              <w:rPr>
                <w:b/>
                <w:sz w:val="20"/>
              </w:rPr>
              <w:t>Time Period/</w:t>
            </w:r>
            <w:r w:rsidR="00A97A78">
              <w:rPr>
                <w:b/>
                <w:sz w:val="20"/>
              </w:rPr>
              <w:t xml:space="preserve"> </w:t>
            </w:r>
            <w:r w:rsidRPr="003D6238">
              <w:rPr>
                <w:b/>
                <w:sz w:val="20"/>
              </w:rPr>
              <w:t>Operating</w:t>
            </w:r>
          </w:p>
          <w:p w14:paraId="02826930" w14:textId="77777777" w:rsidR="003D6238" w:rsidRPr="003D6238" w:rsidRDefault="003D6238" w:rsidP="003D6238">
            <w:pPr>
              <w:jc w:val="center"/>
              <w:rPr>
                <w:b/>
                <w:sz w:val="20"/>
              </w:rPr>
            </w:pPr>
            <w:r w:rsidRPr="003D6238">
              <w:rPr>
                <w:b/>
                <w:sz w:val="20"/>
              </w:rPr>
              <w:t>Scenario</w:t>
            </w:r>
          </w:p>
        </w:tc>
        <w:tc>
          <w:tcPr>
            <w:tcW w:w="731" w:type="pct"/>
            <w:tcBorders>
              <w:top w:val="single" w:sz="4" w:space="0" w:color="auto"/>
              <w:left w:val="single" w:sz="4" w:space="0" w:color="auto"/>
              <w:bottom w:val="single" w:sz="4" w:space="0" w:color="auto"/>
              <w:right w:val="single" w:sz="4" w:space="0" w:color="auto"/>
            </w:tcBorders>
            <w:hideMark/>
          </w:tcPr>
          <w:p w14:paraId="6009F78E" w14:textId="77777777" w:rsidR="003D6238" w:rsidRPr="003D6238" w:rsidRDefault="003D6238" w:rsidP="003D6238">
            <w:pPr>
              <w:jc w:val="center"/>
              <w:rPr>
                <w:b/>
                <w:sz w:val="20"/>
              </w:rPr>
            </w:pPr>
            <w:r w:rsidRPr="003D6238">
              <w:rPr>
                <w:b/>
                <w:sz w:val="20"/>
              </w:rPr>
              <w:t>Equipment</w:t>
            </w:r>
          </w:p>
        </w:tc>
        <w:tc>
          <w:tcPr>
            <w:tcW w:w="635" w:type="pct"/>
            <w:tcBorders>
              <w:top w:val="single" w:sz="4" w:space="0" w:color="auto"/>
              <w:left w:val="single" w:sz="4" w:space="0" w:color="auto"/>
              <w:bottom w:val="single" w:sz="4" w:space="0" w:color="auto"/>
              <w:right w:val="single" w:sz="4" w:space="0" w:color="auto"/>
            </w:tcBorders>
            <w:hideMark/>
          </w:tcPr>
          <w:p w14:paraId="796AE75D" w14:textId="77777777" w:rsidR="003D6238" w:rsidRPr="003D6238" w:rsidRDefault="003D6238" w:rsidP="003D6238">
            <w:pPr>
              <w:jc w:val="center"/>
              <w:rPr>
                <w:b/>
                <w:sz w:val="20"/>
              </w:rPr>
            </w:pPr>
            <w:r w:rsidRPr="003D6238">
              <w:rPr>
                <w:b/>
                <w:sz w:val="20"/>
              </w:rPr>
              <w:t>Testing / Monitoring Method</w:t>
            </w:r>
          </w:p>
        </w:tc>
        <w:tc>
          <w:tcPr>
            <w:tcW w:w="1081" w:type="pct"/>
            <w:tcBorders>
              <w:top w:val="single" w:sz="4" w:space="0" w:color="auto"/>
              <w:left w:val="single" w:sz="4" w:space="0" w:color="auto"/>
              <w:bottom w:val="single" w:sz="4" w:space="0" w:color="auto"/>
              <w:right w:val="single" w:sz="4" w:space="0" w:color="auto"/>
            </w:tcBorders>
            <w:hideMark/>
          </w:tcPr>
          <w:p w14:paraId="153AD765" w14:textId="77777777" w:rsidR="003D6238" w:rsidRPr="003D6238" w:rsidRDefault="003D6238" w:rsidP="003D6238">
            <w:pPr>
              <w:jc w:val="center"/>
              <w:rPr>
                <w:b/>
                <w:sz w:val="20"/>
              </w:rPr>
            </w:pPr>
            <w:r w:rsidRPr="003D6238">
              <w:rPr>
                <w:b/>
                <w:sz w:val="20"/>
              </w:rPr>
              <w:t>Underlying Applicable Requirements</w:t>
            </w:r>
          </w:p>
        </w:tc>
      </w:tr>
      <w:tr w:rsidR="003D6238" w:rsidRPr="003D6238" w14:paraId="5DB3F60E" w14:textId="77777777" w:rsidTr="00A97A78">
        <w:trPr>
          <w:cantSplit/>
        </w:trPr>
        <w:tc>
          <w:tcPr>
            <w:tcW w:w="526" w:type="pct"/>
            <w:tcBorders>
              <w:top w:val="single" w:sz="4" w:space="0" w:color="auto"/>
              <w:left w:val="single" w:sz="4" w:space="0" w:color="auto"/>
              <w:bottom w:val="single" w:sz="4" w:space="0" w:color="auto"/>
              <w:right w:val="single" w:sz="4" w:space="0" w:color="auto"/>
            </w:tcBorders>
            <w:hideMark/>
          </w:tcPr>
          <w:p w14:paraId="1B494BA4" w14:textId="77777777" w:rsidR="003D6238" w:rsidRPr="003D6238" w:rsidRDefault="003D6238" w:rsidP="003D6238">
            <w:pPr>
              <w:rPr>
                <w:sz w:val="20"/>
              </w:rPr>
            </w:pPr>
            <w:r w:rsidRPr="003D6238">
              <w:rPr>
                <w:sz w:val="20"/>
              </w:rPr>
              <w:t>1.  NOx</w:t>
            </w:r>
          </w:p>
        </w:tc>
        <w:tc>
          <w:tcPr>
            <w:tcW w:w="591" w:type="pct"/>
            <w:tcBorders>
              <w:top w:val="single" w:sz="4" w:space="0" w:color="auto"/>
              <w:left w:val="single" w:sz="4" w:space="0" w:color="auto"/>
              <w:bottom w:val="single" w:sz="4" w:space="0" w:color="auto"/>
              <w:right w:val="single" w:sz="4" w:space="0" w:color="auto"/>
            </w:tcBorders>
            <w:hideMark/>
          </w:tcPr>
          <w:p w14:paraId="542F7174" w14:textId="3B206454" w:rsidR="003D6238" w:rsidRDefault="003D6238" w:rsidP="003D6238">
            <w:pPr>
              <w:jc w:val="center"/>
              <w:rPr>
                <w:sz w:val="20"/>
              </w:rPr>
            </w:pPr>
            <w:r w:rsidRPr="003D6238">
              <w:rPr>
                <w:sz w:val="20"/>
              </w:rPr>
              <w:t>27.6</w:t>
            </w:r>
            <w:r w:rsidRPr="003D6238">
              <w:rPr>
                <w:sz w:val="20"/>
                <w:vertAlign w:val="superscript"/>
              </w:rPr>
              <w:t>2</w:t>
            </w:r>
            <w:r w:rsidRPr="003D6238">
              <w:rPr>
                <w:sz w:val="20"/>
              </w:rPr>
              <w:t xml:space="preserve"> </w:t>
            </w:r>
          </w:p>
          <w:p w14:paraId="65E78AB3" w14:textId="4EA2BCBD" w:rsidR="003D6238" w:rsidRPr="003D6238" w:rsidRDefault="003D6238" w:rsidP="003D6238">
            <w:pPr>
              <w:jc w:val="center"/>
              <w:rPr>
                <w:sz w:val="20"/>
              </w:rPr>
            </w:pPr>
            <w:r w:rsidRPr="003D6238">
              <w:rPr>
                <w:sz w:val="20"/>
              </w:rPr>
              <w:t>tpy</w:t>
            </w:r>
          </w:p>
        </w:tc>
        <w:tc>
          <w:tcPr>
            <w:tcW w:w="1436" w:type="pct"/>
            <w:tcBorders>
              <w:top w:val="single" w:sz="4" w:space="0" w:color="auto"/>
              <w:left w:val="single" w:sz="4" w:space="0" w:color="auto"/>
              <w:bottom w:val="single" w:sz="4" w:space="0" w:color="auto"/>
              <w:right w:val="single" w:sz="4" w:space="0" w:color="auto"/>
            </w:tcBorders>
            <w:hideMark/>
          </w:tcPr>
          <w:p w14:paraId="7EC0D0BC" w14:textId="77777777" w:rsidR="003D6238" w:rsidRPr="003D6238" w:rsidRDefault="003D6238" w:rsidP="003D6238">
            <w:pPr>
              <w:jc w:val="center"/>
              <w:rPr>
                <w:sz w:val="20"/>
              </w:rPr>
            </w:pPr>
            <w:r w:rsidRPr="003D6238">
              <w:rPr>
                <w:rFonts w:cs="Arial"/>
                <w:sz w:val="20"/>
              </w:rPr>
              <w:t>12-month rolling time period as determined at the end of each calendar month</w:t>
            </w:r>
          </w:p>
        </w:tc>
        <w:tc>
          <w:tcPr>
            <w:tcW w:w="731" w:type="pct"/>
            <w:tcBorders>
              <w:top w:val="single" w:sz="4" w:space="0" w:color="auto"/>
              <w:left w:val="single" w:sz="4" w:space="0" w:color="auto"/>
              <w:bottom w:val="single" w:sz="4" w:space="0" w:color="auto"/>
              <w:right w:val="single" w:sz="4" w:space="0" w:color="auto"/>
            </w:tcBorders>
            <w:hideMark/>
          </w:tcPr>
          <w:p w14:paraId="50EDD21E" w14:textId="77777777" w:rsidR="003D6238" w:rsidRDefault="003D6238" w:rsidP="003D6238">
            <w:pPr>
              <w:jc w:val="center"/>
              <w:rPr>
                <w:sz w:val="20"/>
              </w:rPr>
            </w:pPr>
            <w:r w:rsidRPr="003D6238">
              <w:rPr>
                <w:sz w:val="20"/>
              </w:rPr>
              <w:t xml:space="preserve">FG-NG-SOUTH </w:t>
            </w:r>
          </w:p>
          <w:p w14:paraId="4614C916" w14:textId="24BF10A2" w:rsidR="003D6238" w:rsidRPr="003D6238" w:rsidRDefault="003D6238" w:rsidP="003D6238">
            <w:pPr>
              <w:jc w:val="center"/>
              <w:rPr>
                <w:sz w:val="20"/>
              </w:rPr>
            </w:pPr>
            <w:r w:rsidRPr="003D6238">
              <w:rPr>
                <w:sz w:val="20"/>
              </w:rPr>
              <w:t>(BOX)</w:t>
            </w:r>
          </w:p>
        </w:tc>
        <w:tc>
          <w:tcPr>
            <w:tcW w:w="635" w:type="pct"/>
            <w:tcBorders>
              <w:top w:val="single" w:sz="4" w:space="0" w:color="auto"/>
              <w:left w:val="single" w:sz="4" w:space="0" w:color="auto"/>
              <w:bottom w:val="single" w:sz="4" w:space="0" w:color="auto"/>
              <w:right w:val="single" w:sz="4" w:space="0" w:color="auto"/>
            </w:tcBorders>
            <w:hideMark/>
          </w:tcPr>
          <w:p w14:paraId="26733686" w14:textId="77777777" w:rsidR="003D6238" w:rsidRPr="003D6238" w:rsidRDefault="003D6238" w:rsidP="003D6238">
            <w:pPr>
              <w:jc w:val="center"/>
              <w:rPr>
                <w:sz w:val="20"/>
              </w:rPr>
            </w:pPr>
            <w:r w:rsidRPr="003D6238">
              <w:rPr>
                <w:sz w:val="20"/>
              </w:rPr>
              <w:t>SC VI.2</w:t>
            </w:r>
          </w:p>
        </w:tc>
        <w:tc>
          <w:tcPr>
            <w:tcW w:w="1081" w:type="pct"/>
            <w:tcBorders>
              <w:top w:val="single" w:sz="4" w:space="0" w:color="auto"/>
              <w:left w:val="single" w:sz="4" w:space="0" w:color="auto"/>
              <w:bottom w:val="single" w:sz="4" w:space="0" w:color="auto"/>
              <w:right w:val="single" w:sz="4" w:space="0" w:color="auto"/>
            </w:tcBorders>
            <w:hideMark/>
          </w:tcPr>
          <w:p w14:paraId="2CFF6AE1" w14:textId="77777777" w:rsidR="003D6238" w:rsidRPr="003D6238" w:rsidRDefault="003D6238" w:rsidP="003D6238">
            <w:pPr>
              <w:jc w:val="center"/>
              <w:rPr>
                <w:b/>
                <w:bCs/>
                <w:sz w:val="20"/>
              </w:rPr>
            </w:pPr>
            <w:r w:rsidRPr="003D6238">
              <w:rPr>
                <w:b/>
                <w:bCs/>
                <w:sz w:val="20"/>
              </w:rPr>
              <w:t>R 336.1205(1)(a) &amp; (3)</w:t>
            </w:r>
          </w:p>
        </w:tc>
      </w:tr>
    </w:tbl>
    <w:p w14:paraId="3D23C120" w14:textId="77777777" w:rsidR="003D6238" w:rsidRPr="0007707C" w:rsidRDefault="003D6238" w:rsidP="00E44859">
      <w:pPr>
        <w:jc w:val="both"/>
        <w:rPr>
          <w:sz w:val="20"/>
        </w:rPr>
      </w:pPr>
    </w:p>
    <w:p w14:paraId="62DADCC1" w14:textId="77777777" w:rsidR="00E44859" w:rsidRDefault="00E44859" w:rsidP="00E44859">
      <w:pPr>
        <w:jc w:val="both"/>
        <w:rPr>
          <w:b/>
          <w:u w:val="single"/>
        </w:rPr>
      </w:pPr>
      <w:r>
        <w:rPr>
          <w:b/>
        </w:rPr>
        <w:t xml:space="preserve">II.  </w:t>
      </w:r>
      <w:r>
        <w:rPr>
          <w:b/>
          <w:u w:val="single"/>
        </w:rPr>
        <w:t>MATERIAL LIMIT(S)</w:t>
      </w:r>
    </w:p>
    <w:p w14:paraId="0153B361" w14:textId="1E925769" w:rsidR="00E44859" w:rsidRDefault="00E44859" w:rsidP="00E44859">
      <w:pPr>
        <w:jc w:val="both"/>
        <w:rPr>
          <w:sz w:val="20"/>
        </w:rPr>
      </w:pPr>
    </w:p>
    <w:p w14:paraId="341FE6DC" w14:textId="77777777" w:rsidR="003D6238" w:rsidRPr="003D6238" w:rsidRDefault="003D6238" w:rsidP="003D6238">
      <w:pPr>
        <w:jc w:val="both"/>
        <w:rPr>
          <w:sz w:val="20"/>
        </w:rPr>
      </w:pPr>
      <w:r w:rsidRPr="003D6238">
        <w:rPr>
          <w:sz w:val="20"/>
        </w:rPr>
        <w:t>NA</w:t>
      </w:r>
    </w:p>
    <w:p w14:paraId="46E84E61" w14:textId="77777777" w:rsidR="003D6238" w:rsidRPr="003D6238" w:rsidRDefault="003D6238" w:rsidP="003D6238">
      <w:pPr>
        <w:jc w:val="both"/>
        <w:rPr>
          <w:sz w:val="20"/>
        </w:rPr>
      </w:pPr>
    </w:p>
    <w:p w14:paraId="71A26458"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7EF2CC76" w14:textId="77777777" w:rsidR="003D6238" w:rsidRPr="003D6238" w:rsidRDefault="003D6238" w:rsidP="003D6238">
      <w:pPr>
        <w:ind w:left="360" w:hanging="360"/>
        <w:jc w:val="both"/>
        <w:rPr>
          <w:sz w:val="20"/>
        </w:rPr>
      </w:pPr>
    </w:p>
    <w:p w14:paraId="439ACE4B" w14:textId="66DE4DF3" w:rsidR="003D6238" w:rsidRPr="003D6238" w:rsidRDefault="003D6238" w:rsidP="003D6238">
      <w:pPr>
        <w:ind w:left="360" w:hanging="360"/>
        <w:jc w:val="both"/>
        <w:rPr>
          <w:sz w:val="20"/>
        </w:rPr>
      </w:pPr>
      <w:r w:rsidRPr="003D6238">
        <w:rPr>
          <w:sz w:val="20"/>
        </w:rPr>
        <w:t>1.</w:t>
      </w:r>
      <w:r w:rsidRPr="003D6238">
        <w:rPr>
          <w:sz w:val="20"/>
        </w:rPr>
        <w:tab/>
        <w:t xml:space="preserve">The permittee shall burn </w:t>
      </w:r>
      <w:r w:rsidRPr="003D6238">
        <w:rPr>
          <w:b/>
          <w:bCs/>
          <w:sz w:val="20"/>
        </w:rPr>
        <w:t>only</w:t>
      </w:r>
      <w:r w:rsidRPr="003D6238">
        <w:rPr>
          <w:sz w:val="20"/>
        </w:rPr>
        <w:t xml:space="preserve"> pipeline quality </w:t>
      </w:r>
      <w:r>
        <w:rPr>
          <w:sz w:val="20"/>
        </w:rPr>
        <w:t xml:space="preserve">sweet </w:t>
      </w:r>
      <w:r w:rsidRPr="003D6238">
        <w:rPr>
          <w:sz w:val="20"/>
        </w:rPr>
        <w:t>natural gas in FG-NG-SOUTH (BOX).</w:t>
      </w:r>
      <w:bookmarkStart w:id="324" w:name="_Hlk26547144"/>
      <w:r w:rsidR="0042265D" w:rsidRPr="0042265D">
        <w:rPr>
          <w:sz w:val="20"/>
          <w:vertAlign w:val="superscript"/>
        </w:rPr>
        <w:t>2</w:t>
      </w:r>
      <w:bookmarkEnd w:id="324"/>
      <w:r w:rsidRPr="003D6238">
        <w:rPr>
          <w:sz w:val="20"/>
        </w:rPr>
        <w:t xml:space="preserve"> </w:t>
      </w:r>
      <w:r w:rsidRPr="003D6238">
        <w:rPr>
          <w:b/>
          <w:sz w:val="20"/>
        </w:rPr>
        <w:t xml:space="preserve"> (R 336.1205(1)(a) &amp; (3), R 336.1224, R 336.1225, R 336.1702(a), </w:t>
      </w:r>
      <w:r w:rsidRPr="003D6238">
        <w:rPr>
          <w:rFonts w:cs="Arial"/>
          <w:b/>
          <w:sz w:val="20"/>
        </w:rPr>
        <w:t>R 336.2803, R 336.2804,</w:t>
      </w:r>
      <w:r w:rsidRPr="003D6238">
        <w:rPr>
          <w:rFonts w:cs="Arial"/>
          <w:sz w:val="20"/>
        </w:rPr>
        <w:t xml:space="preserve"> </w:t>
      </w:r>
      <w:r w:rsidRPr="003D6238">
        <w:rPr>
          <w:b/>
          <w:sz w:val="20"/>
        </w:rPr>
        <w:t>40 CFR 52.21(c) &amp; (d))</w:t>
      </w:r>
    </w:p>
    <w:p w14:paraId="24E8DDCD" w14:textId="77777777" w:rsidR="003D6238" w:rsidRPr="003D6238" w:rsidRDefault="003D6238" w:rsidP="003D6238">
      <w:pPr>
        <w:ind w:left="360" w:hanging="360"/>
        <w:jc w:val="both"/>
        <w:rPr>
          <w:sz w:val="20"/>
        </w:rPr>
      </w:pPr>
    </w:p>
    <w:p w14:paraId="1491D10D" w14:textId="48AA812C" w:rsidR="003D6238" w:rsidRPr="003D6238" w:rsidRDefault="003D6238" w:rsidP="00C75A29">
      <w:pPr>
        <w:ind w:left="360" w:hanging="360"/>
        <w:jc w:val="both"/>
        <w:rPr>
          <w:sz w:val="20"/>
        </w:rPr>
      </w:pPr>
      <w:r w:rsidRPr="003D6238">
        <w:rPr>
          <w:sz w:val="20"/>
        </w:rPr>
        <w:t>2.</w:t>
      </w:r>
      <w:r w:rsidRPr="003D6238">
        <w:rPr>
          <w:sz w:val="20"/>
        </w:rPr>
        <w:tab/>
        <w:t xml:space="preserve">The total combined natural gas usage for </w:t>
      </w:r>
      <w:bookmarkStart w:id="325" w:name="_Hlk26532775"/>
      <w:r w:rsidRPr="003D6238">
        <w:rPr>
          <w:sz w:val="20"/>
        </w:rPr>
        <w:t>FG-NG-SOUTH (BOX)</w:t>
      </w:r>
      <w:r>
        <w:rPr>
          <w:sz w:val="20"/>
        </w:rPr>
        <w:t xml:space="preserve"> </w:t>
      </w:r>
      <w:bookmarkEnd w:id="325"/>
      <w:r w:rsidRPr="003D6238">
        <w:rPr>
          <w:sz w:val="20"/>
        </w:rPr>
        <w:t xml:space="preserve">shall not exceed </w:t>
      </w:r>
      <w:r w:rsidRPr="003D6238">
        <w:rPr>
          <w:b/>
          <w:bCs/>
          <w:sz w:val="20"/>
        </w:rPr>
        <w:t>1,068</w:t>
      </w:r>
      <w:r w:rsidRPr="003D6238">
        <w:rPr>
          <w:sz w:val="20"/>
        </w:rPr>
        <w:t xml:space="preserve"> </w:t>
      </w:r>
      <w:r>
        <w:rPr>
          <w:sz w:val="20"/>
        </w:rPr>
        <w:t>million S</w:t>
      </w:r>
      <w:r w:rsidRPr="003D6238">
        <w:rPr>
          <w:sz w:val="20"/>
        </w:rPr>
        <w:t>CF per year on a 12</w:t>
      </w:r>
      <w:r w:rsidRPr="003D6238">
        <w:rPr>
          <w:sz w:val="20"/>
        </w:rPr>
        <w:noBreakHyphen/>
        <w:t>month rolling time period basis as determined at the end of each calendar month.</w:t>
      </w:r>
      <w:r w:rsidR="0042265D" w:rsidRPr="0042265D">
        <w:rPr>
          <w:sz w:val="20"/>
          <w:vertAlign w:val="superscript"/>
        </w:rPr>
        <w:t>2</w:t>
      </w:r>
      <w:r w:rsidRPr="003D6238">
        <w:rPr>
          <w:sz w:val="20"/>
        </w:rPr>
        <w:t xml:space="preserve"> </w:t>
      </w:r>
      <w:r w:rsidRPr="003D6238">
        <w:rPr>
          <w:b/>
          <w:sz w:val="20"/>
        </w:rPr>
        <w:t xml:space="preserve"> (R 336.1205(1)(a) &amp; (3), R 336.1224, R 336.1225, R 336.1702(a), </w:t>
      </w:r>
      <w:r w:rsidRPr="003D6238">
        <w:rPr>
          <w:rFonts w:cs="Arial"/>
          <w:b/>
          <w:sz w:val="20"/>
        </w:rPr>
        <w:t>R 336.2803, R 336.2804,</w:t>
      </w:r>
      <w:r w:rsidRPr="003D6238">
        <w:rPr>
          <w:rFonts w:cs="Arial"/>
          <w:sz w:val="20"/>
        </w:rPr>
        <w:t xml:space="preserve"> </w:t>
      </w:r>
      <w:r w:rsidRPr="003D6238">
        <w:rPr>
          <w:b/>
          <w:sz w:val="20"/>
        </w:rPr>
        <w:t>40 CFR 52.21(c) &amp; (d))</w:t>
      </w:r>
    </w:p>
    <w:p w14:paraId="390D8F74" w14:textId="77777777" w:rsidR="003D6238" w:rsidRPr="003D6238" w:rsidRDefault="003D6238" w:rsidP="003D6238">
      <w:pPr>
        <w:ind w:left="360" w:hanging="360"/>
        <w:jc w:val="both"/>
        <w:rPr>
          <w:sz w:val="20"/>
        </w:rPr>
      </w:pPr>
    </w:p>
    <w:p w14:paraId="0360707E"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63E5CA05" w14:textId="77777777" w:rsidR="003D6238" w:rsidRPr="003D6238" w:rsidRDefault="003D6238" w:rsidP="003D6238">
      <w:pPr>
        <w:ind w:left="360" w:hanging="360"/>
        <w:jc w:val="both"/>
        <w:rPr>
          <w:sz w:val="20"/>
        </w:rPr>
      </w:pPr>
    </w:p>
    <w:p w14:paraId="018404CD" w14:textId="721626D3" w:rsidR="003D6238" w:rsidRPr="003D6238" w:rsidRDefault="003D6238" w:rsidP="003D6238">
      <w:pPr>
        <w:ind w:left="360" w:hanging="360"/>
        <w:jc w:val="both"/>
        <w:rPr>
          <w:b/>
          <w:sz w:val="20"/>
        </w:rPr>
      </w:pPr>
      <w:r w:rsidRPr="003D6238">
        <w:rPr>
          <w:sz w:val="20"/>
        </w:rPr>
        <w:t>1.</w:t>
      </w:r>
      <w:r w:rsidRPr="003D6238">
        <w:rPr>
          <w:sz w:val="20"/>
        </w:rPr>
        <w:tab/>
        <w:t xml:space="preserve">The permittee shall not operate FG-NG-SOUTH (BOX) (excluding emergency engines) unless the Low NOx burners are installed, maintained and operated in a satisfactory manner. </w:t>
      </w:r>
      <w:r w:rsidR="0042265D" w:rsidRPr="0042265D">
        <w:rPr>
          <w:sz w:val="20"/>
          <w:vertAlign w:val="superscript"/>
        </w:rPr>
        <w:t>2</w:t>
      </w:r>
      <w:r w:rsidRPr="003D6238">
        <w:rPr>
          <w:sz w:val="20"/>
        </w:rPr>
        <w:t xml:space="preserve"> </w:t>
      </w:r>
      <w:r w:rsidRPr="003D6238">
        <w:rPr>
          <w:b/>
          <w:sz w:val="20"/>
        </w:rPr>
        <w:t>(R 336.1205, R 336.2810)</w:t>
      </w:r>
    </w:p>
    <w:p w14:paraId="40B8DDED" w14:textId="77777777" w:rsidR="003D6238" w:rsidRPr="003D6238" w:rsidRDefault="003D6238" w:rsidP="003D6238">
      <w:pPr>
        <w:ind w:left="360" w:hanging="360"/>
        <w:jc w:val="both"/>
        <w:rPr>
          <w:sz w:val="20"/>
        </w:rPr>
      </w:pPr>
    </w:p>
    <w:p w14:paraId="0F26A272" w14:textId="6EFE131A" w:rsidR="003D6238" w:rsidRPr="003D6238" w:rsidRDefault="003D6238" w:rsidP="003D6238">
      <w:pPr>
        <w:ind w:left="360" w:hanging="360"/>
        <w:jc w:val="both"/>
        <w:rPr>
          <w:sz w:val="20"/>
        </w:rPr>
      </w:pPr>
      <w:r w:rsidRPr="003D6238">
        <w:rPr>
          <w:sz w:val="20"/>
        </w:rPr>
        <w:t>2.</w:t>
      </w:r>
      <w:r w:rsidRPr="003D6238">
        <w:rPr>
          <w:sz w:val="20"/>
        </w:rPr>
        <w:tab/>
        <w:t>The heat input capacity of each hot water generator in FG-NG-SOUTH (BOX) shall not exceed a maximum of 18 million BTU (MM BTU)</w:t>
      </w:r>
      <w:r>
        <w:rPr>
          <w:sz w:val="20"/>
        </w:rPr>
        <w:t xml:space="preserve"> per hour</w:t>
      </w:r>
      <w:r w:rsidRPr="003D6238">
        <w:rPr>
          <w:sz w:val="20"/>
        </w:rPr>
        <w:t>.</w:t>
      </w:r>
      <w:r w:rsidR="0042265D" w:rsidRPr="0042265D">
        <w:rPr>
          <w:sz w:val="20"/>
          <w:vertAlign w:val="superscript"/>
        </w:rPr>
        <w:t>2</w:t>
      </w:r>
      <w:r w:rsidRPr="003D6238">
        <w:rPr>
          <w:sz w:val="20"/>
        </w:rPr>
        <w:t xml:space="preserve">  </w:t>
      </w:r>
      <w:r w:rsidRPr="003D6238">
        <w:rPr>
          <w:b/>
          <w:sz w:val="20"/>
        </w:rPr>
        <w:t xml:space="preserve">(R 336.1205(1)(a) &amp; (3), R 336.1225, </w:t>
      </w:r>
      <w:r w:rsidRPr="003D6238">
        <w:rPr>
          <w:rFonts w:cs="Arial"/>
          <w:b/>
          <w:sz w:val="20"/>
        </w:rPr>
        <w:t>R 336.2803, R 336.2804,</w:t>
      </w:r>
      <w:r w:rsidRPr="003D6238">
        <w:rPr>
          <w:rFonts w:cs="Arial"/>
          <w:sz w:val="20"/>
        </w:rPr>
        <w:t xml:space="preserve"> </w:t>
      </w:r>
      <w:r w:rsidRPr="003D6238">
        <w:rPr>
          <w:b/>
          <w:sz w:val="20"/>
        </w:rPr>
        <w:t>40 CFR 52.21(c) &amp; (d))</w:t>
      </w:r>
    </w:p>
    <w:p w14:paraId="5832AA15" w14:textId="77777777" w:rsidR="003D6238" w:rsidRPr="003D6238" w:rsidRDefault="003D6238" w:rsidP="003D6238">
      <w:pPr>
        <w:ind w:left="360" w:hanging="360"/>
        <w:jc w:val="both"/>
        <w:rPr>
          <w:sz w:val="20"/>
        </w:rPr>
      </w:pPr>
    </w:p>
    <w:p w14:paraId="2AB3CA16" w14:textId="242FB0C7" w:rsidR="003D6238" w:rsidRPr="003D6238" w:rsidRDefault="003D6238" w:rsidP="003D6238">
      <w:pPr>
        <w:ind w:left="360" w:hanging="360"/>
        <w:jc w:val="both"/>
        <w:rPr>
          <w:sz w:val="20"/>
        </w:rPr>
      </w:pPr>
      <w:r w:rsidRPr="003D6238">
        <w:rPr>
          <w:sz w:val="20"/>
        </w:rPr>
        <w:t>3.</w:t>
      </w:r>
      <w:r w:rsidRPr="003D6238">
        <w:rPr>
          <w:sz w:val="20"/>
        </w:rPr>
        <w:tab/>
        <w:t xml:space="preserve">Each hot water generator in </w:t>
      </w:r>
      <w:bookmarkStart w:id="326" w:name="_Hlk26533108"/>
      <w:r w:rsidRPr="003D6238">
        <w:rPr>
          <w:sz w:val="20"/>
        </w:rPr>
        <w:t xml:space="preserve">FG-NG-SOUTH (BOX) </w:t>
      </w:r>
      <w:bookmarkEnd w:id="326"/>
      <w:r w:rsidRPr="003D6238">
        <w:rPr>
          <w:sz w:val="20"/>
        </w:rPr>
        <w:t>shall have a device to monitor and record the monthly natural gas usage.</w:t>
      </w:r>
      <w:r w:rsidR="0042265D" w:rsidRPr="0042265D">
        <w:rPr>
          <w:sz w:val="20"/>
          <w:vertAlign w:val="superscript"/>
        </w:rPr>
        <w:t>2</w:t>
      </w:r>
      <w:r w:rsidRPr="003D6238">
        <w:rPr>
          <w:sz w:val="20"/>
        </w:rPr>
        <w:t xml:space="preserve"> </w:t>
      </w:r>
      <w:r w:rsidRPr="003D6238">
        <w:rPr>
          <w:b/>
          <w:sz w:val="20"/>
        </w:rPr>
        <w:t xml:space="preserve">(R 336.1205(1)(a) &amp; (3), R 336.1224, R 336.1225, R 336.1702(a), </w:t>
      </w:r>
      <w:r w:rsidRPr="003D6238">
        <w:rPr>
          <w:rFonts w:cs="Arial"/>
          <w:b/>
          <w:sz w:val="20"/>
        </w:rPr>
        <w:t>R 336.2803, R 336.2804,</w:t>
      </w:r>
      <w:r w:rsidRPr="003D6238">
        <w:rPr>
          <w:rFonts w:cs="Arial"/>
          <w:sz w:val="20"/>
        </w:rPr>
        <w:t xml:space="preserve"> </w:t>
      </w:r>
      <w:r w:rsidRPr="003D6238">
        <w:rPr>
          <w:b/>
          <w:sz w:val="20"/>
        </w:rPr>
        <w:t>40 CFR 52.21(c) &amp; (d), 40 CFR 60.48c(g))</w:t>
      </w:r>
    </w:p>
    <w:p w14:paraId="4E5C7B64" w14:textId="77777777" w:rsidR="003D6238" w:rsidRPr="003D6238" w:rsidRDefault="003D6238" w:rsidP="003D6238">
      <w:pPr>
        <w:ind w:left="360" w:hanging="360"/>
        <w:jc w:val="both"/>
        <w:rPr>
          <w:sz w:val="20"/>
        </w:rPr>
      </w:pPr>
    </w:p>
    <w:p w14:paraId="39FF2FC5" w14:textId="08C1F0DC" w:rsidR="00E44859" w:rsidRDefault="00E44859" w:rsidP="00E44859">
      <w:pPr>
        <w:jc w:val="both"/>
        <w:rPr>
          <w:b/>
          <w:u w:val="single"/>
        </w:rPr>
      </w:pPr>
      <w:r>
        <w:rPr>
          <w:b/>
        </w:rPr>
        <w:lastRenderedPageBreak/>
        <w:t xml:space="preserve">V.  </w:t>
      </w:r>
      <w:r>
        <w:rPr>
          <w:b/>
          <w:u w:val="single"/>
        </w:rPr>
        <w:t>TESTING/SAMPLING</w:t>
      </w:r>
    </w:p>
    <w:p w14:paraId="0DD85AE2"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233A10" w14:textId="24610761" w:rsidR="00E44859" w:rsidRDefault="00E44859" w:rsidP="00E44859">
      <w:pPr>
        <w:jc w:val="both"/>
        <w:rPr>
          <w:sz w:val="20"/>
        </w:rPr>
      </w:pPr>
    </w:p>
    <w:p w14:paraId="3964E0D1" w14:textId="2ECFD0B7" w:rsidR="003D6238" w:rsidRDefault="003D6238" w:rsidP="00E44859">
      <w:pPr>
        <w:jc w:val="both"/>
        <w:rPr>
          <w:sz w:val="20"/>
        </w:rPr>
      </w:pPr>
      <w:r>
        <w:rPr>
          <w:sz w:val="20"/>
        </w:rPr>
        <w:t>NA</w:t>
      </w:r>
    </w:p>
    <w:p w14:paraId="689BB862" w14:textId="77777777" w:rsidR="00E44859" w:rsidRPr="00FE0AD0" w:rsidRDefault="00E44859" w:rsidP="00E44859">
      <w:pPr>
        <w:jc w:val="both"/>
        <w:rPr>
          <w:sz w:val="20"/>
        </w:rPr>
      </w:pPr>
    </w:p>
    <w:p w14:paraId="0D2BAFDA" w14:textId="77777777" w:rsidR="00E44859" w:rsidRDefault="00E44859" w:rsidP="00E44859">
      <w:pPr>
        <w:jc w:val="both"/>
      </w:pPr>
      <w:r>
        <w:rPr>
          <w:b/>
        </w:rPr>
        <w:t xml:space="preserve">VI.  </w:t>
      </w:r>
      <w:r>
        <w:rPr>
          <w:b/>
          <w:u w:val="single"/>
        </w:rPr>
        <w:t>MONITORING/RECORDKEEPING</w:t>
      </w:r>
    </w:p>
    <w:p w14:paraId="6005F710"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D0331A" w14:textId="77777777" w:rsidR="00D53768" w:rsidRPr="00D53768" w:rsidRDefault="00D53768" w:rsidP="00D53768">
      <w:pPr>
        <w:ind w:left="360" w:hanging="360"/>
        <w:jc w:val="both"/>
        <w:rPr>
          <w:sz w:val="20"/>
        </w:rPr>
      </w:pPr>
    </w:p>
    <w:p w14:paraId="7145575E" w14:textId="549D7E29" w:rsidR="00D53768" w:rsidRPr="00D53768" w:rsidRDefault="00D53768" w:rsidP="00D53768">
      <w:pPr>
        <w:ind w:left="360" w:hanging="360"/>
        <w:jc w:val="both"/>
        <w:rPr>
          <w:sz w:val="20"/>
        </w:rPr>
      </w:pPr>
      <w:r w:rsidRPr="00D53768">
        <w:rPr>
          <w:sz w:val="20"/>
        </w:rPr>
        <w:t>1.</w:t>
      </w:r>
      <w:r w:rsidRPr="00D53768">
        <w:rPr>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sidR="0042265D" w:rsidRPr="0042265D">
        <w:rPr>
          <w:sz w:val="20"/>
          <w:vertAlign w:val="superscript"/>
        </w:rPr>
        <w:t>2</w:t>
      </w:r>
      <w:r w:rsidRPr="00D53768">
        <w:rPr>
          <w:b/>
          <w:sz w:val="20"/>
        </w:rPr>
        <w:t xml:space="preserve"> (R 336.1205(1)(a) &amp; (3), R 336.1224, R 336.1225, R 336.1702(a), </w:t>
      </w:r>
      <w:r w:rsidRPr="00D53768">
        <w:rPr>
          <w:rFonts w:cs="Arial"/>
          <w:b/>
          <w:sz w:val="20"/>
        </w:rPr>
        <w:t>R 336.2803, R 336.2804,</w:t>
      </w:r>
      <w:r w:rsidRPr="00D53768">
        <w:rPr>
          <w:rFonts w:cs="Arial"/>
          <w:sz w:val="20"/>
        </w:rPr>
        <w:t xml:space="preserve"> </w:t>
      </w:r>
      <w:r w:rsidRPr="00D53768">
        <w:rPr>
          <w:b/>
          <w:sz w:val="20"/>
        </w:rPr>
        <w:t>40 CFR 52.21(c) &amp; (d))</w:t>
      </w:r>
    </w:p>
    <w:p w14:paraId="0C3592C9" w14:textId="77777777" w:rsidR="00D53768" w:rsidRPr="00D53768" w:rsidRDefault="00D53768" w:rsidP="00D53768">
      <w:pPr>
        <w:ind w:left="360" w:hanging="360"/>
        <w:jc w:val="both"/>
        <w:rPr>
          <w:sz w:val="20"/>
        </w:rPr>
      </w:pPr>
    </w:p>
    <w:p w14:paraId="7E4CD034" w14:textId="38FDC9C1" w:rsidR="00D53768" w:rsidRPr="00D53768" w:rsidRDefault="00D53768" w:rsidP="00D53768">
      <w:pPr>
        <w:ind w:left="360" w:hanging="360"/>
        <w:jc w:val="both"/>
        <w:rPr>
          <w:sz w:val="20"/>
        </w:rPr>
      </w:pPr>
      <w:r w:rsidRPr="00D53768">
        <w:rPr>
          <w:sz w:val="20"/>
        </w:rPr>
        <w:t>2.</w:t>
      </w:r>
      <w:r w:rsidRPr="00D53768">
        <w:rPr>
          <w:sz w:val="20"/>
        </w:rPr>
        <w:tab/>
      </w:r>
      <w:bookmarkStart w:id="327" w:name="_Hlk483487569"/>
      <w:r w:rsidRPr="00D53768">
        <w:rPr>
          <w:sz w:val="20"/>
        </w:rPr>
        <w:t xml:space="preserve">Based upon the records of the amount of natural gas burned and </w:t>
      </w:r>
      <w:bookmarkStart w:id="328" w:name="_Hlk483487094"/>
      <w:r w:rsidRPr="00D53768">
        <w:rPr>
          <w:sz w:val="20"/>
        </w:rPr>
        <w:t>the US EPA AP-42 emission factor for NOx</w:t>
      </w:r>
      <w:bookmarkEnd w:id="328"/>
      <w:r w:rsidRPr="00D53768">
        <w:rPr>
          <w:sz w:val="20"/>
        </w:rPr>
        <w:t xml:space="preserve"> </w:t>
      </w:r>
      <w:bookmarkStart w:id="329" w:name="_Hlk483487194"/>
      <w:r w:rsidRPr="00D53768">
        <w:rPr>
          <w:sz w:val="20"/>
        </w:rPr>
        <w:t>from the combustion of natural gas</w:t>
      </w:r>
      <w:bookmarkEnd w:id="327"/>
      <w:bookmarkEnd w:id="329"/>
      <w:r w:rsidRPr="00D53768">
        <w:rPr>
          <w:sz w:val="20"/>
        </w:rPr>
        <w:t>, the permittee shall calculate and keep, in a satisfactory manner, records of monthly and 12-month rolling total NOx emissions for FG-NG-SOUTH (BOX), as required by SC I.1.  Upon agreement with the AQD District Supervisor an alternative emission factor or calculation method may be used.  The permittee shall keep all records on file and make them available to the Department upon request.</w:t>
      </w:r>
      <w:r w:rsidR="0042265D" w:rsidRPr="0042265D">
        <w:rPr>
          <w:sz w:val="20"/>
          <w:vertAlign w:val="superscript"/>
        </w:rPr>
        <w:t>2</w:t>
      </w:r>
      <w:r w:rsidRPr="00D53768">
        <w:rPr>
          <w:sz w:val="20"/>
        </w:rPr>
        <w:t xml:space="preserve">  </w:t>
      </w:r>
      <w:r w:rsidRPr="00D53768">
        <w:rPr>
          <w:b/>
          <w:sz w:val="20"/>
        </w:rPr>
        <w:t>(R 336.1205(1)(a) &amp; (3))</w:t>
      </w:r>
    </w:p>
    <w:p w14:paraId="63DC5B04" w14:textId="77777777" w:rsidR="00D53768" w:rsidRPr="00D53768" w:rsidRDefault="00D53768" w:rsidP="00D53768">
      <w:pPr>
        <w:ind w:left="360" w:hanging="360"/>
        <w:jc w:val="both"/>
        <w:rPr>
          <w:sz w:val="20"/>
        </w:rPr>
      </w:pPr>
    </w:p>
    <w:p w14:paraId="179C99AC" w14:textId="40048728" w:rsidR="00D53768" w:rsidRPr="00D53768" w:rsidRDefault="00D53768" w:rsidP="00D53768">
      <w:pPr>
        <w:ind w:left="360" w:hanging="360"/>
        <w:jc w:val="both"/>
        <w:rPr>
          <w:sz w:val="20"/>
        </w:rPr>
      </w:pPr>
      <w:r w:rsidRPr="00D53768">
        <w:rPr>
          <w:sz w:val="20"/>
        </w:rPr>
        <w:t>3.</w:t>
      </w:r>
      <w:r w:rsidRPr="00D53768">
        <w:rPr>
          <w:sz w:val="20"/>
        </w:rPr>
        <w:tab/>
        <w:t>The permittee shall keep, in a format acceptable to the AQD District Supervisor, monthly and 12</w:t>
      </w:r>
      <w:r w:rsidRPr="00D53768">
        <w:rPr>
          <w:sz w:val="20"/>
        </w:rPr>
        <w:noBreakHyphen/>
        <w:t>month rolling natural gas usage records in million cubic feet for FG-NG-SOUTH (BOX).  The permittee shall keep all records on file and make them available to the Department upon request.</w:t>
      </w:r>
      <w:r w:rsidR="0042265D" w:rsidRPr="0042265D">
        <w:rPr>
          <w:sz w:val="20"/>
          <w:vertAlign w:val="superscript"/>
        </w:rPr>
        <w:t>2</w:t>
      </w:r>
      <w:r w:rsidRPr="00D53768">
        <w:rPr>
          <w:sz w:val="20"/>
        </w:rPr>
        <w:t xml:space="preserve"> </w:t>
      </w:r>
      <w:r w:rsidR="00C75A29">
        <w:rPr>
          <w:sz w:val="20"/>
        </w:rPr>
        <w:t xml:space="preserve"> </w:t>
      </w:r>
      <w:r w:rsidRPr="00D53768">
        <w:rPr>
          <w:b/>
          <w:sz w:val="20"/>
        </w:rPr>
        <w:t xml:space="preserve">(R 336.1205(1)(a) &amp; (3), R 336.1224, R 336.1225, R 336.1702(a), </w:t>
      </w:r>
      <w:r w:rsidRPr="00D53768">
        <w:rPr>
          <w:rFonts w:cs="Arial"/>
          <w:b/>
          <w:sz w:val="20"/>
        </w:rPr>
        <w:t>R 336.2803, R 336.2804,</w:t>
      </w:r>
      <w:r w:rsidRPr="00D53768">
        <w:rPr>
          <w:rFonts w:cs="Arial"/>
          <w:sz w:val="20"/>
        </w:rPr>
        <w:t xml:space="preserve"> </w:t>
      </w:r>
      <w:r w:rsidRPr="00D53768">
        <w:rPr>
          <w:b/>
          <w:sz w:val="20"/>
        </w:rPr>
        <w:t>40 CFR 52.21(c) &amp; (d))</w:t>
      </w:r>
    </w:p>
    <w:p w14:paraId="6DC02091" w14:textId="77777777" w:rsidR="00D53768" w:rsidRPr="00D53768" w:rsidRDefault="00D53768" w:rsidP="00D53768">
      <w:pPr>
        <w:ind w:left="360" w:hanging="360"/>
        <w:jc w:val="both"/>
        <w:rPr>
          <w:sz w:val="20"/>
        </w:rPr>
      </w:pPr>
    </w:p>
    <w:p w14:paraId="722762AF" w14:textId="508D373B" w:rsidR="00E44859" w:rsidRPr="00D53768" w:rsidRDefault="00E44859" w:rsidP="00E44859">
      <w:pPr>
        <w:jc w:val="both"/>
        <w:rPr>
          <w:b/>
          <w:sz w:val="20"/>
        </w:rPr>
      </w:pPr>
      <w:r w:rsidRPr="00FE0AD0">
        <w:rPr>
          <w:b/>
          <w:sz w:val="20"/>
        </w:rPr>
        <w:t>See Appendi</w:t>
      </w:r>
      <w:r>
        <w:rPr>
          <w:b/>
          <w:sz w:val="20"/>
        </w:rPr>
        <w:t>ces</w:t>
      </w:r>
      <w:r w:rsidRPr="00FE0AD0">
        <w:rPr>
          <w:b/>
          <w:sz w:val="20"/>
        </w:rPr>
        <w:t xml:space="preserve"> </w:t>
      </w:r>
      <w:r w:rsidRPr="00D53768">
        <w:rPr>
          <w:b/>
          <w:sz w:val="20"/>
        </w:rPr>
        <w:t>3, 4, and/or 7</w:t>
      </w:r>
    </w:p>
    <w:p w14:paraId="6C01D280" w14:textId="77777777" w:rsidR="00E44859" w:rsidRPr="008B5C27" w:rsidRDefault="00E44859" w:rsidP="00E44859">
      <w:pPr>
        <w:jc w:val="both"/>
        <w:rPr>
          <w:sz w:val="20"/>
        </w:rPr>
      </w:pPr>
    </w:p>
    <w:p w14:paraId="1CF56D51" w14:textId="77777777" w:rsidR="00E44859" w:rsidRDefault="00E44859" w:rsidP="00E44859">
      <w:pPr>
        <w:jc w:val="both"/>
        <w:rPr>
          <w:b/>
          <w:u w:val="single"/>
        </w:rPr>
      </w:pPr>
      <w:r>
        <w:rPr>
          <w:b/>
        </w:rPr>
        <w:t xml:space="preserve">VII.  </w:t>
      </w:r>
      <w:r>
        <w:rPr>
          <w:b/>
          <w:u w:val="single"/>
        </w:rPr>
        <w:t>REPORTING</w:t>
      </w:r>
    </w:p>
    <w:p w14:paraId="0E6F76CC" w14:textId="77777777" w:rsidR="00E44859" w:rsidRPr="008B5C27" w:rsidRDefault="00E44859" w:rsidP="00E44859">
      <w:pPr>
        <w:jc w:val="both"/>
        <w:rPr>
          <w:sz w:val="20"/>
        </w:rPr>
      </w:pPr>
    </w:p>
    <w:p w14:paraId="652D36B1" w14:textId="77777777" w:rsidR="00E44859" w:rsidRDefault="00E44859" w:rsidP="00E4485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2980230" w14:textId="77777777" w:rsidR="00E44859" w:rsidRPr="00C0388E" w:rsidRDefault="00E44859" w:rsidP="00E44859">
      <w:pPr>
        <w:ind w:left="360" w:hanging="360"/>
        <w:jc w:val="both"/>
        <w:rPr>
          <w:sz w:val="20"/>
        </w:rPr>
      </w:pPr>
    </w:p>
    <w:p w14:paraId="6C98B5C4" w14:textId="77777777" w:rsidR="00E44859" w:rsidRDefault="00E44859" w:rsidP="00E4485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982013C" w14:textId="77777777" w:rsidR="00E44859" w:rsidRPr="00C0388E" w:rsidRDefault="00E44859" w:rsidP="00E44859">
      <w:pPr>
        <w:ind w:left="360" w:hanging="360"/>
        <w:jc w:val="both"/>
        <w:rPr>
          <w:sz w:val="20"/>
        </w:rPr>
      </w:pPr>
    </w:p>
    <w:p w14:paraId="4B763D54" w14:textId="77777777" w:rsidR="00E44859" w:rsidRPr="00C0388E" w:rsidRDefault="00E44859" w:rsidP="00E4485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9C47393" w14:textId="77777777" w:rsidR="00E44859" w:rsidRPr="00FE0AD0" w:rsidRDefault="00E44859" w:rsidP="00E44859">
      <w:pPr>
        <w:ind w:right="72"/>
        <w:jc w:val="both"/>
        <w:rPr>
          <w:rFonts w:cs="Arial"/>
          <w:sz w:val="20"/>
        </w:rPr>
      </w:pPr>
    </w:p>
    <w:p w14:paraId="0092B50F" w14:textId="77777777" w:rsidR="00E44859" w:rsidRPr="00FE0AD0" w:rsidRDefault="00E44859" w:rsidP="00E44859">
      <w:pPr>
        <w:jc w:val="both"/>
        <w:rPr>
          <w:rFonts w:cs="Arial"/>
          <w:b/>
          <w:sz w:val="20"/>
        </w:rPr>
      </w:pPr>
      <w:r w:rsidRPr="00FE0AD0">
        <w:rPr>
          <w:rFonts w:cs="Arial"/>
          <w:b/>
          <w:sz w:val="20"/>
        </w:rPr>
        <w:t>See Appendix 8</w:t>
      </w:r>
    </w:p>
    <w:p w14:paraId="5ACCB7FE" w14:textId="7B9E251B" w:rsidR="00A97A78" w:rsidRDefault="00A97A78">
      <w:pPr>
        <w:rPr>
          <w:rFonts w:cs="Arial"/>
          <w:sz w:val="20"/>
        </w:rPr>
      </w:pPr>
      <w:r>
        <w:rPr>
          <w:rFonts w:cs="Arial"/>
          <w:sz w:val="20"/>
        </w:rPr>
        <w:br w:type="page"/>
      </w:r>
    </w:p>
    <w:p w14:paraId="7D028998" w14:textId="77777777" w:rsidR="00BB07AC" w:rsidRPr="00E111A8" w:rsidRDefault="00BB07AC" w:rsidP="00E44859">
      <w:pPr>
        <w:jc w:val="both"/>
        <w:rPr>
          <w:rFonts w:cs="Arial"/>
          <w:sz w:val="20"/>
        </w:rPr>
      </w:pPr>
    </w:p>
    <w:p w14:paraId="7480E699" w14:textId="77777777" w:rsidR="00E44859" w:rsidRDefault="00E44859" w:rsidP="00E44859">
      <w:pPr>
        <w:jc w:val="both"/>
      </w:pPr>
      <w:r>
        <w:rPr>
          <w:b/>
        </w:rPr>
        <w:t xml:space="preserve">VIII.  </w:t>
      </w:r>
      <w:r>
        <w:rPr>
          <w:b/>
          <w:u w:val="single"/>
        </w:rPr>
        <w:t>STACK/VENT RESTRICTION(S)</w:t>
      </w:r>
    </w:p>
    <w:p w14:paraId="101B66C5" w14:textId="77777777" w:rsidR="00E44859" w:rsidRDefault="00E44859" w:rsidP="00E44859">
      <w:pPr>
        <w:jc w:val="both"/>
        <w:rPr>
          <w:sz w:val="20"/>
        </w:rPr>
      </w:pPr>
    </w:p>
    <w:p w14:paraId="06425415" w14:textId="77777777" w:rsidR="00E44859" w:rsidRPr="00FE0AD0" w:rsidRDefault="00E44859" w:rsidP="00E44859">
      <w:pPr>
        <w:jc w:val="both"/>
        <w:rPr>
          <w:sz w:val="20"/>
        </w:rPr>
      </w:pPr>
      <w:r w:rsidRPr="00FE0AD0">
        <w:rPr>
          <w:sz w:val="20"/>
        </w:rPr>
        <w:t>The exhaust gases from the stacks listed in the table below shall be discharged unobstructed vertically upwards to the ambient air unless otherwise noted: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BB07AC" w:rsidRPr="00BB07AC" w14:paraId="2017E944" w14:textId="77777777" w:rsidTr="00C75A29">
        <w:trPr>
          <w:cantSplit/>
          <w:tblHeader/>
        </w:trPr>
        <w:tc>
          <w:tcPr>
            <w:tcW w:w="2970" w:type="dxa"/>
            <w:tcBorders>
              <w:bottom w:val="single" w:sz="4" w:space="0" w:color="auto"/>
            </w:tcBorders>
          </w:tcPr>
          <w:p w14:paraId="6640C9F8" w14:textId="77777777" w:rsidR="00BB07AC" w:rsidRPr="00BB07AC" w:rsidRDefault="00BB07AC" w:rsidP="00BB07AC">
            <w:pPr>
              <w:keepNext/>
              <w:keepLines/>
              <w:jc w:val="center"/>
              <w:rPr>
                <w:b/>
                <w:sz w:val="20"/>
              </w:rPr>
            </w:pPr>
            <w:r w:rsidRPr="00BB07AC">
              <w:rPr>
                <w:b/>
                <w:sz w:val="20"/>
              </w:rPr>
              <w:t>Stack &amp; Vent ID</w:t>
            </w:r>
          </w:p>
        </w:tc>
        <w:tc>
          <w:tcPr>
            <w:tcW w:w="2340" w:type="dxa"/>
            <w:tcBorders>
              <w:bottom w:val="single" w:sz="4" w:space="0" w:color="auto"/>
            </w:tcBorders>
          </w:tcPr>
          <w:p w14:paraId="5E910C3A" w14:textId="77777777" w:rsidR="00BB07AC" w:rsidRPr="00BB07AC" w:rsidRDefault="00BB07AC" w:rsidP="00BB07AC">
            <w:pPr>
              <w:keepNext/>
              <w:keepLines/>
              <w:jc w:val="center"/>
              <w:rPr>
                <w:b/>
                <w:sz w:val="20"/>
              </w:rPr>
            </w:pPr>
            <w:r w:rsidRPr="00BB07AC">
              <w:rPr>
                <w:b/>
                <w:sz w:val="20"/>
              </w:rPr>
              <w:t>Maximum Exhaust Diameter/Dimensions (inches)</w:t>
            </w:r>
          </w:p>
        </w:tc>
        <w:tc>
          <w:tcPr>
            <w:tcW w:w="2070" w:type="dxa"/>
            <w:tcBorders>
              <w:bottom w:val="single" w:sz="4" w:space="0" w:color="auto"/>
            </w:tcBorders>
          </w:tcPr>
          <w:p w14:paraId="7D8F04CD" w14:textId="77777777" w:rsidR="00BB07AC" w:rsidRPr="00BB07AC" w:rsidRDefault="00BB07AC" w:rsidP="00BB07AC">
            <w:pPr>
              <w:keepNext/>
              <w:keepLines/>
              <w:jc w:val="center"/>
              <w:rPr>
                <w:b/>
                <w:sz w:val="20"/>
              </w:rPr>
            </w:pPr>
            <w:r w:rsidRPr="00BB07AC">
              <w:rPr>
                <w:b/>
                <w:sz w:val="20"/>
              </w:rPr>
              <w:t>Minimum Height Above Ground (feet)</w:t>
            </w:r>
          </w:p>
        </w:tc>
        <w:tc>
          <w:tcPr>
            <w:tcW w:w="2880" w:type="dxa"/>
            <w:tcBorders>
              <w:bottom w:val="single" w:sz="4" w:space="0" w:color="auto"/>
            </w:tcBorders>
          </w:tcPr>
          <w:p w14:paraId="72B836B6" w14:textId="77777777" w:rsidR="00BB07AC" w:rsidRPr="00BB07AC" w:rsidRDefault="00BB07AC" w:rsidP="00BB07AC">
            <w:pPr>
              <w:keepNext/>
              <w:keepLines/>
              <w:jc w:val="center"/>
              <w:rPr>
                <w:b/>
                <w:sz w:val="20"/>
              </w:rPr>
            </w:pPr>
            <w:r w:rsidRPr="00BB07AC">
              <w:rPr>
                <w:b/>
                <w:sz w:val="20"/>
              </w:rPr>
              <w:t>Underlying Applicable Requirements</w:t>
            </w:r>
          </w:p>
        </w:tc>
      </w:tr>
      <w:tr w:rsidR="00BB07AC" w:rsidRPr="00BB07AC" w14:paraId="320A8119" w14:textId="77777777" w:rsidTr="008020B1">
        <w:trPr>
          <w:cantSplit/>
        </w:trPr>
        <w:tc>
          <w:tcPr>
            <w:tcW w:w="2970" w:type="dxa"/>
            <w:tcBorders>
              <w:top w:val="single" w:sz="4" w:space="0" w:color="auto"/>
              <w:bottom w:val="single" w:sz="4" w:space="0" w:color="auto"/>
            </w:tcBorders>
          </w:tcPr>
          <w:p w14:paraId="505CA700" w14:textId="288E48F5" w:rsidR="00BB07AC" w:rsidRPr="00C75A29" w:rsidRDefault="00BB07AC" w:rsidP="00BB07AC">
            <w:pPr>
              <w:keepNext/>
              <w:keepLines/>
              <w:rPr>
                <w:sz w:val="20"/>
              </w:rPr>
            </w:pPr>
            <w:r w:rsidRPr="00C75A29">
              <w:rPr>
                <w:sz w:val="20"/>
              </w:rPr>
              <w:t xml:space="preserve">1. </w:t>
            </w:r>
            <w:r w:rsidR="00C75A29" w:rsidRPr="00C75A29">
              <w:rPr>
                <w:sz w:val="20"/>
              </w:rPr>
              <w:t xml:space="preserve"> </w:t>
            </w:r>
            <w:r w:rsidRPr="00C75A29">
              <w:rPr>
                <w:sz w:val="20"/>
              </w:rPr>
              <w:t>SV-HWG4</w:t>
            </w:r>
          </w:p>
        </w:tc>
        <w:tc>
          <w:tcPr>
            <w:tcW w:w="2340" w:type="dxa"/>
            <w:tcBorders>
              <w:top w:val="single" w:sz="4" w:space="0" w:color="auto"/>
              <w:bottom w:val="single" w:sz="4" w:space="0" w:color="auto"/>
            </w:tcBorders>
          </w:tcPr>
          <w:p w14:paraId="0D7F87EA" w14:textId="583EC802" w:rsidR="00BB07AC" w:rsidRPr="00C75A29" w:rsidRDefault="00BB07AC" w:rsidP="00BB07AC">
            <w:pPr>
              <w:keepNext/>
              <w:keepLines/>
              <w:jc w:val="center"/>
              <w:rPr>
                <w:sz w:val="20"/>
              </w:rPr>
            </w:pPr>
            <w:r w:rsidRPr="00C75A29">
              <w:rPr>
                <w:sz w:val="20"/>
              </w:rPr>
              <w:t>24.0</w:t>
            </w:r>
            <w:r w:rsidRPr="00C75A29">
              <w:rPr>
                <w:sz w:val="20"/>
                <w:vertAlign w:val="superscript"/>
              </w:rPr>
              <w:t>2</w:t>
            </w:r>
          </w:p>
        </w:tc>
        <w:tc>
          <w:tcPr>
            <w:tcW w:w="2070" w:type="dxa"/>
            <w:tcBorders>
              <w:top w:val="single" w:sz="4" w:space="0" w:color="auto"/>
              <w:bottom w:val="single" w:sz="4" w:space="0" w:color="auto"/>
            </w:tcBorders>
          </w:tcPr>
          <w:p w14:paraId="708DD879" w14:textId="460A9942" w:rsidR="00BB07AC" w:rsidRPr="00C75A29" w:rsidRDefault="00BB07AC" w:rsidP="00BB07AC">
            <w:pPr>
              <w:keepNext/>
              <w:keepLines/>
              <w:jc w:val="center"/>
              <w:rPr>
                <w:sz w:val="20"/>
              </w:rPr>
            </w:pPr>
            <w:r w:rsidRPr="00C75A29">
              <w:rPr>
                <w:sz w:val="20"/>
              </w:rPr>
              <w:t>48.0</w:t>
            </w:r>
            <w:r w:rsidRPr="00C75A29">
              <w:rPr>
                <w:sz w:val="20"/>
                <w:vertAlign w:val="superscript"/>
              </w:rPr>
              <w:t>2</w:t>
            </w:r>
          </w:p>
        </w:tc>
        <w:tc>
          <w:tcPr>
            <w:tcW w:w="2880" w:type="dxa"/>
            <w:tcBorders>
              <w:top w:val="single" w:sz="4" w:space="0" w:color="auto"/>
              <w:bottom w:val="single" w:sz="4" w:space="0" w:color="auto"/>
            </w:tcBorders>
          </w:tcPr>
          <w:p w14:paraId="0CB68A34" w14:textId="2B4E38ED" w:rsidR="00BB07AC" w:rsidRPr="00C75A29" w:rsidRDefault="00BB07AC" w:rsidP="00C75A29">
            <w:pPr>
              <w:keepNext/>
              <w:keepLines/>
              <w:jc w:val="center"/>
              <w:rPr>
                <w:b/>
                <w:bCs/>
                <w:sz w:val="20"/>
              </w:rPr>
            </w:pPr>
            <w:r w:rsidRPr="00C75A29">
              <w:rPr>
                <w:b/>
                <w:bCs/>
                <w:sz w:val="20"/>
              </w:rPr>
              <w:t>R 336.1225</w:t>
            </w:r>
          </w:p>
          <w:p w14:paraId="5960907C" w14:textId="77777777" w:rsidR="00C75A29" w:rsidRPr="00C75A29" w:rsidRDefault="00BB07AC" w:rsidP="00C75A29">
            <w:pPr>
              <w:keepNext/>
              <w:keepLines/>
              <w:jc w:val="center"/>
              <w:rPr>
                <w:b/>
                <w:bCs/>
                <w:sz w:val="20"/>
              </w:rPr>
            </w:pPr>
            <w:r w:rsidRPr="00C75A29">
              <w:rPr>
                <w:b/>
                <w:bCs/>
                <w:sz w:val="20"/>
              </w:rPr>
              <w:t>R 336.2803</w:t>
            </w:r>
          </w:p>
          <w:p w14:paraId="51E0A443" w14:textId="6893BC56" w:rsidR="00BB07AC" w:rsidRPr="00C75A29" w:rsidRDefault="00BB07AC" w:rsidP="00C75A29">
            <w:pPr>
              <w:keepNext/>
              <w:keepLines/>
              <w:jc w:val="center"/>
              <w:rPr>
                <w:b/>
                <w:bCs/>
                <w:sz w:val="20"/>
              </w:rPr>
            </w:pPr>
            <w:r w:rsidRPr="00C75A29">
              <w:rPr>
                <w:b/>
                <w:bCs/>
                <w:sz w:val="20"/>
              </w:rPr>
              <w:t>R 336.2804</w:t>
            </w:r>
          </w:p>
        </w:tc>
      </w:tr>
      <w:tr w:rsidR="00BB07AC" w:rsidRPr="00BB07AC" w14:paraId="5F09771E" w14:textId="77777777" w:rsidTr="008020B1">
        <w:trPr>
          <w:cantSplit/>
        </w:trPr>
        <w:tc>
          <w:tcPr>
            <w:tcW w:w="2970" w:type="dxa"/>
            <w:tcBorders>
              <w:top w:val="single" w:sz="4" w:space="0" w:color="auto"/>
              <w:bottom w:val="single" w:sz="4" w:space="0" w:color="auto"/>
            </w:tcBorders>
          </w:tcPr>
          <w:p w14:paraId="58075EFE" w14:textId="759196AC" w:rsidR="00BB07AC" w:rsidRPr="00C75A29" w:rsidRDefault="00BB07AC" w:rsidP="00BB07AC">
            <w:pPr>
              <w:keepNext/>
              <w:keepLines/>
              <w:rPr>
                <w:sz w:val="20"/>
              </w:rPr>
            </w:pPr>
            <w:r w:rsidRPr="00C75A29">
              <w:rPr>
                <w:sz w:val="20"/>
              </w:rPr>
              <w:t xml:space="preserve">2. </w:t>
            </w:r>
            <w:r w:rsidR="00C75A29" w:rsidRPr="00C75A29">
              <w:rPr>
                <w:sz w:val="20"/>
              </w:rPr>
              <w:t xml:space="preserve"> </w:t>
            </w:r>
            <w:r w:rsidRPr="00C75A29">
              <w:rPr>
                <w:sz w:val="20"/>
              </w:rPr>
              <w:t>SV-HWG5</w:t>
            </w:r>
          </w:p>
        </w:tc>
        <w:tc>
          <w:tcPr>
            <w:tcW w:w="2340" w:type="dxa"/>
            <w:tcBorders>
              <w:top w:val="single" w:sz="4" w:space="0" w:color="auto"/>
              <w:bottom w:val="single" w:sz="4" w:space="0" w:color="auto"/>
            </w:tcBorders>
          </w:tcPr>
          <w:p w14:paraId="2DD417FB" w14:textId="3E4F5909" w:rsidR="00BB07AC" w:rsidRPr="00C75A29" w:rsidRDefault="00BB07AC" w:rsidP="00BB07AC">
            <w:pPr>
              <w:keepNext/>
              <w:keepLines/>
              <w:jc w:val="center"/>
              <w:rPr>
                <w:sz w:val="20"/>
              </w:rPr>
            </w:pPr>
            <w:r w:rsidRPr="00C75A29">
              <w:rPr>
                <w:sz w:val="20"/>
              </w:rPr>
              <w:t>24.0</w:t>
            </w:r>
            <w:r w:rsidRPr="00C75A29">
              <w:rPr>
                <w:sz w:val="20"/>
                <w:vertAlign w:val="superscript"/>
              </w:rPr>
              <w:t>2</w:t>
            </w:r>
          </w:p>
        </w:tc>
        <w:tc>
          <w:tcPr>
            <w:tcW w:w="2070" w:type="dxa"/>
            <w:tcBorders>
              <w:top w:val="single" w:sz="4" w:space="0" w:color="auto"/>
              <w:bottom w:val="single" w:sz="4" w:space="0" w:color="auto"/>
            </w:tcBorders>
          </w:tcPr>
          <w:p w14:paraId="3CA8CCA1" w14:textId="73877FCB" w:rsidR="00BB07AC" w:rsidRPr="00C75A29" w:rsidRDefault="00BB07AC" w:rsidP="00BB07AC">
            <w:pPr>
              <w:keepNext/>
              <w:keepLines/>
              <w:jc w:val="center"/>
              <w:rPr>
                <w:sz w:val="20"/>
              </w:rPr>
            </w:pPr>
            <w:r w:rsidRPr="00C75A29">
              <w:rPr>
                <w:sz w:val="20"/>
              </w:rPr>
              <w:t>48.0</w:t>
            </w:r>
            <w:r w:rsidRPr="00C75A29">
              <w:rPr>
                <w:sz w:val="20"/>
                <w:vertAlign w:val="superscript"/>
              </w:rPr>
              <w:t>2</w:t>
            </w:r>
          </w:p>
        </w:tc>
        <w:tc>
          <w:tcPr>
            <w:tcW w:w="2880" w:type="dxa"/>
            <w:tcBorders>
              <w:top w:val="single" w:sz="4" w:space="0" w:color="auto"/>
              <w:bottom w:val="single" w:sz="4" w:space="0" w:color="auto"/>
            </w:tcBorders>
          </w:tcPr>
          <w:p w14:paraId="2486972A" w14:textId="77777777" w:rsidR="00C75A29" w:rsidRPr="00C75A29" w:rsidRDefault="00C75A29" w:rsidP="00C75A29">
            <w:pPr>
              <w:keepNext/>
              <w:keepLines/>
              <w:jc w:val="center"/>
              <w:rPr>
                <w:b/>
                <w:bCs/>
                <w:sz w:val="20"/>
              </w:rPr>
            </w:pPr>
            <w:r w:rsidRPr="00C75A29">
              <w:rPr>
                <w:b/>
                <w:bCs/>
                <w:sz w:val="20"/>
              </w:rPr>
              <w:t>R 336.1225</w:t>
            </w:r>
          </w:p>
          <w:p w14:paraId="5A61EBB7" w14:textId="77777777" w:rsidR="00C75A29" w:rsidRPr="00C75A29" w:rsidRDefault="00C75A29" w:rsidP="00C75A29">
            <w:pPr>
              <w:keepNext/>
              <w:keepLines/>
              <w:jc w:val="center"/>
              <w:rPr>
                <w:b/>
                <w:bCs/>
                <w:sz w:val="20"/>
              </w:rPr>
            </w:pPr>
            <w:r w:rsidRPr="00C75A29">
              <w:rPr>
                <w:b/>
                <w:bCs/>
                <w:sz w:val="20"/>
              </w:rPr>
              <w:t>R 336.2803</w:t>
            </w:r>
          </w:p>
          <w:p w14:paraId="661C1974" w14:textId="799CB3ED" w:rsidR="00BB07AC" w:rsidRPr="00C75A29" w:rsidRDefault="00C75A29" w:rsidP="00C75A29">
            <w:pPr>
              <w:keepNext/>
              <w:keepLines/>
              <w:jc w:val="center"/>
              <w:rPr>
                <w:b/>
                <w:bCs/>
                <w:sz w:val="20"/>
              </w:rPr>
            </w:pPr>
            <w:r w:rsidRPr="00C75A29">
              <w:rPr>
                <w:b/>
                <w:bCs/>
                <w:sz w:val="20"/>
              </w:rPr>
              <w:t>R 336.2804</w:t>
            </w:r>
          </w:p>
        </w:tc>
      </w:tr>
      <w:tr w:rsidR="00BB07AC" w:rsidRPr="00BB07AC" w14:paraId="5430EF60" w14:textId="77777777" w:rsidTr="00BB07AC">
        <w:trPr>
          <w:cantSplit/>
        </w:trPr>
        <w:tc>
          <w:tcPr>
            <w:tcW w:w="2970" w:type="dxa"/>
            <w:tcBorders>
              <w:top w:val="single" w:sz="4" w:space="0" w:color="auto"/>
              <w:bottom w:val="single" w:sz="4" w:space="0" w:color="auto"/>
            </w:tcBorders>
          </w:tcPr>
          <w:p w14:paraId="092B9D08" w14:textId="6D4E431C" w:rsidR="00BB07AC" w:rsidRPr="00C75A29" w:rsidRDefault="00BB07AC" w:rsidP="00BB07AC">
            <w:pPr>
              <w:keepNext/>
              <w:keepLines/>
              <w:rPr>
                <w:sz w:val="20"/>
              </w:rPr>
            </w:pPr>
            <w:r w:rsidRPr="00C75A29">
              <w:rPr>
                <w:sz w:val="20"/>
              </w:rPr>
              <w:t xml:space="preserve">3. </w:t>
            </w:r>
            <w:r w:rsidR="00C75A29" w:rsidRPr="00C75A29">
              <w:rPr>
                <w:sz w:val="20"/>
              </w:rPr>
              <w:t xml:space="preserve"> </w:t>
            </w:r>
            <w:r w:rsidRPr="00C75A29">
              <w:rPr>
                <w:sz w:val="20"/>
              </w:rPr>
              <w:t>SV-HWG6</w:t>
            </w:r>
          </w:p>
        </w:tc>
        <w:tc>
          <w:tcPr>
            <w:tcW w:w="2340" w:type="dxa"/>
            <w:tcBorders>
              <w:top w:val="single" w:sz="4" w:space="0" w:color="auto"/>
              <w:bottom w:val="single" w:sz="4" w:space="0" w:color="auto"/>
            </w:tcBorders>
          </w:tcPr>
          <w:p w14:paraId="6933FB4B" w14:textId="7448DAC5" w:rsidR="00BB07AC" w:rsidRPr="00C75A29" w:rsidRDefault="00BB07AC" w:rsidP="00BB07AC">
            <w:pPr>
              <w:keepNext/>
              <w:keepLines/>
              <w:jc w:val="center"/>
              <w:rPr>
                <w:sz w:val="20"/>
              </w:rPr>
            </w:pPr>
            <w:r w:rsidRPr="00C75A29">
              <w:rPr>
                <w:sz w:val="20"/>
              </w:rPr>
              <w:t>24.0</w:t>
            </w:r>
            <w:r w:rsidRPr="00C75A29">
              <w:rPr>
                <w:sz w:val="20"/>
                <w:vertAlign w:val="superscript"/>
              </w:rPr>
              <w:t>2</w:t>
            </w:r>
          </w:p>
        </w:tc>
        <w:tc>
          <w:tcPr>
            <w:tcW w:w="2070" w:type="dxa"/>
            <w:tcBorders>
              <w:top w:val="single" w:sz="4" w:space="0" w:color="auto"/>
              <w:bottom w:val="single" w:sz="4" w:space="0" w:color="auto"/>
            </w:tcBorders>
          </w:tcPr>
          <w:p w14:paraId="0A3C5FB7" w14:textId="36C42FDE" w:rsidR="00BB07AC" w:rsidRPr="00C75A29" w:rsidRDefault="00BB07AC" w:rsidP="00BB07AC">
            <w:pPr>
              <w:keepNext/>
              <w:keepLines/>
              <w:jc w:val="center"/>
              <w:rPr>
                <w:sz w:val="20"/>
              </w:rPr>
            </w:pPr>
            <w:r w:rsidRPr="00C75A29">
              <w:rPr>
                <w:sz w:val="20"/>
              </w:rPr>
              <w:t>48.0</w:t>
            </w:r>
            <w:r w:rsidRPr="00C75A29">
              <w:rPr>
                <w:sz w:val="20"/>
                <w:vertAlign w:val="superscript"/>
              </w:rPr>
              <w:t>2</w:t>
            </w:r>
          </w:p>
        </w:tc>
        <w:tc>
          <w:tcPr>
            <w:tcW w:w="2880" w:type="dxa"/>
            <w:tcBorders>
              <w:top w:val="single" w:sz="4" w:space="0" w:color="auto"/>
              <w:bottom w:val="single" w:sz="4" w:space="0" w:color="auto"/>
            </w:tcBorders>
          </w:tcPr>
          <w:p w14:paraId="69B08D02" w14:textId="77777777" w:rsidR="00C75A29" w:rsidRPr="00C75A29" w:rsidRDefault="00C75A29" w:rsidP="00C75A29">
            <w:pPr>
              <w:keepNext/>
              <w:keepLines/>
              <w:jc w:val="center"/>
              <w:rPr>
                <w:b/>
                <w:bCs/>
                <w:sz w:val="20"/>
              </w:rPr>
            </w:pPr>
            <w:r w:rsidRPr="00C75A29">
              <w:rPr>
                <w:b/>
                <w:bCs/>
                <w:sz w:val="20"/>
              </w:rPr>
              <w:t>R 336.1225</w:t>
            </w:r>
          </w:p>
          <w:p w14:paraId="351E7D9D" w14:textId="77777777" w:rsidR="00C75A29" w:rsidRPr="00C75A29" w:rsidRDefault="00C75A29" w:rsidP="00C75A29">
            <w:pPr>
              <w:keepNext/>
              <w:keepLines/>
              <w:jc w:val="center"/>
              <w:rPr>
                <w:b/>
                <w:bCs/>
                <w:sz w:val="20"/>
              </w:rPr>
            </w:pPr>
            <w:r w:rsidRPr="00C75A29">
              <w:rPr>
                <w:b/>
                <w:bCs/>
                <w:sz w:val="20"/>
              </w:rPr>
              <w:t>R 336.2803</w:t>
            </w:r>
          </w:p>
          <w:p w14:paraId="696148C0" w14:textId="6DC5BB7C" w:rsidR="00BB07AC" w:rsidRPr="00C75A29" w:rsidRDefault="00C75A29" w:rsidP="00C75A29">
            <w:pPr>
              <w:keepNext/>
              <w:keepLines/>
              <w:jc w:val="center"/>
              <w:rPr>
                <w:b/>
                <w:bCs/>
                <w:sz w:val="20"/>
              </w:rPr>
            </w:pPr>
            <w:r w:rsidRPr="00C75A29">
              <w:rPr>
                <w:b/>
                <w:bCs/>
                <w:sz w:val="20"/>
              </w:rPr>
              <w:t>R 336.2804</w:t>
            </w:r>
          </w:p>
        </w:tc>
      </w:tr>
      <w:tr w:rsidR="00BB07AC" w:rsidRPr="00BB07AC" w14:paraId="790284B0" w14:textId="77777777" w:rsidTr="008020B1">
        <w:trPr>
          <w:cantSplit/>
        </w:trPr>
        <w:tc>
          <w:tcPr>
            <w:tcW w:w="10260" w:type="dxa"/>
            <w:gridSpan w:val="4"/>
            <w:tcBorders>
              <w:top w:val="single" w:sz="4" w:space="0" w:color="auto"/>
            </w:tcBorders>
          </w:tcPr>
          <w:p w14:paraId="477547F5" w14:textId="77777777" w:rsidR="00C75A29" w:rsidRDefault="00BB07AC" w:rsidP="00C75A29">
            <w:pPr>
              <w:ind w:left="360" w:hanging="360"/>
              <w:rPr>
                <w:rFonts w:cs="Arial"/>
                <w:sz w:val="20"/>
              </w:rPr>
            </w:pPr>
            <w:r w:rsidRPr="00C75A29">
              <w:rPr>
                <w:sz w:val="20"/>
              </w:rPr>
              <w:t>4.</w:t>
            </w:r>
            <w:r w:rsidR="00C75A29" w:rsidRPr="00C75A29">
              <w:rPr>
                <w:sz w:val="20"/>
              </w:rPr>
              <w:t xml:space="preserve"> </w:t>
            </w:r>
            <w:r w:rsidR="00C75A29">
              <w:rPr>
                <w:sz w:val="20"/>
              </w:rPr>
              <w:t xml:space="preserve"> </w:t>
            </w:r>
            <w:r w:rsidRPr="00C75A29">
              <w:rPr>
                <w:rFonts w:cs="Arial"/>
                <w:sz w:val="20"/>
              </w:rPr>
              <w:t>The exhaust gases from the Deck Air Supply House portions of FG-NG BOX shall be released only into the</w:t>
            </w:r>
            <w:r w:rsidR="00C75A29">
              <w:rPr>
                <w:rFonts w:cs="Arial"/>
                <w:sz w:val="20"/>
              </w:rPr>
              <w:t xml:space="preserve"> </w:t>
            </w:r>
          </w:p>
          <w:p w14:paraId="17AA3D68" w14:textId="237A3694" w:rsidR="00BB07AC" w:rsidRPr="00C75A29" w:rsidRDefault="00C75A29" w:rsidP="00C75A29">
            <w:pPr>
              <w:ind w:left="360" w:hanging="360"/>
              <w:rPr>
                <w:rFonts w:cs="Arial"/>
                <w:sz w:val="20"/>
              </w:rPr>
            </w:pPr>
            <w:r>
              <w:rPr>
                <w:rFonts w:cs="Arial"/>
                <w:sz w:val="20"/>
              </w:rPr>
              <w:t xml:space="preserve">     g</w:t>
            </w:r>
            <w:r w:rsidR="00BB07AC" w:rsidRPr="00C75A29">
              <w:rPr>
                <w:rFonts w:cs="Arial"/>
                <w:sz w:val="20"/>
              </w:rPr>
              <w:t>eneral in-plant environment.</w:t>
            </w:r>
            <w:r w:rsidR="00BB07AC" w:rsidRPr="00C75A29">
              <w:rPr>
                <w:rFonts w:cs="Arial"/>
                <w:sz w:val="20"/>
                <w:vertAlign w:val="superscript"/>
              </w:rPr>
              <w:t>2</w:t>
            </w:r>
            <w:r>
              <w:rPr>
                <w:rFonts w:cs="Arial"/>
                <w:sz w:val="20"/>
              </w:rPr>
              <w:t xml:space="preserve">  </w:t>
            </w:r>
            <w:r w:rsidR="00BB07AC" w:rsidRPr="00C75A29">
              <w:rPr>
                <w:rFonts w:cs="Arial"/>
                <w:b/>
                <w:sz w:val="20"/>
              </w:rPr>
              <w:t>(R 336.1205, 40 CFR 52.21(c) &amp; (d))</w:t>
            </w:r>
          </w:p>
        </w:tc>
      </w:tr>
    </w:tbl>
    <w:p w14:paraId="745C18DA" w14:textId="77777777" w:rsidR="00BB07AC" w:rsidRPr="00BB07AC" w:rsidRDefault="00BB07AC" w:rsidP="00BB07AC">
      <w:pPr>
        <w:ind w:left="360" w:hanging="360"/>
        <w:jc w:val="both"/>
        <w:rPr>
          <w:sz w:val="20"/>
        </w:rPr>
      </w:pPr>
    </w:p>
    <w:p w14:paraId="262A8531" w14:textId="77777777" w:rsidR="00E44859" w:rsidRDefault="00E44859" w:rsidP="00E44859">
      <w:pPr>
        <w:jc w:val="both"/>
      </w:pPr>
      <w:r>
        <w:rPr>
          <w:b/>
        </w:rPr>
        <w:t xml:space="preserve">IX.  </w:t>
      </w:r>
      <w:r>
        <w:rPr>
          <w:b/>
          <w:u w:val="single"/>
        </w:rPr>
        <w:t>OTHER REQUIREMENT(S)</w:t>
      </w:r>
    </w:p>
    <w:p w14:paraId="4D1EA382" w14:textId="77777777" w:rsidR="00BB07AC" w:rsidRPr="00BB07AC" w:rsidRDefault="00BB07AC" w:rsidP="00BB07AC">
      <w:pPr>
        <w:ind w:left="360" w:hanging="360"/>
        <w:jc w:val="both"/>
        <w:rPr>
          <w:sz w:val="20"/>
        </w:rPr>
      </w:pPr>
    </w:p>
    <w:p w14:paraId="2B739B6D" w14:textId="058948CF" w:rsidR="00BB07AC" w:rsidRPr="00BB07AC" w:rsidRDefault="00BB07AC" w:rsidP="00C75A29">
      <w:pPr>
        <w:pStyle w:val="ListParagraph"/>
        <w:numPr>
          <w:ilvl w:val="0"/>
          <w:numId w:val="58"/>
        </w:numPr>
        <w:tabs>
          <w:tab w:val="clear" w:pos="720"/>
          <w:tab w:val="num" w:pos="360"/>
        </w:tabs>
        <w:ind w:left="360" w:hanging="360"/>
        <w:jc w:val="both"/>
        <w:rPr>
          <w:sz w:val="20"/>
        </w:rPr>
      </w:pPr>
      <w:r w:rsidRPr="00BB07AC">
        <w:rPr>
          <w:sz w:val="20"/>
        </w:rPr>
        <w:t>The permittee shall comply with all provisions of the federal Standards of Performance for New Stationary Sources as specified in 40 CFR Part 60</w:t>
      </w:r>
      <w:r w:rsidR="00A97A78">
        <w:rPr>
          <w:sz w:val="20"/>
        </w:rPr>
        <w:t>,</w:t>
      </w:r>
      <w:r w:rsidRPr="00BB07AC">
        <w:rPr>
          <w:sz w:val="20"/>
        </w:rPr>
        <w:t xml:space="preserve"> Subparts A and Dc (NSPS A &amp; Dc), as they apply to each Hot Water Generator in FG-NG-SOUTH (BOX).</w:t>
      </w:r>
      <w:r w:rsidR="0042265D" w:rsidRPr="0042265D">
        <w:rPr>
          <w:sz w:val="20"/>
          <w:vertAlign w:val="superscript"/>
        </w:rPr>
        <w:t xml:space="preserve"> 2</w:t>
      </w:r>
      <w:r w:rsidRPr="00BB07AC">
        <w:rPr>
          <w:sz w:val="20"/>
        </w:rPr>
        <w:t xml:space="preserve">  </w:t>
      </w:r>
      <w:r w:rsidRPr="00BB07AC">
        <w:rPr>
          <w:b/>
          <w:bCs/>
          <w:sz w:val="20"/>
        </w:rPr>
        <w:t>(40 CFR Part 60</w:t>
      </w:r>
      <w:r w:rsidR="00A97A78">
        <w:rPr>
          <w:b/>
          <w:bCs/>
          <w:sz w:val="20"/>
        </w:rPr>
        <w:t>,</w:t>
      </w:r>
      <w:r w:rsidRPr="00BB07AC">
        <w:rPr>
          <w:b/>
          <w:bCs/>
          <w:sz w:val="20"/>
        </w:rPr>
        <w:t xml:space="preserve"> Subparts A &amp; Dc)</w:t>
      </w:r>
    </w:p>
    <w:p w14:paraId="064612CD" w14:textId="77777777" w:rsidR="00BB07AC" w:rsidRPr="00BB07AC" w:rsidRDefault="00BB07AC" w:rsidP="00C75A29">
      <w:pPr>
        <w:tabs>
          <w:tab w:val="num" w:pos="540"/>
        </w:tabs>
        <w:ind w:left="540" w:hanging="540"/>
        <w:jc w:val="both"/>
        <w:rPr>
          <w:sz w:val="20"/>
        </w:rPr>
      </w:pPr>
    </w:p>
    <w:p w14:paraId="079CB54A" w14:textId="77777777" w:rsidR="00BB07AC" w:rsidRPr="00FE0AD0" w:rsidRDefault="00BB07AC" w:rsidP="00C75A29">
      <w:pPr>
        <w:tabs>
          <w:tab w:val="num" w:pos="540"/>
        </w:tabs>
        <w:ind w:left="540" w:hanging="540"/>
        <w:jc w:val="both"/>
        <w:rPr>
          <w:sz w:val="20"/>
        </w:rPr>
      </w:pPr>
    </w:p>
    <w:p w14:paraId="0F8DE661" w14:textId="77777777" w:rsidR="00E44859" w:rsidRPr="00B90185" w:rsidRDefault="00E44859" w:rsidP="00E44859">
      <w:pPr>
        <w:jc w:val="both"/>
        <w:rPr>
          <w:b/>
          <w:sz w:val="20"/>
        </w:rPr>
      </w:pPr>
      <w:r w:rsidRPr="00B90185">
        <w:rPr>
          <w:b/>
          <w:sz w:val="20"/>
          <w:u w:val="single"/>
        </w:rPr>
        <w:t>Footnotes</w:t>
      </w:r>
      <w:r w:rsidRPr="00B90185">
        <w:rPr>
          <w:b/>
          <w:sz w:val="20"/>
        </w:rPr>
        <w:t>:</w:t>
      </w:r>
    </w:p>
    <w:p w14:paraId="51CBC565" w14:textId="42565555"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1608956" w14:textId="051482F6" w:rsidR="00E44859" w:rsidRPr="003A4A19" w:rsidRDefault="00E44859" w:rsidP="00E4485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1EA79C" w14:textId="77777777" w:rsidR="0078219C" w:rsidRPr="0078219C" w:rsidRDefault="0078219C" w:rsidP="0078219C"/>
    <w:p w14:paraId="0E074090" w14:textId="77777777" w:rsidR="00E44859" w:rsidRPr="0078219C" w:rsidRDefault="00E44859" w:rsidP="00E44859"/>
    <w:p w14:paraId="474498A6" w14:textId="75E6568F" w:rsidR="00E44859" w:rsidRDefault="00E44859" w:rsidP="00E44859">
      <w:r w:rsidRPr="0078219C">
        <w:br w:type="page"/>
      </w:r>
    </w:p>
    <w:p w14:paraId="46DEB055" w14:textId="1961781A" w:rsidR="00913A20" w:rsidRPr="00347387" w:rsidRDefault="00913A20" w:rsidP="00913A2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30" w:name="_Hlk26793761"/>
      <w:bookmarkStart w:id="331" w:name="_Toc106360624"/>
      <w:r w:rsidRPr="00347387">
        <w:rPr>
          <w:bCs/>
          <w:iCs/>
          <w:szCs w:val="28"/>
        </w:rPr>
        <w:lastRenderedPageBreak/>
        <w:t>FG</w:t>
      </w:r>
      <w:r w:rsidRPr="00913A20">
        <w:rPr>
          <w:bCs/>
          <w:iCs/>
          <w:szCs w:val="28"/>
        </w:rPr>
        <w:t>-CONTROL-SOUTH</w:t>
      </w:r>
      <w:bookmarkEnd w:id="330"/>
      <w:bookmarkEnd w:id="331"/>
      <w:r w:rsidRPr="00913A20">
        <w:rPr>
          <w:bCs/>
          <w:iCs/>
          <w:szCs w:val="28"/>
        </w:rPr>
        <w:t xml:space="preserve"> </w:t>
      </w:r>
    </w:p>
    <w:p w14:paraId="681F9819" w14:textId="77777777" w:rsidR="00913A20" w:rsidRPr="00EE02F9" w:rsidRDefault="00913A20" w:rsidP="00913A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F1AF484" w14:textId="77777777" w:rsidR="00913A20" w:rsidRPr="00F30023" w:rsidRDefault="00913A20" w:rsidP="00913A20">
      <w:pPr>
        <w:rPr>
          <w:sz w:val="20"/>
        </w:rPr>
      </w:pPr>
    </w:p>
    <w:p w14:paraId="682321F9" w14:textId="77777777" w:rsidR="00913A20" w:rsidRDefault="00913A20" w:rsidP="00913A20">
      <w:pPr>
        <w:jc w:val="both"/>
        <w:rPr>
          <w:b/>
          <w:u w:val="single"/>
        </w:rPr>
      </w:pPr>
      <w:r>
        <w:rPr>
          <w:b/>
          <w:u w:val="single"/>
        </w:rPr>
        <w:t>DESCRIPTION</w:t>
      </w:r>
    </w:p>
    <w:p w14:paraId="26DB4C3D" w14:textId="62516FD7" w:rsidR="00913A20" w:rsidRDefault="00913A20" w:rsidP="00913A20">
      <w:pPr>
        <w:jc w:val="both"/>
        <w:rPr>
          <w:sz w:val="20"/>
        </w:rPr>
      </w:pPr>
    </w:p>
    <w:p w14:paraId="2587D496" w14:textId="3FE9682E" w:rsidR="00E802B7" w:rsidRPr="00E802B7" w:rsidRDefault="00913A20" w:rsidP="00E802B7">
      <w:pPr>
        <w:jc w:val="both"/>
        <w:rPr>
          <w:b/>
          <w:sz w:val="20"/>
          <w:u w:val="single"/>
        </w:rPr>
      </w:pPr>
      <w:bookmarkStart w:id="332" w:name="_Hlk26795296"/>
      <w:r w:rsidRPr="00913A20">
        <w:rPr>
          <w:bCs/>
          <w:iCs/>
          <w:sz w:val="20"/>
        </w:rPr>
        <w:t>FG-CONTROL-SOUTH</w:t>
      </w:r>
      <w:r>
        <w:rPr>
          <w:bCs/>
          <w:iCs/>
          <w:sz w:val="20"/>
        </w:rPr>
        <w:t xml:space="preserve"> (BOX)</w:t>
      </w:r>
      <w:bookmarkEnd w:id="332"/>
      <w:r>
        <w:rPr>
          <w:bCs/>
          <w:iCs/>
          <w:sz w:val="20"/>
        </w:rPr>
        <w:t xml:space="preserve">: </w:t>
      </w:r>
      <w:r w:rsidR="00E802B7" w:rsidRPr="00E802B7">
        <w:rPr>
          <w:sz w:val="20"/>
        </w:rPr>
        <w:t>This flexible group covers the Regenerative Thermal Oxidizer (RTO</w:t>
      </w:r>
      <w:r w:rsidR="00E802B7">
        <w:rPr>
          <w:sz w:val="20"/>
        </w:rPr>
        <w:t>-SOUTH or south RTO</w:t>
      </w:r>
      <w:r w:rsidR="00E802B7" w:rsidRPr="00E802B7">
        <w:rPr>
          <w:sz w:val="20"/>
        </w:rPr>
        <w:t>), the dry filter particulate control systems and the water wash particulate control system</w:t>
      </w:r>
      <w:r w:rsidR="00E802B7">
        <w:rPr>
          <w:sz w:val="20"/>
        </w:rPr>
        <w:t xml:space="preserve"> at the </w:t>
      </w:r>
      <w:r w:rsidR="004B31F9">
        <w:rPr>
          <w:sz w:val="20"/>
        </w:rPr>
        <w:t xml:space="preserve">south </w:t>
      </w:r>
      <w:r w:rsidR="00E802B7">
        <w:rPr>
          <w:sz w:val="20"/>
        </w:rPr>
        <w:t>paint shop (BOX)</w:t>
      </w:r>
      <w:r w:rsidR="00E802B7" w:rsidRPr="00E802B7">
        <w:rPr>
          <w:sz w:val="20"/>
        </w:rPr>
        <w:t xml:space="preserve">.  </w:t>
      </w:r>
    </w:p>
    <w:p w14:paraId="4F376FA4" w14:textId="77777777" w:rsidR="00913A20" w:rsidRPr="00C3424D" w:rsidRDefault="00913A20" w:rsidP="00913A20">
      <w:pPr>
        <w:jc w:val="both"/>
        <w:rPr>
          <w:sz w:val="20"/>
        </w:rPr>
      </w:pPr>
    </w:p>
    <w:p w14:paraId="2F0C5807" w14:textId="3E421EF0" w:rsidR="00E802B7" w:rsidRPr="00E802B7" w:rsidRDefault="00913A20" w:rsidP="00E802B7">
      <w:pPr>
        <w:jc w:val="both"/>
        <w:rPr>
          <w:sz w:val="20"/>
        </w:rPr>
      </w:pPr>
      <w:r w:rsidRPr="00FE0AD0">
        <w:rPr>
          <w:b/>
          <w:sz w:val="20"/>
        </w:rPr>
        <w:t>Emission Unit</w:t>
      </w:r>
      <w:r w:rsidR="00C75A29">
        <w:rPr>
          <w:b/>
          <w:sz w:val="20"/>
        </w:rPr>
        <w:t>s</w:t>
      </w:r>
      <w:r>
        <w:rPr>
          <w:b/>
          <w:sz w:val="20"/>
        </w:rPr>
        <w:t>:</w:t>
      </w:r>
      <w:r w:rsidR="00C75A29">
        <w:rPr>
          <w:b/>
          <w:sz w:val="20"/>
        </w:rPr>
        <w:t xml:space="preserve"> </w:t>
      </w:r>
      <w:r w:rsidR="00E802B7" w:rsidRPr="00E802B7">
        <w:rPr>
          <w:sz w:val="20"/>
        </w:rPr>
        <w:t>EU-E</w:t>
      </w:r>
      <w:r w:rsidR="00E802B7">
        <w:rPr>
          <w:sz w:val="20"/>
        </w:rPr>
        <w:t>-</w:t>
      </w:r>
      <w:r w:rsidR="00E802B7" w:rsidRPr="00E802B7">
        <w:rPr>
          <w:sz w:val="20"/>
        </w:rPr>
        <w:t>COAT</w:t>
      </w:r>
      <w:bookmarkStart w:id="333" w:name="_Hlk26794677"/>
      <w:r w:rsidR="00E802B7">
        <w:rPr>
          <w:sz w:val="20"/>
        </w:rPr>
        <w:t>-SOUTH</w:t>
      </w:r>
      <w:bookmarkEnd w:id="333"/>
      <w:r w:rsidR="00E802B7" w:rsidRPr="00E802B7">
        <w:rPr>
          <w:sz w:val="20"/>
        </w:rPr>
        <w:t xml:space="preserve">, </w:t>
      </w:r>
      <w:bookmarkStart w:id="334" w:name="_Hlk26794379"/>
      <w:r w:rsidR="00E802B7" w:rsidRPr="00E802B7">
        <w:rPr>
          <w:sz w:val="20"/>
        </w:rPr>
        <w:t>EU-TOPCOAT1-SOUTH</w:t>
      </w:r>
      <w:bookmarkEnd w:id="334"/>
      <w:r w:rsidR="00E802B7" w:rsidRPr="00E802B7">
        <w:rPr>
          <w:sz w:val="20"/>
        </w:rPr>
        <w:t>, EU-TOPCOAT</w:t>
      </w:r>
      <w:r w:rsidR="00E802B7">
        <w:rPr>
          <w:sz w:val="20"/>
        </w:rPr>
        <w:t>2</w:t>
      </w:r>
      <w:bookmarkStart w:id="335" w:name="_Hlk26794430"/>
      <w:r w:rsidR="00E802B7" w:rsidRPr="00E802B7">
        <w:rPr>
          <w:sz w:val="20"/>
        </w:rPr>
        <w:t>-SOUTH</w:t>
      </w:r>
      <w:bookmarkEnd w:id="335"/>
      <w:r w:rsidR="00E802B7" w:rsidRPr="00E802B7">
        <w:rPr>
          <w:sz w:val="20"/>
        </w:rPr>
        <w:t xml:space="preserve">, </w:t>
      </w:r>
      <w:r w:rsidR="00E802B7" w:rsidRPr="00E802B7">
        <w:rPr>
          <w:rFonts w:cs="Arial"/>
          <w:sz w:val="20"/>
        </w:rPr>
        <w:t>EU-MISC</w:t>
      </w:r>
      <w:r w:rsidR="00B869FA">
        <w:rPr>
          <w:rFonts w:cs="Arial"/>
          <w:sz w:val="20"/>
        </w:rPr>
        <w:t>-</w:t>
      </w:r>
      <w:r w:rsidR="00E802B7" w:rsidRPr="00E802B7">
        <w:rPr>
          <w:rFonts w:cs="Arial"/>
          <w:sz w:val="20"/>
        </w:rPr>
        <w:t>SOLVENTS</w:t>
      </w:r>
      <w:r w:rsidR="00B869FA" w:rsidRPr="00B869FA">
        <w:rPr>
          <w:rFonts w:cs="Arial"/>
          <w:sz w:val="20"/>
        </w:rPr>
        <w:t>-SOUTH</w:t>
      </w:r>
      <w:r w:rsidR="00E802B7" w:rsidRPr="00E802B7">
        <w:rPr>
          <w:rFonts w:cs="Arial"/>
          <w:sz w:val="20"/>
        </w:rPr>
        <w:t xml:space="preserve">, </w:t>
      </w:r>
      <w:r w:rsidR="00E802B7" w:rsidRPr="00E802B7">
        <w:rPr>
          <w:sz w:val="20"/>
        </w:rPr>
        <w:t>EU-SPOT</w:t>
      </w:r>
      <w:r w:rsidR="00B869FA">
        <w:rPr>
          <w:sz w:val="20"/>
        </w:rPr>
        <w:t>-</w:t>
      </w:r>
      <w:r w:rsidR="00E802B7" w:rsidRPr="00E802B7">
        <w:rPr>
          <w:sz w:val="20"/>
        </w:rPr>
        <w:t>REPAIR1</w:t>
      </w:r>
      <w:r w:rsidR="00B869FA" w:rsidRPr="00B869FA">
        <w:rPr>
          <w:sz w:val="20"/>
        </w:rPr>
        <w:t>-SOUTH</w:t>
      </w:r>
      <w:r w:rsidR="00E802B7" w:rsidRPr="00E802B7">
        <w:rPr>
          <w:sz w:val="20"/>
        </w:rPr>
        <w:t>, EU-SPOT</w:t>
      </w:r>
      <w:r w:rsidR="00B869FA">
        <w:rPr>
          <w:sz w:val="20"/>
        </w:rPr>
        <w:t>-</w:t>
      </w:r>
      <w:r w:rsidR="00E802B7" w:rsidRPr="00E802B7">
        <w:rPr>
          <w:sz w:val="20"/>
        </w:rPr>
        <w:t>REPAIR2</w:t>
      </w:r>
      <w:r w:rsidR="00B869FA" w:rsidRPr="00B869FA">
        <w:rPr>
          <w:sz w:val="20"/>
        </w:rPr>
        <w:t>-SOUTH</w:t>
      </w:r>
      <w:r w:rsidR="00E802B7" w:rsidRPr="00E802B7">
        <w:rPr>
          <w:sz w:val="20"/>
        </w:rPr>
        <w:t xml:space="preserve">, </w:t>
      </w:r>
      <w:r w:rsidR="00E802B7" w:rsidRPr="00E802B7">
        <w:rPr>
          <w:rFonts w:cs="Arial"/>
          <w:sz w:val="20"/>
        </w:rPr>
        <w:t>EU-HEAVY</w:t>
      </w:r>
      <w:r w:rsidR="00B869FA">
        <w:rPr>
          <w:rFonts w:cs="Arial"/>
          <w:sz w:val="20"/>
        </w:rPr>
        <w:t>-</w:t>
      </w:r>
      <w:r w:rsidR="00E802B7" w:rsidRPr="00E802B7">
        <w:rPr>
          <w:rFonts w:cs="Arial"/>
          <w:sz w:val="20"/>
        </w:rPr>
        <w:t>REPAIR</w:t>
      </w:r>
      <w:r w:rsidR="00B869FA" w:rsidRPr="00B869FA">
        <w:rPr>
          <w:rFonts w:cs="Arial"/>
          <w:sz w:val="20"/>
        </w:rPr>
        <w:t>-SOUTH</w:t>
      </w:r>
    </w:p>
    <w:p w14:paraId="0799DC4A" w14:textId="77777777" w:rsidR="00E802B7" w:rsidRPr="00E802B7" w:rsidRDefault="00E802B7" w:rsidP="00E802B7">
      <w:pPr>
        <w:jc w:val="both"/>
        <w:rPr>
          <w:sz w:val="20"/>
        </w:rPr>
      </w:pPr>
    </w:p>
    <w:p w14:paraId="35B1FF3E" w14:textId="77777777" w:rsidR="00913A20" w:rsidRDefault="00913A20" w:rsidP="00913A20">
      <w:pPr>
        <w:jc w:val="both"/>
        <w:rPr>
          <w:b/>
          <w:u w:val="single"/>
        </w:rPr>
      </w:pPr>
      <w:r>
        <w:rPr>
          <w:b/>
          <w:u w:val="single"/>
        </w:rPr>
        <w:t>POLLUTION CONTROL EQUIPMENT</w:t>
      </w:r>
    </w:p>
    <w:p w14:paraId="0899AAE5" w14:textId="409FB672" w:rsidR="00913A20" w:rsidRDefault="00913A20" w:rsidP="00913A20">
      <w:pPr>
        <w:jc w:val="both"/>
      </w:pPr>
    </w:p>
    <w:p w14:paraId="75402873" w14:textId="6CD31918" w:rsidR="009A49E0" w:rsidRDefault="009A49E0" w:rsidP="00C75A29">
      <w:pPr>
        <w:pStyle w:val="ListParagraph"/>
        <w:numPr>
          <w:ilvl w:val="0"/>
          <w:numId w:val="61"/>
        </w:numPr>
        <w:ind w:left="360"/>
        <w:jc w:val="both"/>
        <w:rPr>
          <w:sz w:val="20"/>
        </w:rPr>
      </w:pPr>
      <w:bookmarkStart w:id="336" w:name="_Hlk26796324"/>
      <w:r w:rsidRPr="009A49E0">
        <w:rPr>
          <w:sz w:val="20"/>
        </w:rPr>
        <w:t xml:space="preserve">Regenerative Thermal Oxidizer </w:t>
      </w:r>
      <w:bookmarkEnd w:id="336"/>
      <w:r w:rsidRPr="009A49E0">
        <w:rPr>
          <w:sz w:val="20"/>
        </w:rPr>
        <w:t>(</w:t>
      </w:r>
      <w:r w:rsidR="00B869FA" w:rsidRPr="009A49E0">
        <w:rPr>
          <w:sz w:val="20"/>
        </w:rPr>
        <w:t>RTO</w:t>
      </w:r>
      <w:r w:rsidRPr="009A49E0">
        <w:rPr>
          <w:sz w:val="20"/>
        </w:rPr>
        <w:t>-SOUTH or south RTO)</w:t>
      </w:r>
      <w:r w:rsidR="00B869FA" w:rsidRPr="009A49E0">
        <w:rPr>
          <w:sz w:val="20"/>
        </w:rPr>
        <w:t xml:space="preserve"> for control of VOC emissions from e-coat and topcoat</w:t>
      </w:r>
      <w:r w:rsidRPr="009A49E0">
        <w:rPr>
          <w:sz w:val="20"/>
        </w:rPr>
        <w:t xml:space="preserve"> </w:t>
      </w:r>
      <w:bookmarkStart w:id="337" w:name="_Hlk26796093"/>
      <w:r w:rsidRPr="009A49E0">
        <w:rPr>
          <w:sz w:val="20"/>
        </w:rPr>
        <w:t>at the south paint shop (BOX)</w:t>
      </w:r>
      <w:bookmarkEnd w:id="337"/>
      <w:r w:rsidR="00B869FA" w:rsidRPr="009A49E0">
        <w:rPr>
          <w:sz w:val="20"/>
        </w:rPr>
        <w:t xml:space="preserve">.  </w:t>
      </w:r>
    </w:p>
    <w:p w14:paraId="79769617" w14:textId="77777777" w:rsidR="00C75A29" w:rsidRPr="0034208B" w:rsidRDefault="00C75A29" w:rsidP="005B4B63">
      <w:pPr>
        <w:pStyle w:val="ListParagraph"/>
        <w:ind w:left="360"/>
        <w:jc w:val="both"/>
        <w:rPr>
          <w:sz w:val="16"/>
          <w:szCs w:val="16"/>
        </w:rPr>
      </w:pPr>
    </w:p>
    <w:p w14:paraId="262DC070" w14:textId="3540E021" w:rsidR="009A49E0" w:rsidRDefault="00B869FA" w:rsidP="00C75A29">
      <w:pPr>
        <w:pStyle w:val="ListParagraph"/>
        <w:numPr>
          <w:ilvl w:val="0"/>
          <w:numId w:val="61"/>
        </w:numPr>
        <w:ind w:left="360"/>
        <w:jc w:val="both"/>
        <w:rPr>
          <w:sz w:val="20"/>
        </w:rPr>
      </w:pPr>
      <w:r w:rsidRPr="009A49E0">
        <w:rPr>
          <w:sz w:val="20"/>
        </w:rPr>
        <w:t>Dry filter particulate control for the sanding booth portions of e-coat, topcoat, spot repair and heavy repair</w:t>
      </w:r>
      <w:r w:rsidR="008411EF" w:rsidRPr="008411EF">
        <w:rPr>
          <w:sz w:val="20"/>
        </w:rPr>
        <w:t xml:space="preserve"> at the south paint shop (BOX)</w:t>
      </w:r>
      <w:r w:rsidRPr="009A49E0">
        <w:rPr>
          <w:sz w:val="20"/>
        </w:rPr>
        <w:t xml:space="preserve">.  </w:t>
      </w:r>
    </w:p>
    <w:p w14:paraId="73E152BC" w14:textId="77777777" w:rsidR="005B4B63" w:rsidRPr="0034208B" w:rsidRDefault="005B4B63" w:rsidP="005B4B63">
      <w:pPr>
        <w:pStyle w:val="ListParagraph"/>
        <w:ind w:left="360"/>
        <w:jc w:val="both"/>
        <w:rPr>
          <w:sz w:val="16"/>
          <w:szCs w:val="16"/>
        </w:rPr>
      </w:pPr>
    </w:p>
    <w:p w14:paraId="4A271A5E" w14:textId="6B45E7FA" w:rsidR="00B869FA" w:rsidRDefault="00B869FA" w:rsidP="00C75A29">
      <w:pPr>
        <w:pStyle w:val="ListParagraph"/>
        <w:numPr>
          <w:ilvl w:val="0"/>
          <w:numId w:val="61"/>
        </w:numPr>
        <w:ind w:left="360"/>
        <w:jc w:val="both"/>
      </w:pPr>
      <w:r w:rsidRPr="009A49E0">
        <w:rPr>
          <w:sz w:val="20"/>
        </w:rPr>
        <w:t>Water wash particulate control for topcoat</w:t>
      </w:r>
      <w:r w:rsidR="008411EF" w:rsidRPr="008411EF">
        <w:rPr>
          <w:sz w:val="20"/>
        </w:rPr>
        <w:t xml:space="preserve"> at the south paint shop (BOX)</w:t>
      </w:r>
      <w:r w:rsidRPr="009A49E0">
        <w:rPr>
          <w:sz w:val="20"/>
        </w:rPr>
        <w:t>.</w:t>
      </w:r>
    </w:p>
    <w:p w14:paraId="7D9F8F70" w14:textId="77777777" w:rsidR="00913A20" w:rsidRPr="008B5C27" w:rsidRDefault="00913A20" w:rsidP="00913A20">
      <w:pPr>
        <w:rPr>
          <w:sz w:val="20"/>
        </w:rPr>
      </w:pPr>
    </w:p>
    <w:p w14:paraId="6D4EBB5D" w14:textId="77777777" w:rsidR="00913A20" w:rsidRDefault="00913A20" w:rsidP="00913A20">
      <w:pPr>
        <w:jc w:val="both"/>
        <w:rPr>
          <w:b/>
          <w:u w:val="single"/>
        </w:rPr>
      </w:pPr>
      <w:r>
        <w:rPr>
          <w:b/>
        </w:rPr>
        <w:t xml:space="preserve">I.  </w:t>
      </w:r>
      <w:r>
        <w:rPr>
          <w:b/>
          <w:u w:val="single"/>
        </w:rPr>
        <w:t>EMISSION LIMIT(S)</w:t>
      </w:r>
    </w:p>
    <w:p w14:paraId="407C44CD" w14:textId="77777777" w:rsidR="008A4788" w:rsidRPr="00407A4B" w:rsidRDefault="008A4788" w:rsidP="008A4788">
      <w:pPr>
        <w:jc w:val="both"/>
        <w:rPr>
          <w:sz w:val="18"/>
          <w:szCs w:val="18"/>
        </w:rPr>
      </w:pPr>
    </w:p>
    <w:p w14:paraId="7A6840C4" w14:textId="77777777" w:rsidR="008A4788" w:rsidRPr="008A4788" w:rsidRDefault="008A4788" w:rsidP="008A4788">
      <w:pPr>
        <w:ind w:left="360" w:hanging="360"/>
        <w:jc w:val="both"/>
        <w:rPr>
          <w:sz w:val="20"/>
        </w:rPr>
      </w:pPr>
      <w:r w:rsidRPr="008A4788">
        <w:rPr>
          <w:sz w:val="20"/>
        </w:rPr>
        <w:t>NA</w:t>
      </w:r>
    </w:p>
    <w:p w14:paraId="58B290BC" w14:textId="77777777" w:rsidR="008A4788" w:rsidRPr="00407A4B" w:rsidRDefault="008A4788" w:rsidP="00913A20">
      <w:pPr>
        <w:jc w:val="both"/>
        <w:rPr>
          <w:sz w:val="18"/>
          <w:szCs w:val="18"/>
        </w:rPr>
      </w:pPr>
    </w:p>
    <w:p w14:paraId="2E018C02" w14:textId="77777777" w:rsidR="00913A20" w:rsidRDefault="00913A20" w:rsidP="00913A20">
      <w:pPr>
        <w:jc w:val="both"/>
        <w:rPr>
          <w:b/>
          <w:u w:val="single"/>
        </w:rPr>
      </w:pPr>
      <w:r>
        <w:rPr>
          <w:b/>
        </w:rPr>
        <w:t xml:space="preserve">II.  </w:t>
      </w:r>
      <w:r>
        <w:rPr>
          <w:b/>
          <w:u w:val="single"/>
        </w:rPr>
        <w:t>MATERIAL LIMIT(S)</w:t>
      </w:r>
    </w:p>
    <w:p w14:paraId="0CB63A81" w14:textId="77777777" w:rsidR="008A4788" w:rsidRPr="00407A4B" w:rsidRDefault="008A4788" w:rsidP="008A4788">
      <w:pPr>
        <w:jc w:val="both"/>
        <w:rPr>
          <w:sz w:val="18"/>
          <w:szCs w:val="18"/>
        </w:rPr>
      </w:pPr>
    </w:p>
    <w:p w14:paraId="45EF0F8D" w14:textId="77777777" w:rsidR="008A4788" w:rsidRPr="008A4788" w:rsidRDefault="008A4788" w:rsidP="008A4788">
      <w:pPr>
        <w:ind w:left="360" w:hanging="360"/>
        <w:jc w:val="both"/>
        <w:rPr>
          <w:sz w:val="20"/>
        </w:rPr>
      </w:pPr>
      <w:r w:rsidRPr="008A4788">
        <w:rPr>
          <w:sz w:val="20"/>
        </w:rPr>
        <w:t>NA</w:t>
      </w:r>
    </w:p>
    <w:p w14:paraId="7F345FE6" w14:textId="77777777" w:rsidR="008A4788" w:rsidRPr="00407A4B" w:rsidRDefault="008A4788" w:rsidP="008A4788">
      <w:pPr>
        <w:ind w:left="360" w:hanging="360"/>
        <w:jc w:val="both"/>
        <w:rPr>
          <w:sz w:val="18"/>
          <w:szCs w:val="18"/>
        </w:rPr>
      </w:pPr>
    </w:p>
    <w:p w14:paraId="1C1CB204" w14:textId="77777777" w:rsidR="00913A20" w:rsidRDefault="00913A20" w:rsidP="00913A20">
      <w:pPr>
        <w:jc w:val="both"/>
        <w:rPr>
          <w:b/>
          <w:u w:val="single"/>
        </w:rPr>
      </w:pPr>
      <w:r>
        <w:rPr>
          <w:b/>
        </w:rPr>
        <w:t xml:space="preserve">III.  </w:t>
      </w:r>
      <w:r>
        <w:rPr>
          <w:b/>
          <w:u w:val="single"/>
        </w:rPr>
        <w:t>PROCESS/OPERATIONAL RESTRICTION(S)</w:t>
      </w:r>
      <w:r w:rsidDel="001C614B">
        <w:rPr>
          <w:b/>
          <w:u w:val="single"/>
        </w:rPr>
        <w:t xml:space="preserve"> </w:t>
      </w:r>
    </w:p>
    <w:p w14:paraId="47FDC1FC" w14:textId="77777777" w:rsidR="008A4788" w:rsidRPr="008A4788" w:rsidRDefault="008A4788" w:rsidP="008A4788">
      <w:pPr>
        <w:ind w:left="360" w:hanging="360"/>
        <w:jc w:val="both"/>
        <w:rPr>
          <w:sz w:val="20"/>
        </w:rPr>
      </w:pPr>
    </w:p>
    <w:p w14:paraId="6D07BD28" w14:textId="46703242" w:rsidR="008A4788" w:rsidRPr="008A4788" w:rsidRDefault="008A4788" w:rsidP="008A4788">
      <w:pPr>
        <w:ind w:left="360" w:hanging="360"/>
        <w:jc w:val="both"/>
        <w:rPr>
          <w:sz w:val="20"/>
        </w:rPr>
      </w:pPr>
      <w:r w:rsidRPr="008A4788">
        <w:rPr>
          <w:sz w:val="20"/>
        </w:rPr>
        <w:t>1.</w:t>
      </w:r>
      <w:r w:rsidRPr="008A4788">
        <w:rPr>
          <w:sz w:val="20"/>
        </w:rPr>
        <w:tab/>
        <w:t xml:space="preserve">The permittee shall not operate </w:t>
      </w:r>
      <w:r w:rsidRPr="008A4788">
        <w:rPr>
          <w:bCs/>
          <w:iCs/>
          <w:sz w:val="20"/>
        </w:rPr>
        <w:t>FG-CONTROL-SOUTH (BOX)</w:t>
      </w:r>
      <w:r>
        <w:rPr>
          <w:bCs/>
          <w:iCs/>
          <w:sz w:val="20"/>
        </w:rPr>
        <w:t xml:space="preserve"> </w:t>
      </w:r>
      <w:r w:rsidRPr="008A4788">
        <w:rPr>
          <w:sz w:val="20"/>
        </w:rPr>
        <w:t xml:space="preserve">unless a </w:t>
      </w:r>
      <w:r w:rsidRPr="008A4788">
        <w:rPr>
          <w:b/>
          <w:bCs/>
          <w:sz w:val="20"/>
        </w:rPr>
        <w:t>Malfunction Abatement Plan (MAP)</w:t>
      </w:r>
      <w:r w:rsidRPr="008A4788">
        <w:rPr>
          <w:sz w:val="20"/>
        </w:rPr>
        <w:t xml:space="preserve"> has been submitted to the AQD District Supervisor for review and approval.  The plan shall include the procedures for maintaining and operating in a satisfactory manner, the </w:t>
      </w:r>
      <w:r>
        <w:rPr>
          <w:sz w:val="20"/>
        </w:rPr>
        <w:t xml:space="preserve">south </w:t>
      </w:r>
      <w:r w:rsidRPr="008A4788">
        <w:rPr>
          <w:sz w:val="20"/>
        </w:rPr>
        <w:t xml:space="preserve">RTO, the water wash system and the dry filter particulate filter system(s) add on control devices.  If the MAP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  The revised plan shall include procedures for maintaining and operating in a satisfactory manner, </w:t>
      </w:r>
      <w:bookmarkStart w:id="338" w:name="_Hlk26795509"/>
      <w:r w:rsidRPr="008A4788">
        <w:rPr>
          <w:bCs/>
          <w:iCs/>
          <w:sz w:val="20"/>
        </w:rPr>
        <w:t>FG-CONTROL-SOUTH (BOX)</w:t>
      </w:r>
      <w:r>
        <w:rPr>
          <w:bCs/>
          <w:iCs/>
          <w:sz w:val="20"/>
        </w:rPr>
        <w:t xml:space="preserve"> </w:t>
      </w:r>
      <w:bookmarkEnd w:id="338"/>
      <w:r w:rsidRPr="008A4788">
        <w:rPr>
          <w:sz w:val="20"/>
        </w:rPr>
        <w:t xml:space="preserve">add-on air pollution control devices, and monitoring equipment during malfunction events, and a program for corrective action for such events.  </w:t>
      </w:r>
      <w:r w:rsidRPr="008A4788">
        <w:rPr>
          <w:rFonts w:cs="Arial"/>
          <w:sz w:val="20"/>
        </w:rPr>
        <w:t>All records and activities associated with the MAP shall be made available to the Department upon request.</w:t>
      </w:r>
      <w:r w:rsidR="008411EF" w:rsidRPr="008411EF">
        <w:rPr>
          <w:rFonts w:cs="Arial"/>
          <w:sz w:val="20"/>
          <w:vertAlign w:val="superscript"/>
        </w:rPr>
        <w:t>2</w:t>
      </w:r>
      <w:r w:rsidR="005B4B63">
        <w:rPr>
          <w:rFonts w:cs="Arial"/>
          <w:sz w:val="20"/>
        </w:rPr>
        <w:t xml:space="preserve">  </w:t>
      </w:r>
      <w:r w:rsidRPr="008A4788">
        <w:rPr>
          <w:b/>
          <w:sz w:val="20"/>
        </w:rPr>
        <w:t>(R 336.1225, R 336.702, R 336.1910, R 336.1911</w:t>
      </w:r>
      <w:r w:rsidR="009E56E8">
        <w:rPr>
          <w:b/>
          <w:sz w:val="20"/>
        </w:rPr>
        <w:t>.</w:t>
      </w:r>
    </w:p>
    <w:p w14:paraId="5CF094DA" w14:textId="77777777" w:rsidR="008A4788" w:rsidRPr="008A4788" w:rsidRDefault="008A4788" w:rsidP="008A4788">
      <w:pPr>
        <w:tabs>
          <w:tab w:val="right" w:pos="9900"/>
          <w:tab w:val="left" w:pos="10800"/>
        </w:tabs>
        <w:ind w:left="360" w:hanging="360"/>
        <w:jc w:val="both"/>
        <w:rPr>
          <w:rFonts w:cs="Arial"/>
          <w:sz w:val="20"/>
        </w:rPr>
      </w:pPr>
    </w:p>
    <w:p w14:paraId="69B6F225" w14:textId="77777777" w:rsidR="00913A20" w:rsidRDefault="00913A20" w:rsidP="00913A20">
      <w:pPr>
        <w:jc w:val="both"/>
        <w:rPr>
          <w:b/>
          <w:u w:val="single"/>
        </w:rPr>
      </w:pPr>
      <w:r w:rsidRPr="00FB6071">
        <w:rPr>
          <w:b/>
        </w:rPr>
        <w:t xml:space="preserve">IV.  </w:t>
      </w:r>
      <w:r w:rsidRPr="00FB6071">
        <w:rPr>
          <w:b/>
          <w:u w:val="single"/>
        </w:rPr>
        <w:t>DESIGN</w:t>
      </w:r>
      <w:r>
        <w:rPr>
          <w:b/>
          <w:u w:val="single"/>
        </w:rPr>
        <w:t>/EQUIPMENT PARAMETER(S)</w:t>
      </w:r>
    </w:p>
    <w:p w14:paraId="4A803C9D" w14:textId="77777777" w:rsidR="008A4788" w:rsidRPr="005B4B63" w:rsidRDefault="008A4788" w:rsidP="008A4788">
      <w:pPr>
        <w:ind w:left="360" w:hanging="360"/>
        <w:jc w:val="both"/>
        <w:rPr>
          <w:sz w:val="18"/>
          <w:szCs w:val="18"/>
        </w:rPr>
      </w:pPr>
    </w:p>
    <w:p w14:paraId="34A2418E" w14:textId="77777777" w:rsidR="008A4788" w:rsidRPr="008A4788" w:rsidRDefault="008A4788" w:rsidP="008A4788">
      <w:pPr>
        <w:ind w:left="360" w:hanging="360"/>
        <w:jc w:val="both"/>
        <w:rPr>
          <w:sz w:val="20"/>
        </w:rPr>
      </w:pPr>
      <w:r w:rsidRPr="008A4788">
        <w:rPr>
          <w:sz w:val="20"/>
        </w:rPr>
        <w:t>NA</w:t>
      </w:r>
    </w:p>
    <w:p w14:paraId="4FB9BB5A" w14:textId="77777777" w:rsidR="008A4788" w:rsidRPr="00407A4B" w:rsidRDefault="008A4788" w:rsidP="008A4788">
      <w:pPr>
        <w:ind w:left="360" w:hanging="360"/>
        <w:jc w:val="both"/>
        <w:rPr>
          <w:sz w:val="18"/>
          <w:szCs w:val="18"/>
        </w:rPr>
      </w:pPr>
    </w:p>
    <w:p w14:paraId="41D03F29" w14:textId="77777777" w:rsidR="00913A20" w:rsidRDefault="00913A20" w:rsidP="00913A20">
      <w:pPr>
        <w:jc w:val="both"/>
        <w:rPr>
          <w:b/>
          <w:u w:val="single"/>
        </w:rPr>
      </w:pPr>
      <w:r>
        <w:rPr>
          <w:b/>
        </w:rPr>
        <w:t xml:space="preserve">V.  </w:t>
      </w:r>
      <w:r>
        <w:rPr>
          <w:b/>
          <w:u w:val="single"/>
        </w:rPr>
        <w:t>TESTING/SAMPLING</w:t>
      </w:r>
    </w:p>
    <w:p w14:paraId="6D13D4D8" w14:textId="77777777" w:rsidR="00913A20" w:rsidRPr="00FE0AD0" w:rsidRDefault="00913A20" w:rsidP="00913A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31436B" w14:textId="77777777" w:rsidR="008A4788" w:rsidRPr="005B4B63" w:rsidRDefault="008A4788" w:rsidP="008A4788">
      <w:pPr>
        <w:ind w:left="360" w:hanging="360"/>
        <w:jc w:val="both"/>
        <w:rPr>
          <w:sz w:val="18"/>
          <w:szCs w:val="18"/>
        </w:rPr>
      </w:pPr>
    </w:p>
    <w:p w14:paraId="1EF4228F" w14:textId="77777777" w:rsidR="008A4788" w:rsidRPr="008A4788" w:rsidRDefault="008A4788" w:rsidP="008A4788">
      <w:pPr>
        <w:ind w:left="360" w:hanging="360"/>
        <w:jc w:val="both"/>
        <w:rPr>
          <w:sz w:val="20"/>
        </w:rPr>
      </w:pPr>
      <w:r w:rsidRPr="008A4788">
        <w:rPr>
          <w:sz w:val="20"/>
        </w:rPr>
        <w:t>NA</w:t>
      </w:r>
    </w:p>
    <w:p w14:paraId="3E3C25CF" w14:textId="7EBAF07B" w:rsidR="00A97A78" w:rsidRDefault="00A97A78">
      <w:pPr>
        <w:rPr>
          <w:sz w:val="18"/>
          <w:szCs w:val="18"/>
        </w:rPr>
      </w:pPr>
      <w:r>
        <w:rPr>
          <w:sz w:val="18"/>
          <w:szCs w:val="18"/>
        </w:rPr>
        <w:br w:type="page"/>
      </w:r>
    </w:p>
    <w:p w14:paraId="64A8A33B" w14:textId="77777777" w:rsidR="00913A20" w:rsidRPr="005B4B63" w:rsidRDefault="00913A20" w:rsidP="00913A20">
      <w:pPr>
        <w:jc w:val="both"/>
        <w:rPr>
          <w:sz w:val="18"/>
          <w:szCs w:val="18"/>
        </w:rPr>
      </w:pPr>
    </w:p>
    <w:p w14:paraId="24833CC9" w14:textId="77777777" w:rsidR="00913A20" w:rsidRDefault="00913A20" w:rsidP="00913A20">
      <w:pPr>
        <w:jc w:val="both"/>
      </w:pPr>
      <w:r>
        <w:rPr>
          <w:b/>
        </w:rPr>
        <w:t xml:space="preserve">VI.  </w:t>
      </w:r>
      <w:r>
        <w:rPr>
          <w:b/>
          <w:u w:val="single"/>
        </w:rPr>
        <w:t>MONITORING/RECORDKEEPING</w:t>
      </w:r>
    </w:p>
    <w:p w14:paraId="59BFA28A" w14:textId="348AF4B6" w:rsidR="00913A20" w:rsidRDefault="00913A20" w:rsidP="00913A2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DAC1A2" w14:textId="77777777" w:rsidR="00A97A78" w:rsidRPr="00FE0AD0" w:rsidRDefault="00A97A78" w:rsidP="00913A20">
      <w:pPr>
        <w:jc w:val="both"/>
        <w:rPr>
          <w:sz w:val="20"/>
        </w:rPr>
      </w:pPr>
    </w:p>
    <w:p w14:paraId="491CA09F" w14:textId="77777777" w:rsidR="0074405F" w:rsidRPr="000F2387" w:rsidRDefault="008A4788" w:rsidP="008A4788">
      <w:pPr>
        <w:keepNext/>
        <w:keepLines/>
        <w:tabs>
          <w:tab w:val="right" w:pos="9900"/>
          <w:tab w:val="left" w:pos="10800"/>
        </w:tabs>
        <w:ind w:left="360" w:hanging="360"/>
        <w:jc w:val="both"/>
        <w:rPr>
          <w:sz w:val="20"/>
        </w:rPr>
      </w:pPr>
      <w:r w:rsidRPr="008A4788">
        <w:rPr>
          <w:sz w:val="20"/>
        </w:rPr>
        <w:t>1.</w:t>
      </w:r>
      <w:r w:rsidRPr="008A4788">
        <w:rPr>
          <w:sz w:val="20"/>
        </w:rPr>
        <w:tab/>
      </w:r>
      <w:r w:rsidR="0074405F" w:rsidRPr="000F2387">
        <w:rPr>
          <w:sz w:val="20"/>
        </w:rPr>
        <w:t xml:space="preserve">Temperature monitoring: </w:t>
      </w:r>
    </w:p>
    <w:p w14:paraId="54482CE6" w14:textId="77777777" w:rsidR="0074405F" w:rsidRDefault="0074405F" w:rsidP="008A4788">
      <w:pPr>
        <w:keepNext/>
        <w:keepLines/>
        <w:tabs>
          <w:tab w:val="right" w:pos="9900"/>
          <w:tab w:val="left" w:pos="10800"/>
        </w:tabs>
        <w:ind w:left="360" w:hanging="360"/>
        <w:jc w:val="both"/>
        <w:rPr>
          <w:sz w:val="20"/>
        </w:rPr>
      </w:pPr>
    </w:p>
    <w:p w14:paraId="4D56D27D" w14:textId="5B38128A" w:rsidR="008A4788" w:rsidRPr="0074405F" w:rsidRDefault="008A4788" w:rsidP="00C944F8">
      <w:pPr>
        <w:pStyle w:val="ListParagraph"/>
        <w:keepNext/>
        <w:keepLines/>
        <w:numPr>
          <w:ilvl w:val="0"/>
          <w:numId w:val="84"/>
        </w:numPr>
        <w:tabs>
          <w:tab w:val="right" w:pos="9900"/>
          <w:tab w:val="left" w:pos="10800"/>
        </w:tabs>
        <w:jc w:val="both"/>
        <w:rPr>
          <w:rFonts w:cs="Arial"/>
          <w:sz w:val="20"/>
        </w:rPr>
      </w:pPr>
      <w:r w:rsidRPr="0074405F">
        <w:rPr>
          <w:rFonts w:cs="Arial"/>
          <w:sz w:val="20"/>
        </w:rPr>
        <w:t xml:space="preserve">The permittee shall install, maintain and operate in a satisfactory manner, a combustion chamber </w:t>
      </w:r>
      <w:bookmarkStart w:id="339" w:name="_Hlk39665693"/>
      <w:r w:rsidRPr="0074405F">
        <w:rPr>
          <w:rFonts w:cs="Arial"/>
          <w:sz w:val="20"/>
        </w:rPr>
        <w:t>temperature monitoring</w:t>
      </w:r>
      <w:bookmarkEnd w:id="339"/>
      <w:r w:rsidRPr="0074405F">
        <w:rPr>
          <w:rFonts w:cs="Arial"/>
          <w:sz w:val="20"/>
        </w:rPr>
        <w:t xml:space="preserve"> device for the thermal oxidizers in </w:t>
      </w:r>
      <w:r w:rsidRPr="0074405F">
        <w:rPr>
          <w:rFonts w:cs="Arial"/>
          <w:bCs/>
          <w:iCs/>
          <w:sz w:val="20"/>
        </w:rPr>
        <w:t xml:space="preserve">FG-CONTROL-SOUTH (BOX) </w:t>
      </w:r>
      <w:r w:rsidRPr="0074405F">
        <w:rPr>
          <w:rFonts w:cs="Arial"/>
          <w:sz w:val="20"/>
        </w:rPr>
        <w:t>to monitor and record the temperature on a continuous basis during operation.</w:t>
      </w:r>
      <w:bookmarkStart w:id="340" w:name="_Hlk39665612"/>
      <w:r w:rsidRPr="0074405F">
        <w:rPr>
          <w:rFonts w:cs="Arial"/>
          <w:sz w:val="20"/>
        </w:rPr>
        <w:t xml:space="preserve"> </w:t>
      </w:r>
      <w:bookmarkEnd w:id="340"/>
      <w:r w:rsidRPr="0074405F">
        <w:rPr>
          <w:rFonts w:cs="Arial"/>
          <w:sz w:val="20"/>
        </w:rPr>
        <w:t>Temperature data recording shall consist of measurements made at equally spaced intervals at least once every 15 minutes.  All records shall be kept on file and made available to the Department upon request.</w:t>
      </w:r>
      <w:r w:rsidR="008411EF" w:rsidRPr="00C3048A">
        <w:rPr>
          <w:rFonts w:cs="Arial"/>
          <w:sz w:val="20"/>
          <w:vertAlign w:val="superscript"/>
        </w:rPr>
        <w:t>2</w:t>
      </w:r>
      <w:r w:rsidRPr="0074405F">
        <w:rPr>
          <w:rFonts w:cs="Arial"/>
          <w:sz w:val="20"/>
        </w:rPr>
        <w:t xml:space="preserve">  </w:t>
      </w:r>
      <w:r w:rsidRPr="00C3048A">
        <w:rPr>
          <w:rFonts w:cs="Arial"/>
          <w:b/>
          <w:bCs/>
          <w:sz w:val="20"/>
        </w:rPr>
        <w:t>(R 336.1225, R 336.1702(a), R 336.1910, R 336.2810, 40 CFR</w:t>
      </w:r>
      <w:r w:rsidR="00A97A78">
        <w:rPr>
          <w:rFonts w:cs="Arial"/>
          <w:b/>
          <w:bCs/>
          <w:sz w:val="20"/>
        </w:rPr>
        <w:t xml:space="preserve"> Part </w:t>
      </w:r>
      <w:r w:rsidRPr="00C3048A">
        <w:rPr>
          <w:rFonts w:cs="Arial"/>
          <w:b/>
          <w:bCs/>
          <w:sz w:val="20"/>
        </w:rPr>
        <w:t>60</w:t>
      </w:r>
      <w:r w:rsidR="00A97A78">
        <w:rPr>
          <w:rFonts w:cs="Arial"/>
          <w:b/>
          <w:bCs/>
          <w:sz w:val="20"/>
        </w:rPr>
        <w:t xml:space="preserve">, </w:t>
      </w:r>
      <w:r w:rsidRPr="00C3048A">
        <w:rPr>
          <w:rFonts w:cs="Arial"/>
          <w:b/>
          <w:bCs/>
          <w:sz w:val="20"/>
        </w:rPr>
        <w:t>Subpart MM)</w:t>
      </w:r>
    </w:p>
    <w:p w14:paraId="4CD57525" w14:textId="780874EF" w:rsidR="0074405F" w:rsidRPr="0074405F" w:rsidRDefault="0074405F" w:rsidP="008A4788">
      <w:pPr>
        <w:keepNext/>
        <w:keepLines/>
        <w:tabs>
          <w:tab w:val="right" w:pos="9900"/>
          <w:tab w:val="left" w:pos="10800"/>
        </w:tabs>
        <w:ind w:left="360" w:hanging="360"/>
        <w:jc w:val="both"/>
        <w:rPr>
          <w:rFonts w:cs="Arial"/>
          <w:sz w:val="20"/>
        </w:rPr>
      </w:pPr>
    </w:p>
    <w:p w14:paraId="777AE4FD" w14:textId="37221E5A" w:rsidR="0074405F" w:rsidRPr="0074405F" w:rsidRDefault="0074405F" w:rsidP="00C944F8">
      <w:pPr>
        <w:pStyle w:val="ListParagraph"/>
        <w:keepNext/>
        <w:keepLines/>
        <w:numPr>
          <w:ilvl w:val="0"/>
          <w:numId w:val="84"/>
        </w:numPr>
        <w:tabs>
          <w:tab w:val="right" w:pos="9900"/>
          <w:tab w:val="left" w:pos="10800"/>
        </w:tabs>
        <w:jc w:val="both"/>
        <w:rPr>
          <w:rFonts w:cs="Arial"/>
          <w:sz w:val="20"/>
        </w:rPr>
      </w:pPr>
      <w:r w:rsidRPr="0074405F">
        <w:rPr>
          <w:rFonts w:cs="Arial"/>
          <w:sz w:val="20"/>
        </w:rPr>
        <w:t xml:space="preserve">Each temperature measurement device shall be installed immediately after the combustion zone and shall have an accuracy of greater of </w:t>
      </w:r>
      <w:r w:rsidRPr="0074405F">
        <w:rPr>
          <w:rFonts w:cs="Arial"/>
          <w:b/>
          <w:bCs/>
          <w:sz w:val="20"/>
        </w:rPr>
        <w:t>± 5</w:t>
      </w:r>
      <w:r w:rsidRPr="0074405F">
        <w:rPr>
          <w:rFonts w:cs="Arial"/>
          <w:sz w:val="20"/>
        </w:rPr>
        <w:t xml:space="preserve"> percent of the temperature being measured expressed in degrees Celsius or ± </w:t>
      </w:r>
      <w:r w:rsidRPr="0074405F">
        <w:rPr>
          <w:rFonts w:cs="Arial"/>
          <w:b/>
          <w:bCs/>
          <w:sz w:val="20"/>
        </w:rPr>
        <w:t>2.5</w:t>
      </w:r>
      <w:r w:rsidRPr="0074405F">
        <w:rPr>
          <w:rFonts w:cs="Arial"/>
          <w:sz w:val="20"/>
        </w:rPr>
        <w:t xml:space="preserve"> ºC</w:t>
      </w:r>
      <w:r w:rsidR="00C3048A">
        <w:rPr>
          <w:rFonts w:cs="Arial"/>
          <w:sz w:val="20"/>
        </w:rPr>
        <w:t>.</w:t>
      </w:r>
      <w:r w:rsidR="00C3048A" w:rsidRPr="00C3048A">
        <w:rPr>
          <w:rFonts w:cs="Arial"/>
          <w:sz w:val="20"/>
          <w:vertAlign w:val="superscript"/>
        </w:rPr>
        <w:t>2</w:t>
      </w:r>
      <w:r w:rsidRPr="0074405F">
        <w:rPr>
          <w:rFonts w:cs="Arial"/>
          <w:sz w:val="20"/>
        </w:rPr>
        <w:t xml:space="preserve"> </w:t>
      </w:r>
      <w:r w:rsidR="005B4B63">
        <w:rPr>
          <w:rFonts w:cs="Arial"/>
          <w:sz w:val="20"/>
        </w:rPr>
        <w:t xml:space="preserve"> </w:t>
      </w:r>
      <w:r w:rsidRPr="0074405F">
        <w:rPr>
          <w:rFonts w:cs="Arial"/>
          <w:b/>
          <w:bCs/>
          <w:sz w:val="20"/>
        </w:rPr>
        <w:t>(40 CFR</w:t>
      </w:r>
      <w:r w:rsidR="00A97A78">
        <w:rPr>
          <w:rFonts w:cs="Arial"/>
          <w:b/>
          <w:bCs/>
          <w:sz w:val="20"/>
        </w:rPr>
        <w:t xml:space="preserve"> Part 60</w:t>
      </w:r>
      <w:r w:rsidRPr="0074405F">
        <w:rPr>
          <w:rFonts w:cs="Arial"/>
          <w:b/>
          <w:bCs/>
          <w:sz w:val="20"/>
        </w:rPr>
        <w:t xml:space="preserve">, Subpart MM, </w:t>
      </w:r>
      <w:r w:rsidR="00224674">
        <w:rPr>
          <w:rFonts w:cs="Arial"/>
          <w:b/>
          <w:bCs/>
          <w:sz w:val="20"/>
        </w:rPr>
        <w:t xml:space="preserve">40 CFR </w:t>
      </w:r>
      <w:r w:rsidRPr="0074405F">
        <w:rPr>
          <w:rFonts w:cs="Arial"/>
          <w:b/>
          <w:bCs/>
          <w:sz w:val="20"/>
        </w:rPr>
        <w:t>60.394).</w:t>
      </w:r>
    </w:p>
    <w:p w14:paraId="16D5E1A6" w14:textId="77777777" w:rsidR="008A4788" w:rsidRPr="008A4788" w:rsidRDefault="008A4788" w:rsidP="008A4788">
      <w:pPr>
        <w:tabs>
          <w:tab w:val="right" w:pos="9900"/>
        </w:tabs>
        <w:ind w:left="360" w:hanging="360"/>
        <w:jc w:val="both"/>
        <w:rPr>
          <w:rFonts w:cs="Arial"/>
          <w:sz w:val="20"/>
        </w:rPr>
      </w:pPr>
    </w:p>
    <w:p w14:paraId="263E67C9" w14:textId="315448F5" w:rsidR="008A4788" w:rsidRPr="008A4788" w:rsidRDefault="008A4788" w:rsidP="008A4788">
      <w:pPr>
        <w:ind w:left="360" w:hanging="360"/>
        <w:jc w:val="both"/>
        <w:rPr>
          <w:rFonts w:cs="Arial"/>
          <w:b/>
          <w:sz w:val="20"/>
        </w:rPr>
      </w:pPr>
      <w:r w:rsidRPr="008A4788">
        <w:rPr>
          <w:rFonts w:cs="Arial"/>
          <w:sz w:val="20"/>
        </w:rPr>
        <w:t>2.</w:t>
      </w:r>
      <w:r w:rsidRPr="008A4788">
        <w:rPr>
          <w:rFonts w:cs="Arial"/>
          <w:sz w:val="20"/>
        </w:rPr>
        <w:tab/>
        <w:t xml:space="preserve">The permittee shall maintain records of maintenance and repair activities for </w:t>
      </w:r>
      <w:r w:rsidRPr="008A4788">
        <w:rPr>
          <w:rFonts w:cs="Arial"/>
          <w:bCs/>
          <w:iCs/>
          <w:sz w:val="20"/>
        </w:rPr>
        <w:t>FG-CONTROL-SOUTH (BOX)</w:t>
      </w:r>
      <w:r w:rsidRPr="008A4788">
        <w:rPr>
          <w:rFonts w:cs="Arial"/>
          <w:sz w:val="20"/>
        </w:rPr>
        <w:t>.  Records shall identify the equipment inspected and the date of the inspection.  The permittee shall also record any maintenance activities or corrective actions taken as a result of equipment inspections or due to malfunction.  All records shall be kept on file and made available to the Department upon request.</w:t>
      </w:r>
      <w:r w:rsidR="008411EF" w:rsidRPr="008411EF">
        <w:rPr>
          <w:rFonts w:cs="Arial"/>
          <w:sz w:val="20"/>
          <w:vertAlign w:val="superscript"/>
        </w:rPr>
        <w:t>2</w:t>
      </w:r>
      <w:r w:rsidRPr="008A4788">
        <w:rPr>
          <w:rFonts w:cs="Arial"/>
          <w:sz w:val="20"/>
        </w:rPr>
        <w:t xml:space="preserve">  </w:t>
      </w:r>
      <w:r w:rsidRPr="008A4788">
        <w:rPr>
          <w:rFonts w:cs="Arial"/>
          <w:b/>
          <w:sz w:val="20"/>
        </w:rPr>
        <w:t>(R 336.1910)</w:t>
      </w:r>
    </w:p>
    <w:p w14:paraId="432052A0" w14:textId="77777777" w:rsidR="008A4788" w:rsidRPr="008A4788" w:rsidRDefault="008A4788" w:rsidP="008A4788">
      <w:pPr>
        <w:jc w:val="both"/>
        <w:rPr>
          <w:rFonts w:cs="Arial"/>
          <w:sz w:val="20"/>
        </w:rPr>
      </w:pPr>
    </w:p>
    <w:p w14:paraId="4A0E9E57" w14:textId="00EC2A49" w:rsidR="008A4788" w:rsidRPr="008A4788" w:rsidRDefault="008A4788" w:rsidP="008A4788">
      <w:pPr>
        <w:tabs>
          <w:tab w:val="right" w:pos="9900"/>
          <w:tab w:val="left" w:pos="10800"/>
        </w:tabs>
        <w:autoSpaceDE w:val="0"/>
        <w:autoSpaceDN w:val="0"/>
        <w:adjustRightInd w:val="0"/>
        <w:ind w:left="360" w:hanging="360"/>
        <w:jc w:val="both"/>
        <w:rPr>
          <w:rFonts w:cs="Arial"/>
          <w:sz w:val="20"/>
        </w:rPr>
      </w:pPr>
      <w:r w:rsidRPr="008A4788">
        <w:rPr>
          <w:rFonts w:cs="Arial"/>
          <w:sz w:val="20"/>
          <w:shd w:val="clear" w:color="auto" w:fill="FFFFFF"/>
        </w:rPr>
        <w:t>3.</w:t>
      </w:r>
      <w:r w:rsidRPr="008A4788">
        <w:rPr>
          <w:rFonts w:cs="Arial"/>
          <w:sz w:val="20"/>
          <w:shd w:val="clear" w:color="auto" w:fill="FFFFFF"/>
        </w:rPr>
        <w:tab/>
        <w:t xml:space="preserve">The permittee shall monitor the condition of each particulate control system through </w:t>
      </w:r>
      <w:r w:rsidRPr="00C3048A">
        <w:rPr>
          <w:rFonts w:cs="Arial"/>
          <w:b/>
          <w:bCs/>
          <w:sz w:val="20"/>
          <w:shd w:val="clear" w:color="auto" w:fill="FFFFFF"/>
        </w:rPr>
        <w:t>weekly</w:t>
      </w:r>
      <w:r w:rsidRPr="008A4788">
        <w:rPr>
          <w:rFonts w:cs="Arial"/>
          <w:sz w:val="20"/>
          <w:shd w:val="clear" w:color="auto" w:fill="FFFFFF"/>
        </w:rPr>
        <w:t xml:space="preserve"> visual inspections (except during weeks with no production) of each basecoat and clearcoat spray booths and </w:t>
      </w:r>
      <w:r w:rsidRPr="00C3048A">
        <w:rPr>
          <w:rFonts w:cs="Arial"/>
          <w:b/>
          <w:bCs/>
          <w:sz w:val="20"/>
          <w:shd w:val="clear" w:color="auto" w:fill="FFFFFF"/>
        </w:rPr>
        <w:t>monthly</w:t>
      </w:r>
      <w:r w:rsidRPr="008A4788">
        <w:rPr>
          <w:rFonts w:cs="Arial"/>
          <w:sz w:val="20"/>
          <w:shd w:val="clear" w:color="auto" w:fill="FFFFFF"/>
        </w:rPr>
        <w:t xml:space="preserve"> visual inspections of each heavy and spot repair booth and the E-coat sanding booth.  The permittee shall keep records of visual inspections of each exhaust filter, wet eliminator, or water wash particulate control system which include the dates and results of the inspections, and the dates and reasons for repairs.  All records shall be kept on file and made available to the Department upon request.</w:t>
      </w:r>
      <w:r w:rsidR="008411EF" w:rsidRPr="008411EF">
        <w:rPr>
          <w:rFonts w:cs="Arial"/>
          <w:sz w:val="20"/>
          <w:shd w:val="clear" w:color="auto" w:fill="FFFFFF"/>
          <w:vertAlign w:val="superscript"/>
        </w:rPr>
        <w:t>2</w:t>
      </w:r>
      <w:r w:rsidRPr="008A4788">
        <w:rPr>
          <w:rFonts w:cs="Arial"/>
          <w:sz w:val="20"/>
          <w:shd w:val="clear" w:color="auto" w:fill="FFFFFF"/>
        </w:rPr>
        <w:t xml:space="preserve"> </w:t>
      </w:r>
      <w:r w:rsidR="005B4B63">
        <w:rPr>
          <w:rFonts w:cs="Arial"/>
          <w:sz w:val="20"/>
          <w:shd w:val="clear" w:color="auto" w:fill="FFFFFF"/>
        </w:rPr>
        <w:t xml:space="preserve"> </w:t>
      </w:r>
      <w:r w:rsidRPr="008A4788">
        <w:rPr>
          <w:rFonts w:cs="Arial"/>
          <w:b/>
          <w:sz w:val="20"/>
          <w:shd w:val="clear" w:color="auto" w:fill="FFFFFF"/>
        </w:rPr>
        <w:t>(</w:t>
      </w:r>
      <w:r w:rsidRPr="008A4788">
        <w:rPr>
          <w:rFonts w:cs="Arial"/>
          <w:b/>
          <w:sz w:val="20"/>
        </w:rPr>
        <w:t xml:space="preserve">R 336.1301, R 336.1331, R 336.1910, </w:t>
      </w:r>
      <w:r w:rsidRPr="008A4788">
        <w:rPr>
          <w:b/>
          <w:sz w:val="20"/>
        </w:rPr>
        <w:t xml:space="preserve">R 336.2803, R 336.2804, R 336.2810, </w:t>
      </w:r>
      <w:r w:rsidRPr="008A4788">
        <w:rPr>
          <w:rFonts w:cs="Arial"/>
          <w:b/>
          <w:sz w:val="20"/>
        </w:rPr>
        <w:t>40 CFR 52.21(c) and (d))</w:t>
      </w:r>
    </w:p>
    <w:p w14:paraId="2DDD3DC2" w14:textId="77777777" w:rsidR="008A4788" w:rsidRPr="008A4788" w:rsidRDefault="008A4788" w:rsidP="008A4788">
      <w:pPr>
        <w:tabs>
          <w:tab w:val="right" w:pos="9900"/>
          <w:tab w:val="left" w:pos="10800"/>
        </w:tabs>
        <w:autoSpaceDE w:val="0"/>
        <w:autoSpaceDN w:val="0"/>
        <w:adjustRightInd w:val="0"/>
        <w:jc w:val="both"/>
        <w:rPr>
          <w:rFonts w:cs="Arial"/>
          <w:sz w:val="20"/>
        </w:rPr>
      </w:pPr>
    </w:p>
    <w:p w14:paraId="1B970043" w14:textId="6169E24A" w:rsidR="008A4788" w:rsidRPr="008A4788" w:rsidRDefault="008A4788" w:rsidP="008A4788">
      <w:pPr>
        <w:tabs>
          <w:tab w:val="right" w:pos="9900"/>
          <w:tab w:val="left" w:pos="10800"/>
        </w:tabs>
        <w:autoSpaceDE w:val="0"/>
        <w:autoSpaceDN w:val="0"/>
        <w:adjustRightInd w:val="0"/>
        <w:ind w:left="360" w:hanging="360"/>
        <w:jc w:val="both"/>
        <w:rPr>
          <w:rFonts w:cs="Arial"/>
          <w:sz w:val="20"/>
        </w:rPr>
      </w:pPr>
      <w:r w:rsidRPr="008A4788">
        <w:rPr>
          <w:rFonts w:cs="Arial"/>
          <w:sz w:val="20"/>
        </w:rPr>
        <w:t>4.</w:t>
      </w:r>
      <w:r w:rsidRPr="008A4788">
        <w:rPr>
          <w:rFonts w:cs="Arial"/>
          <w:sz w:val="20"/>
        </w:rPr>
        <w:tab/>
        <w:t xml:space="preserve">The permittee shall maintain a record of modifications to any add-on control equipment including any testing and monitoring to demonstrate satisfactory operation upon which compliance depends.  </w:t>
      </w:r>
      <w:r w:rsidRPr="008A4788">
        <w:rPr>
          <w:rFonts w:cs="Arial"/>
          <w:sz w:val="20"/>
          <w:shd w:val="clear" w:color="auto" w:fill="FFFFFF"/>
        </w:rPr>
        <w:t>All records shall be kept on file and made available to the Department upon request.</w:t>
      </w:r>
      <w:r w:rsidR="008411EF" w:rsidRPr="008411EF">
        <w:rPr>
          <w:rFonts w:cs="Arial"/>
          <w:sz w:val="20"/>
          <w:shd w:val="clear" w:color="auto" w:fill="FFFFFF"/>
          <w:vertAlign w:val="superscript"/>
        </w:rPr>
        <w:t>2</w:t>
      </w:r>
      <w:r w:rsidRPr="008A4788">
        <w:rPr>
          <w:rFonts w:cs="Arial"/>
          <w:b/>
          <w:sz w:val="20"/>
          <w:shd w:val="clear" w:color="auto" w:fill="FFFFFF"/>
        </w:rPr>
        <w:t xml:space="preserve"> </w:t>
      </w:r>
      <w:r w:rsidR="005B4B63">
        <w:rPr>
          <w:rFonts w:cs="Arial"/>
          <w:b/>
          <w:sz w:val="20"/>
          <w:shd w:val="clear" w:color="auto" w:fill="FFFFFF"/>
        </w:rPr>
        <w:t xml:space="preserve"> </w:t>
      </w:r>
      <w:r w:rsidRPr="008A4788">
        <w:rPr>
          <w:rFonts w:cs="Arial"/>
          <w:b/>
          <w:sz w:val="20"/>
          <w:shd w:val="clear" w:color="auto" w:fill="FFFFFF"/>
        </w:rPr>
        <w:t>(</w:t>
      </w:r>
      <w:r w:rsidRPr="008A4788">
        <w:rPr>
          <w:rFonts w:cs="Arial"/>
          <w:b/>
          <w:sz w:val="20"/>
        </w:rPr>
        <w:t>R 336.1205,</w:t>
      </w:r>
      <w:r w:rsidRPr="008A4788">
        <w:rPr>
          <w:rFonts w:cs="Arial"/>
          <w:sz w:val="20"/>
        </w:rPr>
        <w:t xml:space="preserve"> </w:t>
      </w:r>
      <w:r w:rsidRPr="008A4788">
        <w:rPr>
          <w:rFonts w:cs="Arial"/>
          <w:b/>
          <w:sz w:val="20"/>
          <w:shd w:val="clear" w:color="auto" w:fill="FFFFFF"/>
        </w:rPr>
        <w:t xml:space="preserve">R 336.1225, </w:t>
      </w:r>
      <w:r w:rsidRPr="008A4788">
        <w:rPr>
          <w:rFonts w:cs="Arial"/>
          <w:b/>
          <w:sz w:val="20"/>
        </w:rPr>
        <w:t>R 336.1301, R 336.1331, R 336.1702(a), R 336.1910,</w:t>
      </w:r>
      <w:r w:rsidRPr="008A4788">
        <w:rPr>
          <w:b/>
          <w:sz w:val="20"/>
        </w:rPr>
        <w:t xml:space="preserve"> R 336.2803, R 336.2804,</w:t>
      </w:r>
      <w:r w:rsidRPr="008A4788">
        <w:rPr>
          <w:rFonts w:cs="Arial"/>
          <w:b/>
          <w:sz w:val="20"/>
        </w:rPr>
        <w:t xml:space="preserve"> R 336.2810, 40 CFR 52.21(c) and (d))</w:t>
      </w:r>
    </w:p>
    <w:p w14:paraId="0AF1DA71" w14:textId="77777777" w:rsidR="008A4788" w:rsidRPr="008A4788" w:rsidRDefault="008A4788" w:rsidP="008A4788">
      <w:pPr>
        <w:tabs>
          <w:tab w:val="right" w:pos="9900"/>
          <w:tab w:val="left" w:pos="10800"/>
        </w:tabs>
        <w:autoSpaceDE w:val="0"/>
        <w:autoSpaceDN w:val="0"/>
        <w:adjustRightInd w:val="0"/>
        <w:jc w:val="both"/>
        <w:rPr>
          <w:rFonts w:cs="Arial"/>
          <w:sz w:val="20"/>
        </w:rPr>
      </w:pPr>
    </w:p>
    <w:p w14:paraId="7B55DB31" w14:textId="361B112B" w:rsidR="008A4788" w:rsidRPr="008A4788" w:rsidRDefault="008A4788" w:rsidP="008A4788">
      <w:pPr>
        <w:tabs>
          <w:tab w:val="right" w:pos="9900"/>
          <w:tab w:val="left" w:pos="10800"/>
        </w:tabs>
        <w:autoSpaceDE w:val="0"/>
        <w:autoSpaceDN w:val="0"/>
        <w:adjustRightInd w:val="0"/>
        <w:ind w:left="360" w:hanging="360"/>
        <w:contextualSpacing/>
        <w:jc w:val="both"/>
        <w:rPr>
          <w:rFonts w:cs="Arial"/>
          <w:sz w:val="20"/>
        </w:rPr>
      </w:pPr>
      <w:r w:rsidRPr="008A4788">
        <w:rPr>
          <w:rFonts w:cs="Arial"/>
          <w:sz w:val="20"/>
        </w:rPr>
        <w:t>5.</w:t>
      </w:r>
      <w:r w:rsidRPr="008A4788">
        <w:rPr>
          <w:rFonts w:cs="Arial"/>
          <w:sz w:val="20"/>
        </w:rPr>
        <w:tab/>
        <w:t xml:space="preserve">For the </w:t>
      </w:r>
      <w:r>
        <w:rPr>
          <w:rFonts w:cs="Arial"/>
          <w:sz w:val="20"/>
        </w:rPr>
        <w:t xml:space="preserve">south </w:t>
      </w:r>
      <w:r w:rsidRPr="008A4788">
        <w:rPr>
          <w:rFonts w:cs="Arial"/>
          <w:sz w:val="20"/>
        </w:rPr>
        <w:t>RTO</w:t>
      </w:r>
      <w:r>
        <w:rPr>
          <w:rFonts w:cs="Arial"/>
          <w:sz w:val="20"/>
        </w:rPr>
        <w:t xml:space="preserve"> (RTO-SOUTH)</w:t>
      </w:r>
      <w:r w:rsidRPr="008A4788">
        <w:rPr>
          <w:rFonts w:cs="Arial"/>
          <w:sz w:val="20"/>
        </w:rPr>
        <w:t>, while in operation during production, the permittee shall conduct bypass monitoring for each bypass valve such that the valve or closure method cannot be opened without creating an alarm condition for which a record shall be made.  Records of the bypass line that was open and the length of time the bypass was open shall be kept on file and made available to the Department upon request.</w:t>
      </w:r>
      <w:r w:rsidR="008411EF" w:rsidRPr="008411EF">
        <w:rPr>
          <w:rFonts w:cs="Arial"/>
          <w:sz w:val="20"/>
          <w:vertAlign w:val="superscript"/>
        </w:rPr>
        <w:t>2</w:t>
      </w:r>
      <w:r w:rsidRPr="008A4788">
        <w:rPr>
          <w:rFonts w:cs="Arial"/>
          <w:sz w:val="20"/>
        </w:rPr>
        <w:t xml:space="preserve">  </w:t>
      </w:r>
      <w:r w:rsidRPr="008A4788">
        <w:rPr>
          <w:rFonts w:cs="Arial"/>
          <w:sz w:val="20"/>
        </w:rPr>
        <w:br/>
      </w:r>
      <w:r w:rsidRPr="008A4788">
        <w:rPr>
          <w:rFonts w:cs="Arial"/>
          <w:b/>
          <w:sz w:val="20"/>
        </w:rPr>
        <w:t xml:space="preserve">(R 336.1702, R 336.1910, </w:t>
      </w:r>
      <w:r w:rsidRPr="008A4788">
        <w:rPr>
          <w:b/>
          <w:sz w:val="20"/>
        </w:rPr>
        <w:t>R 336.2810</w:t>
      </w:r>
      <w:r w:rsidRPr="008A4788">
        <w:rPr>
          <w:rFonts w:cs="Arial"/>
          <w:b/>
          <w:sz w:val="20"/>
        </w:rPr>
        <w:t>)</w:t>
      </w:r>
    </w:p>
    <w:p w14:paraId="27C6E535" w14:textId="77777777" w:rsidR="008A4788" w:rsidRPr="008A4788" w:rsidRDefault="008A4788" w:rsidP="008A4788">
      <w:pPr>
        <w:ind w:left="360" w:hanging="360"/>
        <w:jc w:val="both"/>
        <w:rPr>
          <w:sz w:val="20"/>
        </w:rPr>
      </w:pPr>
    </w:p>
    <w:p w14:paraId="1453E638" w14:textId="70A91FB9" w:rsidR="008A4788" w:rsidRDefault="008A4788" w:rsidP="008A4788">
      <w:pPr>
        <w:ind w:left="360" w:hanging="360"/>
        <w:jc w:val="both"/>
        <w:rPr>
          <w:rFonts w:cs="Arial"/>
          <w:sz w:val="20"/>
          <w:vertAlign w:val="superscript"/>
        </w:rPr>
      </w:pPr>
      <w:r w:rsidRPr="008A4788">
        <w:rPr>
          <w:rFonts w:cs="Arial"/>
          <w:sz w:val="20"/>
        </w:rPr>
        <w:t>6.</w:t>
      </w:r>
      <w:r w:rsidRPr="008A4788">
        <w:rPr>
          <w:rFonts w:cs="Arial"/>
          <w:sz w:val="20"/>
        </w:rPr>
        <w:tab/>
        <w:t>The permittee shall keep records of maintenance inspections which include the dates, results of the inspections and the dates and reasons for repairs if made.  The following items shall be inspected for the RTO control device used to demonstrate compliance with the applicable VOC emission limits:</w:t>
      </w:r>
      <w:r w:rsidR="008411EF" w:rsidRPr="008411EF">
        <w:rPr>
          <w:rFonts w:cs="Arial"/>
          <w:sz w:val="20"/>
          <w:vertAlign w:val="superscript"/>
        </w:rPr>
        <w:t>2</w:t>
      </w:r>
    </w:p>
    <w:p w14:paraId="2332EAA7" w14:textId="77777777" w:rsidR="005B4B63" w:rsidRPr="008A4788" w:rsidRDefault="005B4B63" w:rsidP="008A4788">
      <w:pPr>
        <w:ind w:left="360" w:hanging="360"/>
        <w:jc w:val="both"/>
        <w:rPr>
          <w:rFonts w:cs="Arial"/>
          <w:b/>
          <w:sz w:val="20"/>
        </w:rPr>
      </w:pPr>
    </w:p>
    <w:p w14:paraId="71B39C27" w14:textId="7360D89D" w:rsidR="008A4788" w:rsidRDefault="008A4788" w:rsidP="003E53D0">
      <w:pPr>
        <w:ind w:left="720" w:hanging="360"/>
        <w:jc w:val="both"/>
        <w:rPr>
          <w:rFonts w:cs="Arial"/>
          <w:sz w:val="20"/>
        </w:rPr>
      </w:pPr>
      <w:r w:rsidRPr="008A4788">
        <w:rPr>
          <w:rFonts w:cs="Arial"/>
          <w:sz w:val="20"/>
        </w:rPr>
        <w:t>a.</w:t>
      </w:r>
      <w:r w:rsidRPr="008A4788">
        <w:rPr>
          <w:rFonts w:cs="Arial"/>
          <w:sz w:val="20"/>
        </w:rPr>
        <w:tab/>
        <w:t>Validation of thermocouple accuracy or recalibration of each temperature thermocouple a minimum of once every 12 months.  The thermocouple can be replaced in lieu of validation.</w:t>
      </w:r>
    </w:p>
    <w:p w14:paraId="6562F7F8" w14:textId="77777777" w:rsidR="005B4B63" w:rsidRPr="008A4788" w:rsidRDefault="005B4B63" w:rsidP="003E53D0">
      <w:pPr>
        <w:ind w:left="720" w:hanging="360"/>
        <w:jc w:val="both"/>
        <w:rPr>
          <w:rFonts w:cs="Arial"/>
          <w:sz w:val="20"/>
        </w:rPr>
      </w:pPr>
    </w:p>
    <w:p w14:paraId="127A6BA6" w14:textId="20CFC587" w:rsidR="008A4788" w:rsidRDefault="008A4788" w:rsidP="003E53D0">
      <w:pPr>
        <w:ind w:left="720" w:hanging="360"/>
        <w:jc w:val="both"/>
        <w:rPr>
          <w:rFonts w:cs="Arial"/>
          <w:sz w:val="20"/>
        </w:rPr>
      </w:pPr>
      <w:r w:rsidRPr="008A4788">
        <w:rPr>
          <w:rFonts w:cs="Arial"/>
          <w:sz w:val="20"/>
        </w:rPr>
        <w:t>b.</w:t>
      </w:r>
      <w:r w:rsidRPr="008A4788">
        <w:rPr>
          <w:rFonts w:cs="Arial"/>
          <w:sz w:val="20"/>
        </w:rPr>
        <w:tab/>
        <w:t>Perform a heat exchange/heat transfer media inspection a minimum of once every 18 months.</w:t>
      </w:r>
    </w:p>
    <w:p w14:paraId="5DD99D1D" w14:textId="77777777" w:rsidR="005B4B63" w:rsidRPr="008A4788" w:rsidRDefault="005B4B63" w:rsidP="003E53D0">
      <w:pPr>
        <w:ind w:left="720" w:hanging="360"/>
        <w:jc w:val="both"/>
        <w:rPr>
          <w:rFonts w:cs="Arial"/>
          <w:sz w:val="20"/>
        </w:rPr>
      </w:pPr>
    </w:p>
    <w:p w14:paraId="7D806CEF" w14:textId="77777777" w:rsidR="008A4788" w:rsidRPr="008A4788" w:rsidRDefault="008A4788" w:rsidP="003E53D0">
      <w:pPr>
        <w:ind w:left="720" w:hanging="360"/>
        <w:jc w:val="both"/>
        <w:rPr>
          <w:rFonts w:cs="Arial"/>
          <w:sz w:val="20"/>
        </w:rPr>
      </w:pPr>
      <w:r w:rsidRPr="008A4788">
        <w:rPr>
          <w:rFonts w:cs="Arial"/>
          <w:sz w:val="20"/>
        </w:rPr>
        <w:t>c.</w:t>
      </w:r>
      <w:r w:rsidRPr="008A4788">
        <w:rPr>
          <w:rFonts w:cs="Arial"/>
          <w:sz w:val="20"/>
        </w:rPr>
        <w:tab/>
        <w:t>Perform an inspection of the valve seals condition and verify valve timing/synchronization a minimum of once every 18 months.</w:t>
      </w:r>
    </w:p>
    <w:p w14:paraId="42DFFE6A" w14:textId="77777777" w:rsidR="008A4788" w:rsidRPr="008A4788" w:rsidRDefault="008A4788" w:rsidP="003E53D0">
      <w:pPr>
        <w:ind w:left="360"/>
        <w:jc w:val="both"/>
        <w:rPr>
          <w:rFonts w:cs="Arial"/>
          <w:sz w:val="20"/>
        </w:rPr>
      </w:pPr>
    </w:p>
    <w:p w14:paraId="2630106F" w14:textId="046B614C" w:rsidR="008A4788" w:rsidRPr="008A4788" w:rsidRDefault="008A4788" w:rsidP="008A4788">
      <w:pPr>
        <w:ind w:left="360"/>
        <w:jc w:val="both"/>
        <w:rPr>
          <w:rFonts w:cs="Arial"/>
          <w:sz w:val="20"/>
        </w:rPr>
      </w:pPr>
      <w:r w:rsidRPr="008A4788">
        <w:rPr>
          <w:rFonts w:cs="Arial"/>
          <w:sz w:val="20"/>
        </w:rPr>
        <w:t>The requirement to address these items is also satisfied if a destruction efficiency test has been performed on the control device within the prior 18-month period.  All records shall be kept on file and made available to the Department upon request.</w:t>
      </w:r>
      <w:r w:rsidR="008411EF" w:rsidRPr="008411EF">
        <w:rPr>
          <w:rFonts w:cs="Arial"/>
          <w:sz w:val="20"/>
          <w:vertAlign w:val="superscript"/>
        </w:rPr>
        <w:t>2</w:t>
      </w:r>
      <w:r w:rsidRPr="008A4788">
        <w:rPr>
          <w:rFonts w:cs="Arial"/>
          <w:sz w:val="20"/>
        </w:rPr>
        <w:t xml:space="preserve"> </w:t>
      </w:r>
      <w:r w:rsidR="005B4B63">
        <w:rPr>
          <w:rFonts w:cs="Arial"/>
          <w:sz w:val="20"/>
        </w:rPr>
        <w:t xml:space="preserve"> </w:t>
      </w:r>
      <w:r w:rsidRPr="008A4788">
        <w:rPr>
          <w:rFonts w:cs="Arial"/>
          <w:b/>
          <w:spacing w:val="-3"/>
          <w:sz w:val="20"/>
        </w:rPr>
        <w:t>(</w:t>
      </w:r>
      <w:r w:rsidRPr="008A4788">
        <w:rPr>
          <w:rFonts w:cs="Arial"/>
          <w:b/>
          <w:sz w:val="20"/>
        </w:rPr>
        <w:t>R 336.1910, R 336.1911)</w:t>
      </w:r>
    </w:p>
    <w:p w14:paraId="1CF349B1" w14:textId="77777777" w:rsidR="008A4788" w:rsidRPr="008A4788" w:rsidRDefault="008A4788" w:rsidP="008A4788">
      <w:pPr>
        <w:ind w:left="360" w:hanging="360"/>
        <w:jc w:val="both"/>
        <w:rPr>
          <w:sz w:val="20"/>
        </w:rPr>
      </w:pPr>
    </w:p>
    <w:p w14:paraId="5BD73B4E" w14:textId="268047A6" w:rsidR="00913A20" w:rsidRDefault="00913A20" w:rsidP="00913A20">
      <w:pPr>
        <w:jc w:val="both"/>
        <w:rPr>
          <w:b/>
          <w:sz w:val="20"/>
        </w:rPr>
      </w:pPr>
      <w:r w:rsidRPr="00FE0AD0">
        <w:rPr>
          <w:b/>
          <w:sz w:val="20"/>
        </w:rPr>
        <w:t>See Appendi</w:t>
      </w:r>
      <w:r>
        <w:rPr>
          <w:b/>
          <w:sz w:val="20"/>
        </w:rPr>
        <w:t>ces</w:t>
      </w:r>
      <w:r w:rsidRPr="00FE0AD0">
        <w:rPr>
          <w:b/>
          <w:sz w:val="20"/>
        </w:rPr>
        <w:t xml:space="preserve"> </w:t>
      </w:r>
      <w:r w:rsidRPr="008411EF">
        <w:rPr>
          <w:b/>
          <w:sz w:val="20"/>
        </w:rPr>
        <w:t>3, 4, and/or 7</w:t>
      </w:r>
    </w:p>
    <w:p w14:paraId="6B0B1186" w14:textId="77777777" w:rsidR="00913A20" w:rsidRPr="008B5C27" w:rsidRDefault="00913A20" w:rsidP="00913A20">
      <w:pPr>
        <w:jc w:val="both"/>
        <w:rPr>
          <w:sz w:val="20"/>
        </w:rPr>
      </w:pPr>
    </w:p>
    <w:p w14:paraId="22AC3AFE" w14:textId="77777777" w:rsidR="00913A20" w:rsidRDefault="00913A20" w:rsidP="00913A20">
      <w:pPr>
        <w:jc w:val="both"/>
        <w:rPr>
          <w:b/>
          <w:u w:val="single"/>
        </w:rPr>
      </w:pPr>
      <w:r>
        <w:rPr>
          <w:b/>
        </w:rPr>
        <w:t xml:space="preserve">VII.  </w:t>
      </w:r>
      <w:r>
        <w:rPr>
          <w:b/>
          <w:u w:val="single"/>
        </w:rPr>
        <w:t>REPORTING</w:t>
      </w:r>
    </w:p>
    <w:p w14:paraId="445FD8BF" w14:textId="77777777" w:rsidR="00913A20" w:rsidRPr="008B5C27" w:rsidRDefault="00913A20" w:rsidP="00913A20">
      <w:pPr>
        <w:jc w:val="both"/>
        <w:rPr>
          <w:sz w:val="20"/>
        </w:rPr>
      </w:pPr>
    </w:p>
    <w:p w14:paraId="2C0AF340" w14:textId="77777777" w:rsidR="00913A20" w:rsidRDefault="00913A20" w:rsidP="00913A2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B22AC40" w14:textId="77777777" w:rsidR="00913A20" w:rsidRPr="00C0388E" w:rsidRDefault="00913A20" w:rsidP="00913A20">
      <w:pPr>
        <w:ind w:left="360" w:hanging="360"/>
        <w:jc w:val="both"/>
        <w:rPr>
          <w:sz w:val="20"/>
        </w:rPr>
      </w:pPr>
    </w:p>
    <w:p w14:paraId="3C36F076" w14:textId="776C264B" w:rsidR="00913A20" w:rsidRDefault="00913A20" w:rsidP="00913A2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reporting period July 1 to December 31 and September 15 for reporting period January 1 to June 30.</w:t>
      </w:r>
      <w:r w:rsidR="008411EF" w:rsidRPr="008411EF">
        <w:rPr>
          <w:sz w:val="20"/>
          <w:vertAlign w:val="superscript"/>
        </w:rPr>
        <w:t>2</w:t>
      </w:r>
      <w:r w:rsidRPr="00C0388E">
        <w:rPr>
          <w:sz w:val="20"/>
        </w:rPr>
        <w:t xml:space="preserve">  </w:t>
      </w:r>
      <w:r w:rsidRPr="00C0388E">
        <w:rPr>
          <w:b/>
          <w:sz w:val="20"/>
        </w:rPr>
        <w:t>(R 336.1213(3)(c)(i))</w:t>
      </w:r>
    </w:p>
    <w:p w14:paraId="22B3B736" w14:textId="77777777" w:rsidR="00913A20" w:rsidRPr="00C0388E" w:rsidRDefault="00913A20" w:rsidP="00913A20">
      <w:pPr>
        <w:ind w:left="360" w:hanging="360"/>
        <w:jc w:val="both"/>
        <w:rPr>
          <w:sz w:val="20"/>
        </w:rPr>
      </w:pPr>
    </w:p>
    <w:p w14:paraId="63884C03" w14:textId="0B060E60" w:rsidR="00913A20" w:rsidRPr="00C0388E" w:rsidRDefault="00913A20" w:rsidP="00913A2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the previous calendar year.</w:t>
      </w:r>
      <w:r w:rsidR="008411EF" w:rsidRPr="008411EF">
        <w:rPr>
          <w:sz w:val="20"/>
          <w:vertAlign w:val="superscript"/>
        </w:rPr>
        <w:t>2</w:t>
      </w:r>
      <w:r w:rsidRPr="00C0388E">
        <w:rPr>
          <w:sz w:val="20"/>
        </w:rPr>
        <w:t xml:space="preserve"> </w:t>
      </w:r>
      <w:r w:rsidRPr="00C0388E">
        <w:rPr>
          <w:b/>
          <w:sz w:val="20"/>
        </w:rPr>
        <w:t>(R 336.1213(4)(c))</w:t>
      </w:r>
    </w:p>
    <w:p w14:paraId="7ED8EE2C" w14:textId="77777777" w:rsidR="00913A20" w:rsidRPr="0007707C" w:rsidRDefault="00913A20" w:rsidP="00913A20">
      <w:pPr>
        <w:ind w:right="72"/>
        <w:jc w:val="both"/>
        <w:rPr>
          <w:rFonts w:cs="Arial"/>
          <w:sz w:val="20"/>
        </w:rPr>
      </w:pPr>
    </w:p>
    <w:p w14:paraId="29DD1ED5" w14:textId="77777777" w:rsidR="00913A20" w:rsidRPr="00FE0AD0" w:rsidRDefault="00913A20" w:rsidP="00913A20">
      <w:pPr>
        <w:jc w:val="both"/>
        <w:rPr>
          <w:rFonts w:cs="Arial"/>
          <w:b/>
          <w:sz w:val="20"/>
        </w:rPr>
      </w:pPr>
      <w:r w:rsidRPr="00FE0AD0">
        <w:rPr>
          <w:rFonts w:cs="Arial"/>
          <w:b/>
          <w:sz w:val="20"/>
        </w:rPr>
        <w:t>See Appendix 8</w:t>
      </w:r>
    </w:p>
    <w:p w14:paraId="22F4ACCB" w14:textId="77777777" w:rsidR="00913A20" w:rsidRPr="00E111A8" w:rsidRDefault="00913A20" w:rsidP="00913A20">
      <w:pPr>
        <w:jc w:val="both"/>
        <w:rPr>
          <w:rFonts w:cs="Arial"/>
          <w:sz w:val="20"/>
        </w:rPr>
      </w:pPr>
    </w:p>
    <w:p w14:paraId="1F95B24D" w14:textId="77777777" w:rsidR="00913A20" w:rsidRDefault="00913A20" w:rsidP="00913A20">
      <w:pPr>
        <w:jc w:val="both"/>
      </w:pPr>
      <w:r>
        <w:rPr>
          <w:b/>
        </w:rPr>
        <w:t xml:space="preserve">VIII.  </w:t>
      </w:r>
      <w:r>
        <w:rPr>
          <w:b/>
          <w:u w:val="single"/>
        </w:rPr>
        <w:t>STACK/VENT RESTRICTION(S)</w:t>
      </w:r>
    </w:p>
    <w:p w14:paraId="4CE6038C" w14:textId="77777777" w:rsidR="00913A20" w:rsidRDefault="00913A20" w:rsidP="00913A20">
      <w:pPr>
        <w:jc w:val="both"/>
        <w:rPr>
          <w:sz w:val="20"/>
        </w:rPr>
      </w:pPr>
    </w:p>
    <w:p w14:paraId="2F22E7F4" w14:textId="77777777" w:rsidR="00913A20" w:rsidRPr="00FE0AD0" w:rsidRDefault="00913A20" w:rsidP="00913A20">
      <w:pPr>
        <w:jc w:val="both"/>
        <w:rPr>
          <w:sz w:val="20"/>
        </w:rPr>
      </w:pPr>
      <w:r w:rsidRPr="00FE0AD0">
        <w:rPr>
          <w:sz w:val="20"/>
        </w:rPr>
        <w:t>The exhaust gases from the stacks listed in the table below shall be discharged unobstructed vertically upwards to the ambient air unless otherwise noted:</w:t>
      </w:r>
    </w:p>
    <w:p w14:paraId="73D8BA9B" w14:textId="77777777" w:rsidR="008411EF" w:rsidRPr="008411EF" w:rsidRDefault="008411EF" w:rsidP="008411EF">
      <w:pPr>
        <w:keepNext/>
        <w:keepLines/>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8411EF" w:rsidRPr="008411EF" w14:paraId="78437629" w14:textId="77777777" w:rsidTr="005B4B63">
        <w:trPr>
          <w:cantSplit/>
          <w:tblHeader/>
        </w:trPr>
        <w:tc>
          <w:tcPr>
            <w:tcW w:w="2970" w:type="dxa"/>
            <w:tcBorders>
              <w:bottom w:val="single" w:sz="4" w:space="0" w:color="auto"/>
            </w:tcBorders>
          </w:tcPr>
          <w:p w14:paraId="5C7BC671" w14:textId="77777777" w:rsidR="008411EF" w:rsidRPr="008411EF" w:rsidRDefault="008411EF" w:rsidP="008411EF">
            <w:pPr>
              <w:keepNext/>
              <w:keepLines/>
              <w:jc w:val="center"/>
              <w:rPr>
                <w:b/>
                <w:sz w:val="20"/>
              </w:rPr>
            </w:pPr>
            <w:r w:rsidRPr="008411EF">
              <w:rPr>
                <w:b/>
                <w:sz w:val="20"/>
              </w:rPr>
              <w:t>Stack &amp; Vent ID</w:t>
            </w:r>
          </w:p>
        </w:tc>
        <w:tc>
          <w:tcPr>
            <w:tcW w:w="2340" w:type="dxa"/>
            <w:tcBorders>
              <w:bottom w:val="single" w:sz="4" w:space="0" w:color="auto"/>
            </w:tcBorders>
          </w:tcPr>
          <w:p w14:paraId="1378B9E4" w14:textId="77777777" w:rsidR="008411EF" w:rsidRPr="008411EF" w:rsidRDefault="008411EF" w:rsidP="008411EF">
            <w:pPr>
              <w:keepNext/>
              <w:keepLines/>
              <w:jc w:val="center"/>
              <w:rPr>
                <w:b/>
                <w:sz w:val="20"/>
              </w:rPr>
            </w:pPr>
            <w:r w:rsidRPr="008411EF">
              <w:rPr>
                <w:b/>
                <w:sz w:val="20"/>
              </w:rPr>
              <w:t>Maximum Exhaust Diameter/Dimensions (inches)</w:t>
            </w:r>
          </w:p>
        </w:tc>
        <w:tc>
          <w:tcPr>
            <w:tcW w:w="2070" w:type="dxa"/>
            <w:tcBorders>
              <w:bottom w:val="single" w:sz="4" w:space="0" w:color="auto"/>
            </w:tcBorders>
          </w:tcPr>
          <w:p w14:paraId="19801554" w14:textId="77777777" w:rsidR="008411EF" w:rsidRPr="008411EF" w:rsidRDefault="008411EF" w:rsidP="008411EF">
            <w:pPr>
              <w:keepNext/>
              <w:keepLines/>
              <w:jc w:val="center"/>
              <w:rPr>
                <w:b/>
                <w:sz w:val="20"/>
              </w:rPr>
            </w:pPr>
            <w:r w:rsidRPr="008411EF">
              <w:rPr>
                <w:b/>
                <w:sz w:val="20"/>
              </w:rPr>
              <w:t>Minimum Height Above Ground (feet)</w:t>
            </w:r>
          </w:p>
        </w:tc>
        <w:tc>
          <w:tcPr>
            <w:tcW w:w="2880" w:type="dxa"/>
            <w:tcBorders>
              <w:bottom w:val="single" w:sz="4" w:space="0" w:color="auto"/>
            </w:tcBorders>
          </w:tcPr>
          <w:p w14:paraId="61BF0584" w14:textId="77777777" w:rsidR="008411EF" w:rsidRPr="008411EF" w:rsidRDefault="008411EF" w:rsidP="008411EF">
            <w:pPr>
              <w:keepNext/>
              <w:keepLines/>
              <w:jc w:val="center"/>
              <w:rPr>
                <w:b/>
                <w:sz w:val="20"/>
              </w:rPr>
            </w:pPr>
            <w:r w:rsidRPr="008411EF">
              <w:rPr>
                <w:b/>
                <w:sz w:val="20"/>
              </w:rPr>
              <w:t>Underlying Applicable Requirements</w:t>
            </w:r>
          </w:p>
        </w:tc>
      </w:tr>
      <w:tr w:rsidR="008411EF" w:rsidRPr="008411EF" w14:paraId="486BCC64" w14:textId="77777777" w:rsidTr="00884AC0">
        <w:trPr>
          <w:cantSplit/>
        </w:trPr>
        <w:tc>
          <w:tcPr>
            <w:tcW w:w="2970" w:type="dxa"/>
            <w:tcBorders>
              <w:top w:val="single" w:sz="4" w:space="0" w:color="auto"/>
              <w:bottom w:val="single" w:sz="4" w:space="0" w:color="auto"/>
            </w:tcBorders>
          </w:tcPr>
          <w:p w14:paraId="4F190199" w14:textId="0262278F" w:rsidR="008411EF" w:rsidRPr="008411EF" w:rsidRDefault="008411EF" w:rsidP="008411EF">
            <w:pPr>
              <w:keepNext/>
              <w:keepLines/>
              <w:rPr>
                <w:sz w:val="20"/>
              </w:rPr>
            </w:pPr>
            <w:r w:rsidRPr="008411EF">
              <w:rPr>
                <w:sz w:val="20"/>
              </w:rPr>
              <w:t xml:space="preserve">1. </w:t>
            </w:r>
            <w:r w:rsidR="005B4B63">
              <w:rPr>
                <w:sz w:val="20"/>
              </w:rPr>
              <w:t xml:space="preserve"> </w:t>
            </w:r>
            <w:r w:rsidRPr="008411EF">
              <w:rPr>
                <w:sz w:val="20"/>
              </w:rPr>
              <w:t>SV-RTO</w:t>
            </w:r>
            <w:r>
              <w:rPr>
                <w:sz w:val="20"/>
              </w:rPr>
              <w:t>-SOUTH</w:t>
            </w:r>
          </w:p>
        </w:tc>
        <w:tc>
          <w:tcPr>
            <w:tcW w:w="2340" w:type="dxa"/>
            <w:tcBorders>
              <w:top w:val="single" w:sz="4" w:space="0" w:color="auto"/>
              <w:bottom w:val="single" w:sz="4" w:space="0" w:color="auto"/>
            </w:tcBorders>
          </w:tcPr>
          <w:p w14:paraId="0D5F2A6B" w14:textId="7F069D23" w:rsidR="008411EF" w:rsidRPr="008411EF" w:rsidRDefault="008411EF" w:rsidP="008411EF">
            <w:pPr>
              <w:keepNext/>
              <w:keepLines/>
              <w:jc w:val="center"/>
              <w:rPr>
                <w:sz w:val="20"/>
              </w:rPr>
            </w:pPr>
            <w:r w:rsidRPr="008411EF">
              <w:rPr>
                <w:sz w:val="20"/>
              </w:rPr>
              <w:t>98.0</w:t>
            </w:r>
            <w:bookmarkStart w:id="341" w:name="_Hlk26795747"/>
            <w:r w:rsidRPr="008411EF">
              <w:rPr>
                <w:sz w:val="20"/>
                <w:vertAlign w:val="superscript"/>
              </w:rPr>
              <w:t>2</w:t>
            </w:r>
            <w:bookmarkEnd w:id="341"/>
          </w:p>
        </w:tc>
        <w:tc>
          <w:tcPr>
            <w:tcW w:w="2070" w:type="dxa"/>
            <w:tcBorders>
              <w:top w:val="single" w:sz="4" w:space="0" w:color="auto"/>
              <w:bottom w:val="single" w:sz="4" w:space="0" w:color="auto"/>
            </w:tcBorders>
          </w:tcPr>
          <w:p w14:paraId="16EB0A90" w14:textId="150A2DFC" w:rsidR="008411EF" w:rsidRPr="008411EF" w:rsidRDefault="008411EF" w:rsidP="008411EF">
            <w:pPr>
              <w:keepNext/>
              <w:keepLines/>
              <w:jc w:val="center"/>
              <w:rPr>
                <w:sz w:val="20"/>
              </w:rPr>
            </w:pPr>
            <w:r w:rsidRPr="008411EF">
              <w:rPr>
                <w:sz w:val="20"/>
              </w:rPr>
              <w:t>115</w:t>
            </w:r>
            <w:r w:rsidRPr="008411EF">
              <w:rPr>
                <w:sz w:val="20"/>
                <w:vertAlign w:val="superscript"/>
              </w:rPr>
              <w:t>2</w:t>
            </w:r>
          </w:p>
        </w:tc>
        <w:tc>
          <w:tcPr>
            <w:tcW w:w="2880" w:type="dxa"/>
            <w:tcBorders>
              <w:top w:val="single" w:sz="4" w:space="0" w:color="auto"/>
              <w:bottom w:val="single" w:sz="4" w:space="0" w:color="auto"/>
            </w:tcBorders>
          </w:tcPr>
          <w:p w14:paraId="5200F8EC" w14:textId="07D87361" w:rsidR="008411EF" w:rsidRPr="005B4B63" w:rsidRDefault="008411EF" w:rsidP="008411EF">
            <w:pPr>
              <w:keepNext/>
              <w:keepLines/>
              <w:jc w:val="center"/>
              <w:rPr>
                <w:b/>
                <w:bCs/>
                <w:sz w:val="20"/>
              </w:rPr>
            </w:pPr>
            <w:r w:rsidRPr="005B4B63">
              <w:rPr>
                <w:b/>
                <w:bCs/>
                <w:sz w:val="20"/>
              </w:rPr>
              <w:t>R 336.1225</w:t>
            </w:r>
          </w:p>
          <w:p w14:paraId="4EE03932" w14:textId="77777777" w:rsidR="005B4B63" w:rsidRPr="005B4B63" w:rsidRDefault="008411EF" w:rsidP="008411EF">
            <w:pPr>
              <w:keepNext/>
              <w:keepLines/>
              <w:jc w:val="center"/>
              <w:rPr>
                <w:rFonts w:cs="Arial"/>
                <w:b/>
                <w:bCs/>
                <w:sz w:val="20"/>
              </w:rPr>
            </w:pPr>
            <w:r w:rsidRPr="005B4B63">
              <w:rPr>
                <w:rFonts w:cs="Arial"/>
                <w:b/>
                <w:bCs/>
                <w:sz w:val="20"/>
              </w:rPr>
              <w:t>R 336.2803</w:t>
            </w:r>
          </w:p>
          <w:p w14:paraId="0A5A61EF" w14:textId="0AFF207D" w:rsidR="008411EF" w:rsidRPr="008411EF" w:rsidRDefault="008411EF" w:rsidP="008411EF">
            <w:pPr>
              <w:keepNext/>
              <w:keepLines/>
              <w:jc w:val="center"/>
              <w:rPr>
                <w:sz w:val="20"/>
              </w:rPr>
            </w:pPr>
            <w:r w:rsidRPr="005B4B63">
              <w:rPr>
                <w:rFonts w:cs="Arial"/>
                <w:b/>
                <w:bCs/>
                <w:sz w:val="20"/>
              </w:rPr>
              <w:t xml:space="preserve">R 336.2804 </w:t>
            </w:r>
          </w:p>
        </w:tc>
      </w:tr>
    </w:tbl>
    <w:p w14:paraId="3A4D6326" w14:textId="77777777" w:rsidR="008411EF" w:rsidRPr="008411EF" w:rsidRDefault="008411EF" w:rsidP="008411EF">
      <w:pPr>
        <w:ind w:left="540" w:hanging="540"/>
        <w:jc w:val="both"/>
        <w:rPr>
          <w:b/>
          <w:sz w:val="20"/>
        </w:rPr>
      </w:pPr>
    </w:p>
    <w:p w14:paraId="10D03E8D" w14:textId="77777777" w:rsidR="00913A20" w:rsidRDefault="00913A20" w:rsidP="00913A20">
      <w:pPr>
        <w:jc w:val="both"/>
      </w:pPr>
      <w:r>
        <w:rPr>
          <w:b/>
        </w:rPr>
        <w:t xml:space="preserve">IX.  </w:t>
      </w:r>
      <w:r>
        <w:rPr>
          <w:b/>
          <w:u w:val="single"/>
        </w:rPr>
        <w:t>OTHER REQUIREMENT(S)</w:t>
      </w:r>
    </w:p>
    <w:p w14:paraId="0BF3A0E2" w14:textId="77777777" w:rsidR="008411EF" w:rsidRDefault="008411EF" w:rsidP="00913A20">
      <w:pPr>
        <w:jc w:val="both"/>
        <w:rPr>
          <w:sz w:val="20"/>
        </w:rPr>
      </w:pPr>
    </w:p>
    <w:p w14:paraId="5E8F1C6F" w14:textId="49FD0D4A" w:rsidR="00913A20" w:rsidRDefault="008411EF" w:rsidP="00913A20">
      <w:pPr>
        <w:jc w:val="both"/>
        <w:rPr>
          <w:sz w:val="20"/>
        </w:rPr>
      </w:pPr>
      <w:r>
        <w:rPr>
          <w:sz w:val="20"/>
        </w:rPr>
        <w:t>NA</w:t>
      </w:r>
    </w:p>
    <w:p w14:paraId="3A47FDD5" w14:textId="76E1A346" w:rsidR="008411EF" w:rsidRDefault="008411EF" w:rsidP="00913A20">
      <w:pPr>
        <w:jc w:val="both"/>
        <w:rPr>
          <w:sz w:val="20"/>
        </w:rPr>
      </w:pPr>
    </w:p>
    <w:p w14:paraId="4941BEE6" w14:textId="77777777" w:rsidR="008411EF" w:rsidRPr="00FE0AD0" w:rsidRDefault="008411EF" w:rsidP="00913A20">
      <w:pPr>
        <w:jc w:val="both"/>
        <w:rPr>
          <w:sz w:val="20"/>
        </w:rPr>
      </w:pPr>
    </w:p>
    <w:p w14:paraId="2195C9C6" w14:textId="77777777" w:rsidR="00913A20" w:rsidRPr="00B90185" w:rsidRDefault="00913A20" w:rsidP="00913A20">
      <w:pPr>
        <w:jc w:val="both"/>
        <w:rPr>
          <w:b/>
          <w:sz w:val="20"/>
        </w:rPr>
      </w:pPr>
      <w:r w:rsidRPr="00B90185">
        <w:rPr>
          <w:b/>
          <w:sz w:val="20"/>
          <w:u w:val="single"/>
        </w:rPr>
        <w:t>Footnotes</w:t>
      </w:r>
      <w:r w:rsidRPr="00B90185">
        <w:rPr>
          <w:b/>
          <w:sz w:val="20"/>
        </w:rPr>
        <w:t>:</w:t>
      </w:r>
    </w:p>
    <w:p w14:paraId="0A6A74E5" w14:textId="788E0F68" w:rsidR="00913A20" w:rsidRDefault="00913A20" w:rsidP="00913A20">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131F01" w14:textId="7CF20B3A" w:rsidR="00913A20" w:rsidRPr="003A4A19" w:rsidRDefault="00913A20" w:rsidP="00913A20">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8139B6" w14:textId="03B7E5C4" w:rsidR="00913A20" w:rsidRDefault="00913A20" w:rsidP="00E44859"/>
    <w:p w14:paraId="5F507B61" w14:textId="77777777" w:rsidR="00913A20" w:rsidRPr="0078219C" w:rsidRDefault="00913A20" w:rsidP="00913A20"/>
    <w:p w14:paraId="2D9A25A3" w14:textId="77777777" w:rsidR="00913A20" w:rsidRPr="0078219C" w:rsidRDefault="00913A20" w:rsidP="00913A20"/>
    <w:p w14:paraId="0DA29930" w14:textId="77777777" w:rsidR="00913A20" w:rsidRPr="0078219C" w:rsidRDefault="00913A20" w:rsidP="00913A20">
      <w:r w:rsidRPr="0078219C">
        <w:br w:type="page"/>
      </w:r>
    </w:p>
    <w:p w14:paraId="3FC03927" w14:textId="1AFDFFC2"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42" w:name="_Hlk26547380"/>
      <w:bookmarkStart w:id="343" w:name="_Toc106360625"/>
      <w:r w:rsidRPr="00347387">
        <w:rPr>
          <w:bCs/>
          <w:iCs/>
          <w:szCs w:val="28"/>
        </w:rPr>
        <w:lastRenderedPageBreak/>
        <w:t>FG</w:t>
      </w:r>
      <w:r w:rsidR="0042265D">
        <w:rPr>
          <w:bCs/>
          <w:iCs/>
          <w:szCs w:val="28"/>
        </w:rPr>
        <w:t>-FACILITY-SOUTH</w:t>
      </w:r>
      <w:bookmarkEnd w:id="342"/>
      <w:bookmarkEnd w:id="343"/>
      <w:r w:rsidR="0042265D" w:rsidRPr="0042265D">
        <w:rPr>
          <w:rFonts w:cs="Arial"/>
          <w:b w:val="0"/>
          <w:sz w:val="20"/>
        </w:rPr>
        <w:t xml:space="preserve"> </w:t>
      </w:r>
    </w:p>
    <w:p w14:paraId="4C5D5207"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320AD9C" w14:textId="77777777" w:rsidR="00E44859" w:rsidRPr="00F30023" w:rsidRDefault="00E44859" w:rsidP="00E44859">
      <w:pPr>
        <w:rPr>
          <w:sz w:val="20"/>
        </w:rPr>
      </w:pPr>
    </w:p>
    <w:p w14:paraId="07B11610" w14:textId="77777777" w:rsidR="00E44859" w:rsidRDefault="00E44859" w:rsidP="00E44859">
      <w:pPr>
        <w:jc w:val="both"/>
        <w:rPr>
          <w:b/>
          <w:u w:val="single"/>
        </w:rPr>
      </w:pPr>
      <w:r>
        <w:rPr>
          <w:b/>
          <w:u w:val="single"/>
        </w:rPr>
        <w:t>DESCRIPTION</w:t>
      </w:r>
    </w:p>
    <w:p w14:paraId="2FA815DE" w14:textId="45B77EC7" w:rsidR="00E44859" w:rsidRDefault="00E44859" w:rsidP="00E44859">
      <w:pPr>
        <w:jc w:val="both"/>
        <w:rPr>
          <w:sz w:val="20"/>
        </w:rPr>
      </w:pPr>
    </w:p>
    <w:p w14:paraId="2B8766D2" w14:textId="5D5211AA" w:rsidR="0042265D" w:rsidRDefault="0042265D" w:rsidP="00E44859">
      <w:pPr>
        <w:jc w:val="both"/>
        <w:rPr>
          <w:sz w:val="20"/>
        </w:rPr>
      </w:pPr>
      <w:r w:rsidRPr="0042265D">
        <w:rPr>
          <w:bCs/>
          <w:iCs/>
          <w:sz w:val="20"/>
        </w:rPr>
        <w:t>FG-FACILITY-SOUTH</w:t>
      </w:r>
      <w:r>
        <w:rPr>
          <w:bCs/>
          <w:iCs/>
          <w:sz w:val="20"/>
        </w:rPr>
        <w:t xml:space="preserve"> (BOX):</w:t>
      </w:r>
      <w:r w:rsidRPr="0042265D">
        <w:rPr>
          <w:sz w:val="20"/>
        </w:rPr>
        <w:t xml:space="preserve"> A</w:t>
      </w:r>
      <w:r w:rsidRPr="0042265D">
        <w:rPr>
          <w:rFonts w:cs="Arial"/>
          <w:sz w:val="20"/>
        </w:rPr>
        <w:t xml:space="preserve">ll process equipment associated with the </w:t>
      </w:r>
      <w:r>
        <w:rPr>
          <w:rFonts w:cs="Arial"/>
          <w:sz w:val="20"/>
        </w:rPr>
        <w:t>south</w:t>
      </w:r>
      <w:r w:rsidRPr="0042265D">
        <w:rPr>
          <w:rFonts w:cs="Arial"/>
          <w:sz w:val="20"/>
        </w:rPr>
        <w:t xml:space="preserve"> paint line/paint shop used for painting truck boxes.  </w:t>
      </w:r>
    </w:p>
    <w:p w14:paraId="4845CE14" w14:textId="77777777" w:rsidR="0042265D" w:rsidRPr="00C3424D" w:rsidRDefault="0042265D" w:rsidP="00E44859">
      <w:pPr>
        <w:jc w:val="both"/>
        <w:rPr>
          <w:sz w:val="20"/>
        </w:rPr>
      </w:pPr>
    </w:p>
    <w:p w14:paraId="701ACA22" w14:textId="7979DF77" w:rsidR="0042265D" w:rsidRDefault="00E44859" w:rsidP="00987342">
      <w:pPr>
        <w:jc w:val="both"/>
        <w:rPr>
          <w:rFonts w:cs="Arial"/>
          <w:sz w:val="20"/>
        </w:rPr>
      </w:pPr>
      <w:r w:rsidRPr="00FE0AD0">
        <w:rPr>
          <w:b/>
          <w:sz w:val="20"/>
        </w:rPr>
        <w:t>Emission Unit</w:t>
      </w:r>
      <w:r w:rsidR="005B4B63">
        <w:rPr>
          <w:b/>
          <w:sz w:val="20"/>
        </w:rPr>
        <w:t>s</w:t>
      </w:r>
      <w:r>
        <w:rPr>
          <w:b/>
          <w:sz w:val="20"/>
        </w:rPr>
        <w:t>:</w:t>
      </w:r>
      <w:r>
        <w:rPr>
          <w:sz w:val="20"/>
        </w:rPr>
        <w:t xml:space="preserve"> </w:t>
      </w:r>
      <w:r w:rsidR="005B4B63">
        <w:rPr>
          <w:sz w:val="20"/>
        </w:rPr>
        <w:t xml:space="preserve"> </w:t>
      </w:r>
      <w:r w:rsidR="00987342" w:rsidRPr="005E5954">
        <w:rPr>
          <w:rFonts w:cs="Arial"/>
          <w:bCs/>
          <w:sz w:val="20"/>
        </w:rPr>
        <w:t>EU-PHOSPHATE-SOUTH</w:t>
      </w:r>
      <w:r w:rsidR="00987342">
        <w:rPr>
          <w:rFonts w:cs="Arial"/>
          <w:bCs/>
          <w:sz w:val="20"/>
        </w:rPr>
        <w:t xml:space="preserve">, </w:t>
      </w:r>
      <w:r w:rsidR="00987342" w:rsidRPr="005E5954">
        <w:rPr>
          <w:rFonts w:cs="Arial"/>
          <w:bCs/>
          <w:sz w:val="20"/>
        </w:rPr>
        <w:t>EU-E-COAT-SOUTH</w:t>
      </w:r>
      <w:r w:rsidR="00987342">
        <w:rPr>
          <w:rFonts w:cs="Arial"/>
          <w:bCs/>
          <w:sz w:val="20"/>
        </w:rPr>
        <w:t xml:space="preserve">, </w:t>
      </w:r>
      <w:r w:rsidR="00987342" w:rsidRPr="004C2008">
        <w:rPr>
          <w:rFonts w:cs="Arial"/>
          <w:sz w:val="20"/>
        </w:rPr>
        <w:t>EU-SEALER-SOUTH</w:t>
      </w:r>
      <w:r w:rsidR="00987342">
        <w:rPr>
          <w:rFonts w:cs="Arial"/>
          <w:sz w:val="20"/>
        </w:rPr>
        <w:t xml:space="preserve">, </w:t>
      </w:r>
      <w:r w:rsidR="00987342" w:rsidRPr="004C2008">
        <w:rPr>
          <w:rFonts w:cs="Arial"/>
          <w:bCs/>
          <w:sz w:val="20"/>
        </w:rPr>
        <w:t>EU-POWDERCOAT-SOUTH</w:t>
      </w:r>
      <w:r w:rsidR="00987342">
        <w:rPr>
          <w:rFonts w:cs="Arial"/>
          <w:bCs/>
          <w:sz w:val="20"/>
        </w:rPr>
        <w:t xml:space="preserve">, </w:t>
      </w:r>
      <w:r w:rsidR="00987342" w:rsidRPr="004C2008">
        <w:rPr>
          <w:rFonts w:cs="Arial"/>
          <w:bCs/>
          <w:sz w:val="20"/>
        </w:rPr>
        <w:t>EU-TOPCOAT1-SOUTH</w:t>
      </w:r>
      <w:r w:rsidR="00987342">
        <w:rPr>
          <w:rFonts w:cs="Arial"/>
          <w:bCs/>
          <w:sz w:val="20"/>
        </w:rPr>
        <w:t xml:space="preserve">, </w:t>
      </w:r>
      <w:r w:rsidR="00987342" w:rsidRPr="004C2008">
        <w:rPr>
          <w:rFonts w:cs="Arial"/>
          <w:sz w:val="20"/>
        </w:rPr>
        <w:t>EU-TOPCOAT2-SOUTH</w:t>
      </w:r>
      <w:r w:rsidR="00987342">
        <w:rPr>
          <w:rFonts w:cs="Arial"/>
          <w:sz w:val="20"/>
        </w:rPr>
        <w:t xml:space="preserve">, </w:t>
      </w:r>
      <w:r w:rsidR="00987342" w:rsidRPr="004C2008">
        <w:rPr>
          <w:rFonts w:cs="Arial"/>
          <w:bCs/>
          <w:sz w:val="20"/>
        </w:rPr>
        <w:t>EU-MISC-SOLVENTS-SOUTH</w:t>
      </w:r>
      <w:r w:rsidR="00987342">
        <w:rPr>
          <w:rFonts w:cs="Arial"/>
          <w:bCs/>
          <w:sz w:val="20"/>
        </w:rPr>
        <w:t xml:space="preserve">, </w:t>
      </w:r>
      <w:r w:rsidR="00987342" w:rsidRPr="008C3AE7">
        <w:rPr>
          <w:rFonts w:cs="Arial"/>
          <w:sz w:val="20"/>
        </w:rPr>
        <w:t>EU-SPOT-REPAIR1-SOUTH</w:t>
      </w:r>
      <w:r w:rsidR="00987342">
        <w:rPr>
          <w:rFonts w:cs="Arial"/>
          <w:sz w:val="20"/>
        </w:rPr>
        <w:t xml:space="preserve">, </w:t>
      </w:r>
      <w:r w:rsidR="00987342" w:rsidRPr="004C2008">
        <w:rPr>
          <w:rFonts w:cs="Arial"/>
          <w:sz w:val="20"/>
        </w:rPr>
        <w:t>EU-SPOT-REPAIR</w:t>
      </w:r>
      <w:r w:rsidR="00987342">
        <w:rPr>
          <w:rFonts w:cs="Arial"/>
          <w:sz w:val="20"/>
        </w:rPr>
        <w:t>2</w:t>
      </w:r>
      <w:r w:rsidR="00987342" w:rsidRPr="004C2008">
        <w:rPr>
          <w:rFonts w:cs="Arial"/>
          <w:sz w:val="20"/>
        </w:rPr>
        <w:t>-SOUTH</w:t>
      </w:r>
      <w:r w:rsidR="00987342">
        <w:rPr>
          <w:rFonts w:cs="Arial"/>
          <w:sz w:val="20"/>
        </w:rPr>
        <w:t xml:space="preserve">, </w:t>
      </w:r>
      <w:r w:rsidR="00987342" w:rsidRPr="004C2008">
        <w:rPr>
          <w:rFonts w:cs="Arial"/>
          <w:sz w:val="20"/>
        </w:rPr>
        <w:t>EU-HEAVY-REPAIR-SOUTH</w:t>
      </w:r>
      <w:r w:rsidR="00987342">
        <w:rPr>
          <w:rFonts w:cs="Arial"/>
          <w:sz w:val="20"/>
        </w:rPr>
        <w:t xml:space="preserve">, </w:t>
      </w:r>
      <w:r w:rsidR="00987342" w:rsidRPr="004C2008">
        <w:rPr>
          <w:rFonts w:cs="Arial"/>
          <w:sz w:val="20"/>
        </w:rPr>
        <w:t>EU- AST-PURGE SOUTH</w:t>
      </w:r>
      <w:r w:rsidR="00987342">
        <w:rPr>
          <w:rFonts w:cs="Arial"/>
          <w:sz w:val="20"/>
        </w:rPr>
        <w:t xml:space="preserve">, </w:t>
      </w:r>
      <w:r w:rsidR="00987342" w:rsidRPr="004C2008">
        <w:rPr>
          <w:rFonts w:cs="Arial"/>
          <w:sz w:val="20"/>
        </w:rPr>
        <w:t>EU-HWG4</w:t>
      </w:r>
      <w:r w:rsidR="00987342">
        <w:rPr>
          <w:rFonts w:cs="Arial"/>
          <w:sz w:val="20"/>
        </w:rPr>
        <w:t xml:space="preserve">, </w:t>
      </w:r>
      <w:r w:rsidR="00987342" w:rsidRPr="004C2008">
        <w:rPr>
          <w:rFonts w:cs="Arial"/>
          <w:sz w:val="20"/>
        </w:rPr>
        <w:t>EU-HWG5</w:t>
      </w:r>
      <w:r w:rsidR="00987342">
        <w:rPr>
          <w:rFonts w:cs="Arial"/>
          <w:sz w:val="20"/>
        </w:rPr>
        <w:t xml:space="preserve">, </w:t>
      </w:r>
      <w:r w:rsidR="00987342" w:rsidRPr="004C2008">
        <w:rPr>
          <w:rFonts w:cs="Arial"/>
          <w:sz w:val="20"/>
        </w:rPr>
        <w:t>EU-HWG6</w:t>
      </w:r>
      <w:r w:rsidR="00987342">
        <w:rPr>
          <w:rFonts w:cs="Arial"/>
          <w:sz w:val="20"/>
        </w:rPr>
        <w:t xml:space="preserve">, </w:t>
      </w:r>
      <w:r w:rsidR="00987342" w:rsidRPr="004C2008">
        <w:rPr>
          <w:rFonts w:cs="Arial"/>
          <w:sz w:val="20"/>
        </w:rPr>
        <w:t>EU-ENG-GEN1-SOUTH</w:t>
      </w:r>
      <w:r w:rsidR="00987342">
        <w:rPr>
          <w:rFonts w:cs="Arial"/>
          <w:sz w:val="20"/>
        </w:rPr>
        <w:t xml:space="preserve">, </w:t>
      </w:r>
      <w:r w:rsidR="00987342" w:rsidRPr="008C3AE7">
        <w:rPr>
          <w:rFonts w:cs="Arial"/>
          <w:sz w:val="20"/>
        </w:rPr>
        <w:t>EU-ENG-GEN2-SOUTH</w:t>
      </w:r>
    </w:p>
    <w:p w14:paraId="159DAF12" w14:textId="77777777" w:rsidR="00987342" w:rsidRPr="00F30023" w:rsidRDefault="00987342" w:rsidP="00987342">
      <w:pPr>
        <w:jc w:val="both"/>
        <w:rPr>
          <w:sz w:val="20"/>
        </w:rPr>
      </w:pPr>
    </w:p>
    <w:p w14:paraId="2BCBC52A" w14:textId="77777777" w:rsidR="00E44859" w:rsidRDefault="00E44859" w:rsidP="00E44859">
      <w:pPr>
        <w:jc w:val="both"/>
        <w:rPr>
          <w:b/>
          <w:u w:val="single"/>
        </w:rPr>
      </w:pPr>
      <w:r>
        <w:rPr>
          <w:b/>
          <w:u w:val="single"/>
        </w:rPr>
        <w:t>POLLUTION CONTROL EQUIPMENT</w:t>
      </w:r>
    </w:p>
    <w:p w14:paraId="4357AC6E" w14:textId="09CCEB20" w:rsidR="00E44859" w:rsidRDefault="00E44859" w:rsidP="00E44859">
      <w:pPr>
        <w:jc w:val="both"/>
      </w:pPr>
    </w:p>
    <w:p w14:paraId="1564F003" w14:textId="703529F7" w:rsidR="0042265D" w:rsidRDefault="0042265D" w:rsidP="00E44859">
      <w:pPr>
        <w:jc w:val="both"/>
      </w:pPr>
      <w:r>
        <w:t>NA</w:t>
      </w:r>
    </w:p>
    <w:p w14:paraId="4522FD28" w14:textId="77777777" w:rsidR="0042265D" w:rsidRPr="0074351C" w:rsidRDefault="0042265D" w:rsidP="00E44859">
      <w:pPr>
        <w:jc w:val="both"/>
      </w:pPr>
    </w:p>
    <w:p w14:paraId="464DE7EE" w14:textId="77777777" w:rsidR="00E44859" w:rsidRDefault="00E44859" w:rsidP="00E44859">
      <w:pPr>
        <w:jc w:val="both"/>
        <w:rPr>
          <w:b/>
          <w:u w:val="single"/>
        </w:rPr>
      </w:pPr>
      <w:r>
        <w:rPr>
          <w:b/>
        </w:rPr>
        <w:t xml:space="preserve">I.  </w:t>
      </w:r>
      <w:r>
        <w:rPr>
          <w:b/>
          <w:u w:val="single"/>
        </w:rPr>
        <w:t>EMISSION LIMIT(S)</w:t>
      </w:r>
    </w:p>
    <w:p w14:paraId="35C78182" w14:textId="4297E5F0" w:rsidR="00E44859" w:rsidRDefault="00E44859" w:rsidP="00E44859">
      <w:pPr>
        <w:jc w:val="both"/>
        <w:rPr>
          <w:sz w:val="20"/>
        </w:rPr>
      </w:pPr>
    </w:p>
    <w:p w14:paraId="6C76620C" w14:textId="47C47301" w:rsidR="0042265D" w:rsidRDefault="0042265D" w:rsidP="00E44859">
      <w:pPr>
        <w:jc w:val="both"/>
        <w:rPr>
          <w:sz w:val="20"/>
        </w:rPr>
      </w:pPr>
      <w:r>
        <w:rPr>
          <w:sz w:val="20"/>
        </w:rPr>
        <w:t>NA</w:t>
      </w:r>
    </w:p>
    <w:p w14:paraId="4B268FC3" w14:textId="77777777" w:rsidR="0042265D" w:rsidRPr="0007707C" w:rsidRDefault="0042265D" w:rsidP="00E44859">
      <w:pPr>
        <w:jc w:val="both"/>
        <w:rPr>
          <w:sz w:val="20"/>
        </w:rPr>
      </w:pPr>
    </w:p>
    <w:p w14:paraId="6287EDE4" w14:textId="77777777" w:rsidR="00E44859" w:rsidRDefault="00E44859" w:rsidP="00E44859">
      <w:pPr>
        <w:jc w:val="both"/>
        <w:rPr>
          <w:b/>
          <w:u w:val="single"/>
        </w:rPr>
      </w:pPr>
      <w:r>
        <w:rPr>
          <w:b/>
        </w:rPr>
        <w:t xml:space="preserve">II.  </w:t>
      </w:r>
      <w:r>
        <w:rPr>
          <w:b/>
          <w:u w:val="single"/>
        </w:rPr>
        <w:t>MATERIAL LIMIT(S)</w:t>
      </w:r>
    </w:p>
    <w:p w14:paraId="0B7D0CDE" w14:textId="5763632F" w:rsidR="0042265D" w:rsidRDefault="0042265D" w:rsidP="00E44859">
      <w:pPr>
        <w:jc w:val="both"/>
        <w:rPr>
          <w:sz w:val="20"/>
        </w:rPr>
      </w:pPr>
    </w:p>
    <w:p w14:paraId="1AE0E74E" w14:textId="5084F3DC" w:rsidR="0042265D" w:rsidRDefault="0042265D" w:rsidP="00E44859">
      <w:pPr>
        <w:jc w:val="both"/>
        <w:rPr>
          <w:sz w:val="20"/>
        </w:rPr>
      </w:pPr>
      <w:r>
        <w:rPr>
          <w:sz w:val="20"/>
        </w:rPr>
        <w:t>NA</w:t>
      </w:r>
    </w:p>
    <w:p w14:paraId="1221D8FC" w14:textId="77777777" w:rsidR="0042265D" w:rsidRPr="0007707C" w:rsidRDefault="0042265D" w:rsidP="00E44859">
      <w:pPr>
        <w:jc w:val="both"/>
        <w:rPr>
          <w:sz w:val="20"/>
        </w:rPr>
      </w:pPr>
    </w:p>
    <w:p w14:paraId="494B2927"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08A4787F" w14:textId="77777777" w:rsidR="00167E3E" w:rsidRPr="00167E3E" w:rsidRDefault="00167E3E" w:rsidP="00167E3E">
      <w:pPr>
        <w:ind w:left="360" w:hanging="360"/>
        <w:jc w:val="both"/>
        <w:rPr>
          <w:sz w:val="20"/>
        </w:rPr>
      </w:pPr>
    </w:p>
    <w:p w14:paraId="28AF557D" w14:textId="537EBEF5" w:rsidR="00167E3E" w:rsidRPr="00167E3E" w:rsidRDefault="00167E3E" w:rsidP="00167E3E">
      <w:pPr>
        <w:ind w:left="360" w:hanging="360"/>
        <w:jc w:val="both"/>
        <w:rPr>
          <w:b/>
          <w:sz w:val="20"/>
        </w:rPr>
      </w:pPr>
      <w:r w:rsidRPr="00167E3E">
        <w:rPr>
          <w:sz w:val="20"/>
        </w:rPr>
        <w:t>1.</w:t>
      </w:r>
      <w:r w:rsidRPr="00167E3E">
        <w:rPr>
          <w:sz w:val="20"/>
        </w:rPr>
        <w:tab/>
        <w:t xml:space="preserve">The permittee shall not produce more than </w:t>
      </w:r>
      <w:r w:rsidRPr="00700D48">
        <w:rPr>
          <w:b/>
          <w:bCs/>
          <w:sz w:val="20"/>
        </w:rPr>
        <w:t>407,000</w:t>
      </w:r>
      <w:r w:rsidRPr="00167E3E">
        <w:rPr>
          <w:sz w:val="20"/>
        </w:rPr>
        <w:t xml:space="preserve"> saleable truck boxes per 12 month rolling time period</w:t>
      </w:r>
      <w:r>
        <w:rPr>
          <w:sz w:val="20"/>
        </w:rPr>
        <w:t>.</w:t>
      </w:r>
      <w:bookmarkStart w:id="344" w:name="_Hlk26547987"/>
      <w:bookmarkStart w:id="345" w:name="_Hlk26548169"/>
      <w:r w:rsidRPr="00167E3E">
        <w:rPr>
          <w:sz w:val="20"/>
          <w:vertAlign w:val="superscript"/>
        </w:rPr>
        <w:t>2</w:t>
      </w:r>
      <w:bookmarkEnd w:id="344"/>
      <w:r>
        <w:rPr>
          <w:sz w:val="20"/>
        </w:rPr>
        <w:t xml:space="preserve"> </w:t>
      </w:r>
      <w:bookmarkEnd w:id="345"/>
      <w:r w:rsidRPr="00167E3E">
        <w:rPr>
          <w:b/>
          <w:sz w:val="20"/>
        </w:rPr>
        <w:t xml:space="preserve">(R 336.1205, R 336.1225, </w:t>
      </w:r>
      <w:r w:rsidRPr="00167E3E">
        <w:rPr>
          <w:rFonts w:cs="Arial"/>
          <w:b/>
          <w:sz w:val="20"/>
        </w:rPr>
        <w:t>R 336.2803, R 336.2804</w:t>
      </w:r>
      <w:r w:rsidRPr="00167E3E">
        <w:rPr>
          <w:b/>
          <w:sz w:val="20"/>
        </w:rPr>
        <w:t>)</w:t>
      </w:r>
    </w:p>
    <w:p w14:paraId="696F5C79" w14:textId="77777777" w:rsidR="00167E3E" w:rsidRPr="00167E3E" w:rsidRDefault="00167E3E" w:rsidP="00167E3E">
      <w:pPr>
        <w:ind w:left="360" w:hanging="360"/>
        <w:jc w:val="both"/>
        <w:rPr>
          <w:sz w:val="20"/>
        </w:rPr>
      </w:pPr>
    </w:p>
    <w:p w14:paraId="23DCB9BD"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65CE482C" w14:textId="77777777" w:rsidR="00E44859" w:rsidRPr="00C3424D" w:rsidRDefault="00E44859" w:rsidP="00E44859">
      <w:pPr>
        <w:jc w:val="both"/>
        <w:rPr>
          <w:sz w:val="20"/>
        </w:rPr>
      </w:pPr>
    </w:p>
    <w:p w14:paraId="35B3A8E3" w14:textId="77F785AB" w:rsidR="00E44859" w:rsidRPr="00C0388E" w:rsidRDefault="00167E3E" w:rsidP="00167E3E">
      <w:pPr>
        <w:jc w:val="both"/>
        <w:rPr>
          <w:sz w:val="20"/>
        </w:rPr>
      </w:pPr>
      <w:r>
        <w:rPr>
          <w:sz w:val="20"/>
        </w:rPr>
        <w:t>NA</w:t>
      </w:r>
    </w:p>
    <w:p w14:paraId="4862CB54" w14:textId="77777777" w:rsidR="00E44859" w:rsidRPr="00FE0AD0" w:rsidRDefault="00E44859" w:rsidP="00E44859">
      <w:pPr>
        <w:jc w:val="both"/>
        <w:rPr>
          <w:sz w:val="20"/>
        </w:rPr>
      </w:pPr>
    </w:p>
    <w:p w14:paraId="111F3E91" w14:textId="77777777" w:rsidR="00E44859" w:rsidRDefault="00E44859" w:rsidP="00E44859">
      <w:pPr>
        <w:jc w:val="both"/>
        <w:rPr>
          <w:b/>
          <w:u w:val="single"/>
        </w:rPr>
      </w:pPr>
      <w:r>
        <w:rPr>
          <w:b/>
        </w:rPr>
        <w:t xml:space="preserve">V.  </w:t>
      </w:r>
      <w:r>
        <w:rPr>
          <w:b/>
          <w:u w:val="single"/>
        </w:rPr>
        <w:t>TESTING/SAMPLING</w:t>
      </w:r>
    </w:p>
    <w:p w14:paraId="76B00D79"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01E220" w14:textId="6DCFDB5E" w:rsidR="00E44859" w:rsidRDefault="00E44859" w:rsidP="00E44859">
      <w:pPr>
        <w:jc w:val="both"/>
        <w:rPr>
          <w:sz w:val="20"/>
        </w:rPr>
      </w:pPr>
    </w:p>
    <w:p w14:paraId="5A1F94DE" w14:textId="0904BE34" w:rsidR="00167E3E" w:rsidRDefault="00167E3E" w:rsidP="00E44859">
      <w:pPr>
        <w:jc w:val="both"/>
        <w:rPr>
          <w:sz w:val="20"/>
        </w:rPr>
      </w:pPr>
      <w:r>
        <w:rPr>
          <w:sz w:val="20"/>
        </w:rPr>
        <w:t>NA</w:t>
      </w:r>
    </w:p>
    <w:p w14:paraId="492B2273" w14:textId="77777777" w:rsidR="00E44859" w:rsidRPr="00FE0AD0" w:rsidRDefault="00E44859" w:rsidP="00E44859">
      <w:pPr>
        <w:jc w:val="both"/>
        <w:rPr>
          <w:sz w:val="20"/>
        </w:rPr>
      </w:pPr>
    </w:p>
    <w:p w14:paraId="16D5685A" w14:textId="77777777" w:rsidR="00E44859" w:rsidRDefault="00E44859" w:rsidP="00E44859">
      <w:pPr>
        <w:jc w:val="both"/>
      </w:pPr>
      <w:r>
        <w:rPr>
          <w:b/>
        </w:rPr>
        <w:t xml:space="preserve">VI.  </w:t>
      </w:r>
      <w:r>
        <w:rPr>
          <w:b/>
          <w:u w:val="single"/>
        </w:rPr>
        <w:t>MONITORING/RECORDKEEPING</w:t>
      </w:r>
    </w:p>
    <w:p w14:paraId="1410FE9E"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D9127F" w14:textId="77777777" w:rsidR="00167E3E" w:rsidRPr="00167E3E" w:rsidRDefault="00167E3E" w:rsidP="00167E3E">
      <w:pPr>
        <w:ind w:left="360" w:hanging="360"/>
        <w:jc w:val="both"/>
        <w:rPr>
          <w:sz w:val="20"/>
        </w:rPr>
      </w:pPr>
    </w:p>
    <w:p w14:paraId="5DA77976" w14:textId="4070980B" w:rsidR="00167E3E" w:rsidRPr="00167E3E" w:rsidRDefault="00167E3E" w:rsidP="00167E3E">
      <w:pPr>
        <w:ind w:left="360" w:hanging="360"/>
        <w:jc w:val="both"/>
        <w:rPr>
          <w:b/>
          <w:sz w:val="20"/>
        </w:rPr>
      </w:pPr>
      <w:r w:rsidRPr="00167E3E">
        <w:rPr>
          <w:sz w:val="20"/>
        </w:rPr>
        <w:t>1.</w:t>
      </w:r>
      <w:r w:rsidRPr="00167E3E">
        <w:rPr>
          <w:sz w:val="20"/>
        </w:rPr>
        <w:tab/>
        <w:t>The permittee shall keep a record, in a manner acceptable to the District Supervisor of the number of saleable truck boxes per calendar month.  The permittee shall also keep a record of the number of saleable truck boxes produced on a 12-month rolling time period as determined at the end of each calendar month.</w:t>
      </w:r>
      <w:r w:rsidRPr="00167E3E">
        <w:rPr>
          <w:sz w:val="20"/>
          <w:vertAlign w:val="superscript"/>
        </w:rPr>
        <w:t>2</w:t>
      </w:r>
      <w:r w:rsidRPr="00167E3E">
        <w:rPr>
          <w:sz w:val="20"/>
        </w:rPr>
        <w:t xml:space="preserve">  </w:t>
      </w:r>
      <w:r w:rsidRPr="00167E3E">
        <w:rPr>
          <w:b/>
          <w:sz w:val="20"/>
        </w:rPr>
        <w:t>(R 336.1205(1)((a) &amp; (3), R 336.1224, R 336.1225)</w:t>
      </w:r>
    </w:p>
    <w:p w14:paraId="0B1E8A3E" w14:textId="77777777" w:rsidR="00167E3E" w:rsidRPr="00167E3E" w:rsidRDefault="00167E3E" w:rsidP="00167E3E">
      <w:pPr>
        <w:rPr>
          <w:b/>
          <w:sz w:val="20"/>
        </w:rPr>
      </w:pPr>
    </w:p>
    <w:p w14:paraId="463FE207" w14:textId="77777777" w:rsidR="00E44859" w:rsidRDefault="00E44859" w:rsidP="00E44859">
      <w:pPr>
        <w:jc w:val="both"/>
        <w:rPr>
          <w:b/>
          <w:u w:val="single"/>
        </w:rPr>
      </w:pPr>
      <w:r>
        <w:rPr>
          <w:b/>
        </w:rPr>
        <w:t xml:space="preserve">VII.  </w:t>
      </w:r>
      <w:r>
        <w:rPr>
          <w:b/>
          <w:u w:val="single"/>
        </w:rPr>
        <w:t>REPORTING</w:t>
      </w:r>
    </w:p>
    <w:p w14:paraId="1BCF0BC7" w14:textId="77777777" w:rsidR="00E44859" w:rsidRPr="008B5C27" w:rsidRDefault="00E44859" w:rsidP="00E44859">
      <w:pPr>
        <w:jc w:val="both"/>
        <w:rPr>
          <w:sz w:val="20"/>
        </w:rPr>
      </w:pPr>
    </w:p>
    <w:p w14:paraId="7103849E" w14:textId="77777777" w:rsidR="00E44859" w:rsidRDefault="00E44859" w:rsidP="00E4485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038B80" w14:textId="77777777" w:rsidR="00E44859" w:rsidRPr="00C0388E" w:rsidRDefault="00E44859" w:rsidP="00E44859">
      <w:pPr>
        <w:ind w:left="360" w:hanging="360"/>
        <w:jc w:val="both"/>
        <w:rPr>
          <w:sz w:val="20"/>
        </w:rPr>
      </w:pPr>
    </w:p>
    <w:p w14:paraId="360B68C5" w14:textId="77777777" w:rsidR="00E44859" w:rsidRDefault="00E44859" w:rsidP="00E4485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EBF1B0A" w14:textId="77777777" w:rsidR="00E44859" w:rsidRPr="00C0388E" w:rsidRDefault="00E44859" w:rsidP="00E44859">
      <w:pPr>
        <w:ind w:left="360" w:hanging="360"/>
        <w:jc w:val="both"/>
        <w:rPr>
          <w:sz w:val="20"/>
        </w:rPr>
      </w:pPr>
    </w:p>
    <w:p w14:paraId="347D47CB" w14:textId="77777777" w:rsidR="00E44859" w:rsidRPr="00C0388E" w:rsidRDefault="00E44859" w:rsidP="00E44859">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190F46" w14:textId="77777777" w:rsidR="00E44859" w:rsidRPr="00E111A8" w:rsidRDefault="00E44859" w:rsidP="00E44859">
      <w:pPr>
        <w:jc w:val="both"/>
        <w:rPr>
          <w:rFonts w:cs="Arial"/>
          <w:sz w:val="20"/>
        </w:rPr>
      </w:pPr>
    </w:p>
    <w:p w14:paraId="4C6BC420" w14:textId="77777777" w:rsidR="00E44859" w:rsidRDefault="00E44859" w:rsidP="00E44859">
      <w:pPr>
        <w:jc w:val="both"/>
      </w:pPr>
      <w:r>
        <w:rPr>
          <w:b/>
        </w:rPr>
        <w:t xml:space="preserve">VIII.  </w:t>
      </w:r>
      <w:r>
        <w:rPr>
          <w:b/>
          <w:u w:val="single"/>
        </w:rPr>
        <w:t>STACK/VENT RESTRICTION(S)</w:t>
      </w:r>
    </w:p>
    <w:p w14:paraId="65E3EBC6" w14:textId="6D2C3749" w:rsidR="00E44859" w:rsidRDefault="00E44859" w:rsidP="00E44859">
      <w:pPr>
        <w:jc w:val="both"/>
        <w:rPr>
          <w:sz w:val="20"/>
        </w:rPr>
      </w:pPr>
    </w:p>
    <w:p w14:paraId="5451E175" w14:textId="7B6E77DA" w:rsidR="00167E3E" w:rsidRDefault="00167E3E" w:rsidP="00E44859">
      <w:pPr>
        <w:jc w:val="both"/>
        <w:rPr>
          <w:sz w:val="20"/>
        </w:rPr>
      </w:pPr>
      <w:r>
        <w:rPr>
          <w:sz w:val="20"/>
        </w:rPr>
        <w:t>NA</w:t>
      </w:r>
    </w:p>
    <w:p w14:paraId="7D8C4AD8" w14:textId="77777777" w:rsidR="00167E3E" w:rsidRPr="0007707C" w:rsidRDefault="00167E3E" w:rsidP="00E44859">
      <w:pPr>
        <w:jc w:val="both"/>
        <w:rPr>
          <w:sz w:val="20"/>
        </w:rPr>
      </w:pPr>
    </w:p>
    <w:p w14:paraId="73D908E2" w14:textId="77777777" w:rsidR="00E44859" w:rsidRDefault="00E44859" w:rsidP="00E44859">
      <w:pPr>
        <w:jc w:val="both"/>
      </w:pPr>
      <w:r>
        <w:rPr>
          <w:b/>
        </w:rPr>
        <w:t xml:space="preserve">IX.  </w:t>
      </w:r>
      <w:r>
        <w:rPr>
          <w:b/>
          <w:u w:val="single"/>
        </w:rPr>
        <w:t>OTHER REQUIREMENT(S)</w:t>
      </w:r>
    </w:p>
    <w:p w14:paraId="6836ACE7" w14:textId="77777777" w:rsidR="00E44859" w:rsidRPr="00FE0AD0" w:rsidRDefault="00E44859" w:rsidP="00E44859">
      <w:pPr>
        <w:jc w:val="both"/>
        <w:rPr>
          <w:sz w:val="20"/>
        </w:rPr>
      </w:pPr>
    </w:p>
    <w:p w14:paraId="0C319D2F" w14:textId="3A85AC12" w:rsidR="00E44859" w:rsidRPr="006F61EE" w:rsidRDefault="006F61EE" w:rsidP="00797DFB">
      <w:pPr>
        <w:pStyle w:val="ListParagraph"/>
        <w:numPr>
          <w:ilvl w:val="0"/>
          <w:numId w:val="59"/>
        </w:numPr>
        <w:jc w:val="both"/>
        <w:rPr>
          <w:sz w:val="20"/>
        </w:rPr>
      </w:pPr>
      <w:r w:rsidRPr="006F61EE">
        <w:rPr>
          <w:rFonts w:cs="Arial"/>
          <w:sz w:val="20"/>
        </w:rPr>
        <w:t>The permittee shall</w:t>
      </w:r>
      <w:r>
        <w:rPr>
          <w:rFonts w:cs="Arial"/>
          <w:sz w:val="20"/>
        </w:rPr>
        <w:t xml:space="preserve"> keep on file records of NSPS MM </w:t>
      </w:r>
      <w:bookmarkStart w:id="346" w:name="_Hlk26548435"/>
      <w:r w:rsidRPr="006F61EE">
        <w:rPr>
          <w:rFonts w:cs="Arial"/>
          <w:sz w:val="20"/>
        </w:rPr>
        <w:t xml:space="preserve">40 CFR 60.7 </w:t>
      </w:r>
      <w:bookmarkEnd w:id="346"/>
      <w:r w:rsidRPr="006F61EE">
        <w:rPr>
          <w:rFonts w:cs="Arial"/>
          <w:sz w:val="20"/>
        </w:rPr>
        <w:t>notification</w:t>
      </w:r>
      <w:r>
        <w:rPr>
          <w:rFonts w:cs="Arial"/>
          <w:sz w:val="20"/>
        </w:rPr>
        <w:t>s.</w:t>
      </w:r>
      <w:r w:rsidRPr="006F61EE">
        <w:rPr>
          <w:rFonts w:cs="Arial"/>
          <w:sz w:val="20"/>
        </w:rPr>
        <w:t xml:space="preserve"> </w:t>
      </w:r>
      <w:r w:rsidR="005B4B63">
        <w:rPr>
          <w:rFonts w:cs="Arial"/>
          <w:sz w:val="20"/>
        </w:rPr>
        <w:t xml:space="preserve"> </w:t>
      </w:r>
      <w:r w:rsidRPr="006F61EE">
        <w:rPr>
          <w:rFonts w:cs="Arial"/>
          <w:b/>
          <w:bCs/>
          <w:sz w:val="20"/>
        </w:rPr>
        <w:t>(40 CFR 60.7)</w:t>
      </w:r>
    </w:p>
    <w:p w14:paraId="6667D662" w14:textId="77777777" w:rsidR="00E44859" w:rsidRPr="00FE0AD0" w:rsidRDefault="00E44859" w:rsidP="00E44859">
      <w:pPr>
        <w:jc w:val="both"/>
        <w:rPr>
          <w:sz w:val="20"/>
        </w:rPr>
      </w:pPr>
    </w:p>
    <w:p w14:paraId="3898644A" w14:textId="77777777" w:rsidR="00E44859" w:rsidRPr="00B90185" w:rsidRDefault="00E44859" w:rsidP="00E44859">
      <w:pPr>
        <w:jc w:val="both"/>
        <w:rPr>
          <w:b/>
          <w:sz w:val="20"/>
        </w:rPr>
      </w:pPr>
      <w:r w:rsidRPr="00B90185">
        <w:rPr>
          <w:b/>
          <w:sz w:val="20"/>
          <w:u w:val="single"/>
        </w:rPr>
        <w:t>Footnotes</w:t>
      </w:r>
      <w:r w:rsidRPr="00B90185">
        <w:rPr>
          <w:b/>
          <w:sz w:val="20"/>
        </w:rPr>
        <w:t>:</w:t>
      </w:r>
    </w:p>
    <w:p w14:paraId="494C39EF" w14:textId="352712B8"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575181" w14:textId="3705F110" w:rsidR="00E44859" w:rsidRPr="003A4A19" w:rsidRDefault="00E44859" w:rsidP="00E4485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DA0E4F5" w14:textId="77777777" w:rsidR="00E44859" w:rsidRPr="0078219C" w:rsidRDefault="00E44859" w:rsidP="00E44859"/>
    <w:p w14:paraId="62B2D0F6" w14:textId="77777777" w:rsidR="00E44859" w:rsidRPr="0078219C" w:rsidRDefault="00E44859" w:rsidP="00E44859"/>
    <w:p w14:paraId="01074DBB" w14:textId="77777777" w:rsidR="00E44859" w:rsidRPr="0078219C" w:rsidRDefault="00E44859" w:rsidP="00E44859">
      <w:r w:rsidRPr="0078219C">
        <w:br w:type="page"/>
      </w:r>
    </w:p>
    <w:p w14:paraId="308CF812" w14:textId="237011A0"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47" w:name="_Toc106360626"/>
      <w:r w:rsidRPr="00347387">
        <w:rPr>
          <w:bCs/>
          <w:iCs/>
          <w:szCs w:val="28"/>
        </w:rPr>
        <w:lastRenderedPageBreak/>
        <w:t>FG</w:t>
      </w:r>
      <w:r w:rsidR="006F61EE" w:rsidRPr="00B13EB1">
        <w:rPr>
          <w:bCs/>
          <w:iCs/>
          <w:szCs w:val="28"/>
        </w:rPr>
        <w:t>-RTO</w:t>
      </w:r>
      <w:r w:rsidR="00B13EB1">
        <w:rPr>
          <w:bCs/>
          <w:iCs/>
          <w:szCs w:val="28"/>
        </w:rPr>
        <w:t>-SOUTH&amp;</w:t>
      </w:r>
      <w:r w:rsidR="006F61EE" w:rsidRPr="00B13EB1">
        <w:rPr>
          <w:bCs/>
          <w:iCs/>
          <w:szCs w:val="28"/>
        </w:rPr>
        <w:t>POWDER</w:t>
      </w:r>
      <w:r w:rsidR="00B13EB1">
        <w:rPr>
          <w:bCs/>
          <w:iCs/>
          <w:szCs w:val="28"/>
        </w:rPr>
        <w:t>-</w:t>
      </w:r>
      <w:r w:rsidR="006F61EE" w:rsidRPr="00B13EB1">
        <w:rPr>
          <w:bCs/>
          <w:iCs/>
          <w:szCs w:val="28"/>
        </w:rPr>
        <w:t>OVEN</w:t>
      </w:r>
      <w:r w:rsidR="00B13EB1">
        <w:rPr>
          <w:bCs/>
          <w:iCs/>
          <w:szCs w:val="28"/>
        </w:rPr>
        <w:t>-</w:t>
      </w:r>
      <w:r w:rsidR="006F61EE" w:rsidRPr="00B13EB1">
        <w:rPr>
          <w:bCs/>
          <w:iCs/>
          <w:szCs w:val="28"/>
        </w:rPr>
        <w:t>PM</w:t>
      </w:r>
      <w:bookmarkEnd w:id="347"/>
      <w:r w:rsidR="006F61EE" w:rsidRPr="00B13EB1">
        <w:rPr>
          <w:bCs/>
          <w:iCs/>
          <w:szCs w:val="28"/>
        </w:rPr>
        <w:t xml:space="preserve"> </w:t>
      </w:r>
    </w:p>
    <w:p w14:paraId="2B15A2A8"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0DD1E2" w14:textId="77777777" w:rsidR="00E44859" w:rsidRPr="00F30023" w:rsidRDefault="00E44859" w:rsidP="00E44859">
      <w:pPr>
        <w:rPr>
          <w:sz w:val="20"/>
        </w:rPr>
      </w:pPr>
    </w:p>
    <w:p w14:paraId="4539B68C" w14:textId="77777777" w:rsidR="00E44859" w:rsidRDefault="00E44859" w:rsidP="00E44859">
      <w:pPr>
        <w:jc w:val="both"/>
        <w:rPr>
          <w:b/>
          <w:u w:val="single"/>
        </w:rPr>
      </w:pPr>
      <w:r>
        <w:rPr>
          <w:b/>
          <w:u w:val="single"/>
        </w:rPr>
        <w:t>DESCRIPTION</w:t>
      </w:r>
    </w:p>
    <w:p w14:paraId="521D04FB" w14:textId="0E16C5BF" w:rsidR="00E44859" w:rsidRDefault="00E44859" w:rsidP="00E44859">
      <w:pPr>
        <w:jc w:val="both"/>
        <w:rPr>
          <w:sz w:val="20"/>
        </w:rPr>
      </w:pPr>
    </w:p>
    <w:p w14:paraId="1D6AF4AA" w14:textId="0FD8DA14" w:rsidR="00B13EB1" w:rsidRPr="00B13EB1" w:rsidRDefault="00B13EB1" w:rsidP="00B13EB1">
      <w:pPr>
        <w:jc w:val="both"/>
        <w:rPr>
          <w:sz w:val="20"/>
        </w:rPr>
      </w:pPr>
      <w:bookmarkStart w:id="348" w:name="_Hlk26803225"/>
      <w:r w:rsidRPr="00B13EB1">
        <w:rPr>
          <w:bCs/>
          <w:iCs/>
          <w:sz w:val="20"/>
        </w:rPr>
        <w:t>FG-RTO-SOUTH&amp;POWDER-OVEN-PM</w:t>
      </w:r>
      <w:r w:rsidR="00845659">
        <w:rPr>
          <w:bCs/>
          <w:iCs/>
          <w:sz w:val="20"/>
        </w:rPr>
        <w:t xml:space="preserve"> (BOX)</w:t>
      </w:r>
      <w:bookmarkEnd w:id="348"/>
      <w:r>
        <w:rPr>
          <w:bCs/>
          <w:iCs/>
          <w:sz w:val="20"/>
        </w:rPr>
        <w:t xml:space="preserve">: </w:t>
      </w:r>
      <w:r w:rsidRPr="00B13EB1">
        <w:rPr>
          <w:sz w:val="20"/>
        </w:rPr>
        <w:t>Flexible group for PM, PM10 and PM2.5 emissions from the RTO</w:t>
      </w:r>
      <w:r w:rsidR="00AF2BE1">
        <w:rPr>
          <w:sz w:val="20"/>
        </w:rPr>
        <w:t>-SOUTH</w:t>
      </w:r>
      <w:r w:rsidRPr="00B13EB1">
        <w:rPr>
          <w:sz w:val="20"/>
        </w:rPr>
        <w:t xml:space="preserve"> and powder coat oven.  </w:t>
      </w:r>
    </w:p>
    <w:p w14:paraId="2E2C6F04" w14:textId="77777777" w:rsidR="00171668" w:rsidRPr="00B13EB1" w:rsidRDefault="00171668" w:rsidP="00B13EB1">
      <w:pPr>
        <w:jc w:val="both"/>
        <w:rPr>
          <w:sz w:val="20"/>
        </w:rPr>
      </w:pPr>
    </w:p>
    <w:p w14:paraId="039FBD36" w14:textId="7845A427" w:rsidR="00B13EB1" w:rsidRPr="00B13EB1" w:rsidRDefault="00E44859" w:rsidP="00B13EB1">
      <w:pPr>
        <w:jc w:val="both"/>
        <w:rPr>
          <w:sz w:val="20"/>
        </w:rPr>
      </w:pPr>
      <w:r w:rsidRPr="00FE0AD0">
        <w:rPr>
          <w:b/>
          <w:sz w:val="20"/>
        </w:rPr>
        <w:t>Emission Unit</w:t>
      </w:r>
      <w:r w:rsidR="005B4B63">
        <w:rPr>
          <w:b/>
          <w:sz w:val="20"/>
        </w:rPr>
        <w:t xml:space="preserve">s:  </w:t>
      </w:r>
      <w:r w:rsidR="00B13EB1" w:rsidRPr="00B13EB1">
        <w:rPr>
          <w:sz w:val="20"/>
        </w:rPr>
        <w:t>EU-E</w:t>
      </w:r>
      <w:r w:rsidR="00320988">
        <w:rPr>
          <w:sz w:val="20"/>
        </w:rPr>
        <w:t>-</w:t>
      </w:r>
      <w:r w:rsidR="00B13EB1" w:rsidRPr="00B13EB1">
        <w:rPr>
          <w:sz w:val="20"/>
        </w:rPr>
        <w:t>COAT</w:t>
      </w:r>
      <w:r w:rsidR="00B13EB1">
        <w:rPr>
          <w:sz w:val="20"/>
        </w:rPr>
        <w:t>-SOUTH,</w:t>
      </w:r>
      <w:r w:rsidR="00B13EB1" w:rsidRPr="00B13EB1">
        <w:rPr>
          <w:sz w:val="20"/>
        </w:rPr>
        <w:t xml:space="preserve"> EU-POWDERCOAT</w:t>
      </w:r>
      <w:r w:rsidR="00845659" w:rsidRPr="00845659">
        <w:rPr>
          <w:sz w:val="20"/>
        </w:rPr>
        <w:t>-SOUTH</w:t>
      </w:r>
      <w:r w:rsidR="00B13EB1" w:rsidRPr="00B13EB1">
        <w:rPr>
          <w:sz w:val="20"/>
        </w:rPr>
        <w:t>, EU-TOPCOAT1</w:t>
      </w:r>
      <w:r w:rsidR="00845659">
        <w:rPr>
          <w:sz w:val="20"/>
        </w:rPr>
        <w:t>-SOUTH</w:t>
      </w:r>
      <w:r w:rsidR="00B13EB1" w:rsidRPr="00B13EB1">
        <w:rPr>
          <w:sz w:val="20"/>
        </w:rPr>
        <w:t>, EU-TOPCOAT2</w:t>
      </w:r>
      <w:r w:rsidR="00845659">
        <w:rPr>
          <w:sz w:val="20"/>
        </w:rPr>
        <w:t>-SOUTH</w:t>
      </w:r>
      <w:r w:rsidR="00B13EB1" w:rsidRPr="00B13EB1">
        <w:rPr>
          <w:sz w:val="20"/>
        </w:rPr>
        <w:t>, EU-MISC</w:t>
      </w:r>
      <w:r w:rsidR="00845659">
        <w:rPr>
          <w:sz w:val="20"/>
        </w:rPr>
        <w:t>-</w:t>
      </w:r>
      <w:r w:rsidR="00B13EB1" w:rsidRPr="00B13EB1">
        <w:rPr>
          <w:sz w:val="20"/>
        </w:rPr>
        <w:t>SOLVENTS</w:t>
      </w:r>
      <w:r w:rsidR="00845659">
        <w:rPr>
          <w:sz w:val="20"/>
        </w:rPr>
        <w:t>-SOUTH</w:t>
      </w:r>
      <w:r w:rsidR="00B13EB1" w:rsidRPr="00B13EB1">
        <w:rPr>
          <w:sz w:val="20"/>
        </w:rPr>
        <w:t xml:space="preserve"> </w:t>
      </w:r>
    </w:p>
    <w:p w14:paraId="222A6329" w14:textId="77777777" w:rsidR="00B13EB1" w:rsidRPr="00B13EB1" w:rsidRDefault="00B13EB1" w:rsidP="00B13EB1">
      <w:pPr>
        <w:jc w:val="both"/>
        <w:rPr>
          <w:sz w:val="20"/>
        </w:rPr>
      </w:pPr>
    </w:p>
    <w:p w14:paraId="0E85DDE5" w14:textId="77777777" w:rsidR="00E44859" w:rsidRDefault="00E44859" w:rsidP="00E44859">
      <w:pPr>
        <w:jc w:val="both"/>
        <w:rPr>
          <w:b/>
          <w:u w:val="single"/>
        </w:rPr>
      </w:pPr>
      <w:r>
        <w:rPr>
          <w:b/>
          <w:u w:val="single"/>
        </w:rPr>
        <w:t>POLLUTION CONTROL EQUIPMENT</w:t>
      </w:r>
    </w:p>
    <w:p w14:paraId="409E516A" w14:textId="6EA40BA3" w:rsidR="00E44859" w:rsidRDefault="00E44859" w:rsidP="00E44859">
      <w:pPr>
        <w:jc w:val="both"/>
      </w:pPr>
    </w:p>
    <w:p w14:paraId="265F6D78" w14:textId="37632BEA" w:rsidR="00B13EB1" w:rsidRDefault="00320988" w:rsidP="00E44859">
      <w:pPr>
        <w:jc w:val="both"/>
      </w:pPr>
      <w:r w:rsidRPr="00320988">
        <w:rPr>
          <w:sz w:val="20"/>
        </w:rPr>
        <w:t xml:space="preserve">Regenerative Thermal Oxidizer </w:t>
      </w:r>
      <w:r>
        <w:rPr>
          <w:sz w:val="20"/>
        </w:rPr>
        <w:t>(</w:t>
      </w:r>
      <w:r w:rsidR="00B13EB1" w:rsidRPr="00B13EB1">
        <w:rPr>
          <w:sz w:val="20"/>
        </w:rPr>
        <w:t>RTO</w:t>
      </w:r>
      <w:r w:rsidR="00B13EB1">
        <w:rPr>
          <w:sz w:val="20"/>
        </w:rPr>
        <w:t xml:space="preserve">-SOUTH (BOX) or south RTO </w:t>
      </w:r>
      <w:r w:rsidR="00B13EB1" w:rsidRPr="00B13EB1">
        <w:rPr>
          <w:sz w:val="20"/>
        </w:rPr>
        <w:t>(BOX)</w:t>
      </w:r>
    </w:p>
    <w:p w14:paraId="6C7D5639" w14:textId="2B995676" w:rsidR="00B13EB1" w:rsidRDefault="00B13EB1" w:rsidP="00E44859">
      <w:pPr>
        <w:jc w:val="both"/>
      </w:pPr>
    </w:p>
    <w:p w14:paraId="72CB0213" w14:textId="77777777" w:rsidR="00E44859" w:rsidRDefault="00E44859" w:rsidP="00E44859">
      <w:pPr>
        <w:jc w:val="both"/>
        <w:rPr>
          <w:b/>
          <w:u w:val="single"/>
        </w:rPr>
      </w:pPr>
      <w:r>
        <w:rPr>
          <w:b/>
        </w:rPr>
        <w:t xml:space="preserve">I.  </w:t>
      </w:r>
      <w:r>
        <w:rPr>
          <w:b/>
          <w:u w:val="single"/>
        </w:rPr>
        <w:t>EMISSION LIMIT(S)</w:t>
      </w:r>
    </w:p>
    <w:p w14:paraId="711B94C0" w14:textId="40BEB099" w:rsidR="00E44859" w:rsidRDefault="00E44859" w:rsidP="00E44859">
      <w:pPr>
        <w:jc w:val="both"/>
        <w:rPr>
          <w:sz w:val="20"/>
        </w:rPr>
      </w:pPr>
    </w:p>
    <w:p w14:paraId="24FA0A00" w14:textId="77777777" w:rsidR="00845659" w:rsidRPr="00845659" w:rsidRDefault="00845659" w:rsidP="00845659">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4"/>
        <w:gridCol w:w="2071"/>
        <w:gridCol w:w="1373"/>
        <w:gridCol w:w="2217"/>
        <w:gridCol w:w="1104"/>
        <w:gridCol w:w="2123"/>
      </w:tblGrid>
      <w:tr w:rsidR="00845659" w:rsidRPr="00845659" w14:paraId="4B32B19F" w14:textId="77777777" w:rsidTr="007015ED">
        <w:trPr>
          <w:cantSplit/>
          <w:tblHeader/>
        </w:trPr>
        <w:tc>
          <w:tcPr>
            <w:tcW w:w="579" w:type="pct"/>
            <w:tcBorders>
              <w:top w:val="single" w:sz="4" w:space="0" w:color="auto"/>
              <w:left w:val="single" w:sz="4" w:space="0" w:color="auto"/>
              <w:bottom w:val="single" w:sz="4" w:space="0" w:color="auto"/>
              <w:right w:val="single" w:sz="4" w:space="0" w:color="auto"/>
            </w:tcBorders>
          </w:tcPr>
          <w:p w14:paraId="275E7133" w14:textId="77777777" w:rsidR="00845659" w:rsidRPr="00845659" w:rsidRDefault="00845659" w:rsidP="00845659">
            <w:pPr>
              <w:jc w:val="center"/>
              <w:rPr>
                <w:b/>
                <w:sz w:val="20"/>
              </w:rPr>
            </w:pPr>
            <w:r w:rsidRPr="00845659">
              <w:rPr>
                <w:b/>
                <w:sz w:val="20"/>
              </w:rPr>
              <w:t>Pollutant</w:t>
            </w:r>
          </w:p>
        </w:tc>
        <w:tc>
          <w:tcPr>
            <w:tcW w:w="1030" w:type="pct"/>
            <w:tcBorders>
              <w:top w:val="single" w:sz="4" w:space="0" w:color="auto"/>
              <w:left w:val="single" w:sz="4" w:space="0" w:color="auto"/>
              <w:bottom w:val="single" w:sz="4" w:space="0" w:color="auto"/>
              <w:right w:val="single" w:sz="4" w:space="0" w:color="auto"/>
            </w:tcBorders>
          </w:tcPr>
          <w:p w14:paraId="6D298B24" w14:textId="77777777" w:rsidR="00845659" w:rsidRPr="00845659" w:rsidRDefault="00845659" w:rsidP="00845659">
            <w:pPr>
              <w:jc w:val="center"/>
              <w:rPr>
                <w:b/>
                <w:sz w:val="20"/>
              </w:rPr>
            </w:pPr>
            <w:r w:rsidRPr="00845659">
              <w:rPr>
                <w:b/>
                <w:sz w:val="20"/>
              </w:rPr>
              <w:t>Limit</w:t>
            </w:r>
          </w:p>
        </w:tc>
        <w:tc>
          <w:tcPr>
            <w:tcW w:w="683" w:type="pct"/>
            <w:tcBorders>
              <w:top w:val="single" w:sz="4" w:space="0" w:color="auto"/>
              <w:left w:val="single" w:sz="4" w:space="0" w:color="auto"/>
              <w:bottom w:val="single" w:sz="4" w:space="0" w:color="auto"/>
              <w:right w:val="single" w:sz="4" w:space="0" w:color="auto"/>
            </w:tcBorders>
          </w:tcPr>
          <w:p w14:paraId="6DCBC735" w14:textId="77777777" w:rsidR="00845659" w:rsidRPr="00845659" w:rsidRDefault="00845659" w:rsidP="00845659">
            <w:pPr>
              <w:jc w:val="center"/>
              <w:rPr>
                <w:b/>
                <w:sz w:val="20"/>
              </w:rPr>
            </w:pPr>
            <w:r w:rsidRPr="00845659">
              <w:rPr>
                <w:b/>
                <w:sz w:val="20"/>
              </w:rPr>
              <w:t>Time Period/</w:t>
            </w:r>
          </w:p>
          <w:p w14:paraId="3DA62215" w14:textId="77777777" w:rsidR="00845659" w:rsidRPr="00845659" w:rsidRDefault="00845659" w:rsidP="00845659">
            <w:pPr>
              <w:jc w:val="center"/>
              <w:rPr>
                <w:b/>
                <w:sz w:val="20"/>
              </w:rPr>
            </w:pPr>
            <w:r w:rsidRPr="00845659">
              <w:rPr>
                <w:b/>
                <w:sz w:val="20"/>
              </w:rPr>
              <w:t>Operating</w:t>
            </w:r>
          </w:p>
          <w:p w14:paraId="297653C6" w14:textId="77777777" w:rsidR="00845659" w:rsidRPr="00845659" w:rsidRDefault="00845659" w:rsidP="00845659">
            <w:pPr>
              <w:jc w:val="center"/>
              <w:rPr>
                <w:b/>
                <w:sz w:val="20"/>
              </w:rPr>
            </w:pPr>
            <w:r w:rsidRPr="00845659">
              <w:rPr>
                <w:b/>
                <w:sz w:val="20"/>
              </w:rPr>
              <w:t>Scenario</w:t>
            </w:r>
          </w:p>
        </w:tc>
        <w:tc>
          <w:tcPr>
            <w:tcW w:w="1103" w:type="pct"/>
            <w:tcBorders>
              <w:top w:val="single" w:sz="4" w:space="0" w:color="auto"/>
              <w:left w:val="single" w:sz="4" w:space="0" w:color="auto"/>
              <w:bottom w:val="single" w:sz="4" w:space="0" w:color="auto"/>
              <w:right w:val="single" w:sz="4" w:space="0" w:color="auto"/>
            </w:tcBorders>
          </w:tcPr>
          <w:p w14:paraId="3B78AC18" w14:textId="77777777" w:rsidR="00845659" w:rsidRPr="00845659" w:rsidRDefault="00845659" w:rsidP="00845659">
            <w:pPr>
              <w:jc w:val="center"/>
              <w:rPr>
                <w:b/>
                <w:sz w:val="20"/>
              </w:rPr>
            </w:pPr>
            <w:r w:rsidRPr="00845659">
              <w:rPr>
                <w:b/>
                <w:sz w:val="20"/>
              </w:rPr>
              <w:t>Equipment</w:t>
            </w:r>
          </w:p>
        </w:tc>
        <w:tc>
          <w:tcPr>
            <w:tcW w:w="549" w:type="pct"/>
            <w:tcBorders>
              <w:top w:val="single" w:sz="4" w:space="0" w:color="auto"/>
              <w:left w:val="single" w:sz="4" w:space="0" w:color="auto"/>
              <w:bottom w:val="single" w:sz="4" w:space="0" w:color="auto"/>
              <w:right w:val="single" w:sz="4" w:space="0" w:color="auto"/>
            </w:tcBorders>
          </w:tcPr>
          <w:p w14:paraId="1F6EF468" w14:textId="40323064" w:rsidR="00845659" w:rsidRPr="00845659" w:rsidRDefault="00845659" w:rsidP="00845659">
            <w:pPr>
              <w:jc w:val="center"/>
              <w:rPr>
                <w:b/>
                <w:sz w:val="20"/>
              </w:rPr>
            </w:pPr>
            <w:r w:rsidRPr="00845659">
              <w:rPr>
                <w:b/>
                <w:sz w:val="20"/>
              </w:rPr>
              <w:t>Testing/ Monitoring Method</w:t>
            </w:r>
          </w:p>
        </w:tc>
        <w:tc>
          <w:tcPr>
            <w:tcW w:w="1056" w:type="pct"/>
            <w:tcBorders>
              <w:top w:val="single" w:sz="4" w:space="0" w:color="auto"/>
              <w:left w:val="single" w:sz="4" w:space="0" w:color="auto"/>
              <w:bottom w:val="single" w:sz="4" w:space="0" w:color="auto"/>
              <w:right w:val="single" w:sz="4" w:space="0" w:color="auto"/>
            </w:tcBorders>
          </w:tcPr>
          <w:p w14:paraId="7EA2EB88" w14:textId="77777777" w:rsidR="00845659" w:rsidRPr="00845659" w:rsidRDefault="00845659" w:rsidP="00845659">
            <w:pPr>
              <w:jc w:val="center"/>
              <w:rPr>
                <w:b/>
                <w:sz w:val="20"/>
              </w:rPr>
            </w:pPr>
            <w:r w:rsidRPr="00845659">
              <w:rPr>
                <w:b/>
                <w:sz w:val="20"/>
              </w:rPr>
              <w:t>Underlying Applicable Requirements</w:t>
            </w:r>
          </w:p>
        </w:tc>
      </w:tr>
      <w:tr w:rsidR="00845659" w:rsidRPr="00845659" w14:paraId="3F9F0913" w14:textId="77777777" w:rsidTr="007015ED">
        <w:trPr>
          <w:cantSplit/>
        </w:trPr>
        <w:tc>
          <w:tcPr>
            <w:tcW w:w="579" w:type="pct"/>
            <w:tcBorders>
              <w:top w:val="single" w:sz="4" w:space="0" w:color="auto"/>
              <w:left w:val="single" w:sz="4" w:space="0" w:color="auto"/>
              <w:bottom w:val="single" w:sz="4" w:space="0" w:color="auto"/>
              <w:right w:val="single" w:sz="4" w:space="0" w:color="auto"/>
            </w:tcBorders>
          </w:tcPr>
          <w:p w14:paraId="72D50C48" w14:textId="6B9DA26B" w:rsidR="00845659" w:rsidRPr="00845659" w:rsidRDefault="00845659" w:rsidP="00845659">
            <w:pPr>
              <w:rPr>
                <w:sz w:val="20"/>
              </w:rPr>
            </w:pPr>
            <w:r w:rsidRPr="00845659">
              <w:rPr>
                <w:sz w:val="20"/>
              </w:rPr>
              <w:t>1.</w:t>
            </w:r>
            <w:r w:rsidR="005B4B63">
              <w:rPr>
                <w:sz w:val="20"/>
              </w:rPr>
              <w:t xml:space="preserve">  </w:t>
            </w:r>
            <w:r w:rsidRPr="00845659">
              <w:rPr>
                <w:sz w:val="20"/>
              </w:rPr>
              <w:t>PM</w:t>
            </w:r>
          </w:p>
        </w:tc>
        <w:tc>
          <w:tcPr>
            <w:tcW w:w="1030" w:type="pct"/>
            <w:tcBorders>
              <w:top w:val="single" w:sz="4" w:space="0" w:color="auto"/>
              <w:left w:val="single" w:sz="4" w:space="0" w:color="auto"/>
              <w:bottom w:val="single" w:sz="4" w:space="0" w:color="auto"/>
              <w:right w:val="single" w:sz="4" w:space="0" w:color="auto"/>
            </w:tcBorders>
          </w:tcPr>
          <w:p w14:paraId="4A8E21BA" w14:textId="3417CF46" w:rsidR="0001213D" w:rsidRDefault="00845659" w:rsidP="00845659">
            <w:pPr>
              <w:jc w:val="center"/>
              <w:rPr>
                <w:sz w:val="20"/>
              </w:rPr>
            </w:pPr>
            <w:r w:rsidRPr="00845659">
              <w:rPr>
                <w:sz w:val="20"/>
              </w:rPr>
              <w:t>0.0034</w:t>
            </w:r>
            <w:r w:rsidR="0001213D" w:rsidRPr="0001213D">
              <w:rPr>
                <w:sz w:val="20"/>
                <w:vertAlign w:val="superscript"/>
              </w:rPr>
              <w:t>2</w:t>
            </w:r>
            <w:r w:rsidRPr="00845659">
              <w:rPr>
                <w:sz w:val="20"/>
              </w:rPr>
              <w:t xml:space="preserve"> </w:t>
            </w:r>
            <w:r w:rsidR="0001213D" w:rsidRPr="0001213D">
              <w:rPr>
                <w:sz w:val="20"/>
                <w:vertAlign w:val="superscript"/>
              </w:rPr>
              <w:t>β</w:t>
            </w:r>
          </w:p>
          <w:p w14:paraId="72451918" w14:textId="5E66F4E6" w:rsidR="00845659" w:rsidRPr="00845659" w:rsidRDefault="0001213D" w:rsidP="00845659">
            <w:pPr>
              <w:jc w:val="center"/>
              <w:rPr>
                <w:sz w:val="20"/>
              </w:rPr>
            </w:pPr>
            <w:r>
              <w:rPr>
                <w:sz w:val="20"/>
              </w:rPr>
              <w:t>pounds</w:t>
            </w:r>
            <w:r w:rsidR="00845659" w:rsidRPr="00845659">
              <w:rPr>
                <w:sz w:val="20"/>
              </w:rPr>
              <w:t xml:space="preserve"> </w:t>
            </w:r>
            <w:r w:rsidR="00845659" w:rsidRPr="00845659">
              <w:rPr>
                <w:rFonts w:cs="Arial"/>
                <w:sz w:val="20"/>
              </w:rPr>
              <w:t xml:space="preserve">per 1,000 </w:t>
            </w:r>
            <w:r>
              <w:rPr>
                <w:rFonts w:cs="Arial"/>
                <w:sz w:val="20"/>
              </w:rPr>
              <w:t>pounds</w:t>
            </w:r>
            <w:r w:rsidR="00845659" w:rsidRPr="00845659">
              <w:rPr>
                <w:rFonts w:cs="Arial"/>
                <w:sz w:val="20"/>
              </w:rPr>
              <w:t xml:space="preserve"> of exhaust gas</w:t>
            </w:r>
          </w:p>
        </w:tc>
        <w:tc>
          <w:tcPr>
            <w:tcW w:w="683" w:type="pct"/>
            <w:tcBorders>
              <w:top w:val="single" w:sz="4" w:space="0" w:color="auto"/>
              <w:left w:val="single" w:sz="4" w:space="0" w:color="auto"/>
              <w:bottom w:val="single" w:sz="4" w:space="0" w:color="auto"/>
              <w:right w:val="single" w:sz="4" w:space="0" w:color="auto"/>
            </w:tcBorders>
          </w:tcPr>
          <w:p w14:paraId="5FE0A022" w14:textId="77777777" w:rsidR="00845659" w:rsidRPr="00845659" w:rsidRDefault="00845659" w:rsidP="00845659">
            <w:pPr>
              <w:jc w:val="center"/>
              <w:rPr>
                <w:sz w:val="20"/>
              </w:rPr>
            </w:pPr>
            <w:r w:rsidRPr="00845659">
              <w:rPr>
                <w:sz w:val="20"/>
              </w:rPr>
              <w:t>Hourly</w:t>
            </w:r>
          </w:p>
        </w:tc>
        <w:tc>
          <w:tcPr>
            <w:tcW w:w="1103" w:type="pct"/>
            <w:tcBorders>
              <w:top w:val="single" w:sz="4" w:space="0" w:color="auto"/>
              <w:left w:val="single" w:sz="4" w:space="0" w:color="auto"/>
              <w:bottom w:val="single" w:sz="4" w:space="0" w:color="auto"/>
              <w:right w:val="single" w:sz="4" w:space="0" w:color="auto"/>
            </w:tcBorders>
          </w:tcPr>
          <w:p w14:paraId="5692C620" w14:textId="77777777" w:rsidR="00320988" w:rsidRDefault="00845659" w:rsidP="00845659">
            <w:pPr>
              <w:jc w:val="center"/>
              <w:rPr>
                <w:sz w:val="20"/>
              </w:rPr>
            </w:pPr>
            <w:r w:rsidRPr="00845659">
              <w:rPr>
                <w:sz w:val="20"/>
              </w:rPr>
              <w:t>RTO</w:t>
            </w:r>
            <w:r w:rsidR="00320988">
              <w:rPr>
                <w:sz w:val="20"/>
              </w:rPr>
              <w:t>-SOUTH</w:t>
            </w:r>
            <w:r w:rsidRPr="00845659">
              <w:rPr>
                <w:sz w:val="20"/>
              </w:rPr>
              <w:t xml:space="preserve"> and Cure Oven portion of </w:t>
            </w:r>
          </w:p>
          <w:p w14:paraId="50B69D5D" w14:textId="0E3306A6" w:rsidR="00320988" w:rsidRDefault="00845659" w:rsidP="00845659">
            <w:pPr>
              <w:jc w:val="center"/>
              <w:rPr>
                <w:sz w:val="20"/>
              </w:rPr>
            </w:pPr>
            <w:r w:rsidRPr="00845659">
              <w:rPr>
                <w:sz w:val="20"/>
              </w:rPr>
              <w:t>EU-POWDERCOAT</w:t>
            </w:r>
            <w:r w:rsidR="00320988">
              <w:rPr>
                <w:sz w:val="20"/>
              </w:rPr>
              <w:t>-SOUTH</w:t>
            </w:r>
          </w:p>
          <w:p w14:paraId="476C2047" w14:textId="43A0E30B" w:rsidR="00845659" w:rsidRPr="00845659" w:rsidRDefault="00845659" w:rsidP="00845659">
            <w:pPr>
              <w:jc w:val="center"/>
              <w:rPr>
                <w:sz w:val="20"/>
              </w:rPr>
            </w:pPr>
            <w:r w:rsidRPr="00845659">
              <w:rPr>
                <w:sz w:val="20"/>
              </w:rPr>
              <w:t xml:space="preserve"> </w:t>
            </w:r>
            <w:r w:rsidR="00320988">
              <w:rPr>
                <w:sz w:val="20"/>
              </w:rPr>
              <w:t>(</w:t>
            </w:r>
            <w:r w:rsidRPr="00845659">
              <w:rPr>
                <w:sz w:val="20"/>
              </w:rPr>
              <w:t>BOX</w:t>
            </w:r>
            <w:r w:rsidR="00320988">
              <w:rPr>
                <w:sz w:val="20"/>
              </w:rPr>
              <w:t>)</w:t>
            </w:r>
          </w:p>
        </w:tc>
        <w:tc>
          <w:tcPr>
            <w:tcW w:w="549" w:type="pct"/>
            <w:tcBorders>
              <w:top w:val="single" w:sz="4" w:space="0" w:color="auto"/>
              <w:left w:val="single" w:sz="4" w:space="0" w:color="auto"/>
              <w:bottom w:val="single" w:sz="4" w:space="0" w:color="auto"/>
              <w:right w:val="single" w:sz="4" w:space="0" w:color="auto"/>
            </w:tcBorders>
          </w:tcPr>
          <w:p w14:paraId="1A1F1B29" w14:textId="77777777" w:rsidR="00845659" w:rsidRPr="00845659" w:rsidRDefault="00845659" w:rsidP="00845659">
            <w:pPr>
              <w:jc w:val="center"/>
              <w:rPr>
                <w:sz w:val="20"/>
              </w:rPr>
            </w:pPr>
            <w:r w:rsidRPr="00845659">
              <w:rPr>
                <w:sz w:val="20"/>
              </w:rPr>
              <w:t>SC V.1</w:t>
            </w:r>
          </w:p>
        </w:tc>
        <w:tc>
          <w:tcPr>
            <w:tcW w:w="1056" w:type="pct"/>
            <w:tcBorders>
              <w:top w:val="single" w:sz="4" w:space="0" w:color="auto"/>
              <w:left w:val="single" w:sz="4" w:space="0" w:color="auto"/>
              <w:bottom w:val="single" w:sz="4" w:space="0" w:color="auto"/>
              <w:right w:val="single" w:sz="4" w:space="0" w:color="auto"/>
            </w:tcBorders>
          </w:tcPr>
          <w:p w14:paraId="3661C5CB" w14:textId="109B7AB8" w:rsidR="00845659" w:rsidRPr="0001213D" w:rsidRDefault="00845659" w:rsidP="00845659">
            <w:pPr>
              <w:jc w:val="center"/>
              <w:rPr>
                <w:rFonts w:cs="Arial"/>
                <w:b/>
                <w:bCs/>
                <w:sz w:val="20"/>
              </w:rPr>
            </w:pPr>
            <w:r w:rsidRPr="0001213D">
              <w:rPr>
                <w:rFonts w:cs="Arial"/>
                <w:b/>
                <w:bCs/>
                <w:sz w:val="20"/>
              </w:rPr>
              <w:t>R 336.1205(1)(a) and (1)(b)</w:t>
            </w:r>
          </w:p>
          <w:p w14:paraId="5FEDC4AD" w14:textId="77777777" w:rsidR="00845659" w:rsidRPr="0001213D" w:rsidRDefault="00845659" w:rsidP="00845659">
            <w:pPr>
              <w:jc w:val="center"/>
              <w:rPr>
                <w:b/>
                <w:bCs/>
                <w:sz w:val="20"/>
              </w:rPr>
            </w:pPr>
            <w:r w:rsidRPr="0001213D">
              <w:rPr>
                <w:rFonts w:cs="Arial"/>
                <w:b/>
                <w:bCs/>
                <w:sz w:val="20"/>
              </w:rPr>
              <w:t>R 336.1331(1)(c)</w:t>
            </w:r>
          </w:p>
        </w:tc>
      </w:tr>
      <w:tr w:rsidR="00845659" w:rsidRPr="00845659" w14:paraId="5167464B" w14:textId="77777777" w:rsidTr="007015ED">
        <w:trPr>
          <w:cantSplit/>
          <w:trHeight w:val="116"/>
        </w:trPr>
        <w:tc>
          <w:tcPr>
            <w:tcW w:w="579" w:type="pct"/>
            <w:tcBorders>
              <w:top w:val="single" w:sz="4" w:space="0" w:color="auto"/>
              <w:left w:val="single" w:sz="4" w:space="0" w:color="auto"/>
              <w:bottom w:val="single" w:sz="4" w:space="0" w:color="auto"/>
              <w:right w:val="single" w:sz="4" w:space="0" w:color="auto"/>
            </w:tcBorders>
          </w:tcPr>
          <w:p w14:paraId="532BEAC7" w14:textId="01AEFD50" w:rsidR="00845659" w:rsidRPr="00845659" w:rsidRDefault="00845659" w:rsidP="00845659">
            <w:pPr>
              <w:rPr>
                <w:sz w:val="20"/>
              </w:rPr>
            </w:pPr>
            <w:r w:rsidRPr="00845659">
              <w:rPr>
                <w:sz w:val="20"/>
              </w:rPr>
              <w:t>2.</w:t>
            </w:r>
            <w:r w:rsidR="005B4B63">
              <w:rPr>
                <w:sz w:val="20"/>
              </w:rPr>
              <w:t xml:space="preserve">  </w:t>
            </w:r>
            <w:r w:rsidRPr="00845659">
              <w:rPr>
                <w:sz w:val="20"/>
              </w:rPr>
              <w:t>PM10</w:t>
            </w:r>
          </w:p>
        </w:tc>
        <w:tc>
          <w:tcPr>
            <w:tcW w:w="1030" w:type="pct"/>
            <w:tcBorders>
              <w:top w:val="single" w:sz="4" w:space="0" w:color="auto"/>
              <w:left w:val="single" w:sz="4" w:space="0" w:color="auto"/>
              <w:bottom w:val="single" w:sz="4" w:space="0" w:color="auto"/>
              <w:right w:val="single" w:sz="4" w:space="0" w:color="auto"/>
            </w:tcBorders>
          </w:tcPr>
          <w:p w14:paraId="34D39766" w14:textId="7ACC7C5E" w:rsidR="0001213D" w:rsidRDefault="00845659" w:rsidP="00845659">
            <w:pPr>
              <w:jc w:val="center"/>
              <w:rPr>
                <w:sz w:val="20"/>
              </w:rPr>
            </w:pPr>
            <w:r w:rsidRPr="00845659">
              <w:rPr>
                <w:sz w:val="20"/>
              </w:rPr>
              <w:t>1.68</w:t>
            </w:r>
            <w:r w:rsidR="0001213D" w:rsidRPr="0001213D">
              <w:rPr>
                <w:sz w:val="20"/>
                <w:vertAlign w:val="superscript"/>
              </w:rPr>
              <w:t>2</w:t>
            </w:r>
          </w:p>
          <w:p w14:paraId="56DABC11" w14:textId="5E4B3733" w:rsidR="00845659" w:rsidRPr="00845659" w:rsidRDefault="0001213D" w:rsidP="00845659">
            <w:pPr>
              <w:jc w:val="center"/>
              <w:rPr>
                <w:sz w:val="20"/>
              </w:rPr>
            </w:pPr>
            <w:r>
              <w:rPr>
                <w:sz w:val="20"/>
              </w:rPr>
              <w:t>pounds per hour</w:t>
            </w:r>
          </w:p>
        </w:tc>
        <w:tc>
          <w:tcPr>
            <w:tcW w:w="683" w:type="pct"/>
            <w:tcBorders>
              <w:top w:val="single" w:sz="4" w:space="0" w:color="auto"/>
              <w:left w:val="single" w:sz="4" w:space="0" w:color="auto"/>
              <w:bottom w:val="single" w:sz="4" w:space="0" w:color="auto"/>
              <w:right w:val="single" w:sz="4" w:space="0" w:color="auto"/>
            </w:tcBorders>
          </w:tcPr>
          <w:p w14:paraId="206DC7F9" w14:textId="77777777" w:rsidR="00845659" w:rsidRPr="00845659" w:rsidRDefault="00845659" w:rsidP="00845659">
            <w:pPr>
              <w:jc w:val="center"/>
            </w:pPr>
            <w:r w:rsidRPr="00845659">
              <w:rPr>
                <w:sz w:val="20"/>
              </w:rPr>
              <w:t>Hourly</w:t>
            </w:r>
          </w:p>
        </w:tc>
        <w:tc>
          <w:tcPr>
            <w:tcW w:w="1103" w:type="pct"/>
            <w:tcBorders>
              <w:top w:val="single" w:sz="4" w:space="0" w:color="auto"/>
              <w:left w:val="single" w:sz="4" w:space="0" w:color="auto"/>
              <w:bottom w:val="single" w:sz="4" w:space="0" w:color="auto"/>
              <w:right w:val="single" w:sz="4" w:space="0" w:color="auto"/>
            </w:tcBorders>
          </w:tcPr>
          <w:p w14:paraId="35B15C3C" w14:textId="77777777" w:rsidR="00320988" w:rsidRPr="00320988" w:rsidRDefault="00320988" w:rsidP="00320988">
            <w:pPr>
              <w:jc w:val="center"/>
              <w:rPr>
                <w:sz w:val="20"/>
              </w:rPr>
            </w:pPr>
            <w:r w:rsidRPr="00320988">
              <w:rPr>
                <w:sz w:val="20"/>
              </w:rPr>
              <w:t xml:space="preserve">RTO-SOUTH and Cure Oven portion of </w:t>
            </w:r>
          </w:p>
          <w:p w14:paraId="702C2C55" w14:textId="77777777" w:rsidR="00320988" w:rsidRPr="00320988" w:rsidRDefault="00320988" w:rsidP="00320988">
            <w:pPr>
              <w:jc w:val="center"/>
              <w:rPr>
                <w:sz w:val="20"/>
              </w:rPr>
            </w:pPr>
            <w:r w:rsidRPr="00320988">
              <w:rPr>
                <w:sz w:val="20"/>
              </w:rPr>
              <w:t>EU-POWDERCOAT-SOUTH</w:t>
            </w:r>
          </w:p>
          <w:p w14:paraId="2E9D4F3C" w14:textId="69AD9E1B" w:rsidR="00845659" w:rsidRPr="00845659" w:rsidRDefault="00320988" w:rsidP="00320988">
            <w:pPr>
              <w:jc w:val="center"/>
              <w:rPr>
                <w:sz w:val="20"/>
              </w:rPr>
            </w:pPr>
            <w:r w:rsidRPr="00320988">
              <w:rPr>
                <w:sz w:val="20"/>
              </w:rPr>
              <w:t xml:space="preserve"> (BOX)</w:t>
            </w:r>
          </w:p>
        </w:tc>
        <w:tc>
          <w:tcPr>
            <w:tcW w:w="549" w:type="pct"/>
            <w:tcBorders>
              <w:top w:val="single" w:sz="4" w:space="0" w:color="auto"/>
              <w:left w:val="single" w:sz="4" w:space="0" w:color="auto"/>
              <w:bottom w:val="single" w:sz="4" w:space="0" w:color="auto"/>
              <w:right w:val="single" w:sz="4" w:space="0" w:color="auto"/>
            </w:tcBorders>
          </w:tcPr>
          <w:p w14:paraId="63F577FA" w14:textId="77777777" w:rsidR="00845659" w:rsidRPr="00845659" w:rsidRDefault="00845659" w:rsidP="00845659">
            <w:pPr>
              <w:jc w:val="center"/>
              <w:rPr>
                <w:sz w:val="20"/>
              </w:rPr>
            </w:pPr>
            <w:r w:rsidRPr="00845659">
              <w:rPr>
                <w:sz w:val="20"/>
              </w:rPr>
              <w:t>SC V.1</w:t>
            </w:r>
          </w:p>
        </w:tc>
        <w:tc>
          <w:tcPr>
            <w:tcW w:w="1056" w:type="pct"/>
            <w:tcBorders>
              <w:top w:val="single" w:sz="4" w:space="0" w:color="auto"/>
              <w:left w:val="single" w:sz="4" w:space="0" w:color="auto"/>
              <w:bottom w:val="single" w:sz="4" w:space="0" w:color="auto"/>
              <w:right w:val="single" w:sz="4" w:space="0" w:color="auto"/>
            </w:tcBorders>
          </w:tcPr>
          <w:p w14:paraId="5B08A116" w14:textId="37BFA56F" w:rsidR="00845659" w:rsidRPr="0001213D" w:rsidRDefault="00845659" w:rsidP="00845659">
            <w:pPr>
              <w:jc w:val="center"/>
              <w:rPr>
                <w:rFonts w:cs="Arial"/>
                <w:b/>
                <w:bCs/>
                <w:sz w:val="20"/>
              </w:rPr>
            </w:pPr>
            <w:r w:rsidRPr="0001213D">
              <w:rPr>
                <w:rFonts w:cs="Arial"/>
                <w:b/>
                <w:bCs/>
                <w:sz w:val="20"/>
              </w:rPr>
              <w:t>R 336.1205(1)(a) and (1)(b)</w:t>
            </w:r>
          </w:p>
          <w:p w14:paraId="7518BF14" w14:textId="77777777" w:rsidR="00845659" w:rsidRPr="0001213D" w:rsidRDefault="00845659" w:rsidP="00845659">
            <w:pPr>
              <w:jc w:val="center"/>
              <w:rPr>
                <w:b/>
                <w:bCs/>
                <w:sz w:val="20"/>
              </w:rPr>
            </w:pPr>
            <w:r w:rsidRPr="0001213D">
              <w:rPr>
                <w:rFonts w:cs="Arial"/>
                <w:b/>
                <w:bCs/>
                <w:sz w:val="20"/>
              </w:rPr>
              <w:t>40 CFR 52.21 (c) &amp; (d)</w:t>
            </w:r>
          </w:p>
        </w:tc>
      </w:tr>
      <w:tr w:rsidR="00845659" w:rsidRPr="00845659" w14:paraId="13613C92" w14:textId="77777777" w:rsidTr="007015ED">
        <w:trPr>
          <w:cantSplit/>
          <w:trHeight w:val="116"/>
        </w:trPr>
        <w:tc>
          <w:tcPr>
            <w:tcW w:w="579" w:type="pct"/>
            <w:tcBorders>
              <w:top w:val="single" w:sz="4" w:space="0" w:color="auto"/>
              <w:left w:val="single" w:sz="4" w:space="0" w:color="auto"/>
              <w:bottom w:val="single" w:sz="4" w:space="0" w:color="auto"/>
              <w:right w:val="single" w:sz="4" w:space="0" w:color="auto"/>
            </w:tcBorders>
          </w:tcPr>
          <w:p w14:paraId="020097F9" w14:textId="6033D9AA" w:rsidR="00845659" w:rsidRPr="00845659" w:rsidRDefault="00845659" w:rsidP="00845659">
            <w:pPr>
              <w:rPr>
                <w:sz w:val="20"/>
              </w:rPr>
            </w:pPr>
            <w:r w:rsidRPr="00845659">
              <w:rPr>
                <w:sz w:val="20"/>
              </w:rPr>
              <w:t>3.</w:t>
            </w:r>
            <w:r w:rsidR="005B4B63">
              <w:rPr>
                <w:sz w:val="20"/>
              </w:rPr>
              <w:t xml:space="preserve">  </w:t>
            </w:r>
            <w:r w:rsidRPr="00845659">
              <w:rPr>
                <w:sz w:val="20"/>
              </w:rPr>
              <w:t>PM2.5</w:t>
            </w:r>
          </w:p>
        </w:tc>
        <w:tc>
          <w:tcPr>
            <w:tcW w:w="1030" w:type="pct"/>
            <w:tcBorders>
              <w:top w:val="single" w:sz="4" w:space="0" w:color="auto"/>
              <w:left w:val="single" w:sz="4" w:space="0" w:color="auto"/>
              <w:bottom w:val="single" w:sz="4" w:space="0" w:color="auto"/>
              <w:right w:val="single" w:sz="4" w:space="0" w:color="auto"/>
            </w:tcBorders>
          </w:tcPr>
          <w:p w14:paraId="18A73D44" w14:textId="4D6B4D7D" w:rsidR="0001213D" w:rsidRDefault="00845659" w:rsidP="00845659">
            <w:pPr>
              <w:jc w:val="center"/>
              <w:rPr>
                <w:sz w:val="20"/>
              </w:rPr>
            </w:pPr>
            <w:r w:rsidRPr="00845659">
              <w:rPr>
                <w:sz w:val="20"/>
              </w:rPr>
              <w:t>1.68</w:t>
            </w:r>
            <w:r w:rsidR="0001213D" w:rsidRPr="0001213D">
              <w:rPr>
                <w:sz w:val="20"/>
                <w:vertAlign w:val="superscript"/>
              </w:rPr>
              <w:t>2</w:t>
            </w:r>
          </w:p>
          <w:p w14:paraId="6BD2CE12" w14:textId="1BE1AB53" w:rsidR="00845659" w:rsidRPr="00845659" w:rsidRDefault="00845659" w:rsidP="00845659">
            <w:pPr>
              <w:jc w:val="center"/>
              <w:rPr>
                <w:sz w:val="20"/>
              </w:rPr>
            </w:pPr>
            <w:r w:rsidRPr="00845659">
              <w:rPr>
                <w:sz w:val="20"/>
              </w:rPr>
              <w:t xml:space="preserve"> </w:t>
            </w:r>
            <w:r w:rsidR="0001213D" w:rsidRPr="0001213D">
              <w:rPr>
                <w:sz w:val="20"/>
              </w:rPr>
              <w:t>pounds per hour</w:t>
            </w:r>
          </w:p>
        </w:tc>
        <w:tc>
          <w:tcPr>
            <w:tcW w:w="683" w:type="pct"/>
            <w:tcBorders>
              <w:top w:val="single" w:sz="4" w:space="0" w:color="auto"/>
              <w:left w:val="single" w:sz="4" w:space="0" w:color="auto"/>
              <w:bottom w:val="single" w:sz="4" w:space="0" w:color="auto"/>
              <w:right w:val="single" w:sz="4" w:space="0" w:color="auto"/>
            </w:tcBorders>
          </w:tcPr>
          <w:p w14:paraId="1138859A" w14:textId="77777777" w:rsidR="00845659" w:rsidRPr="00845659" w:rsidRDefault="00845659" w:rsidP="00845659">
            <w:pPr>
              <w:jc w:val="center"/>
            </w:pPr>
            <w:r w:rsidRPr="00845659">
              <w:rPr>
                <w:sz w:val="20"/>
              </w:rPr>
              <w:t>Hourly</w:t>
            </w:r>
          </w:p>
        </w:tc>
        <w:tc>
          <w:tcPr>
            <w:tcW w:w="1103" w:type="pct"/>
            <w:tcBorders>
              <w:top w:val="single" w:sz="4" w:space="0" w:color="auto"/>
              <w:left w:val="single" w:sz="4" w:space="0" w:color="auto"/>
              <w:bottom w:val="single" w:sz="4" w:space="0" w:color="auto"/>
              <w:right w:val="single" w:sz="4" w:space="0" w:color="auto"/>
            </w:tcBorders>
          </w:tcPr>
          <w:p w14:paraId="1F375A72" w14:textId="77777777" w:rsidR="00320988" w:rsidRPr="00320988" w:rsidRDefault="00320988" w:rsidP="00320988">
            <w:pPr>
              <w:jc w:val="center"/>
              <w:rPr>
                <w:sz w:val="20"/>
              </w:rPr>
            </w:pPr>
            <w:r w:rsidRPr="00320988">
              <w:rPr>
                <w:sz w:val="20"/>
              </w:rPr>
              <w:t xml:space="preserve">RTO-SOUTH and Cure Oven portion of </w:t>
            </w:r>
          </w:p>
          <w:p w14:paraId="2995805C" w14:textId="77777777" w:rsidR="00320988" w:rsidRPr="00320988" w:rsidRDefault="00320988" w:rsidP="00320988">
            <w:pPr>
              <w:jc w:val="center"/>
              <w:rPr>
                <w:sz w:val="20"/>
              </w:rPr>
            </w:pPr>
            <w:r w:rsidRPr="00320988">
              <w:rPr>
                <w:sz w:val="20"/>
              </w:rPr>
              <w:t>EU-POWDERCOAT-SOUTH</w:t>
            </w:r>
          </w:p>
          <w:p w14:paraId="406A0F21" w14:textId="676A250F" w:rsidR="00845659" w:rsidRPr="00845659" w:rsidRDefault="00320988" w:rsidP="00320988">
            <w:pPr>
              <w:jc w:val="center"/>
              <w:rPr>
                <w:sz w:val="20"/>
              </w:rPr>
            </w:pPr>
            <w:r w:rsidRPr="00320988">
              <w:rPr>
                <w:sz w:val="20"/>
              </w:rPr>
              <w:t xml:space="preserve"> (BOX)</w:t>
            </w:r>
          </w:p>
        </w:tc>
        <w:tc>
          <w:tcPr>
            <w:tcW w:w="549" w:type="pct"/>
            <w:tcBorders>
              <w:top w:val="single" w:sz="4" w:space="0" w:color="auto"/>
              <w:left w:val="single" w:sz="4" w:space="0" w:color="auto"/>
              <w:bottom w:val="single" w:sz="4" w:space="0" w:color="auto"/>
              <w:right w:val="single" w:sz="4" w:space="0" w:color="auto"/>
            </w:tcBorders>
          </w:tcPr>
          <w:p w14:paraId="3FD348F1" w14:textId="77777777" w:rsidR="00845659" w:rsidRPr="00845659" w:rsidRDefault="00845659" w:rsidP="00845659">
            <w:pPr>
              <w:jc w:val="center"/>
              <w:rPr>
                <w:sz w:val="20"/>
              </w:rPr>
            </w:pPr>
            <w:r w:rsidRPr="00845659">
              <w:rPr>
                <w:sz w:val="20"/>
              </w:rPr>
              <w:t>SC V.1</w:t>
            </w:r>
          </w:p>
        </w:tc>
        <w:tc>
          <w:tcPr>
            <w:tcW w:w="1056" w:type="pct"/>
            <w:tcBorders>
              <w:top w:val="single" w:sz="4" w:space="0" w:color="auto"/>
              <w:left w:val="single" w:sz="4" w:space="0" w:color="auto"/>
              <w:bottom w:val="single" w:sz="4" w:space="0" w:color="auto"/>
              <w:right w:val="single" w:sz="4" w:space="0" w:color="auto"/>
            </w:tcBorders>
          </w:tcPr>
          <w:p w14:paraId="253BE138" w14:textId="77777777" w:rsidR="005B4B63" w:rsidRDefault="00845659" w:rsidP="00845659">
            <w:pPr>
              <w:jc w:val="center"/>
              <w:rPr>
                <w:rFonts w:cs="Arial"/>
                <w:b/>
                <w:bCs/>
                <w:sz w:val="20"/>
              </w:rPr>
            </w:pPr>
            <w:r w:rsidRPr="0001213D">
              <w:rPr>
                <w:rFonts w:cs="Arial"/>
                <w:b/>
                <w:bCs/>
                <w:sz w:val="20"/>
              </w:rPr>
              <w:t>R 336.1205(1)(a) and (1)(b)</w:t>
            </w:r>
          </w:p>
          <w:p w14:paraId="3011D69E" w14:textId="77777777" w:rsidR="005B4B63" w:rsidRDefault="00845659" w:rsidP="00845659">
            <w:pPr>
              <w:jc w:val="center"/>
              <w:rPr>
                <w:b/>
                <w:bCs/>
                <w:sz w:val="20"/>
              </w:rPr>
            </w:pPr>
            <w:r w:rsidRPr="0001213D">
              <w:rPr>
                <w:b/>
                <w:bCs/>
                <w:sz w:val="20"/>
              </w:rPr>
              <w:t>R 336.2803</w:t>
            </w:r>
          </w:p>
          <w:p w14:paraId="27A22B3B" w14:textId="27602FAD" w:rsidR="00845659" w:rsidRPr="0001213D" w:rsidRDefault="00845659" w:rsidP="00845659">
            <w:pPr>
              <w:jc w:val="center"/>
              <w:rPr>
                <w:rFonts w:cs="Arial"/>
                <w:b/>
                <w:bCs/>
                <w:sz w:val="20"/>
              </w:rPr>
            </w:pPr>
            <w:r w:rsidRPr="0001213D">
              <w:rPr>
                <w:b/>
                <w:bCs/>
                <w:sz w:val="20"/>
              </w:rPr>
              <w:t>R 336.2804</w:t>
            </w:r>
          </w:p>
        </w:tc>
      </w:tr>
    </w:tbl>
    <w:p w14:paraId="20CD041F" w14:textId="10CA25BB" w:rsidR="00845659" w:rsidRDefault="00FF673F" w:rsidP="00E44859">
      <w:pPr>
        <w:jc w:val="both"/>
        <w:rPr>
          <w:rFonts w:cs="Arial"/>
          <w:sz w:val="18"/>
          <w:szCs w:val="18"/>
        </w:rPr>
      </w:pPr>
      <w:r>
        <w:rPr>
          <w:rFonts w:cs="Arial"/>
          <w:sz w:val="20"/>
          <w:vertAlign w:val="superscript"/>
        </w:rPr>
        <w:t>β</w:t>
      </w:r>
      <w:r>
        <w:rPr>
          <w:rFonts w:cs="Arial"/>
          <w:sz w:val="20"/>
        </w:rPr>
        <w:t xml:space="preserve"> P</w:t>
      </w:r>
      <w:r w:rsidRPr="000206EE">
        <w:rPr>
          <w:rFonts w:cs="Arial"/>
          <w:sz w:val="18"/>
          <w:szCs w:val="18"/>
        </w:rPr>
        <w:t>ounds per 1,000 pounds of exhaust gas shall be calculated on a wet gas basis.</w:t>
      </w:r>
    </w:p>
    <w:p w14:paraId="01AED662" w14:textId="77777777" w:rsidR="00FF673F" w:rsidRPr="0007707C" w:rsidRDefault="00FF673F" w:rsidP="00E44859">
      <w:pPr>
        <w:jc w:val="both"/>
        <w:rPr>
          <w:sz w:val="20"/>
        </w:rPr>
      </w:pPr>
    </w:p>
    <w:p w14:paraId="6C348770" w14:textId="77777777" w:rsidR="00E44859" w:rsidRDefault="00E44859" w:rsidP="00E44859">
      <w:pPr>
        <w:jc w:val="both"/>
        <w:rPr>
          <w:b/>
          <w:u w:val="single"/>
        </w:rPr>
      </w:pPr>
      <w:r>
        <w:rPr>
          <w:b/>
        </w:rPr>
        <w:t xml:space="preserve">II.  </w:t>
      </w:r>
      <w:r>
        <w:rPr>
          <w:b/>
          <w:u w:val="single"/>
        </w:rPr>
        <w:t>MATERIAL LIMIT(S)</w:t>
      </w:r>
    </w:p>
    <w:p w14:paraId="5B05B273" w14:textId="77777777" w:rsidR="004D36A0" w:rsidRPr="004D36A0" w:rsidRDefault="004D36A0" w:rsidP="004D36A0">
      <w:pPr>
        <w:jc w:val="both"/>
        <w:rPr>
          <w:sz w:val="20"/>
        </w:rPr>
      </w:pPr>
    </w:p>
    <w:p w14:paraId="049BCE83" w14:textId="77777777" w:rsidR="004D36A0" w:rsidRPr="004D36A0" w:rsidRDefault="004D36A0" w:rsidP="004D36A0">
      <w:pPr>
        <w:ind w:left="360" w:hanging="360"/>
        <w:jc w:val="both"/>
        <w:rPr>
          <w:sz w:val="20"/>
        </w:rPr>
      </w:pPr>
      <w:r w:rsidRPr="004D36A0">
        <w:rPr>
          <w:sz w:val="20"/>
        </w:rPr>
        <w:t>NA</w:t>
      </w:r>
    </w:p>
    <w:p w14:paraId="684E3062" w14:textId="77777777" w:rsidR="004D36A0" w:rsidRPr="004D36A0" w:rsidRDefault="004D36A0" w:rsidP="004D36A0">
      <w:pPr>
        <w:ind w:left="360" w:hanging="360"/>
        <w:jc w:val="both"/>
        <w:rPr>
          <w:sz w:val="20"/>
        </w:rPr>
      </w:pPr>
    </w:p>
    <w:p w14:paraId="0FC7F5BC"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0047BDFA" w14:textId="77777777" w:rsidR="004D36A0" w:rsidRPr="004D36A0" w:rsidRDefault="004D36A0" w:rsidP="004D36A0">
      <w:pPr>
        <w:jc w:val="both"/>
        <w:rPr>
          <w:sz w:val="20"/>
        </w:rPr>
      </w:pPr>
    </w:p>
    <w:p w14:paraId="5B4FC1C3" w14:textId="77777777" w:rsidR="004D36A0" w:rsidRPr="004D36A0" w:rsidRDefault="004D36A0" w:rsidP="004D36A0">
      <w:pPr>
        <w:ind w:left="360" w:hanging="360"/>
        <w:jc w:val="both"/>
        <w:rPr>
          <w:sz w:val="20"/>
        </w:rPr>
      </w:pPr>
      <w:r w:rsidRPr="004D36A0">
        <w:rPr>
          <w:sz w:val="20"/>
        </w:rPr>
        <w:t>NA</w:t>
      </w:r>
    </w:p>
    <w:p w14:paraId="1DC93A8C" w14:textId="77777777" w:rsidR="004D36A0" w:rsidRPr="004D36A0" w:rsidRDefault="004D36A0" w:rsidP="004D36A0">
      <w:pPr>
        <w:ind w:left="360" w:hanging="360"/>
        <w:jc w:val="both"/>
        <w:rPr>
          <w:sz w:val="20"/>
        </w:rPr>
      </w:pPr>
    </w:p>
    <w:p w14:paraId="0580B0A7"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40724D5F" w14:textId="77777777" w:rsidR="004D36A0" w:rsidRPr="004D36A0" w:rsidRDefault="004D36A0" w:rsidP="004D36A0">
      <w:pPr>
        <w:jc w:val="both"/>
        <w:rPr>
          <w:sz w:val="20"/>
        </w:rPr>
      </w:pPr>
    </w:p>
    <w:p w14:paraId="7C0F14AB" w14:textId="77777777" w:rsidR="004D36A0" w:rsidRPr="004D36A0" w:rsidRDefault="004D36A0" w:rsidP="004D36A0">
      <w:pPr>
        <w:ind w:left="360" w:hanging="360"/>
        <w:jc w:val="both"/>
        <w:rPr>
          <w:sz w:val="20"/>
        </w:rPr>
      </w:pPr>
      <w:r w:rsidRPr="004D36A0">
        <w:rPr>
          <w:sz w:val="20"/>
        </w:rPr>
        <w:t>NA</w:t>
      </w:r>
    </w:p>
    <w:p w14:paraId="6998D82F" w14:textId="77777777" w:rsidR="004D36A0" w:rsidRPr="004D36A0" w:rsidRDefault="004D36A0" w:rsidP="004D36A0">
      <w:pPr>
        <w:ind w:left="360" w:hanging="360"/>
        <w:jc w:val="both"/>
        <w:rPr>
          <w:sz w:val="20"/>
        </w:rPr>
      </w:pPr>
    </w:p>
    <w:p w14:paraId="09830B57" w14:textId="77777777" w:rsidR="00E44859" w:rsidRDefault="00E44859" w:rsidP="00E44859">
      <w:pPr>
        <w:jc w:val="both"/>
        <w:rPr>
          <w:b/>
          <w:u w:val="single"/>
        </w:rPr>
      </w:pPr>
      <w:r>
        <w:rPr>
          <w:b/>
        </w:rPr>
        <w:t xml:space="preserve">V.  </w:t>
      </w:r>
      <w:r>
        <w:rPr>
          <w:b/>
          <w:u w:val="single"/>
        </w:rPr>
        <w:t>TESTING/SAMPLING</w:t>
      </w:r>
    </w:p>
    <w:p w14:paraId="0356BFAF"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043D18" w14:textId="77777777" w:rsidR="00E44859" w:rsidRPr="00FE0AD0" w:rsidRDefault="00E44859" w:rsidP="00E44859">
      <w:pPr>
        <w:jc w:val="both"/>
        <w:rPr>
          <w:sz w:val="20"/>
        </w:rPr>
      </w:pPr>
    </w:p>
    <w:p w14:paraId="756D99FB" w14:textId="07035AC6" w:rsidR="004D36A0" w:rsidRPr="00FD715E" w:rsidRDefault="00E44859" w:rsidP="005B4B63">
      <w:pPr>
        <w:numPr>
          <w:ilvl w:val="0"/>
          <w:numId w:val="62"/>
        </w:numPr>
        <w:ind w:left="360"/>
        <w:jc w:val="both"/>
        <w:rPr>
          <w:rFonts w:cs="Arial"/>
          <w:color w:val="000000"/>
          <w:sz w:val="20"/>
        </w:rPr>
      </w:pPr>
      <w:r w:rsidRPr="00E40673">
        <w:rPr>
          <w:rFonts w:cs="Arial"/>
          <w:sz w:val="20"/>
        </w:rPr>
        <w:t>T</w:t>
      </w:r>
      <w:r w:rsidRPr="00E40673">
        <w:rPr>
          <w:rFonts w:cs="Arial"/>
          <w:color w:val="000000"/>
          <w:sz w:val="20"/>
        </w:rPr>
        <w:t>he permittee</w:t>
      </w:r>
      <w:r w:rsidR="00C3048A">
        <w:rPr>
          <w:rFonts w:cs="Arial"/>
          <w:color w:val="000000"/>
          <w:sz w:val="20"/>
        </w:rPr>
        <w:t>, at the owner’s expense,</w:t>
      </w:r>
      <w:r w:rsidRPr="00E40673">
        <w:rPr>
          <w:rFonts w:cs="Arial"/>
          <w:color w:val="000000"/>
          <w:sz w:val="20"/>
        </w:rPr>
        <w:t xml:space="preserve"> shall verify</w:t>
      </w:r>
      <w:r w:rsidR="004D36A0">
        <w:rPr>
          <w:rFonts w:cs="Arial"/>
          <w:color w:val="000000"/>
          <w:sz w:val="20"/>
        </w:rPr>
        <w:t>:</w:t>
      </w:r>
      <w:r w:rsidR="004D36A0" w:rsidRPr="004D36A0">
        <w:rPr>
          <w:rFonts w:cs="Arial"/>
          <w:color w:val="000000"/>
          <w:sz w:val="20"/>
          <w:vertAlign w:val="superscript"/>
        </w:rPr>
        <w:t>2</w:t>
      </w:r>
    </w:p>
    <w:p w14:paraId="26BE08F1" w14:textId="77777777" w:rsidR="00FD715E" w:rsidRDefault="00FD715E" w:rsidP="00FD715E">
      <w:pPr>
        <w:ind w:left="360"/>
        <w:jc w:val="both"/>
        <w:rPr>
          <w:rFonts w:cs="Arial"/>
          <w:color w:val="000000"/>
          <w:sz w:val="20"/>
        </w:rPr>
      </w:pPr>
    </w:p>
    <w:p w14:paraId="6A1A9439" w14:textId="61528A99" w:rsidR="00884AC0" w:rsidRDefault="005B4B63" w:rsidP="003E53D0">
      <w:pPr>
        <w:ind w:left="720" w:hanging="360"/>
        <w:jc w:val="both"/>
        <w:rPr>
          <w:rFonts w:cs="Arial"/>
          <w:sz w:val="20"/>
        </w:rPr>
      </w:pPr>
      <w:r>
        <w:rPr>
          <w:rFonts w:cs="Arial"/>
          <w:color w:val="000000"/>
          <w:sz w:val="20"/>
        </w:rPr>
        <w:lastRenderedPageBreak/>
        <w:t>a.</w:t>
      </w:r>
      <w:r>
        <w:rPr>
          <w:rFonts w:cs="Arial"/>
          <w:color w:val="000000"/>
          <w:sz w:val="20"/>
        </w:rPr>
        <w:tab/>
      </w:r>
      <w:bookmarkStart w:id="349" w:name="_Hlk26801780"/>
      <w:r w:rsidR="004D36A0" w:rsidRPr="00884AC0">
        <w:rPr>
          <w:rFonts w:cs="Arial"/>
          <w:b/>
          <w:bCs/>
          <w:sz w:val="20"/>
        </w:rPr>
        <w:t>PM2.5</w:t>
      </w:r>
      <w:r w:rsidR="00884AC0">
        <w:rPr>
          <w:rFonts w:cs="Arial"/>
          <w:sz w:val="20"/>
        </w:rPr>
        <w:t xml:space="preserve"> </w:t>
      </w:r>
      <w:r w:rsidR="00E44859" w:rsidRPr="00E40673">
        <w:rPr>
          <w:rFonts w:cs="Arial"/>
          <w:color w:val="000000"/>
          <w:sz w:val="20"/>
        </w:rPr>
        <w:t xml:space="preserve">emission rates from </w:t>
      </w:r>
      <w:r w:rsidR="00884AC0" w:rsidRPr="00884AC0">
        <w:rPr>
          <w:rFonts w:cs="Arial"/>
          <w:sz w:val="20"/>
        </w:rPr>
        <w:t>the RTO</w:t>
      </w:r>
      <w:r w:rsidR="00884AC0">
        <w:rPr>
          <w:rFonts w:cs="Arial"/>
          <w:sz w:val="20"/>
        </w:rPr>
        <w:t>-SOUTH (BOX)</w:t>
      </w:r>
      <w:r w:rsidR="00884AC0" w:rsidRPr="00884AC0">
        <w:rPr>
          <w:rFonts w:cs="Arial"/>
          <w:sz w:val="20"/>
        </w:rPr>
        <w:t xml:space="preserve"> and Cure Oven portion of EU-POWDERCOAT</w:t>
      </w:r>
      <w:r w:rsidR="00884AC0">
        <w:rPr>
          <w:rFonts w:cs="Arial"/>
          <w:sz w:val="20"/>
        </w:rPr>
        <w:t>-SOUTH</w:t>
      </w:r>
      <w:r w:rsidR="00884AC0" w:rsidRPr="00884AC0">
        <w:rPr>
          <w:rFonts w:cs="Arial"/>
          <w:sz w:val="20"/>
        </w:rPr>
        <w:t xml:space="preserve"> </w:t>
      </w:r>
      <w:r w:rsidR="00884AC0">
        <w:rPr>
          <w:rFonts w:cs="Arial"/>
          <w:sz w:val="20"/>
        </w:rPr>
        <w:t xml:space="preserve"> (</w:t>
      </w:r>
      <w:r w:rsidR="00884AC0" w:rsidRPr="00884AC0">
        <w:rPr>
          <w:rFonts w:cs="Arial"/>
          <w:sz w:val="20"/>
        </w:rPr>
        <w:t>BOX</w:t>
      </w:r>
      <w:r w:rsidR="00884AC0">
        <w:rPr>
          <w:rFonts w:cs="Arial"/>
          <w:sz w:val="20"/>
        </w:rPr>
        <w:t>)</w:t>
      </w:r>
      <w:bookmarkEnd w:id="349"/>
    </w:p>
    <w:p w14:paraId="106C5A40" w14:textId="02C3407E" w:rsidR="00884AC0" w:rsidRDefault="005B4B63" w:rsidP="003E53D0">
      <w:pPr>
        <w:ind w:left="720" w:hanging="360"/>
        <w:jc w:val="both"/>
        <w:rPr>
          <w:rFonts w:cs="Arial"/>
          <w:color w:val="000000"/>
          <w:sz w:val="20"/>
        </w:rPr>
      </w:pPr>
      <w:r w:rsidRPr="005B4B63">
        <w:rPr>
          <w:rFonts w:cs="Arial"/>
          <w:sz w:val="20"/>
        </w:rPr>
        <w:t>b.</w:t>
      </w:r>
      <w:r>
        <w:rPr>
          <w:rFonts w:cs="Arial"/>
          <w:b/>
          <w:bCs/>
          <w:sz w:val="20"/>
        </w:rPr>
        <w:tab/>
      </w:r>
      <w:r w:rsidR="00884AC0" w:rsidRPr="00884AC0">
        <w:rPr>
          <w:rFonts w:cs="Arial"/>
          <w:b/>
          <w:bCs/>
          <w:color w:val="000000"/>
          <w:sz w:val="20"/>
        </w:rPr>
        <w:t>PM</w:t>
      </w:r>
      <w:r w:rsidR="00884AC0">
        <w:rPr>
          <w:rFonts w:cs="Arial"/>
          <w:b/>
          <w:bCs/>
          <w:color w:val="000000"/>
          <w:sz w:val="20"/>
        </w:rPr>
        <w:t>10</w:t>
      </w:r>
      <w:r w:rsidR="00884AC0" w:rsidRPr="00884AC0">
        <w:rPr>
          <w:rFonts w:cs="Arial"/>
          <w:color w:val="000000"/>
          <w:sz w:val="20"/>
        </w:rPr>
        <w:t xml:space="preserve"> emission rates from the RTO-SOUTH (BOX) and Cure Oven portion of EU-POWDERCOAT-SOUTH  (BOX)</w:t>
      </w:r>
    </w:p>
    <w:p w14:paraId="7BA1A6E2" w14:textId="68C7D61B" w:rsidR="00E44859" w:rsidRPr="00E40673" w:rsidRDefault="005B4B63" w:rsidP="003E53D0">
      <w:pPr>
        <w:ind w:left="720" w:hanging="360"/>
        <w:jc w:val="both"/>
        <w:rPr>
          <w:rFonts w:cs="Arial"/>
          <w:color w:val="000000"/>
          <w:sz w:val="20"/>
        </w:rPr>
      </w:pPr>
      <w:r>
        <w:rPr>
          <w:rFonts w:cs="Arial"/>
          <w:b/>
          <w:bCs/>
          <w:sz w:val="20"/>
        </w:rPr>
        <w:t>c.</w:t>
      </w:r>
      <w:r>
        <w:rPr>
          <w:rFonts w:cs="Arial"/>
          <w:b/>
          <w:bCs/>
          <w:sz w:val="20"/>
        </w:rPr>
        <w:tab/>
      </w:r>
      <w:r w:rsidR="00884AC0" w:rsidRPr="00884AC0">
        <w:rPr>
          <w:rFonts w:cs="Arial"/>
          <w:b/>
          <w:bCs/>
          <w:color w:val="000000"/>
          <w:sz w:val="20"/>
        </w:rPr>
        <w:t xml:space="preserve">PM </w:t>
      </w:r>
      <w:r w:rsidR="00884AC0" w:rsidRPr="00884AC0">
        <w:rPr>
          <w:rFonts w:cs="Arial"/>
          <w:color w:val="000000"/>
          <w:sz w:val="20"/>
        </w:rPr>
        <w:t xml:space="preserve">emission rates from the RTO-SOUTH (BOX) and Cure Oven portion of EU-POWDERCOAT-SOUTH  (BOX) </w:t>
      </w:r>
      <w:r w:rsidR="00E44859" w:rsidRPr="00E40673">
        <w:rPr>
          <w:rFonts w:cs="Arial"/>
          <w:color w:val="000000"/>
          <w:sz w:val="20"/>
        </w:rPr>
        <w:t>by</w:t>
      </w:r>
      <w:r w:rsidR="00884AC0">
        <w:rPr>
          <w:rFonts w:cs="Arial"/>
          <w:color w:val="000000"/>
          <w:sz w:val="20"/>
        </w:rPr>
        <w:t xml:space="preserve"> </w:t>
      </w:r>
      <w:r w:rsidR="00E44859" w:rsidRPr="00E40673">
        <w:rPr>
          <w:rFonts w:cs="Arial"/>
          <w:color w:val="000000"/>
          <w:sz w:val="20"/>
        </w:rPr>
        <w:t xml:space="preserve">testing at owner's expense, in accordance with </w:t>
      </w:r>
      <w:r w:rsidR="00E44859">
        <w:rPr>
          <w:rFonts w:cs="Arial"/>
          <w:color w:val="000000"/>
          <w:sz w:val="20"/>
        </w:rPr>
        <w:t xml:space="preserve">the </w:t>
      </w:r>
      <w:r w:rsidR="00E44859" w:rsidRPr="00E40673">
        <w:rPr>
          <w:rFonts w:cs="Arial"/>
          <w:color w:val="000000"/>
          <w:sz w:val="20"/>
        </w:rPr>
        <w:t>Department requirements.  Testing shall be performed using an approved EPA Method listed in:</w:t>
      </w:r>
    </w:p>
    <w:p w14:paraId="038C171A" w14:textId="77777777" w:rsidR="00E44859" w:rsidRDefault="00E44859" w:rsidP="005B4B63">
      <w:pPr>
        <w:ind w:left="1440" w:hanging="720"/>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7809"/>
      </w:tblGrid>
      <w:tr w:rsidR="00E44859" w:rsidRPr="000F38A9" w14:paraId="71745FBD" w14:textId="77777777" w:rsidTr="00771290">
        <w:tc>
          <w:tcPr>
            <w:tcW w:w="1968" w:type="dxa"/>
            <w:shd w:val="clear" w:color="auto" w:fill="auto"/>
          </w:tcPr>
          <w:p w14:paraId="305F029C" w14:textId="77777777" w:rsidR="00E44859" w:rsidRPr="007015ED" w:rsidRDefault="00E44859" w:rsidP="00E44859">
            <w:pPr>
              <w:rPr>
                <w:rFonts w:eastAsia="Calibri"/>
                <w:sz w:val="20"/>
              </w:rPr>
            </w:pPr>
            <w:r w:rsidRPr="007015ED">
              <w:rPr>
                <w:rFonts w:eastAsia="Calibri"/>
                <w:b/>
                <w:sz w:val="20"/>
              </w:rPr>
              <w:t>Pollutant</w:t>
            </w:r>
          </w:p>
        </w:tc>
        <w:tc>
          <w:tcPr>
            <w:tcW w:w="7958" w:type="dxa"/>
            <w:shd w:val="clear" w:color="auto" w:fill="auto"/>
          </w:tcPr>
          <w:p w14:paraId="47F3DD0F" w14:textId="77777777" w:rsidR="00E44859" w:rsidRPr="000F38A9" w:rsidRDefault="00E44859" w:rsidP="00E44859">
            <w:pPr>
              <w:keepNext/>
              <w:keepLines/>
              <w:jc w:val="both"/>
              <w:rPr>
                <w:rFonts w:eastAsia="Calibri" w:cs="Arial"/>
                <w:b/>
                <w:sz w:val="20"/>
              </w:rPr>
            </w:pPr>
            <w:r w:rsidRPr="000F38A9">
              <w:rPr>
                <w:rFonts w:eastAsia="Calibri" w:cs="Arial"/>
                <w:b/>
                <w:sz w:val="20"/>
              </w:rPr>
              <w:t>Test Method Reference</w:t>
            </w:r>
          </w:p>
        </w:tc>
      </w:tr>
      <w:tr w:rsidR="00E44859" w:rsidRPr="000F38A9" w14:paraId="05185028" w14:textId="77777777" w:rsidTr="00771290">
        <w:tc>
          <w:tcPr>
            <w:tcW w:w="1968" w:type="dxa"/>
            <w:shd w:val="clear" w:color="auto" w:fill="auto"/>
          </w:tcPr>
          <w:p w14:paraId="1889C6F4" w14:textId="77777777" w:rsidR="00E44859" w:rsidRPr="00771290" w:rsidRDefault="00E44859" w:rsidP="00771290">
            <w:pPr>
              <w:jc w:val="both"/>
              <w:rPr>
                <w:sz w:val="20"/>
              </w:rPr>
            </w:pPr>
            <w:r w:rsidRPr="00771290">
              <w:rPr>
                <w:sz w:val="20"/>
              </w:rPr>
              <w:t>PM</w:t>
            </w:r>
          </w:p>
        </w:tc>
        <w:tc>
          <w:tcPr>
            <w:tcW w:w="7958" w:type="dxa"/>
            <w:shd w:val="clear" w:color="auto" w:fill="auto"/>
          </w:tcPr>
          <w:p w14:paraId="78A24AB1" w14:textId="77777777" w:rsidR="00E44859" w:rsidRPr="00771290" w:rsidRDefault="00E44859" w:rsidP="00771290">
            <w:pPr>
              <w:jc w:val="both"/>
              <w:rPr>
                <w:sz w:val="20"/>
              </w:rPr>
            </w:pPr>
            <w:r w:rsidRPr="00771290">
              <w:rPr>
                <w:sz w:val="20"/>
              </w:rPr>
              <w:t>40 CFR Part 60, Appendix A; Part 10 of the Michigan Air Pollution Control Rules</w:t>
            </w:r>
          </w:p>
        </w:tc>
      </w:tr>
      <w:tr w:rsidR="00E44859" w:rsidRPr="000F38A9" w14:paraId="5C4A1000" w14:textId="77777777" w:rsidTr="00771290">
        <w:tc>
          <w:tcPr>
            <w:tcW w:w="1968" w:type="dxa"/>
            <w:shd w:val="clear" w:color="auto" w:fill="auto"/>
          </w:tcPr>
          <w:p w14:paraId="10C7B8B8" w14:textId="77777777" w:rsidR="00E44859" w:rsidRPr="00771290" w:rsidRDefault="00E44859" w:rsidP="00771290">
            <w:pPr>
              <w:jc w:val="both"/>
              <w:rPr>
                <w:sz w:val="20"/>
              </w:rPr>
            </w:pPr>
            <w:r w:rsidRPr="00771290">
              <w:rPr>
                <w:sz w:val="20"/>
              </w:rPr>
              <w:t>PM10/PM2.5</w:t>
            </w:r>
          </w:p>
        </w:tc>
        <w:tc>
          <w:tcPr>
            <w:tcW w:w="7958" w:type="dxa"/>
            <w:shd w:val="clear" w:color="auto" w:fill="auto"/>
          </w:tcPr>
          <w:p w14:paraId="5906286F" w14:textId="77777777" w:rsidR="00E44859" w:rsidRPr="00771290" w:rsidRDefault="00E44859" w:rsidP="00771290">
            <w:pPr>
              <w:jc w:val="both"/>
              <w:rPr>
                <w:sz w:val="20"/>
              </w:rPr>
            </w:pPr>
            <w:r w:rsidRPr="00771290">
              <w:rPr>
                <w:sz w:val="20"/>
              </w:rPr>
              <w:t>40 CFR Part 51, Appendix M</w:t>
            </w:r>
          </w:p>
        </w:tc>
      </w:tr>
    </w:tbl>
    <w:p w14:paraId="1EBCD43F" w14:textId="77777777" w:rsidR="00E44859" w:rsidRDefault="00E44859" w:rsidP="00E44859">
      <w:pPr>
        <w:jc w:val="both"/>
        <w:rPr>
          <w:sz w:val="20"/>
        </w:rPr>
      </w:pPr>
    </w:p>
    <w:p w14:paraId="4D2736D3" w14:textId="676EEE8F" w:rsidR="00E44859" w:rsidRDefault="00E44859" w:rsidP="00E4485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w:t>
      </w:r>
      <w:r w:rsidR="00612A57">
        <w:rPr>
          <w:rFonts w:cs="Arial"/>
          <w:color w:val="000000"/>
          <w:sz w:val="20"/>
        </w:rPr>
        <w:t>,</w:t>
      </w:r>
      <w:r w:rsidRPr="00E40673">
        <w:rPr>
          <w:rFonts w:cs="Arial"/>
          <w:color w:val="000000"/>
          <w:sz w:val="20"/>
        </w:rPr>
        <w:t xml:space="preserve"> </w:t>
      </w:r>
      <w:r w:rsidR="00612A57" w:rsidRPr="00612A57">
        <w:rPr>
          <w:rFonts w:cs="Arial"/>
          <w:color w:val="000000"/>
          <w:sz w:val="20"/>
        </w:rPr>
        <w:t>in a format approved by AQD</w:t>
      </w:r>
      <w:r w:rsidR="00612A57">
        <w:rPr>
          <w:rFonts w:cs="Arial"/>
          <w:color w:val="000000"/>
          <w:sz w:val="20"/>
        </w:rPr>
        <w:t xml:space="preserve"> (hard and .PDF copy),</w:t>
      </w:r>
      <w:r w:rsidR="00612A57" w:rsidRPr="00612A57">
        <w:rPr>
          <w:rFonts w:cs="Arial"/>
          <w:color w:val="000000"/>
          <w:sz w:val="20"/>
        </w:rPr>
        <w:t xml:space="preserve"> </w:t>
      </w:r>
      <w:r w:rsidRPr="00E40673">
        <w:rPr>
          <w:rFonts w:cs="Arial"/>
          <w:color w:val="000000"/>
          <w:sz w:val="20"/>
        </w:rPr>
        <w:t>to the AQD Technical Programs Unit and District Office within 60 days following the last date of the test.</w:t>
      </w:r>
      <w:r w:rsidR="00F01117" w:rsidRPr="00F01117">
        <w:rPr>
          <w:rFonts w:cs="Arial"/>
          <w:color w:val="000000"/>
          <w:sz w:val="20"/>
          <w:vertAlign w:val="superscript"/>
        </w:rPr>
        <w:t>2</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746F107F" w14:textId="77777777" w:rsidR="00E44859" w:rsidRPr="00E111A8" w:rsidRDefault="00E44859" w:rsidP="00E44859">
      <w:pPr>
        <w:jc w:val="both"/>
        <w:rPr>
          <w:rFonts w:cs="Arial"/>
          <w:sz w:val="20"/>
        </w:rPr>
      </w:pPr>
    </w:p>
    <w:p w14:paraId="0CA924B4" w14:textId="466AE9DC" w:rsidR="00E44859" w:rsidRPr="00E7046D" w:rsidRDefault="00E44859" w:rsidP="003E53D0">
      <w:pPr>
        <w:numPr>
          <w:ilvl w:val="0"/>
          <w:numId w:val="62"/>
        </w:numPr>
        <w:ind w:left="360"/>
        <w:jc w:val="both"/>
        <w:rPr>
          <w:rFonts w:cs="Arial"/>
          <w:sz w:val="20"/>
        </w:rPr>
      </w:pPr>
      <w:r w:rsidRPr="00E7046D">
        <w:rPr>
          <w:rFonts w:cs="Arial"/>
          <w:sz w:val="20"/>
        </w:rPr>
        <w:t xml:space="preserve">The permittee shall verify the </w:t>
      </w:r>
      <w:r w:rsidR="00884AC0" w:rsidRPr="00884AC0">
        <w:rPr>
          <w:rFonts w:cs="Arial"/>
          <w:sz w:val="20"/>
        </w:rPr>
        <w:t xml:space="preserve">PM2.5, PM10, and PM </w:t>
      </w:r>
      <w:r w:rsidRPr="00E7046D">
        <w:rPr>
          <w:rFonts w:cs="Arial"/>
          <w:sz w:val="20"/>
        </w:rPr>
        <w:t xml:space="preserve">emission rates from </w:t>
      </w:r>
      <w:r w:rsidR="00F01117" w:rsidRPr="00F01117">
        <w:rPr>
          <w:rFonts w:cs="Arial"/>
          <w:sz w:val="20"/>
        </w:rPr>
        <w:t>the RTO-SOUTH (BOX) and Cure Oven portion of EU-POWDERCOAT-SOUTH (BOX)</w:t>
      </w:r>
      <w:r w:rsidRPr="00E7046D">
        <w:rPr>
          <w:rFonts w:cs="Arial"/>
          <w:sz w:val="20"/>
        </w:rPr>
        <w:t>, at a minimum, every five years</w:t>
      </w:r>
      <w:r>
        <w:rPr>
          <w:rFonts w:cs="Arial"/>
          <w:sz w:val="20"/>
        </w:rPr>
        <w:t xml:space="preserve"> from the date of the </w:t>
      </w:r>
      <w:r w:rsidR="00F01117">
        <w:rPr>
          <w:rFonts w:cs="Arial"/>
          <w:sz w:val="20"/>
        </w:rPr>
        <w:t>most recent</w:t>
      </w:r>
      <w:r>
        <w:rPr>
          <w:rFonts w:cs="Arial"/>
          <w:sz w:val="20"/>
        </w:rPr>
        <w:t xml:space="preserve"> test</w:t>
      </w:r>
      <w:r w:rsidRPr="00E7046D">
        <w:rPr>
          <w:rFonts w:cs="Arial"/>
          <w:sz w:val="20"/>
        </w:rPr>
        <w:t>.</w:t>
      </w:r>
      <w:r w:rsidRPr="00F01117">
        <w:rPr>
          <w:rFonts w:cs="Arial"/>
          <w:sz w:val="20"/>
        </w:rPr>
        <w:t xml:space="preserve"> </w:t>
      </w:r>
      <w:r w:rsidR="00F01117" w:rsidRPr="00F01117">
        <w:rPr>
          <w:rFonts w:cs="Arial"/>
          <w:sz w:val="20"/>
        </w:rPr>
        <w:t>In lieu of subsequent testing, the permittee may seek approval of AQD that most recent acceptable test remains valid and representative.</w:t>
      </w:r>
      <w:r w:rsidR="00F01117" w:rsidRPr="00F01117">
        <w:rPr>
          <w:rFonts w:cs="Arial"/>
          <w:sz w:val="20"/>
          <w:vertAlign w:val="superscript"/>
        </w:rPr>
        <w:t>2</w:t>
      </w:r>
      <w:r w:rsidR="00F01117" w:rsidRPr="00F01117">
        <w:rPr>
          <w:rFonts w:cs="Arial"/>
          <w:b/>
          <w:sz w:val="20"/>
        </w:rPr>
        <w:t xml:space="preserve"> </w:t>
      </w:r>
      <w:r>
        <w:rPr>
          <w:rFonts w:cs="Arial"/>
          <w:b/>
          <w:sz w:val="20"/>
        </w:rPr>
        <w:t xml:space="preserve"> </w:t>
      </w:r>
      <w:r w:rsidRPr="00E7046D">
        <w:rPr>
          <w:rFonts w:cs="Arial"/>
          <w:b/>
          <w:sz w:val="20"/>
        </w:rPr>
        <w:t>(R 336.1213(3), R 336.2001, R 336.2003, R 336.2004)</w:t>
      </w:r>
    </w:p>
    <w:p w14:paraId="4FF1CB95" w14:textId="77777777" w:rsidR="00E44859" w:rsidRPr="00E111A8" w:rsidRDefault="00E44859" w:rsidP="003E53D0">
      <w:pPr>
        <w:ind w:left="360" w:hanging="360"/>
        <w:jc w:val="both"/>
        <w:rPr>
          <w:sz w:val="20"/>
        </w:rPr>
      </w:pPr>
    </w:p>
    <w:p w14:paraId="0A1BE3D5" w14:textId="0E9A7052" w:rsidR="00E44859" w:rsidRPr="002A2FAE" w:rsidRDefault="00E44859" w:rsidP="003E53D0">
      <w:pPr>
        <w:numPr>
          <w:ilvl w:val="0"/>
          <w:numId w:val="62"/>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bookmarkStart w:id="350" w:name="_Hlk26804105"/>
      <w:r w:rsidR="00F01117" w:rsidRPr="00F01117">
        <w:rPr>
          <w:rFonts w:cs="Arial"/>
          <w:sz w:val="20"/>
          <w:vertAlign w:val="superscript"/>
        </w:rPr>
        <w:t>2</w:t>
      </w:r>
      <w:bookmarkEnd w:id="350"/>
      <w:r w:rsidRPr="002A2FAE">
        <w:rPr>
          <w:rFonts w:cs="Arial"/>
          <w:sz w:val="20"/>
        </w:rPr>
        <w:t xml:space="preserve">  </w:t>
      </w:r>
      <w:r w:rsidRPr="002A2FAE">
        <w:rPr>
          <w:rFonts w:cs="Arial"/>
          <w:b/>
          <w:sz w:val="20"/>
        </w:rPr>
        <w:t>(R 336.1213(3))</w:t>
      </w:r>
    </w:p>
    <w:p w14:paraId="6B00078B" w14:textId="77777777" w:rsidR="00E44859" w:rsidRPr="00FE0AD0" w:rsidRDefault="00E44859" w:rsidP="00E44859">
      <w:pPr>
        <w:jc w:val="both"/>
        <w:rPr>
          <w:sz w:val="20"/>
        </w:rPr>
      </w:pPr>
    </w:p>
    <w:p w14:paraId="7B2E3CEE" w14:textId="77777777" w:rsidR="00E44859" w:rsidRPr="00FE0AD0" w:rsidRDefault="00E44859" w:rsidP="00E44859">
      <w:pPr>
        <w:jc w:val="both"/>
        <w:rPr>
          <w:b/>
          <w:sz w:val="20"/>
        </w:rPr>
      </w:pPr>
      <w:r w:rsidRPr="00FE0AD0">
        <w:rPr>
          <w:b/>
          <w:sz w:val="20"/>
        </w:rPr>
        <w:t>See Appendix 5</w:t>
      </w:r>
    </w:p>
    <w:p w14:paraId="37E463C8" w14:textId="77777777" w:rsidR="00E44859" w:rsidRPr="00FE0AD0" w:rsidRDefault="00E44859" w:rsidP="00E44859">
      <w:pPr>
        <w:jc w:val="both"/>
        <w:rPr>
          <w:sz w:val="20"/>
        </w:rPr>
      </w:pPr>
    </w:p>
    <w:p w14:paraId="4FD4CA18" w14:textId="77777777" w:rsidR="00E44859" w:rsidRDefault="00E44859" w:rsidP="00E44859">
      <w:pPr>
        <w:jc w:val="both"/>
      </w:pPr>
      <w:r>
        <w:rPr>
          <w:b/>
        </w:rPr>
        <w:t xml:space="preserve">VI.  </w:t>
      </w:r>
      <w:r>
        <w:rPr>
          <w:b/>
          <w:u w:val="single"/>
        </w:rPr>
        <w:t>MONITORING/RECORDKEEPING</w:t>
      </w:r>
    </w:p>
    <w:p w14:paraId="3159DDC6"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BFC389" w14:textId="77777777" w:rsidR="00AF2BE1" w:rsidRPr="00AF2BE1" w:rsidRDefault="00AF2BE1" w:rsidP="00AF2BE1">
      <w:pPr>
        <w:ind w:left="360" w:hanging="360"/>
        <w:jc w:val="both"/>
        <w:rPr>
          <w:sz w:val="20"/>
        </w:rPr>
      </w:pPr>
    </w:p>
    <w:p w14:paraId="76BD36BB" w14:textId="55D3B3A2" w:rsidR="00AF2BE1" w:rsidRPr="00AF2BE1" w:rsidRDefault="00AF2BE1" w:rsidP="00AF2BE1">
      <w:pPr>
        <w:ind w:left="360" w:hanging="360"/>
        <w:jc w:val="both"/>
        <w:rPr>
          <w:rFonts w:cs="Arial"/>
          <w:sz w:val="20"/>
          <w:vertAlign w:val="superscript"/>
        </w:rPr>
      </w:pPr>
      <w:r w:rsidRPr="00AF2BE1">
        <w:rPr>
          <w:rFonts w:cs="Arial"/>
          <w:sz w:val="20"/>
        </w:rPr>
        <w:t>1.</w:t>
      </w:r>
      <w:r w:rsidRPr="00AF2BE1">
        <w:rPr>
          <w:rFonts w:cs="Arial"/>
          <w:sz w:val="20"/>
        </w:rPr>
        <w:tab/>
        <w:t>The permittee shall not operate any of the topcoat painting, heated flash or curing equipment (basecoat spray zones, basecoat heated flashes, clearcoat spray zones, two topcoat curing ovens)</w:t>
      </w:r>
      <w:r w:rsidR="00E4316B">
        <w:rPr>
          <w:rFonts w:cs="Arial"/>
          <w:sz w:val="20"/>
        </w:rPr>
        <w:t xml:space="preserve"> at the south paint shop (BOX)</w:t>
      </w:r>
      <w:r w:rsidRPr="00AF2BE1">
        <w:rPr>
          <w:rFonts w:cs="Arial"/>
          <w:sz w:val="20"/>
        </w:rPr>
        <w:t xml:space="preserve"> within </w:t>
      </w:r>
      <w:r w:rsidRPr="00AF2BE1">
        <w:rPr>
          <w:rFonts w:cs="Arial"/>
          <w:bCs/>
          <w:iCs/>
          <w:sz w:val="20"/>
        </w:rPr>
        <w:t>FG-RTO-SOUTH&amp;POWDER-OVEN-PM (BOX)</w:t>
      </w:r>
      <w:r w:rsidR="001F19FA">
        <w:rPr>
          <w:rFonts w:cs="Arial"/>
          <w:bCs/>
          <w:iCs/>
          <w:sz w:val="20"/>
        </w:rPr>
        <w:t xml:space="preserve"> </w:t>
      </w:r>
      <w:r w:rsidRPr="00AF2BE1">
        <w:rPr>
          <w:rFonts w:cs="Arial"/>
          <w:sz w:val="20"/>
        </w:rPr>
        <w:t xml:space="preserve">unless </w:t>
      </w:r>
      <w:r w:rsidRPr="00AF2BE1">
        <w:rPr>
          <w:rFonts w:cs="Arial"/>
          <w:bCs/>
          <w:sz w:val="20"/>
        </w:rPr>
        <w:t xml:space="preserve">the </w:t>
      </w:r>
      <w:r w:rsidRPr="00AF2BE1">
        <w:rPr>
          <w:rFonts w:cs="Arial"/>
          <w:sz w:val="20"/>
        </w:rPr>
        <w:t>RTO</w:t>
      </w:r>
      <w:r w:rsidR="001F19FA">
        <w:rPr>
          <w:rFonts w:cs="Arial"/>
          <w:bCs/>
          <w:iCs/>
          <w:sz w:val="20"/>
        </w:rPr>
        <w:t>-</w:t>
      </w:r>
      <w:r w:rsidR="001F19FA" w:rsidRPr="001F19FA">
        <w:rPr>
          <w:rFonts w:cs="Arial"/>
          <w:bCs/>
          <w:iCs/>
          <w:sz w:val="20"/>
        </w:rPr>
        <w:t>SOUTH</w:t>
      </w:r>
      <w:r w:rsidRPr="00AF2BE1">
        <w:rPr>
          <w:rFonts w:cs="Arial"/>
          <w:sz w:val="20"/>
        </w:rPr>
        <w:t xml:space="preserve"> is installed, maintained and operated in a satisfactory manner.  Satisfactory operation of </w:t>
      </w:r>
      <w:r w:rsidR="00E4316B">
        <w:rPr>
          <w:rFonts w:cs="Arial"/>
          <w:sz w:val="20"/>
        </w:rPr>
        <w:t xml:space="preserve">the </w:t>
      </w:r>
      <w:r w:rsidRPr="00AF2BE1">
        <w:rPr>
          <w:rFonts w:cs="Arial"/>
          <w:sz w:val="20"/>
        </w:rPr>
        <w:t xml:space="preserve">thermal oxidizer </w:t>
      </w:r>
      <w:r w:rsidR="00E4316B">
        <w:rPr>
          <w:rFonts w:cs="Arial"/>
          <w:sz w:val="20"/>
        </w:rPr>
        <w:t>(</w:t>
      </w:r>
      <w:r w:rsidR="00E4316B" w:rsidRPr="00AF2BE1">
        <w:rPr>
          <w:rFonts w:cs="Arial"/>
          <w:sz w:val="20"/>
        </w:rPr>
        <w:t>RTO</w:t>
      </w:r>
      <w:r w:rsidR="00E4316B" w:rsidRPr="00E4316B">
        <w:rPr>
          <w:rFonts w:cs="Arial"/>
          <w:bCs/>
          <w:iCs/>
          <w:sz w:val="20"/>
        </w:rPr>
        <w:t>-SOUTH</w:t>
      </w:r>
      <w:r w:rsidR="00E4316B">
        <w:rPr>
          <w:rFonts w:cs="Arial"/>
          <w:bCs/>
          <w:iCs/>
          <w:sz w:val="20"/>
        </w:rPr>
        <w:t>)</w:t>
      </w:r>
      <w:r w:rsidR="00E4316B" w:rsidRPr="00AF2BE1">
        <w:rPr>
          <w:rFonts w:cs="Arial"/>
          <w:sz w:val="20"/>
        </w:rPr>
        <w:t xml:space="preserve"> </w:t>
      </w:r>
      <w:r w:rsidRPr="00AF2BE1">
        <w:rPr>
          <w:rFonts w:cs="Arial"/>
          <w:sz w:val="20"/>
        </w:rPr>
        <w:t xml:space="preserve">includes maintaining </w:t>
      </w:r>
      <w:r w:rsidRPr="00AF2BE1">
        <w:rPr>
          <w:rFonts w:cs="Arial"/>
          <w:bCs/>
          <w:sz w:val="20"/>
        </w:rPr>
        <w:t xml:space="preserve">all firebox zones of the </w:t>
      </w:r>
      <w:r w:rsidR="001F19FA">
        <w:rPr>
          <w:rFonts w:cs="Arial"/>
          <w:bCs/>
          <w:sz w:val="20"/>
        </w:rPr>
        <w:t xml:space="preserve">south </w:t>
      </w:r>
      <w:r w:rsidRPr="00AF2BE1">
        <w:rPr>
          <w:rFonts w:cs="Arial"/>
          <w:bCs/>
          <w:sz w:val="20"/>
        </w:rPr>
        <w:t>RTO at</w:t>
      </w:r>
      <w:r w:rsidRPr="00AF2BE1">
        <w:rPr>
          <w:rFonts w:cs="Arial"/>
          <w:sz w:val="20"/>
        </w:rPr>
        <w:t xml:space="preserve"> a minimum average temperature of </w:t>
      </w:r>
      <w:bookmarkStart w:id="351" w:name="_Hlk26803398"/>
      <w:r w:rsidRPr="00AF2BE1">
        <w:rPr>
          <w:rFonts w:cs="Arial"/>
          <w:b/>
          <w:bCs/>
          <w:sz w:val="20"/>
        </w:rPr>
        <w:t>1,500°F</w:t>
      </w:r>
      <w:r w:rsidRPr="00AF2BE1">
        <w:rPr>
          <w:rFonts w:cs="Arial"/>
          <w:sz w:val="20"/>
        </w:rPr>
        <w:t xml:space="preserve"> </w:t>
      </w:r>
      <w:bookmarkEnd w:id="351"/>
      <w:r w:rsidR="001F19FA">
        <w:rPr>
          <w:rFonts w:cs="Arial"/>
          <w:sz w:val="20"/>
        </w:rPr>
        <w:t>(</w:t>
      </w:r>
      <w:r w:rsidR="00762DBA">
        <w:rPr>
          <w:rFonts w:cs="Arial"/>
          <w:sz w:val="20"/>
        </w:rPr>
        <w:t>≥</w:t>
      </w:r>
      <w:r w:rsidR="001F19FA">
        <w:rPr>
          <w:rFonts w:cs="Arial"/>
          <w:sz w:val="20"/>
        </w:rPr>
        <w:t xml:space="preserve"> </w:t>
      </w:r>
      <w:r w:rsidR="001F19FA" w:rsidRPr="00AF2BE1">
        <w:rPr>
          <w:rFonts w:cs="Arial"/>
          <w:sz w:val="20"/>
        </w:rPr>
        <w:t>1,500°F</w:t>
      </w:r>
      <w:r w:rsidR="001F19FA">
        <w:rPr>
          <w:rFonts w:cs="Arial"/>
          <w:sz w:val="20"/>
        </w:rPr>
        <w:t>)</w:t>
      </w:r>
      <w:r w:rsidR="001F19FA" w:rsidRPr="00AF2BE1">
        <w:rPr>
          <w:rFonts w:cs="Arial"/>
          <w:sz w:val="20"/>
        </w:rPr>
        <w:t xml:space="preserve"> </w:t>
      </w:r>
      <w:r w:rsidRPr="00AF2BE1">
        <w:rPr>
          <w:rFonts w:cs="Arial"/>
          <w:bCs/>
          <w:sz w:val="20"/>
        </w:rPr>
        <w:t>or at the temperature established during the most recent control device performance test which demonstrated compliance with a minimum of 95 percent destruction efficiency</w:t>
      </w:r>
      <w:r w:rsidR="001F19FA">
        <w:rPr>
          <w:rFonts w:cs="Arial"/>
          <w:bCs/>
          <w:sz w:val="20"/>
        </w:rPr>
        <w:t xml:space="preserve"> (DE </w:t>
      </w:r>
      <w:r w:rsidR="00762DBA">
        <w:rPr>
          <w:rFonts w:cs="Arial"/>
          <w:bCs/>
          <w:sz w:val="20"/>
        </w:rPr>
        <w:t>≥</w:t>
      </w:r>
      <w:r w:rsidR="001F19FA">
        <w:rPr>
          <w:rFonts w:cs="Arial"/>
          <w:bCs/>
          <w:sz w:val="20"/>
        </w:rPr>
        <w:t xml:space="preserve"> 95%)</w:t>
      </w:r>
      <w:r w:rsidRPr="00AF2BE1">
        <w:rPr>
          <w:rFonts w:cs="Arial"/>
          <w:bCs/>
          <w:sz w:val="20"/>
        </w:rPr>
        <w:t>,</w:t>
      </w:r>
      <w:r w:rsidRPr="00AF2BE1">
        <w:rPr>
          <w:rFonts w:cs="Arial"/>
          <w:sz w:val="20"/>
        </w:rPr>
        <w:t xml:space="preserve"> based upon a </w:t>
      </w:r>
      <w:bookmarkStart w:id="352" w:name="_Hlk26803883"/>
      <w:r w:rsidRPr="00AF2BE1">
        <w:rPr>
          <w:rFonts w:cs="Arial"/>
          <w:sz w:val="20"/>
        </w:rPr>
        <w:t>three-hour average</w:t>
      </w:r>
      <w:bookmarkEnd w:id="352"/>
      <w:r w:rsidRPr="00AF2BE1">
        <w:rPr>
          <w:rFonts w:cs="Arial"/>
          <w:sz w:val="20"/>
        </w:rPr>
        <w:t xml:space="preserve">, and a minimum retention time of 0.5 seconds. In lieu of a minimum temperature, an average temperature of </w:t>
      </w:r>
      <w:r w:rsidRPr="00AF2BE1">
        <w:rPr>
          <w:rFonts w:cs="Arial"/>
          <w:b/>
          <w:bCs/>
          <w:sz w:val="20"/>
        </w:rPr>
        <w:t>1</w:t>
      </w:r>
      <w:r w:rsidR="00657C47">
        <w:rPr>
          <w:rFonts w:cs="Arial"/>
          <w:b/>
          <w:bCs/>
          <w:sz w:val="20"/>
        </w:rPr>
        <w:t>,</w:t>
      </w:r>
      <w:r w:rsidRPr="00AF2BE1">
        <w:rPr>
          <w:rFonts w:cs="Arial"/>
          <w:b/>
          <w:bCs/>
          <w:sz w:val="20"/>
        </w:rPr>
        <w:t>500°F</w:t>
      </w:r>
      <w:r w:rsidRPr="00AF2BE1">
        <w:rPr>
          <w:rFonts w:cs="Arial"/>
          <w:sz w:val="20"/>
        </w:rPr>
        <w:t xml:space="preserve"> </w:t>
      </w:r>
      <w:r w:rsidR="00E4316B">
        <w:rPr>
          <w:rFonts w:cs="Arial"/>
          <w:sz w:val="20"/>
        </w:rPr>
        <w:t>(3</w:t>
      </w:r>
      <w:r w:rsidR="00E4316B" w:rsidRPr="00AF2BE1">
        <w:rPr>
          <w:rFonts w:cs="Arial"/>
          <w:sz w:val="20"/>
        </w:rPr>
        <w:t>-hr average</w:t>
      </w:r>
      <w:r w:rsidR="00E4316B">
        <w:rPr>
          <w:rFonts w:cs="Arial"/>
          <w:sz w:val="20"/>
        </w:rPr>
        <w:t>)</w:t>
      </w:r>
      <w:r w:rsidR="00E4316B" w:rsidRPr="00E4316B">
        <w:rPr>
          <w:rFonts w:cs="Arial"/>
          <w:sz w:val="20"/>
        </w:rPr>
        <w:t xml:space="preserve"> </w:t>
      </w:r>
      <w:r w:rsidRPr="00AF2BE1">
        <w:rPr>
          <w:rFonts w:cs="Arial"/>
          <w:sz w:val="20"/>
        </w:rPr>
        <w:t>based upon a three-hour rolling average may be used.</w:t>
      </w:r>
      <w:r w:rsidR="00922B9B" w:rsidRPr="00922B9B">
        <w:rPr>
          <w:rFonts w:cs="Arial"/>
          <w:sz w:val="20"/>
          <w:vertAlign w:val="superscript"/>
        </w:rPr>
        <w:t>2</w:t>
      </w:r>
      <w:r w:rsidRPr="00AF2BE1">
        <w:rPr>
          <w:rFonts w:cs="Arial"/>
          <w:sz w:val="20"/>
        </w:rPr>
        <w:t xml:space="preserve">  </w:t>
      </w:r>
      <w:r w:rsidRPr="00AF2BE1">
        <w:rPr>
          <w:rFonts w:cs="Arial"/>
          <w:b/>
          <w:sz w:val="20"/>
        </w:rPr>
        <w:t>(R 336.1224, R 336.1225, R 336.1702(a), R 336.1910, R 336.2810, 40 CFR 60.390)</w:t>
      </w:r>
    </w:p>
    <w:p w14:paraId="53E9AD93" w14:textId="77777777" w:rsidR="00AF2BE1" w:rsidRPr="00AF2BE1" w:rsidRDefault="00AF2BE1" w:rsidP="00AF2BE1">
      <w:pPr>
        <w:jc w:val="both"/>
        <w:rPr>
          <w:rFonts w:cs="Arial"/>
          <w:sz w:val="20"/>
        </w:rPr>
      </w:pPr>
    </w:p>
    <w:p w14:paraId="7FD7DAD4" w14:textId="4773B4F8" w:rsidR="00E44859" w:rsidRPr="00AF2BE1" w:rsidRDefault="00E44859" w:rsidP="00E44859">
      <w:pPr>
        <w:jc w:val="both"/>
        <w:rPr>
          <w:b/>
          <w:sz w:val="20"/>
        </w:rPr>
      </w:pPr>
      <w:r w:rsidRPr="00FE0AD0">
        <w:rPr>
          <w:b/>
          <w:sz w:val="20"/>
        </w:rPr>
        <w:t>See Appendi</w:t>
      </w:r>
      <w:r>
        <w:rPr>
          <w:b/>
          <w:sz w:val="20"/>
        </w:rPr>
        <w:t>ces</w:t>
      </w:r>
      <w:r w:rsidRPr="00FE0AD0">
        <w:rPr>
          <w:b/>
          <w:sz w:val="20"/>
        </w:rPr>
        <w:t xml:space="preserve"> </w:t>
      </w:r>
      <w:r w:rsidRPr="00AF2BE1">
        <w:rPr>
          <w:b/>
          <w:sz w:val="20"/>
        </w:rPr>
        <w:t>3, 4, and/or 7</w:t>
      </w:r>
    </w:p>
    <w:p w14:paraId="16F2E709" w14:textId="77777777" w:rsidR="00E44859" w:rsidRPr="008B5C27" w:rsidRDefault="00E44859" w:rsidP="00E44859">
      <w:pPr>
        <w:jc w:val="both"/>
        <w:rPr>
          <w:sz w:val="20"/>
        </w:rPr>
      </w:pPr>
    </w:p>
    <w:p w14:paraId="7F960D05" w14:textId="77777777" w:rsidR="00E44859" w:rsidRDefault="00E44859" w:rsidP="00E44859">
      <w:pPr>
        <w:jc w:val="both"/>
        <w:rPr>
          <w:b/>
          <w:u w:val="single"/>
        </w:rPr>
      </w:pPr>
      <w:r>
        <w:rPr>
          <w:b/>
        </w:rPr>
        <w:t xml:space="preserve">VII.  </w:t>
      </w:r>
      <w:r>
        <w:rPr>
          <w:b/>
          <w:u w:val="single"/>
        </w:rPr>
        <w:t>REPORTING</w:t>
      </w:r>
    </w:p>
    <w:p w14:paraId="3A7E8755" w14:textId="77777777" w:rsidR="00E44859" w:rsidRPr="008B5C27" w:rsidRDefault="00E44859" w:rsidP="00E44859">
      <w:pPr>
        <w:jc w:val="both"/>
        <w:rPr>
          <w:sz w:val="20"/>
        </w:rPr>
      </w:pPr>
    </w:p>
    <w:p w14:paraId="231A8DF0" w14:textId="77777777" w:rsidR="00E44859" w:rsidRDefault="00E44859" w:rsidP="00E4485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C403A8" w14:textId="77777777" w:rsidR="00E44859" w:rsidRPr="00C0388E" w:rsidRDefault="00E44859" w:rsidP="00E44859">
      <w:pPr>
        <w:ind w:left="360" w:hanging="360"/>
        <w:jc w:val="both"/>
        <w:rPr>
          <w:sz w:val="20"/>
        </w:rPr>
      </w:pPr>
    </w:p>
    <w:p w14:paraId="16CD2B36" w14:textId="77777777" w:rsidR="00E44859" w:rsidRDefault="00E44859" w:rsidP="00E4485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7FF6EAA" w14:textId="77777777" w:rsidR="00E44859" w:rsidRPr="00C0388E" w:rsidRDefault="00E44859" w:rsidP="00E44859">
      <w:pPr>
        <w:ind w:left="360" w:hanging="360"/>
        <w:jc w:val="both"/>
        <w:rPr>
          <w:sz w:val="20"/>
        </w:rPr>
      </w:pPr>
    </w:p>
    <w:p w14:paraId="7D454480" w14:textId="77777777" w:rsidR="00E44859" w:rsidRPr="00C0388E" w:rsidRDefault="00E44859" w:rsidP="00E44859">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561CD0C" w14:textId="77777777" w:rsidR="00E44859" w:rsidRPr="0007707C" w:rsidRDefault="00E44859" w:rsidP="00E44859">
      <w:pPr>
        <w:ind w:right="72"/>
        <w:jc w:val="both"/>
        <w:rPr>
          <w:rFonts w:cs="Arial"/>
          <w:sz w:val="20"/>
        </w:rPr>
      </w:pPr>
    </w:p>
    <w:p w14:paraId="63000E28" w14:textId="77777777" w:rsidR="00E44859" w:rsidRPr="00FE0AD0" w:rsidRDefault="00E44859" w:rsidP="00E44859">
      <w:pPr>
        <w:jc w:val="both"/>
        <w:rPr>
          <w:rFonts w:cs="Arial"/>
          <w:b/>
          <w:sz w:val="20"/>
        </w:rPr>
      </w:pPr>
      <w:r w:rsidRPr="00FE0AD0">
        <w:rPr>
          <w:rFonts w:cs="Arial"/>
          <w:b/>
          <w:sz w:val="20"/>
        </w:rPr>
        <w:t>See Appendix 8</w:t>
      </w:r>
    </w:p>
    <w:p w14:paraId="142C0035" w14:textId="77777777" w:rsidR="00E44859" w:rsidRPr="00E111A8" w:rsidRDefault="00E44859" w:rsidP="00E44859">
      <w:pPr>
        <w:jc w:val="both"/>
        <w:rPr>
          <w:rFonts w:cs="Arial"/>
          <w:sz w:val="20"/>
        </w:rPr>
      </w:pPr>
    </w:p>
    <w:p w14:paraId="7710A567" w14:textId="77777777" w:rsidR="00E44859" w:rsidRDefault="00E44859" w:rsidP="00E44859">
      <w:pPr>
        <w:jc w:val="both"/>
      </w:pPr>
      <w:r>
        <w:rPr>
          <w:b/>
        </w:rPr>
        <w:t xml:space="preserve">VIII.  </w:t>
      </w:r>
      <w:r>
        <w:rPr>
          <w:b/>
          <w:u w:val="single"/>
        </w:rPr>
        <w:t>STACK/VENT RESTRICTION(S)</w:t>
      </w:r>
    </w:p>
    <w:p w14:paraId="54A64A71" w14:textId="77777777" w:rsidR="00E44859" w:rsidRDefault="00E44859" w:rsidP="00E44859">
      <w:pPr>
        <w:jc w:val="both"/>
        <w:rPr>
          <w:sz w:val="20"/>
        </w:rPr>
      </w:pPr>
    </w:p>
    <w:p w14:paraId="0A82ABCB" w14:textId="77777777" w:rsidR="00E44859" w:rsidRPr="00FE0AD0" w:rsidRDefault="00E44859" w:rsidP="00E44859">
      <w:pPr>
        <w:jc w:val="both"/>
        <w:rPr>
          <w:sz w:val="20"/>
        </w:rPr>
      </w:pPr>
      <w:r w:rsidRPr="00FE0AD0">
        <w:rPr>
          <w:sz w:val="20"/>
        </w:rPr>
        <w:t>The exhaust gases from the stacks listed in the table below shall be discharged unobstructed vertically upwards to the ambient air unless otherwise noted:</w:t>
      </w:r>
    </w:p>
    <w:p w14:paraId="3EB98345" w14:textId="77777777" w:rsidR="00922B9B" w:rsidRPr="00922B9B" w:rsidRDefault="00922B9B" w:rsidP="00922B9B">
      <w:pPr>
        <w:keepNext/>
        <w:keepLines/>
        <w:jc w:val="both"/>
        <w:rPr>
          <w:sz w:val="20"/>
        </w:rPr>
      </w:pPr>
      <w:bookmarkStart w:id="353" w:name="_Hlk27819419"/>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22B9B" w:rsidRPr="00922B9B" w14:paraId="6B43417F" w14:textId="77777777" w:rsidTr="003E53D0">
        <w:trPr>
          <w:cantSplit/>
          <w:tblHeader/>
        </w:trPr>
        <w:tc>
          <w:tcPr>
            <w:tcW w:w="2970" w:type="dxa"/>
            <w:tcBorders>
              <w:bottom w:val="single" w:sz="4" w:space="0" w:color="auto"/>
            </w:tcBorders>
          </w:tcPr>
          <w:p w14:paraId="6DEDD2C4" w14:textId="77777777" w:rsidR="00922B9B" w:rsidRPr="00922B9B" w:rsidRDefault="00922B9B" w:rsidP="00922B9B">
            <w:pPr>
              <w:keepNext/>
              <w:keepLines/>
              <w:jc w:val="center"/>
              <w:rPr>
                <w:b/>
                <w:sz w:val="20"/>
              </w:rPr>
            </w:pPr>
            <w:r w:rsidRPr="00922B9B">
              <w:rPr>
                <w:b/>
                <w:sz w:val="20"/>
              </w:rPr>
              <w:t>Stack &amp; Vent ID</w:t>
            </w:r>
          </w:p>
        </w:tc>
        <w:tc>
          <w:tcPr>
            <w:tcW w:w="2340" w:type="dxa"/>
            <w:tcBorders>
              <w:bottom w:val="single" w:sz="4" w:space="0" w:color="auto"/>
            </w:tcBorders>
          </w:tcPr>
          <w:p w14:paraId="57BBAE33" w14:textId="77777777" w:rsidR="00922B9B" w:rsidRPr="00922B9B" w:rsidRDefault="00922B9B" w:rsidP="00922B9B">
            <w:pPr>
              <w:keepNext/>
              <w:keepLines/>
              <w:jc w:val="center"/>
              <w:rPr>
                <w:b/>
                <w:sz w:val="20"/>
              </w:rPr>
            </w:pPr>
            <w:r w:rsidRPr="00922B9B">
              <w:rPr>
                <w:b/>
                <w:sz w:val="20"/>
              </w:rPr>
              <w:t>Maximum Exhaust Diameter/Dimensions (inches)</w:t>
            </w:r>
          </w:p>
        </w:tc>
        <w:tc>
          <w:tcPr>
            <w:tcW w:w="2070" w:type="dxa"/>
            <w:tcBorders>
              <w:bottom w:val="single" w:sz="4" w:space="0" w:color="auto"/>
            </w:tcBorders>
          </w:tcPr>
          <w:p w14:paraId="5616C440" w14:textId="77777777" w:rsidR="00922B9B" w:rsidRPr="00922B9B" w:rsidRDefault="00922B9B" w:rsidP="00922B9B">
            <w:pPr>
              <w:keepNext/>
              <w:keepLines/>
              <w:jc w:val="center"/>
              <w:rPr>
                <w:b/>
                <w:sz w:val="20"/>
              </w:rPr>
            </w:pPr>
            <w:r w:rsidRPr="00922B9B">
              <w:rPr>
                <w:b/>
                <w:sz w:val="20"/>
              </w:rPr>
              <w:t>Minimum Height Above Ground (feet)</w:t>
            </w:r>
          </w:p>
        </w:tc>
        <w:tc>
          <w:tcPr>
            <w:tcW w:w="2880" w:type="dxa"/>
            <w:tcBorders>
              <w:bottom w:val="single" w:sz="4" w:space="0" w:color="auto"/>
            </w:tcBorders>
          </w:tcPr>
          <w:p w14:paraId="4273B067" w14:textId="77777777" w:rsidR="00922B9B" w:rsidRPr="00922B9B" w:rsidRDefault="00922B9B" w:rsidP="00922B9B">
            <w:pPr>
              <w:keepNext/>
              <w:keepLines/>
              <w:jc w:val="center"/>
              <w:rPr>
                <w:b/>
                <w:sz w:val="20"/>
              </w:rPr>
            </w:pPr>
            <w:r w:rsidRPr="00922B9B">
              <w:rPr>
                <w:b/>
                <w:sz w:val="20"/>
              </w:rPr>
              <w:t>Underlying Applicable Requirements</w:t>
            </w:r>
          </w:p>
        </w:tc>
      </w:tr>
      <w:tr w:rsidR="00922B9B" w:rsidRPr="00922B9B" w14:paraId="7E1DD0AD" w14:textId="77777777" w:rsidTr="00707446">
        <w:trPr>
          <w:cantSplit/>
        </w:trPr>
        <w:tc>
          <w:tcPr>
            <w:tcW w:w="2970" w:type="dxa"/>
            <w:tcBorders>
              <w:top w:val="single" w:sz="4" w:space="0" w:color="auto"/>
              <w:bottom w:val="single" w:sz="4" w:space="0" w:color="auto"/>
            </w:tcBorders>
          </w:tcPr>
          <w:p w14:paraId="0E349C6D" w14:textId="359F3062" w:rsidR="00922B9B" w:rsidRPr="00922B9B" w:rsidRDefault="00922B9B" w:rsidP="00922B9B">
            <w:pPr>
              <w:keepNext/>
              <w:keepLines/>
              <w:rPr>
                <w:sz w:val="20"/>
              </w:rPr>
            </w:pPr>
            <w:r w:rsidRPr="00922B9B">
              <w:rPr>
                <w:sz w:val="20"/>
              </w:rPr>
              <w:t xml:space="preserve">1. </w:t>
            </w:r>
            <w:r w:rsidR="003E53D0">
              <w:rPr>
                <w:sz w:val="20"/>
              </w:rPr>
              <w:t xml:space="preserve"> </w:t>
            </w:r>
            <w:r w:rsidRPr="00922B9B">
              <w:rPr>
                <w:sz w:val="20"/>
              </w:rPr>
              <w:t>SV-RTO</w:t>
            </w:r>
            <w:r>
              <w:rPr>
                <w:sz w:val="20"/>
              </w:rPr>
              <w:t>-SOUTH</w:t>
            </w:r>
          </w:p>
        </w:tc>
        <w:tc>
          <w:tcPr>
            <w:tcW w:w="2340" w:type="dxa"/>
            <w:tcBorders>
              <w:top w:val="single" w:sz="4" w:space="0" w:color="auto"/>
              <w:bottom w:val="single" w:sz="4" w:space="0" w:color="auto"/>
            </w:tcBorders>
          </w:tcPr>
          <w:p w14:paraId="1361BBAC" w14:textId="357CF41A" w:rsidR="00922B9B" w:rsidRPr="00922B9B" w:rsidRDefault="00922B9B" w:rsidP="00922B9B">
            <w:pPr>
              <w:keepNext/>
              <w:keepLines/>
              <w:jc w:val="center"/>
              <w:rPr>
                <w:sz w:val="20"/>
              </w:rPr>
            </w:pPr>
            <w:r w:rsidRPr="00922B9B">
              <w:rPr>
                <w:sz w:val="20"/>
              </w:rPr>
              <w:t>98.0</w:t>
            </w:r>
            <w:r w:rsidRPr="00922B9B">
              <w:rPr>
                <w:sz w:val="20"/>
                <w:vertAlign w:val="superscript"/>
              </w:rPr>
              <w:t>2</w:t>
            </w:r>
          </w:p>
        </w:tc>
        <w:tc>
          <w:tcPr>
            <w:tcW w:w="2070" w:type="dxa"/>
            <w:tcBorders>
              <w:top w:val="single" w:sz="4" w:space="0" w:color="auto"/>
              <w:bottom w:val="single" w:sz="4" w:space="0" w:color="auto"/>
            </w:tcBorders>
          </w:tcPr>
          <w:p w14:paraId="27696032" w14:textId="59A50514" w:rsidR="00922B9B" w:rsidRPr="00922B9B" w:rsidRDefault="00922B9B" w:rsidP="00922B9B">
            <w:pPr>
              <w:keepNext/>
              <w:keepLines/>
              <w:jc w:val="center"/>
              <w:rPr>
                <w:sz w:val="20"/>
              </w:rPr>
            </w:pPr>
            <w:r w:rsidRPr="00922B9B">
              <w:rPr>
                <w:sz w:val="20"/>
              </w:rPr>
              <w:t>115.0</w:t>
            </w:r>
            <w:r w:rsidRPr="00922B9B">
              <w:rPr>
                <w:sz w:val="20"/>
                <w:vertAlign w:val="superscript"/>
              </w:rPr>
              <w:t>2</w:t>
            </w:r>
          </w:p>
        </w:tc>
        <w:tc>
          <w:tcPr>
            <w:tcW w:w="2880" w:type="dxa"/>
            <w:tcBorders>
              <w:top w:val="single" w:sz="4" w:space="0" w:color="auto"/>
              <w:bottom w:val="single" w:sz="4" w:space="0" w:color="auto"/>
            </w:tcBorders>
          </w:tcPr>
          <w:p w14:paraId="109C262C" w14:textId="7B934D2E" w:rsidR="00922B9B" w:rsidRDefault="00922B9B" w:rsidP="00922B9B">
            <w:pPr>
              <w:keepNext/>
              <w:keepLines/>
              <w:jc w:val="center"/>
              <w:rPr>
                <w:b/>
                <w:bCs/>
                <w:sz w:val="20"/>
              </w:rPr>
            </w:pPr>
            <w:r w:rsidRPr="00922B9B">
              <w:rPr>
                <w:b/>
                <w:bCs/>
                <w:sz w:val="20"/>
              </w:rPr>
              <w:t>R 336.1225</w:t>
            </w:r>
          </w:p>
          <w:p w14:paraId="5190ED04" w14:textId="77777777" w:rsidR="003E53D0" w:rsidRDefault="00922B9B" w:rsidP="00922B9B">
            <w:pPr>
              <w:keepNext/>
              <w:keepLines/>
              <w:jc w:val="center"/>
              <w:rPr>
                <w:rFonts w:cs="Arial"/>
                <w:b/>
                <w:bCs/>
                <w:sz w:val="20"/>
              </w:rPr>
            </w:pPr>
            <w:r w:rsidRPr="00922B9B">
              <w:rPr>
                <w:rFonts w:cs="Arial"/>
                <w:b/>
                <w:bCs/>
                <w:sz w:val="20"/>
              </w:rPr>
              <w:t>R 336.2803</w:t>
            </w:r>
          </w:p>
          <w:p w14:paraId="51712ED0" w14:textId="3FE18207" w:rsidR="00922B9B" w:rsidRPr="00922B9B" w:rsidRDefault="00922B9B" w:rsidP="00922B9B">
            <w:pPr>
              <w:keepNext/>
              <w:keepLines/>
              <w:jc w:val="center"/>
              <w:rPr>
                <w:b/>
                <w:bCs/>
                <w:sz w:val="20"/>
              </w:rPr>
            </w:pPr>
            <w:r w:rsidRPr="00922B9B">
              <w:rPr>
                <w:rFonts w:cs="Arial"/>
                <w:b/>
                <w:bCs/>
                <w:sz w:val="20"/>
              </w:rPr>
              <w:t>R 336.2804</w:t>
            </w:r>
          </w:p>
        </w:tc>
      </w:tr>
      <w:tr w:rsidR="00922B9B" w:rsidRPr="00922B9B" w14:paraId="0A579390" w14:textId="77777777" w:rsidTr="00707446">
        <w:trPr>
          <w:cantSplit/>
        </w:trPr>
        <w:tc>
          <w:tcPr>
            <w:tcW w:w="2970" w:type="dxa"/>
            <w:tcBorders>
              <w:top w:val="single" w:sz="4" w:space="0" w:color="auto"/>
              <w:bottom w:val="single" w:sz="4" w:space="0" w:color="auto"/>
            </w:tcBorders>
          </w:tcPr>
          <w:p w14:paraId="3AC2A194" w14:textId="77777777" w:rsidR="003E53D0" w:rsidRDefault="00922B9B" w:rsidP="00922B9B">
            <w:pPr>
              <w:keepNext/>
              <w:keepLines/>
              <w:rPr>
                <w:sz w:val="20"/>
              </w:rPr>
            </w:pPr>
            <w:r w:rsidRPr="00922B9B">
              <w:rPr>
                <w:sz w:val="20"/>
              </w:rPr>
              <w:t xml:space="preserve">2. </w:t>
            </w:r>
            <w:r w:rsidR="003E53D0">
              <w:rPr>
                <w:sz w:val="20"/>
              </w:rPr>
              <w:t xml:space="preserve"> </w:t>
            </w:r>
            <w:r w:rsidRPr="00922B9B">
              <w:rPr>
                <w:sz w:val="20"/>
              </w:rPr>
              <w:t>SV-POWDERCOAT</w:t>
            </w:r>
            <w:r>
              <w:rPr>
                <w:sz w:val="20"/>
              </w:rPr>
              <w:t>-</w:t>
            </w:r>
          </w:p>
          <w:p w14:paraId="58DB8B5C" w14:textId="3641334A" w:rsidR="00922B9B" w:rsidRPr="00922B9B" w:rsidRDefault="003E53D0" w:rsidP="00922B9B">
            <w:pPr>
              <w:keepNext/>
              <w:keepLines/>
              <w:rPr>
                <w:sz w:val="20"/>
              </w:rPr>
            </w:pPr>
            <w:r>
              <w:rPr>
                <w:sz w:val="20"/>
              </w:rPr>
              <w:t xml:space="preserve">     </w:t>
            </w:r>
            <w:r w:rsidR="00922B9B" w:rsidRPr="00922B9B">
              <w:rPr>
                <w:sz w:val="20"/>
              </w:rPr>
              <w:t>CURE</w:t>
            </w:r>
            <w:r w:rsidR="00922B9B">
              <w:rPr>
                <w:sz w:val="20"/>
              </w:rPr>
              <w:t>-</w:t>
            </w:r>
            <w:r w:rsidR="00922B9B" w:rsidRPr="00922B9B">
              <w:rPr>
                <w:sz w:val="20"/>
              </w:rPr>
              <w:t>OVEN-1</w:t>
            </w:r>
          </w:p>
        </w:tc>
        <w:tc>
          <w:tcPr>
            <w:tcW w:w="2340" w:type="dxa"/>
            <w:tcBorders>
              <w:top w:val="single" w:sz="4" w:space="0" w:color="auto"/>
              <w:bottom w:val="single" w:sz="4" w:space="0" w:color="auto"/>
            </w:tcBorders>
          </w:tcPr>
          <w:p w14:paraId="797E34D7" w14:textId="342C02B5" w:rsidR="00922B9B" w:rsidRPr="00922B9B" w:rsidRDefault="00922B9B" w:rsidP="00922B9B">
            <w:pPr>
              <w:keepNext/>
              <w:keepLines/>
              <w:jc w:val="center"/>
              <w:rPr>
                <w:sz w:val="20"/>
              </w:rPr>
            </w:pPr>
            <w:r w:rsidRPr="00922B9B">
              <w:rPr>
                <w:sz w:val="20"/>
              </w:rPr>
              <w:t>39.4</w:t>
            </w:r>
            <w:r w:rsidRPr="00922B9B">
              <w:rPr>
                <w:sz w:val="20"/>
                <w:vertAlign w:val="superscript"/>
              </w:rPr>
              <w:t>2</w:t>
            </w:r>
          </w:p>
        </w:tc>
        <w:tc>
          <w:tcPr>
            <w:tcW w:w="2070" w:type="dxa"/>
            <w:tcBorders>
              <w:top w:val="single" w:sz="4" w:space="0" w:color="auto"/>
              <w:bottom w:val="single" w:sz="4" w:space="0" w:color="auto"/>
            </w:tcBorders>
          </w:tcPr>
          <w:p w14:paraId="79BE15F0" w14:textId="6A333C4E" w:rsidR="00922B9B" w:rsidRPr="00922B9B" w:rsidRDefault="00922B9B" w:rsidP="00922B9B">
            <w:pPr>
              <w:keepNext/>
              <w:keepLines/>
              <w:jc w:val="center"/>
              <w:rPr>
                <w:sz w:val="20"/>
              </w:rPr>
            </w:pPr>
            <w:r w:rsidRPr="00922B9B">
              <w:rPr>
                <w:sz w:val="20"/>
              </w:rPr>
              <w:t>60.5</w:t>
            </w:r>
            <w:r w:rsidRPr="00922B9B">
              <w:rPr>
                <w:sz w:val="20"/>
                <w:vertAlign w:val="superscript"/>
              </w:rPr>
              <w:t>2</w:t>
            </w:r>
          </w:p>
        </w:tc>
        <w:tc>
          <w:tcPr>
            <w:tcW w:w="2880" w:type="dxa"/>
            <w:tcBorders>
              <w:top w:val="single" w:sz="4" w:space="0" w:color="auto"/>
              <w:bottom w:val="single" w:sz="4" w:space="0" w:color="auto"/>
            </w:tcBorders>
          </w:tcPr>
          <w:p w14:paraId="0C5C7F84" w14:textId="2D29A54A" w:rsidR="00922B9B" w:rsidRDefault="00922B9B" w:rsidP="00922B9B">
            <w:pPr>
              <w:keepNext/>
              <w:keepLines/>
              <w:jc w:val="center"/>
              <w:rPr>
                <w:b/>
                <w:bCs/>
                <w:sz w:val="20"/>
              </w:rPr>
            </w:pPr>
            <w:r w:rsidRPr="00922B9B">
              <w:rPr>
                <w:b/>
                <w:bCs/>
                <w:sz w:val="20"/>
              </w:rPr>
              <w:t>R 336.1225</w:t>
            </w:r>
          </w:p>
          <w:p w14:paraId="0C67D00A" w14:textId="77777777" w:rsidR="003E53D0" w:rsidRDefault="00922B9B" w:rsidP="00922B9B">
            <w:pPr>
              <w:keepNext/>
              <w:keepLines/>
              <w:jc w:val="center"/>
              <w:rPr>
                <w:rFonts w:cs="Arial"/>
                <w:b/>
                <w:bCs/>
                <w:sz w:val="20"/>
              </w:rPr>
            </w:pPr>
            <w:r w:rsidRPr="00922B9B">
              <w:rPr>
                <w:rFonts w:cs="Arial"/>
                <w:b/>
                <w:bCs/>
                <w:sz w:val="20"/>
              </w:rPr>
              <w:t>R 336.2803</w:t>
            </w:r>
            <w:r w:rsidR="003E53D0">
              <w:rPr>
                <w:rFonts w:cs="Arial"/>
                <w:b/>
                <w:bCs/>
                <w:sz w:val="20"/>
              </w:rPr>
              <w:t xml:space="preserve"> </w:t>
            </w:r>
          </w:p>
          <w:p w14:paraId="5394B103" w14:textId="3A9F4D5E" w:rsidR="00922B9B" w:rsidRPr="00922B9B" w:rsidRDefault="00922B9B" w:rsidP="00922B9B">
            <w:pPr>
              <w:keepNext/>
              <w:keepLines/>
              <w:jc w:val="center"/>
              <w:rPr>
                <w:b/>
                <w:bCs/>
                <w:sz w:val="20"/>
              </w:rPr>
            </w:pPr>
            <w:r w:rsidRPr="00922B9B">
              <w:rPr>
                <w:rFonts w:cs="Arial"/>
                <w:b/>
                <w:bCs/>
                <w:sz w:val="20"/>
              </w:rPr>
              <w:t>R 336.2804</w:t>
            </w:r>
          </w:p>
        </w:tc>
      </w:tr>
      <w:tr w:rsidR="00922B9B" w:rsidRPr="00922B9B" w14:paraId="21A71BA8" w14:textId="77777777" w:rsidTr="00707446">
        <w:trPr>
          <w:cantSplit/>
        </w:trPr>
        <w:tc>
          <w:tcPr>
            <w:tcW w:w="2970" w:type="dxa"/>
            <w:tcBorders>
              <w:top w:val="single" w:sz="4" w:space="0" w:color="auto"/>
            </w:tcBorders>
          </w:tcPr>
          <w:p w14:paraId="506A7BCF" w14:textId="77777777" w:rsidR="003E53D0" w:rsidRDefault="00922B9B" w:rsidP="00922B9B">
            <w:pPr>
              <w:keepNext/>
              <w:keepLines/>
              <w:rPr>
                <w:sz w:val="20"/>
              </w:rPr>
            </w:pPr>
            <w:r w:rsidRPr="00922B9B">
              <w:rPr>
                <w:sz w:val="20"/>
              </w:rPr>
              <w:t xml:space="preserve">3. </w:t>
            </w:r>
            <w:r w:rsidR="003E53D0">
              <w:rPr>
                <w:sz w:val="20"/>
              </w:rPr>
              <w:t xml:space="preserve"> </w:t>
            </w:r>
            <w:r w:rsidRPr="00922B9B">
              <w:rPr>
                <w:sz w:val="20"/>
              </w:rPr>
              <w:t>SV-POWDERCOAT</w:t>
            </w:r>
            <w:r>
              <w:rPr>
                <w:sz w:val="20"/>
              </w:rPr>
              <w:t>-</w:t>
            </w:r>
          </w:p>
          <w:p w14:paraId="5CC4BC20" w14:textId="6C1A0F06" w:rsidR="00922B9B" w:rsidRPr="00922B9B" w:rsidRDefault="003E53D0" w:rsidP="00922B9B">
            <w:pPr>
              <w:keepNext/>
              <w:keepLines/>
              <w:rPr>
                <w:sz w:val="20"/>
              </w:rPr>
            </w:pPr>
            <w:r>
              <w:rPr>
                <w:sz w:val="20"/>
              </w:rPr>
              <w:t xml:space="preserve">     </w:t>
            </w:r>
            <w:r w:rsidR="00922B9B" w:rsidRPr="00922B9B">
              <w:rPr>
                <w:sz w:val="20"/>
              </w:rPr>
              <w:t>CURE</w:t>
            </w:r>
            <w:r w:rsidR="00922B9B">
              <w:rPr>
                <w:sz w:val="20"/>
              </w:rPr>
              <w:t>-</w:t>
            </w:r>
            <w:r w:rsidR="00922B9B" w:rsidRPr="00922B9B">
              <w:rPr>
                <w:sz w:val="20"/>
              </w:rPr>
              <w:t>OVEN-2</w:t>
            </w:r>
          </w:p>
        </w:tc>
        <w:tc>
          <w:tcPr>
            <w:tcW w:w="2340" w:type="dxa"/>
            <w:tcBorders>
              <w:top w:val="single" w:sz="4" w:space="0" w:color="auto"/>
            </w:tcBorders>
          </w:tcPr>
          <w:p w14:paraId="0271F60A" w14:textId="2BC6AED9" w:rsidR="00922B9B" w:rsidRPr="00922B9B" w:rsidRDefault="00922B9B" w:rsidP="00922B9B">
            <w:pPr>
              <w:keepNext/>
              <w:keepLines/>
              <w:jc w:val="center"/>
              <w:rPr>
                <w:sz w:val="20"/>
              </w:rPr>
            </w:pPr>
            <w:r w:rsidRPr="00922B9B">
              <w:rPr>
                <w:sz w:val="20"/>
              </w:rPr>
              <w:t>39.4</w:t>
            </w:r>
            <w:r w:rsidRPr="00922B9B">
              <w:rPr>
                <w:sz w:val="20"/>
                <w:vertAlign w:val="superscript"/>
              </w:rPr>
              <w:t>2</w:t>
            </w:r>
          </w:p>
        </w:tc>
        <w:tc>
          <w:tcPr>
            <w:tcW w:w="2070" w:type="dxa"/>
            <w:tcBorders>
              <w:top w:val="single" w:sz="4" w:space="0" w:color="auto"/>
            </w:tcBorders>
          </w:tcPr>
          <w:p w14:paraId="68F88C03" w14:textId="12438E7F" w:rsidR="00922B9B" w:rsidRPr="00922B9B" w:rsidRDefault="00922B9B" w:rsidP="00922B9B">
            <w:pPr>
              <w:keepNext/>
              <w:keepLines/>
              <w:jc w:val="center"/>
              <w:rPr>
                <w:sz w:val="20"/>
              </w:rPr>
            </w:pPr>
            <w:r w:rsidRPr="00922B9B">
              <w:rPr>
                <w:sz w:val="20"/>
              </w:rPr>
              <w:t>60.5</w:t>
            </w:r>
            <w:r w:rsidRPr="00922B9B">
              <w:rPr>
                <w:sz w:val="20"/>
                <w:vertAlign w:val="superscript"/>
              </w:rPr>
              <w:t>2</w:t>
            </w:r>
          </w:p>
        </w:tc>
        <w:tc>
          <w:tcPr>
            <w:tcW w:w="2880" w:type="dxa"/>
            <w:tcBorders>
              <w:top w:val="single" w:sz="4" w:space="0" w:color="auto"/>
            </w:tcBorders>
          </w:tcPr>
          <w:p w14:paraId="222039A4" w14:textId="5C7D1D05" w:rsidR="00922B9B" w:rsidRDefault="00922B9B" w:rsidP="00922B9B">
            <w:pPr>
              <w:keepNext/>
              <w:keepLines/>
              <w:jc w:val="center"/>
              <w:rPr>
                <w:rFonts w:cs="Arial"/>
                <w:b/>
                <w:bCs/>
                <w:sz w:val="20"/>
              </w:rPr>
            </w:pPr>
            <w:r w:rsidRPr="00922B9B">
              <w:rPr>
                <w:rFonts w:cs="Arial"/>
                <w:b/>
                <w:bCs/>
                <w:sz w:val="20"/>
              </w:rPr>
              <w:t>R 336.1225</w:t>
            </w:r>
          </w:p>
          <w:p w14:paraId="5A17D8DC" w14:textId="77777777" w:rsidR="003E53D0" w:rsidRDefault="00922B9B" w:rsidP="00922B9B">
            <w:pPr>
              <w:keepNext/>
              <w:keepLines/>
              <w:jc w:val="center"/>
              <w:rPr>
                <w:rFonts w:cs="Arial"/>
                <w:b/>
                <w:bCs/>
                <w:sz w:val="20"/>
              </w:rPr>
            </w:pPr>
            <w:r w:rsidRPr="00922B9B">
              <w:rPr>
                <w:rFonts w:cs="Arial"/>
                <w:b/>
                <w:bCs/>
                <w:sz w:val="20"/>
              </w:rPr>
              <w:t>R 336.2803</w:t>
            </w:r>
          </w:p>
          <w:p w14:paraId="49501E4C" w14:textId="4F786DC4" w:rsidR="00922B9B" w:rsidRPr="00922B9B" w:rsidRDefault="00922B9B" w:rsidP="00922B9B">
            <w:pPr>
              <w:keepNext/>
              <w:keepLines/>
              <w:jc w:val="center"/>
              <w:rPr>
                <w:b/>
                <w:bCs/>
                <w:sz w:val="20"/>
              </w:rPr>
            </w:pPr>
            <w:r w:rsidRPr="00922B9B">
              <w:rPr>
                <w:rFonts w:cs="Arial"/>
                <w:b/>
                <w:bCs/>
                <w:sz w:val="20"/>
              </w:rPr>
              <w:t>R 336.2804</w:t>
            </w:r>
          </w:p>
        </w:tc>
      </w:tr>
    </w:tbl>
    <w:p w14:paraId="0C6D448B" w14:textId="77777777" w:rsidR="00922B9B" w:rsidRPr="00922B9B" w:rsidRDefault="00922B9B" w:rsidP="00922B9B">
      <w:pPr>
        <w:ind w:left="540" w:hanging="540"/>
        <w:jc w:val="both"/>
        <w:rPr>
          <w:b/>
          <w:sz w:val="20"/>
        </w:rPr>
      </w:pPr>
    </w:p>
    <w:bookmarkEnd w:id="353"/>
    <w:p w14:paraId="1BAAA8A3" w14:textId="77777777" w:rsidR="00E44859" w:rsidRDefault="00E44859" w:rsidP="00E44859">
      <w:pPr>
        <w:jc w:val="both"/>
      </w:pPr>
      <w:r>
        <w:rPr>
          <w:b/>
        </w:rPr>
        <w:t xml:space="preserve">IX.  </w:t>
      </w:r>
      <w:r>
        <w:rPr>
          <w:b/>
          <w:u w:val="single"/>
        </w:rPr>
        <w:t>OTHER REQUIREMENT(S)</w:t>
      </w:r>
    </w:p>
    <w:p w14:paraId="2542D585" w14:textId="77777777" w:rsidR="00922B9B" w:rsidRPr="00922B9B" w:rsidRDefault="00922B9B" w:rsidP="00922B9B">
      <w:pPr>
        <w:ind w:left="360" w:hanging="360"/>
        <w:jc w:val="both"/>
        <w:rPr>
          <w:sz w:val="20"/>
        </w:rPr>
      </w:pPr>
    </w:p>
    <w:p w14:paraId="100602CC" w14:textId="5FE755E6" w:rsidR="00922B9B" w:rsidRDefault="00922B9B" w:rsidP="00922B9B">
      <w:pPr>
        <w:ind w:left="360" w:hanging="360"/>
        <w:jc w:val="both"/>
        <w:rPr>
          <w:sz w:val="20"/>
        </w:rPr>
      </w:pPr>
      <w:r w:rsidRPr="00922B9B">
        <w:rPr>
          <w:sz w:val="20"/>
        </w:rPr>
        <w:t>NA</w:t>
      </w:r>
    </w:p>
    <w:p w14:paraId="48D73A90" w14:textId="77777777" w:rsidR="003E53D0" w:rsidRPr="00922B9B" w:rsidRDefault="003E53D0" w:rsidP="00922B9B">
      <w:pPr>
        <w:ind w:left="360" w:hanging="360"/>
        <w:jc w:val="both"/>
        <w:rPr>
          <w:sz w:val="20"/>
        </w:rPr>
      </w:pPr>
    </w:p>
    <w:p w14:paraId="51A5F76B" w14:textId="77777777" w:rsidR="00922B9B" w:rsidRPr="00922B9B" w:rsidRDefault="00922B9B" w:rsidP="00922B9B">
      <w:pPr>
        <w:ind w:left="360" w:hanging="360"/>
        <w:jc w:val="both"/>
        <w:rPr>
          <w:sz w:val="20"/>
        </w:rPr>
      </w:pPr>
    </w:p>
    <w:p w14:paraId="2AA5DF16" w14:textId="77777777" w:rsidR="00E44859" w:rsidRPr="00B90185" w:rsidRDefault="00E44859" w:rsidP="00E44859">
      <w:pPr>
        <w:jc w:val="both"/>
        <w:rPr>
          <w:b/>
          <w:sz w:val="20"/>
        </w:rPr>
      </w:pPr>
      <w:r w:rsidRPr="00B90185">
        <w:rPr>
          <w:b/>
          <w:sz w:val="20"/>
          <w:u w:val="single"/>
        </w:rPr>
        <w:t>Footnotes</w:t>
      </w:r>
      <w:r w:rsidRPr="00B90185">
        <w:rPr>
          <w:b/>
          <w:sz w:val="20"/>
        </w:rPr>
        <w:t>:</w:t>
      </w:r>
    </w:p>
    <w:p w14:paraId="386C28E8" w14:textId="03EE7045"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86A24EC" w14:textId="6D55C541" w:rsidR="00E44859" w:rsidRPr="003A4A19" w:rsidRDefault="00E44859" w:rsidP="00E44859">
      <w:pPr>
        <w:jc w:val="both"/>
        <w:rPr>
          <w:rFonts w:cs="Arial"/>
          <w:sz w:val="20"/>
        </w:rPr>
      </w:pP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9692FA" w14:textId="77777777" w:rsidR="00E44859" w:rsidRPr="0078219C" w:rsidRDefault="00E44859" w:rsidP="00E44859"/>
    <w:p w14:paraId="3E63081C" w14:textId="77777777" w:rsidR="00E44859" w:rsidRPr="0078219C" w:rsidRDefault="00E44859" w:rsidP="00E44859"/>
    <w:p w14:paraId="783B010C" w14:textId="77777777" w:rsidR="00E44859" w:rsidRPr="0078219C" w:rsidRDefault="00E44859" w:rsidP="00E44859">
      <w:r w:rsidRPr="0078219C">
        <w:br w:type="page"/>
      </w:r>
    </w:p>
    <w:p w14:paraId="7D4DD533" w14:textId="0C403F39"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54" w:name="_Toc106360627"/>
      <w:bookmarkStart w:id="355" w:name="_Hlk26950336"/>
      <w:r w:rsidRPr="00347387">
        <w:rPr>
          <w:bCs/>
          <w:iCs/>
          <w:szCs w:val="28"/>
        </w:rPr>
        <w:lastRenderedPageBreak/>
        <w:t>FG</w:t>
      </w:r>
      <w:bookmarkStart w:id="356" w:name="_Toc413743820"/>
      <w:r w:rsidR="00A456B3" w:rsidRPr="00A456B3">
        <w:rPr>
          <w:bCs/>
          <w:iCs/>
          <w:szCs w:val="28"/>
        </w:rPr>
        <w:t>-OLD-MACT</w:t>
      </w:r>
      <w:bookmarkEnd w:id="356"/>
      <w:bookmarkEnd w:id="354"/>
      <w:r w:rsidR="00A456B3" w:rsidRPr="00A456B3">
        <w:rPr>
          <w:bCs/>
          <w:iCs/>
          <w:szCs w:val="28"/>
        </w:rPr>
        <w:t xml:space="preserve"> </w:t>
      </w:r>
    </w:p>
    <w:bookmarkEnd w:id="355"/>
    <w:p w14:paraId="2DF8EECE"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1EE1041" w14:textId="77777777" w:rsidR="00E44859" w:rsidRPr="00F30023" w:rsidRDefault="00E44859" w:rsidP="00E44859">
      <w:pPr>
        <w:rPr>
          <w:sz w:val="20"/>
        </w:rPr>
      </w:pPr>
    </w:p>
    <w:p w14:paraId="64F26906" w14:textId="77777777" w:rsidR="00E44859" w:rsidRDefault="00E44859" w:rsidP="00E44859">
      <w:pPr>
        <w:jc w:val="both"/>
        <w:rPr>
          <w:b/>
          <w:u w:val="single"/>
        </w:rPr>
      </w:pPr>
      <w:r>
        <w:rPr>
          <w:b/>
          <w:u w:val="single"/>
        </w:rPr>
        <w:t>DESCRIPTION</w:t>
      </w:r>
    </w:p>
    <w:p w14:paraId="42B3FC19" w14:textId="64067E3F" w:rsidR="00E44859" w:rsidRDefault="00E44859" w:rsidP="00E44859">
      <w:pPr>
        <w:jc w:val="both"/>
        <w:rPr>
          <w:sz w:val="20"/>
        </w:rPr>
      </w:pPr>
    </w:p>
    <w:p w14:paraId="3622A047" w14:textId="0E7D45AD" w:rsidR="00A456B3" w:rsidRPr="00A456B3" w:rsidRDefault="00A456B3" w:rsidP="00A456B3">
      <w:pPr>
        <w:jc w:val="both"/>
        <w:rPr>
          <w:rFonts w:cs="Arial"/>
          <w:b/>
          <w:sz w:val="20"/>
        </w:rPr>
      </w:pPr>
      <w:r w:rsidRPr="00A456B3">
        <w:rPr>
          <w:sz w:val="20"/>
        </w:rPr>
        <w:t>FG-OLD-MACT</w:t>
      </w:r>
      <w:r>
        <w:rPr>
          <w:sz w:val="20"/>
        </w:rPr>
        <w:t xml:space="preserve">: </w:t>
      </w:r>
      <w:r w:rsidR="003E53D0">
        <w:rPr>
          <w:sz w:val="20"/>
        </w:rPr>
        <w:t xml:space="preserve"> </w:t>
      </w:r>
      <w:r w:rsidRPr="00A456B3">
        <w:rPr>
          <w:rFonts w:cs="Arial"/>
          <w:sz w:val="20"/>
        </w:rPr>
        <w:t>The affected source is each new, reconstructed, or existing Organic Liquid Distribution (OLD) (non-gasoline) operation that is located at</w:t>
      </w:r>
      <w:r>
        <w:rPr>
          <w:rFonts w:cs="Arial"/>
          <w:sz w:val="20"/>
        </w:rPr>
        <w:t>,</w:t>
      </w:r>
      <w:r w:rsidRPr="00A456B3">
        <w:rPr>
          <w:rFonts w:cs="Arial"/>
          <w:sz w:val="20"/>
        </w:rPr>
        <w:t xml:space="preserve"> or is part of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  </w:t>
      </w:r>
      <w:r w:rsidRPr="00A456B3">
        <w:rPr>
          <w:rFonts w:cs="Arial"/>
          <w:b/>
          <w:sz w:val="20"/>
        </w:rPr>
        <w:t>(40 CFR 63.2338(c))</w:t>
      </w:r>
    </w:p>
    <w:p w14:paraId="696B9371" w14:textId="77777777" w:rsidR="00A456B3" w:rsidRPr="00A456B3" w:rsidRDefault="00A456B3" w:rsidP="00A456B3">
      <w:pPr>
        <w:jc w:val="both"/>
        <w:rPr>
          <w:rFonts w:cs="Arial"/>
          <w:sz w:val="20"/>
        </w:rPr>
      </w:pPr>
    </w:p>
    <w:p w14:paraId="5F04331C" w14:textId="01B182CF" w:rsidR="00A456B3" w:rsidRPr="00A456B3" w:rsidRDefault="00A456B3" w:rsidP="00A456B3">
      <w:pPr>
        <w:jc w:val="both"/>
        <w:rPr>
          <w:rFonts w:cs="Arial"/>
          <w:sz w:val="20"/>
        </w:rPr>
      </w:pPr>
      <w:r w:rsidRPr="00A456B3">
        <w:rPr>
          <w:rFonts w:cs="Arial"/>
          <w:sz w:val="20"/>
        </w:rPr>
        <w:t>These conditions specifically cover existing (construction pre</w:t>
      </w:r>
      <w:r>
        <w:rPr>
          <w:rFonts w:cs="Arial"/>
          <w:sz w:val="20"/>
        </w:rPr>
        <w:t>-</w:t>
      </w:r>
      <w:r w:rsidRPr="00A456B3">
        <w:rPr>
          <w:rFonts w:cs="Arial"/>
          <w:sz w:val="20"/>
        </w:rPr>
        <w:t>dates April 2, 2002) liquid storage tanks which hold more than 5,000 gallons but less than 50,000 gallons and/or new liquid storage tanks which hold more than 5,000 gallons but less than 10,000 gallons of methanol/windshield washer fill solvents that are dispensed to newly assembled vehicles.</w:t>
      </w:r>
    </w:p>
    <w:p w14:paraId="34F2E579" w14:textId="77777777" w:rsidR="00A456B3" w:rsidRDefault="00A456B3" w:rsidP="00E44859">
      <w:pPr>
        <w:jc w:val="both"/>
        <w:rPr>
          <w:sz w:val="20"/>
        </w:rPr>
      </w:pPr>
    </w:p>
    <w:p w14:paraId="40075E87" w14:textId="225E3ED6" w:rsidR="00A456B3" w:rsidRPr="00A456B3" w:rsidRDefault="00E44859" w:rsidP="00A456B3">
      <w:pPr>
        <w:jc w:val="both"/>
        <w:rPr>
          <w:rFonts w:cs="Arial"/>
          <w:color w:val="000000"/>
          <w:sz w:val="20"/>
        </w:rPr>
      </w:pPr>
      <w:r w:rsidRPr="00FE0AD0">
        <w:rPr>
          <w:b/>
          <w:sz w:val="20"/>
        </w:rPr>
        <w:t>Emission Unit</w:t>
      </w:r>
      <w:r>
        <w:rPr>
          <w:b/>
          <w:sz w:val="20"/>
        </w:rPr>
        <w:t>:</w:t>
      </w:r>
      <w:r>
        <w:rPr>
          <w:sz w:val="20"/>
        </w:rPr>
        <w:t xml:space="preserve"> </w:t>
      </w:r>
      <w:r w:rsidR="003E53D0">
        <w:rPr>
          <w:sz w:val="20"/>
        </w:rPr>
        <w:t xml:space="preserve"> </w:t>
      </w:r>
      <w:r w:rsidR="00A456B3" w:rsidRPr="00A456B3">
        <w:rPr>
          <w:rFonts w:cs="Arial"/>
          <w:bCs/>
          <w:color w:val="000000"/>
          <w:sz w:val="20"/>
        </w:rPr>
        <w:t>EU</w:t>
      </w:r>
      <w:r w:rsidR="00A263EB">
        <w:rPr>
          <w:rFonts w:cs="Arial"/>
          <w:bCs/>
          <w:color w:val="000000"/>
          <w:sz w:val="20"/>
        </w:rPr>
        <w:t>-</w:t>
      </w:r>
      <w:r w:rsidR="00A456B3" w:rsidRPr="00A456B3">
        <w:rPr>
          <w:rFonts w:cs="Arial"/>
          <w:bCs/>
          <w:color w:val="000000"/>
          <w:sz w:val="20"/>
        </w:rPr>
        <w:t>AST13</w:t>
      </w:r>
    </w:p>
    <w:p w14:paraId="790458FA" w14:textId="77777777" w:rsidR="00A456B3" w:rsidRPr="00F30023" w:rsidRDefault="00A456B3" w:rsidP="00E44859">
      <w:pPr>
        <w:jc w:val="both"/>
        <w:rPr>
          <w:sz w:val="20"/>
        </w:rPr>
      </w:pPr>
    </w:p>
    <w:p w14:paraId="438525D1" w14:textId="77777777" w:rsidR="00E44859" w:rsidRDefault="00E44859" w:rsidP="00E44859">
      <w:pPr>
        <w:jc w:val="both"/>
        <w:rPr>
          <w:b/>
          <w:u w:val="single"/>
        </w:rPr>
      </w:pPr>
      <w:r>
        <w:rPr>
          <w:b/>
          <w:u w:val="single"/>
        </w:rPr>
        <w:t>POLLUTION CONTROL EQUIPMENT</w:t>
      </w:r>
    </w:p>
    <w:p w14:paraId="7B8FEAE8" w14:textId="77777777" w:rsidR="00A456B3" w:rsidRPr="00A456B3" w:rsidRDefault="00A456B3" w:rsidP="00A456B3">
      <w:pPr>
        <w:jc w:val="both"/>
      </w:pPr>
    </w:p>
    <w:p w14:paraId="5B33B8FF" w14:textId="77777777" w:rsidR="00A456B3" w:rsidRPr="00A456B3" w:rsidRDefault="00A456B3" w:rsidP="00A456B3">
      <w:pPr>
        <w:jc w:val="both"/>
      </w:pPr>
      <w:r w:rsidRPr="00A456B3">
        <w:t>NA</w:t>
      </w:r>
    </w:p>
    <w:p w14:paraId="6A4CEC12" w14:textId="77777777" w:rsidR="00A456B3" w:rsidRPr="00A456B3" w:rsidRDefault="00A456B3" w:rsidP="00A456B3">
      <w:pPr>
        <w:jc w:val="both"/>
      </w:pPr>
    </w:p>
    <w:p w14:paraId="6C59229E" w14:textId="77777777" w:rsidR="00E44859" w:rsidRDefault="00E44859" w:rsidP="00E44859">
      <w:pPr>
        <w:jc w:val="both"/>
        <w:rPr>
          <w:b/>
          <w:u w:val="single"/>
        </w:rPr>
      </w:pPr>
      <w:r>
        <w:rPr>
          <w:b/>
        </w:rPr>
        <w:t xml:space="preserve">I.  </w:t>
      </w:r>
      <w:r>
        <w:rPr>
          <w:b/>
          <w:u w:val="single"/>
        </w:rPr>
        <w:t>EMISSION LIMIT(S)</w:t>
      </w:r>
    </w:p>
    <w:p w14:paraId="59B14FA6" w14:textId="77777777" w:rsidR="00A456B3" w:rsidRPr="00A456B3" w:rsidRDefault="00A456B3" w:rsidP="00A456B3">
      <w:pPr>
        <w:jc w:val="both"/>
        <w:rPr>
          <w:sz w:val="20"/>
        </w:rPr>
      </w:pPr>
    </w:p>
    <w:p w14:paraId="02497670" w14:textId="77777777" w:rsidR="00A456B3" w:rsidRPr="00A456B3" w:rsidRDefault="00A456B3" w:rsidP="00A456B3">
      <w:pPr>
        <w:jc w:val="both"/>
        <w:rPr>
          <w:sz w:val="20"/>
        </w:rPr>
      </w:pPr>
      <w:r w:rsidRPr="00A456B3">
        <w:rPr>
          <w:sz w:val="20"/>
        </w:rPr>
        <w:t>NA</w:t>
      </w:r>
    </w:p>
    <w:p w14:paraId="57516613" w14:textId="77777777" w:rsidR="00A456B3" w:rsidRPr="00A456B3" w:rsidRDefault="00A456B3" w:rsidP="00A456B3">
      <w:pPr>
        <w:jc w:val="both"/>
        <w:rPr>
          <w:sz w:val="20"/>
        </w:rPr>
      </w:pPr>
    </w:p>
    <w:p w14:paraId="00CD25ED" w14:textId="77777777" w:rsidR="00E44859" w:rsidRDefault="00E44859" w:rsidP="00E44859">
      <w:pPr>
        <w:jc w:val="both"/>
        <w:rPr>
          <w:b/>
          <w:u w:val="single"/>
        </w:rPr>
      </w:pPr>
      <w:r>
        <w:rPr>
          <w:b/>
        </w:rPr>
        <w:t xml:space="preserve">II.  </w:t>
      </w:r>
      <w:r>
        <w:rPr>
          <w:b/>
          <w:u w:val="single"/>
        </w:rPr>
        <w:t>MATERIAL LIMIT(S)</w:t>
      </w:r>
    </w:p>
    <w:p w14:paraId="50770256" w14:textId="77777777" w:rsidR="00A456B3" w:rsidRPr="00A456B3" w:rsidRDefault="00A456B3" w:rsidP="00A456B3">
      <w:pPr>
        <w:jc w:val="both"/>
        <w:rPr>
          <w:sz w:val="20"/>
        </w:rPr>
      </w:pPr>
    </w:p>
    <w:p w14:paraId="00A17510" w14:textId="77777777" w:rsidR="00A456B3" w:rsidRPr="00A456B3" w:rsidRDefault="00A456B3" w:rsidP="00A456B3">
      <w:pPr>
        <w:jc w:val="both"/>
        <w:rPr>
          <w:sz w:val="20"/>
        </w:rPr>
      </w:pPr>
      <w:r w:rsidRPr="00A456B3">
        <w:rPr>
          <w:sz w:val="20"/>
        </w:rPr>
        <w:t>NA</w:t>
      </w:r>
    </w:p>
    <w:p w14:paraId="4D1495CB" w14:textId="77777777" w:rsidR="00A456B3" w:rsidRPr="00A456B3" w:rsidRDefault="00A456B3" w:rsidP="00A456B3">
      <w:pPr>
        <w:jc w:val="both"/>
        <w:rPr>
          <w:sz w:val="20"/>
        </w:rPr>
      </w:pPr>
    </w:p>
    <w:p w14:paraId="0BD226E6"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4F2723BF" w14:textId="77777777" w:rsidR="00A456B3" w:rsidRPr="00A456B3" w:rsidRDefault="00A456B3" w:rsidP="00A456B3">
      <w:pPr>
        <w:jc w:val="both"/>
        <w:rPr>
          <w:sz w:val="20"/>
        </w:rPr>
      </w:pPr>
    </w:p>
    <w:p w14:paraId="2B933FE3" w14:textId="344EA4A6" w:rsidR="00A456B3" w:rsidRDefault="00A456B3" w:rsidP="00A456B3">
      <w:pPr>
        <w:jc w:val="both"/>
        <w:rPr>
          <w:color w:val="000000"/>
          <w:sz w:val="20"/>
        </w:rPr>
      </w:pPr>
      <w:r w:rsidRPr="00A456B3">
        <w:rPr>
          <w:color w:val="000000"/>
          <w:sz w:val="20"/>
        </w:rPr>
        <w:t>Storage Tanks</w:t>
      </w:r>
      <w:r>
        <w:rPr>
          <w:color w:val="000000"/>
          <w:sz w:val="20"/>
        </w:rPr>
        <w:t>:</w:t>
      </w:r>
    </w:p>
    <w:p w14:paraId="480F405B" w14:textId="77777777" w:rsidR="00A456B3" w:rsidRPr="00A456B3" w:rsidRDefault="00A456B3" w:rsidP="00A456B3">
      <w:pPr>
        <w:jc w:val="both"/>
        <w:rPr>
          <w:color w:val="000000"/>
          <w:sz w:val="20"/>
        </w:rPr>
      </w:pPr>
    </w:p>
    <w:p w14:paraId="4B06B7B6" w14:textId="2C6970C2" w:rsidR="00A456B3" w:rsidRPr="00A456B3" w:rsidRDefault="00A456B3" w:rsidP="00A456B3">
      <w:pPr>
        <w:spacing w:after="60"/>
        <w:ind w:left="360" w:hanging="360"/>
        <w:jc w:val="both"/>
        <w:rPr>
          <w:rFonts w:cs="Arial"/>
          <w:b/>
          <w:sz w:val="20"/>
        </w:rPr>
      </w:pPr>
      <w:r w:rsidRPr="00A456B3">
        <w:rPr>
          <w:rFonts w:cs="Arial"/>
          <w:sz w:val="20"/>
        </w:rPr>
        <w:t>1.</w:t>
      </w:r>
      <w:r w:rsidRPr="00A456B3">
        <w:rPr>
          <w:rFonts w:cs="Arial"/>
          <w:sz w:val="20"/>
        </w:rPr>
        <w:tab/>
        <w:t xml:space="preserve">For each existing affected storage tank with a capacity greater than 5,000 gallons but less than 50,000 gallons, the permittee shall comply with the requirements of </w:t>
      </w:r>
      <w:r w:rsidR="007015ED">
        <w:rPr>
          <w:rFonts w:cs="Arial"/>
          <w:sz w:val="20"/>
        </w:rPr>
        <w:t xml:space="preserve">40 CFR </w:t>
      </w:r>
      <w:r w:rsidRPr="00A456B3">
        <w:rPr>
          <w:rFonts w:cs="Arial"/>
          <w:sz w:val="20"/>
        </w:rPr>
        <w:t>63.2343(b).</w:t>
      </w:r>
      <w:r w:rsidRPr="00A456B3">
        <w:rPr>
          <w:rFonts w:cs="Arial"/>
          <w:sz w:val="20"/>
          <w:vertAlign w:val="superscript"/>
        </w:rPr>
        <w:t>2</w:t>
      </w:r>
      <w:r w:rsidRPr="00A456B3">
        <w:rPr>
          <w:rFonts w:cs="Arial"/>
          <w:sz w:val="20"/>
        </w:rPr>
        <w:t xml:space="preserve">  </w:t>
      </w:r>
      <w:r w:rsidRPr="00A456B3">
        <w:rPr>
          <w:rFonts w:cs="Arial"/>
          <w:b/>
          <w:sz w:val="20"/>
        </w:rPr>
        <w:t>(40 CFR 63.2343(b))</w:t>
      </w:r>
    </w:p>
    <w:p w14:paraId="5BC2AF8F" w14:textId="77777777" w:rsidR="00A456B3" w:rsidRPr="00A456B3" w:rsidRDefault="00A456B3" w:rsidP="00A456B3">
      <w:pPr>
        <w:ind w:left="360" w:hanging="360"/>
        <w:jc w:val="both"/>
        <w:rPr>
          <w:rFonts w:cs="Arial"/>
          <w:sz w:val="20"/>
        </w:rPr>
      </w:pPr>
    </w:p>
    <w:p w14:paraId="56D5F71C" w14:textId="18CC33F6" w:rsidR="00A456B3" w:rsidRPr="00A456B3" w:rsidRDefault="00A456B3" w:rsidP="00A456B3">
      <w:pPr>
        <w:spacing w:after="60"/>
        <w:ind w:left="360" w:hanging="360"/>
        <w:jc w:val="both"/>
        <w:rPr>
          <w:rFonts w:cs="Arial"/>
          <w:b/>
          <w:sz w:val="20"/>
        </w:rPr>
      </w:pPr>
      <w:r w:rsidRPr="00A456B3">
        <w:rPr>
          <w:rFonts w:cs="Arial"/>
          <w:sz w:val="20"/>
        </w:rPr>
        <w:t>2.</w:t>
      </w:r>
      <w:r w:rsidRPr="00A456B3">
        <w:rPr>
          <w:rFonts w:cs="Arial"/>
          <w:sz w:val="20"/>
        </w:rPr>
        <w:tab/>
        <w:t xml:space="preserve">For each new affected storage tank with a capacity greater than 5,000 gallons but less than 10,000 gallons, the permittee shall comply with the requirements of </w:t>
      </w:r>
      <w:r w:rsidR="007015ED">
        <w:rPr>
          <w:rFonts w:cs="Arial"/>
          <w:sz w:val="20"/>
        </w:rPr>
        <w:t xml:space="preserve">40 CFR </w:t>
      </w:r>
      <w:r w:rsidRPr="00A456B3">
        <w:rPr>
          <w:rFonts w:cs="Arial"/>
          <w:sz w:val="20"/>
        </w:rPr>
        <w:t>63.2343(b).</w:t>
      </w:r>
      <w:r w:rsidRPr="00A456B3">
        <w:rPr>
          <w:rFonts w:cs="Arial"/>
          <w:sz w:val="20"/>
          <w:vertAlign w:val="superscript"/>
        </w:rPr>
        <w:t>2</w:t>
      </w:r>
      <w:r w:rsidRPr="00A456B3">
        <w:rPr>
          <w:rFonts w:cs="Arial"/>
          <w:sz w:val="20"/>
        </w:rPr>
        <w:t xml:space="preserve">  </w:t>
      </w:r>
      <w:r w:rsidRPr="00A456B3">
        <w:rPr>
          <w:rFonts w:cs="Arial"/>
          <w:b/>
          <w:sz w:val="20"/>
        </w:rPr>
        <w:t>(40 CFR 63.2343(b))</w:t>
      </w:r>
    </w:p>
    <w:p w14:paraId="6975D82B" w14:textId="77777777" w:rsidR="00A456B3" w:rsidRPr="00A456B3" w:rsidRDefault="00A456B3" w:rsidP="00A456B3">
      <w:pPr>
        <w:ind w:left="360" w:hanging="360"/>
        <w:jc w:val="both"/>
        <w:rPr>
          <w:sz w:val="20"/>
        </w:rPr>
      </w:pPr>
    </w:p>
    <w:p w14:paraId="3C7C1C05"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43217D4F" w14:textId="77777777" w:rsidR="00A456B3" w:rsidRPr="00A456B3" w:rsidRDefault="00A456B3" w:rsidP="00A456B3">
      <w:pPr>
        <w:ind w:left="360" w:hanging="360"/>
        <w:jc w:val="both"/>
        <w:rPr>
          <w:sz w:val="20"/>
        </w:rPr>
      </w:pPr>
    </w:p>
    <w:p w14:paraId="76D1217A" w14:textId="77777777" w:rsidR="00A456B3" w:rsidRPr="00A456B3" w:rsidRDefault="00A456B3" w:rsidP="00A456B3">
      <w:pPr>
        <w:ind w:left="360" w:hanging="360"/>
        <w:jc w:val="both"/>
        <w:rPr>
          <w:sz w:val="20"/>
        </w:rPr>
      </w:pPr>
      <w:r w:rsidRPr="00A456B3">
        <w:rPr>
          <w:sz w:val="20"/>
        </w:rPr>
        <w:t>NA</w:t>
      </w:r>
    </w:p>
    <w:p w14:paraId="4FFE4718" w14:textId="77777777" w:rsidR="00A456B3" w:rsidRPr="00A456B3" w:rsidRDefault="00A456B3" w:rsidP="00A456B3">
      <w:pPr>
        <w:jc w:val="both"/>
        <w:rPr>
          <w:sz w:val="20"/>
        </w:rPr>
      </w:pPr>
    </w:p>
    <w:p w14:paraId="3F214D25" w14:textId="77777777" w:rsidR="00E44859" w:rsidRDefault="00E44859" w:rsidP="00E44859">
      <w:pPr>
        <w:jc w:val="both"/>
        <w:rPr>
          <w:b/>
          <w:u w:val="single"/>
        </w:rPr>
      </w:pPr>
      <w:r>
        <w:rPr>
          <w:b/>
        </w:rPr>
        <w:t xml:space="preserve">V.  </w:t>
      </w:r>
      <w:r>
        <w:rPr>
          <w:b/>
          <w:u w:val="single"/>
        </w:rPr>
        <w:t>TESTING/SAMPLING</w:t>
      </w:r>
    </w:p>
    <w:p w14:paraId="7B99506A"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483718" w14:textId="77777777" w:rsidR="00A456B3" w:rsidRPr="00A456B3" w:rsidRDefault="00A456B3" w:rsidP="00A456B3">
      <w:pPr>
        <w:ind w:left="360" w:hanging="360"/>
        <w:jc w:val="both"/>
        <w:rPr>
          <w:sz w:val="20"/>
        </w:rPr>
      </w:pPr>
    </w:p>
    <w:p w14:paraId="13767594" w14:textId="77777777" w:rsidR="00A456B3" w:rsidRPr="00A456B3" w:rsidRDefault="00A456B3" w:rsidP="00A456B3">
      <w:pPr>
        <w:ind w:left="360" w:hanging="360"/>
        <w:jc w:val="both"/>
        <w:rPr>
          <w:sz w:val="20"/>
        </w:rPr>
      </w:pPr>
      <w:r w:rsidRPr="00A456B3">
        <w:rPr>
          <w:sz w:val="20"/>
        </w:rPr>
        <w:t>NA</w:t>
      </w:r>
    </w:p>
    <w:p w14:paraId="446C0F03" w14:textId="58A30533" w:rsidR="007015ED" w:rsidRDefault="007015ED">
      <w:pPr>
        <w:rPr>
          <w:sz w:val="20"/>
        </w:rPr>
      </w:pPr>
      <w:r>
        <w:rPr>
          <w:sz w:val="20"/>
        </w:rPr>
        <w:br w:type="page"/>
      </w:r>
    </w:p>
    <w:p w14:paraId="010B5477" w14:textId="77777777" w:rsidR="00E44859" w:rsidRPr="00FE0AD0" w:rsidRDefault="00E44859" w:rsidP="00E44859">
      <w:pPr>
        <w:jc w:val="both"/>
        <w:rPr>
          <w:sz w:val="20"/>
        </w:rPr>
      </w:pPr>
    </w:p>
    <w:p w14:paraId="0088D1D7" w14:textId="77777777" w:rsidR="00E44859" w:rsidRDefault="00E44859" w:rsidP="00E44859">
      <w:pPr>
        <w:jc w:val="both"/>
      </w:pPr>
      <w:r>
        <w:rPr>
          <w:b/>
        </w:rPr>
        <w:t xml:space="preserve">VI.  </w:t>
      </w:r>
      <w:r>
        <w:rPr>
          <w:b/>
          <w:u w:val="single"/>
        </w:rPr>
        <w:t>MONITORING/RECORDKEEPING</w:t>
      </w:r>
    </w:p>
    <w:p w14:paraId="1BE6E03A"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42325F" w14:textId="77777777" w:rsidR="00A456B3" w:rsidRPr="00A456B3" w:rsidRDefault="00A456B3" w:rsidP="00A456B3">
      <w:pPr>
        <w:jc w:val="both"/>
        <w:rPr>
          <w:sz w:val="20"/>
        </w:rPr>
      </w:pPr>
    </w:p>
    <w:p w14:paraId="6A932B25" w14:textId="52509BED" w:rsidR="00A456B3" w:rsidRPr="00A456B3" w:rsidRDefault="00A456B3" w:rsidP="00A456B3">
      <w:pPr>
        <w:ind w:left="360" w:hanging="360"/>
        <w:jc w:val="both"/>
        <w:rPr>
          <w:rFonts w:cs="Arial"/>
          <w:sz w:val="20"/>
        </w:rPr>
      </w:pPr>
      <w:r w:rsidRPr="00A456B3">
        <w:rPr>
          <w:rFonts w:cs="Arial"/>
          <w:sz w:val="20"/>
        </w:rPr>
        <w:t>1.</w:t>
      </w:r>
      <w:r w:rsidRPr="00A456B3">
        <w:rPr>
          <w:rFonts w:cs="Arial"/>
          <w:sz w:val="20"/>
        </w:rPr>
        <w:tab/>
        <w:t>The permittee shall keep documentation, including a record of the annual average true vapor pressure of the total Table 1 Organic liquid, that verifies the storage tank is not required to be controlled under this subpart.  The documentation shall be kept up-to-date and must be in a form suitable and readily available for expeditious inspection and review.</w:t>
      </w:r>
      <w:r w:rsidRPr="00A456B3">
        <w:rPr>
          <w:rFonts w:cs="Arial"/>
          <w:sz w:val="20"/>
          <w:vertAlign w:val="superscript"/>
        </w:rPr>
        <w:t>2</w:t>
      </w:r>
      <w:r w:rsidRPr="00A456B3">
        <w:rPr>
          <w:rFonts w:cs="Arial"/>
          <w:sz w:val="20"/>
        </w:rPr>
        <w:t xml:space="preserve">  </w:t>
      </w:r>
      <w:r w:rsidRPr="00A456B3">
        <w:rPr>
          <w:rFonts w:cs="Arial"/>
          <w:b/>
          <w:sz w:val="20"/>
        </w:rPr>
        <w:t>(</w:t>
      </w:r>
      <w:r w:rsidR="007015ED">
        <w:rPr>
          <w:rFonts w:cs="Arial"/>
          <w:b/>
          <w:sz w:val="20"/>
        </w:rPr>
        <w:t xml:space="preserve">40 CFR </w:t>
      </w:r>
      <w:r w:rsidRPr="00A456B3">
        <w:rPr>
          <w:rFonts w:cs="Arial"/>
          <w:b/>
          <w:sz w:val="20"/>
        </w:rPr>
        <w:t>63.2343(b)(3))</w:t>
      </w:r>
    </w:p>
    <w:p w14:paraId="2AEB12F8" w14:textId="77777777" w:rsidR="00A456B3" w:rsidRPr="00A456B3" w:rsidRDefault="00A456B3" w:rsidP="00A456B3">
      <w:pPr>
        <w:jc w:val="both"/>
        <w:rPr>
          <w:sz w:val="20"/>
        </w:rPr>
      </w:pPr>
    </w:p>
    <w:p w14:paraId="59D91AD3" w14:textId="4F4F0553" w:rsidR="00E44859" w:rsidRPr="00A456B3" w:rsidRDefault="00E44859" w:rsidP="00E44859">
      <w:pPr>
        <w:jc w:val="both"/>
        <w:rPr>
          <w:b/>
          <w:sz w:val="20"/>
        </w:rPr>
      </w:pPr>
      <w:r w:rsidRPr="00FE0AD0">
        <w:rPr>
          <w:b/>
          <w:sz w:val="20"/>
        </w:rPr>
        <w:t>See Appendi</w:t>
      </w:r>
      <w:r>
        <w:rPr>
          <w:b/>
          <w:sz w:val="20"/>
        </w:rPr>
        <w:t>ces</w:t>
      </w:r>
      <w:r w:rsidRPr="00FE0AD0">
        <w:rPr>
          <w:b/>
          <w:sz w:val="20"/>
        </w:rPr>
        <w:t xml:space="preserve"> </w:t>
      </w:r>
      <w:r w:rsidRPr="00A456B3">
        <w:rPr>
          <w:b/>
          <w:sz w:val="20"/>
        </w:rPr>
        <w:t>3, 4, and/or 7</w:t>
      </w:r>
    </w:p>
    <w:p w14:paraId="258C118D" w14:textId="77777777" w:rsidR="00A456B3" w:rsidRPr="008B5C27" w:rsidRDefault="00A456B3" w:rsidP="00E44859">
      <w:pPr>
        <w:jc w:val="both"/>
        <w:rPr>
          <w:sz w:val="20"/>
        </w:rPr>
      </w:pPr>
    </w:p>
    <w:p w14:paraId="78E6EE29" w14:textId="77777777" w:rsidR="00E44859" w:rsidRDefault="00E44859" w:rsidP="00E44859">
      <w:pPr>
        <w:jc w:val="both"/>
        <w:rPr>
          <w:b/>
          <w:u w:val="single"/>
        </w:rPr>
      </w:pPr>
      <w:r>
        <w:rPr>
          <w:b/>
        </w:rPr>
        <w:t xml:space="preserve">VII.  </w:t>
      </w:r>
      <w:r>
        <w:rPr>
          <w:b/>
          <w:u w:val="single"/>
        </w:rPr>
        <w:t>REPORTING</w:t>
      </w:r>
    </w:p>
    <w:p w14:paraId="4E4B8F1C" w14:textId="77777777" w:rsidR="00E44859" w:rsidRPr="008B5C27" w:rsidRDefault="00E44859" w:rsidP="00E44859">
      <w:pPr>
        <w:jc w:val="both"/>
        <w:rPr>
          <w:sz w:val="20"/>
        </w:rPr>
      </w:pPr>
    </w:p>
    <w:p w14:paraId="43BDF485" w14:textId="77777777" w:rsidR="00E44859" w:rsidRDefault="00E44859" w:rsidP="00E4485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95A79DD" w14:textId="77777777" w:rsidR="00E44859" w:rsidRPr="00C0388E" w:rsidRDefault="00E44859" w:rsidP="00E44859">
      <w:pPr>
        <w:ind w:left="360" w:hanging="360"/>
        <w:jc w:val="both"/>
        <w:rPr>
          <w:sz w:val="20"/>
        </w:rPr>
      </w:pPr>
    </w:p>
    <w:p w14:paraId="4F021489" w14:textId="77777777" w:rsidR="00E44859" w:rsidRDefault="00E44859" w:rsidP="00E4485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DDAB246" w14:textId="77777777" w:rsidR="00E44859" w:rsidRPr="00C0388E" w:rsidRDefault="00E44859" w:rsidP="00E44859">
      <w:pPr>
        <w:ind w:left="360" w:hanging="360"/>
        <w:jc w:val="both"/>
        <w:rPr>
          <w:sz w:val="20"/>
        </w:rPr>
      </w:pPr>
    </w:p>
    <w:p w14:paraId="69F5ED7C" w14:textId="77777777" w:rsidR="00E44859" w:rsidRPr="00C0388E" w:rsidRDefault="00E44859" w:rsidP="00E4485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2AD665" w14:textId="77777777" w:rsidR="00F9194A" w:rsidRDefault="00F9194A" w:rsidP="00E44859">
      <w:pPr>
        <w:jc w:val="both"/>
        <w:rPr>
          <w:rFonts w:cs="Arial"/>
          <w:b/>
          <w:color w:val="FF0000"/>
          <w:sz w:val="20"/>
        </w:rPr>
      </w:pPr>
    </w:p>
    <w:p w14:paraId="577ACEA8" w14:textId="50AA1D17" w:rsidR="00E44859" w:rsidRPr="00FE0AD0" w:rsidRDefault="00E44859" w:rsidP="00E44859">
      <w:pPr>
        <w:jc w:val="both"/>
        <w:rPr>
          <w:rFonts w:cs="Arial"/>
          <w:b/>
          <w:sz w:val="20"/>
        </w:rPr>
      </w:pPr>
      <w:r w:rsidRPr="00FE0AD0">
        <w:rPr>
          <w:rFonts w:cs="Arial"/>
          <w:b/>
          <w:sz w:val="20"/>
        </w:rPr>
        <w:t>See Appendix 8</w:t>
      </w:r>
    </w:p>
    <w:p w14:paraId="1D56EF15" w14:textId="77777777" w:rsidR="00E44859" w:rsidRPr="00E111A8" w:rsidRDefault="00E44859" w:rsidP="00E44859">
      <w:pPr>
        <w:jc w:val="both"/>
        <w:rPr>
          <w:rFonts w:cs="Arial"/>
          <w:sz w:val="20"/>
        </w:rPr>
      </w:pPr>
    </w:p>
    <w:p w14:paraId="2B1EA942" w14:textId="77777777" w:rsidR="00E44859" w:rsidRDefault="00E44859" w:rsidP="00E44859">
      <w:pPr>
        <w:jc w:val="both"/>
      </w:pPr>
      <w:r>
        <w:rPr>
          <w:b/>
        </w:rPr>
        <w:t xml:space="preserve">VIII.  </w:t>
      </w:r>
      <w:r>
        <w:rPr>
          <w:b/>
          <w:u w:val="single"/>
        </w:rPr>
        <w:t>STACK/VENT RESTRICTION(S)</w:t>
      </w:r>
    </w:p>
    <w:p w14:paraId="52501E65" w14:textId="77777777" w:rsidR="00E44859" w:rsidRDefault="00E44859" w:rsidP="00E44859">
      <w:pPr>
        <w:jc w:val="both"/>
        <w:rPr>
          <w:sz w:val="20"/>
        </w:rPr>
      </w:pPr>
    </w:p>
    <w:p w14:paraId="66AAE53A" w14:textId="77777777" w:rsidR="00E44859" w:rsidRPr="00FE0AD0" w:rsidRDefault="00E44859" w:rsidP="00E44859">
      <w:pPr>
        <w:jc w:val="both"/>
        <w:rPr>
          <w:sz w:val="20"/>
        </w:rPr>
      </w:pPr>
      <w:r w:rsidRPr="00FE0AD0">
        <w:rPr>
          <w:sz w:val="20"/>
        </w:rPr>
        <w:t>The exhaust gases from the stacks listed in the table below shall be discharged unobstructed vertically upwards to the ambient air unless otherwise noted:</w:t>
      </w:r>
    </w:p>
    <w:p w14:paraId="4DCCCCCD" w14:textId="77777777" w:rsidR="00F9194A" w:rsidRPr="00F9194A" w:rsidRDefault="00F9194A" w:rsidP="00F9194A">
      <w:pPr>
        <w:tabs>
          <w:tab w:val="left" w:pos="360"/>
        </w:tabs>
        <w:jc w:val="both"/>
        <w:rPr>
          <w:sz w:val="20"/>
        </w:rPr>
      </w:pPr>
    </w:p>
    <w:p w14:paraId="44D9BECC" w14:textId="77777777" w:rsidR="00F9194A" w:rsidRPr="00F9194A" w:rsidRDefault="00F9194A" w:rsidP="00F9194A">
      <w:pPr>
        <w:tabs>
          <w:tab w:val="left" w:pos="360"/>
        </w:tabs>
        <w:jc w:val="both"/>
        <w:rPr>
          <w:sz w:val="20"/>
        </w:rPr>
      </w:pPr>
      <w:r w:rsidRPr="00F9194A">
        <w:rPr>
          <w:sz w:val="20"/>
        </w:rPr>
        <w:t>NA</w:t>
      </w:r>
    </w:p>
    <w:p w14:paraId="70796848" w14:textId="77777777" w:rsidR="00F9194A" w:rsidRPr="00F9194A" w:rsidRDefault="00F9194A" w:rsidP="00F9194A">
      <w:pPr>
        <w:jc w:val="both"/>
        <w:rPr>
          <w:sz w:val="20"/>
        </w:rPr>
      </w:pPr>
    </w:p>
    <w:p w14:paraId="7A6B4BEC" w14:textId="77777777" w:rsidR="00E44859" w:rsidRDefault="00E44859" w:rsidP="00E44859">
      <w:pPr>
        <w:jc w:val="both"/>
      </w:pPr>
      <w:r>
        <w:rPr>
          <w:b/>
        </w:rPr>
        <w:t xml:space="preserve">IX.  </w:t>
      </w:r>
      <w:r>
        <w:rPr>
          <w:b/>
          <w:u w:val="single"/>
        </w:rPr>
        <w:t>OTHER REQUIREMENT(S)</w:t>
      </w:r>
    </w:p>
    <w:p w14:paraId="07F0030A" w14:textId="77777777" w:rsidR="00F9194A" w:rsidRPr="00F9194A" w:rsidRDefault="00F9194A" w:rsidP="00F9194A">
      <w:pPr>
        <w:jc w:val="both"/>
        <w:rPr>
          <w:sz w:val="20"/>
        </w:rPr>
      </w:pPr>
    </w:p>
    <w:p w14:paraId="1DB15ABF" w14:textId="7D9A563B" w:rsidR="00F9194A" w:rsidRPr="00F9194A" w:rsidRDefault="00F9194A" w:rsidP="00F9194A">
      <w:pPr>
        <w:ind w:left="360" w:hanging="360"/>
        <w:jc w:val="both"/>
        <w:rPr>
          <w:sz w:val="20"/>
        </w:rPr>
      </w:pPr>
      <w:r w:rsidRPr="00F9194A">
        <w:rPr>
          <w:sz w:val="20"/>
        </w:rPr>
        <w:t>1.</w:t>
      </w:r>
      <w:r w:rsidRPr="00F9194A">
        <w:rPr>
          <w:sz w:val="20"/>
        </w:rPr>
        <w:tab/>
      </w:r>
      <w:r w:rsidRPr="00F9194A">
        <w:rPr>
          <w:rFonts w:cs="Arial"/>
          <w:sz w:val="20"/>
        </w:rPr>
        <w:t xml:space="preserve">The permittee shall comply with all applicable provisions of the National Emission Standards for Hazardous Air Pollutants, as specified in 40 CFR Part 63, Subpart A and Subpart EEEE </w:t>
      </w:r>
      <w:r>
        <w:rPr>
          <w:rFonts w:cs="Arial"/>
          <w:sz w:val="20"/>
        </w:rPr>
        <w:t xml:space="preserve">(NESHAP / MACT 4E) </w:t>
      </w:r>
      <w:r w:rsidRPr="00F9194A">
        <w:rPr>
          <w:rFonts w:cs="Arial"/>
          <w:sz w:val="20"/>
        </w:rPr>
        <w:t>as they apply to FG-OLD</w:t>
      </w:r>
      <w:r>
        <w:rPr>
          <w:rFonts w:cs="Arial"/>
          <w:sz w:val="20"/>
        </w:rPr>
        <w:t>-</w:t>
      </w:r>
      <w:r w:rsidRPr="00F9194A">
        <w:rPr>
          <w:rFonts w:cs="Arial"/>
          <w:sz w:val="20"/>
        </w:rPr>
        <w:t>MACT.  The permittee may choose an alternative compliance method not listed in FG-OLD</w:t>
      </w:r>
      <w:r>
        <w:rPr>
          <w:rFonts w:cs="Arial"/>
          <w:sz w:val="20"/>
        </w:rPr>
        <w:t>-</w:t>
      </w:r>
      <w:r w:rsidRPr="00F9194A">
        <w:rPr>
          <w:rFonts w:cs="Arial"/>
          <w:sz w:val="20"/>
        </w:rPr>
        <w:t>MACT by providing the appropriate notifications required under 40 CFR 63.9(j), maintaining a log required by 40 CFR 70.6(a)(9), and by complying with all applicable provisions required by Subpart EEEE for the compliance option chosen.</w:t>
      </w:r>
      <w:r w:rsidRPr="00F9194A">
        <w:rPr>
          <w:rFonts w:cs="Arial"/>
          <w:sz w:val="20"/>
          <w:vertAlign w:val="superscript"/>
        </w:rPr>
        <w:t>2</w:t>
      </w:r>
      <w:r w:rsidRPr="00F9194A">
        <w:rPr>
          <w:rFonts w:cs="Arial"/>
          <w:sz w:val="20"/>
        </w:rPr>
        <w:t xml:space="preserve">  </w:t>
      </w:r>
      <w:r w:rsidRPr="00F9194A">
        <w:rPr>
          <w:rFonts w:cs="Arial"/>
          <w:b/>
          <w:sz w:val="20"/>
        </w:rPr>
        <w:t>(40 CFR Part 70.6(a)(9), 40 CFR 63.9(j), 40 CFR Part 63, Subparts A and EEEE)</w:t>
      </w:r>
    </w:p>
    <w:p w14:paraId="7812026E" w14:textId="149D6B84" w:rsidR="00E44859" w:rsidRDefault="00E44859" w:rsidP="00E44859">
      <w:pPr>
        <w:jc w:val="both"/>
        <w:rPr>
          <w:sz w:val="20"/>
        </w:rPr>
      </w:pPr>
    </w:p>
    <w:p w14:paraId="76325D46" w14:textId="77777777" w:rsidR="003E53D0" w:rsidRPr="00FE0AD0" w:rsidRDefault="003E53D0" w:rsidP="00E44859">
      <w:pPr>
        <w:jc w:val="both"/>
        <w:rPr>
          <w:sz w:val="20"/>
        </w:rPr>
      </w:pPr>
    </w:p>
    <w:p w14:paraId="65F42980" w14:textId="77777777" w:rsidR="00E44859" w:rsidRPr="00B90185" w:rsidRDefault="00E44859" w:rsidP="00E44859">
      <w:pPr>
        <w:jc w:val="both"/>
        <w:rPr>
          <w:b/>
          <w:sz w:val="20"/>
        </w:rPr>
      </w:pPr>
      <w:r w:rsidRPr="00B90185">
        <w:rPr>
          <w:b/>
          <w:sz w:val="20"/>
          <w:u w:val="single"/>
        </w:rPr>
        <w:t>Footnotes</w:t>
      </w:r>
      <w:r w:rsidRPr="00B90185">
        <w:rPr>
          <w:b/>
          <w:sz w:val="20"/>
        </w:rPr>
        <w:t>:</w:t>
      </w:r>
    </w:p>
    <w:p w14:paraId="62E8F0EF" w14:textId="05313AB9"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D6FEE12" w14:textId="4CA67B16" w:rsidR="00E44859" w:rsidRPr="003A4A19" w:rsidRDefault="00E44859" w:rsidP="00E4485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5D5334" w14:textId="77777777" w:rsidR="00E44859" w:rsidRPr="0078219C" w:rsidRDefault="00E44859" w:rsidP="00E44859"/>
    <w:p w14:paraId="49AD8981" w14:textId="77777777" w:rsidR="00E44859" w:rsidRPr="0078219C" w:rsidRDefault="00E44859" w:rsidP="00E44859"/>
    <w:p w14:paraId="2180E76B" w14:textId="77777777" w:rsidR="00E44859" w:rsidRPr="0078219C" w:rsidRDefault="00E44859" w:rsidP="00E44859">
      <w:r w:rsidRPr="0078219C">
        <w:br w:type="page"/>
      </w:r>
    </w:p>
    <w:p w14:paraId="4B7FED28" w14:textId="5F7CF698"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57" w:name="_Hlk26952340"/>
      <w:bookmarkStart w:id="358" w:name="_Toc106360628"/>
      <w:r w:rsidRPr="00347387">
        <w:rPr>
          <w:bCs/>
          <w:iCs/>
          <w:szCs w:val="28"/>
        </w:rPr>
        <w:lastRenderedPageBreak/>
        <w:t>FG</w:t>
      </w:r>
      <w:r w:rsidR="008F7BCF" w:rsidRPr="008F7BCF">
        <w:rPr>
          <w:bCs/>
          <w:iCs/>
          <w:szCs w:val="28"/>
        </w:rPr>
        <w:t>-BOILER</w:t>
      </w:r>
      <w:r w:rsidR="008F7BCF">
        <w:rPr>
          <w:bCs/>
          <w:iCs/>
          <w:szCs w:val="28"/>
        </w:rPr>
        <w:t>-</w:t>
      </w:r>
      <w:r w:rsidR="008F7BCF" w:rsidRPr="008F7BCF">
        <w:rPr>
          <w:bCs/>
          <w:iCs/>
          <w:szCs w:val="28"/>
        </w:rPr>
        <w:t>MACT</w:t>
      </w:r>
      <w:r w:rsidR="008F7BCF">
        <w:rPr>
          <w:bCs/>
          <w:iCs/>
          <w:szCs w:val="28"/>
        </w:rPr>
        <w:t>-</w:t>
      </w:r>
      <w:r w:rsidR="008F7BCF" w:rsidRPr="008F7BCF">
        <w:rPr>
          <w:bCs/>
          <w:iCs/>
          <w:szCs w:val="28"/>
        </w:rPr>
        <w:t>5D</w:t>
      </w:r>
      <w:bookmarkEnd w:id="357"/>
      <w:bookmarkEnd w:id="358"/>
    </w:p>
    <w:p w14:paraId="05B9EAEE"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8A7F9C8" w14:textId="77777777" w:rsidR="005E54E6" w:rsidRPr="00F30023" w:rsidRDefault="005E54E6" w:rsidP="00E44859">
      <w:pPr>
        <w:rPr>
          <w:sz w:val="20"/>
        </w:rPr>
      </w:pPr>
    </w:p>
    <w:p w14:paraId="013FA0DF" w14:textId="77777777" w:rsidR="00E44859" w:rsidRDefault="00E44859" w:rsidP="00E44859">
      <w:pPr>
        <w:jc w:val="both"/>
        <w:rPr>
          <w:b/>
          <w:u w:val="single"/>
        </w:rPr>
      </w:pPr>
      <w:r>
        <w:rPr>
          <w:b/>
          <w:u w:val="single"/>
        </w:rPr>
        <w:t>DESCRIPTION</w:t>
      </w:r>
    </w:p>
    <w:p w14:paraId="010B3906" w14:textId="580CFBD3" w:rsidR="00E44859" w:rsidRDefault="00E44859" w:rsidP="00E44859">
      <w:pPr>
        <w:jc w:val="both"/>
        <w:rPr>
          <w:sz w:val="20"/>
        </w:rPr>
      </w:pPr>
    </w:p>
    <w:p w14:paraId="09F3AB23" w14:textId="77777777" w:rsidR="00B654AE" w:rsidRPr="00B654AE" w:rsidRDefault="00B654AE" w:rsidP="00B654AE">
      <w:pPr>
        <w:jc w:val="both"/>
        <w:rPr>
          <w:rFonts w:cs="Arial"/>
          <w:sz w:val="20"/>
        </w:rPr>
      </w:pPr>
      <w:r w:rsidRPr="00B654AE">
        <w:rPr>
          <w:rFonts w:cs="Arial"/>
          <w:sz w:val="20"/>
        </w:rPr>
        <w:t xml:space="preserve">Requirements for new and existing boilers, hot water generators and process heaters that are designed to burn gas 1 (pipeline quality sweet natural gas only) subcategory fuel with a heat input capacity of 10 </w:t>
      </w:r>
      <w:bookmarkStart w:id="359" w:name="_Hlk39491709"/>
      <w:r w:rsidRPr="00B654AE">
        <w:rPr>
          <w:rFonts w:cs="Arial"/>
          <w:sz w:val="20"/>
        </w:rPr>
        <w:t xml:space="preserve">MM BTU per hour </w:t>
      </w:r>
      <w:bookmarkEnd w:id="359"/>
      <w:r w:rsidRPr="00B654AE">
        <w:rPr>
          <w:rFonts w:cs="Arial"/>
          <w:sz w:val="20"/>
        </w:rPr>
        <w:t xml:space="preserve">or greater at major sources of HAP emissions per 40 CFR Part 63, Subpart DDDDD (Boiler MACT 5D).  Units that burn liquid fuel for testing or maintenance purposes for less than a total of 48 hours per year, or that burn liquid fuel during periods of curtailment or supply interruptions are included in this definition. </w:t>
      </w:r>
    </w:p>
    <w:p w14:paraId="63F90AAC" w14:textId="77777777" w:rsidR="00B654AE" w:rsidRPr="00B654AE" w:rsidRDefault="00B654AE" w:rsidP="00B654AE">
      <w:pPr>
        <w:jc w:val="both"/>
        <w:rPr>
          <w:rFonts w:cs="Arial"/>
          <w:sz w:val="20"/>
        </w:rPr>
      </w:pPr>
    </w:p>
    <w:p w14:paraId="641B41B9" w14:textId="3EE46DC3" w:rsidR="00B654AE" w:rsidRPr="00B654AE" w:rsidRDefault="00B654AE" w:rsidP="00B654AE">
      <w:pPr>
        <w:jc w:val="both"/>
        <w:rPr>
          <w:rFonts w:cs="Arial"/>
          <w:sz w:val="20"/>
        </w:rPr>
      </w:pPr>
      <w:r w:rsidRPr="00B654AE">
        <w:rPr>
          <w:rFonts w:cs="Arial"/>
          <w:b/>
          <w:bCs/>
          <w:sz w:val="20"/>
        </w:rPr>
        <w:t>Existing</w:t>
      </w:r>
      <w:r w:rsidRPr="00B654AE">
        <w:rPr>
          <w:rFonts w:cs="Arial"/>
          <w:sz w:val="20"/>
        </w:rPr>
        <w:t xml:space="preserve">: </w:t>
      </w:r>
      <w:r w:rsidR="003E53D0">
        <w:rPr>
          <w:rFonts w:cs="Arial"/>
          <w:sz w:val="20"/>
        </w:rPr>
        <w:t xml:space="preserve"> </w:t>
      </w:r>
      <w:r w:rsidRPr="00B654AE">
        <w:rPr>
          <w:rFonts w:cs="Arial"/>
          <w:sz w:val="20"/>
        </w:rPr>
        <w:t xml:space="preserve">Three (3) natural gas fired boilers used to generate </w:t>
      </w:r>
      <w:r w:rsidR="000A11DA">
        <w:rPr>
          <w:rFonts w:cs="Arial"/>
          <w:sz w:val="20"/>
        </w:rPr>
        <w:t>steam</w:t>
      </w:r>
      <w:r w:rsidRPr="00B654AE">
        <w:rPr>
          <w:rFonts w:cs="Arial"/>
          <w:sz w:val="20"/>
        </w:rPr>
        <w:t xml:space="preserve"> for in-plant use.  One has a heat input capacity of 85 MM BTU per hour and the other two each have a heat input capacity of 118 MM BTU per hour.  </w:t>
      </w:r>
      <w:bookmarkStart w:id="360" w:name="_Hlk27123026"/>
      <w:r w:rsidRPr="00B654AE">
        <w:rPr>
          <w:rFonts w:cs="Arial"/>
          <w:sz w:val="20"/>
        </w:rPr>
        <w:t xml:space="preserve">Boilers 2 and 3 are equipped with low NOx burner technology. </w:t>
      </w:r>
      <w:bookmarkEnd w:id="360"/>
      <w:r w:rsidRPr="00B654AE">
        <w:rPr>
          <w:rFonts w:cs="Arial"/>
          <w:sz w:val="20"/>
        </w:rPr>
        <w:t xml:space="preserve"> In addition, the boilers are equipped with continuous oxygen trim systems</w:t>
      </w:r>
    </w:p>
    <w:p w14:paraId="04B53CDD" w14:textId="77777777" w:rsidR="00B654AE" w:rsidRPr="00B654AE" w:rsidRDefault="00B654AE" w:rsidP="00B654AE">
      <w:pPr>
        <w:jc w:val="both"/>
        <w:rPr>
          <w:rFonts w:cs="Arial"/>
          <w:sz w:val="20"/>
        </w:rPr>
      </w:pPr>
    </w:p>
    <w:p w14:paraId="37EC97EB" w14:textId="32725C87" w:rsidR="00B654AE" w:rsidRPr="00B654AE" w:rsidRDefault="00B654AE" w:rsidP="00B654AE">
      <w:pPr>
        <w:jc w:val="both"/>
        <w:rPr>
          <w:bCs/>
          <w:iCs/>
          <w:sz w:val="20"/>
        </w:rPr>
      </w:pPr>
      <w:r w:rsidRPr="00B654AE">
        <w:rPr>
          <w:rFonts w:cs="Arial"/>
          <w:b/>
          <w:bCs/>
          <w:sz w:val="20"/>
        </w:rPr>
        <w:t>New</w:t>
      </w:r>
      <w:r w:rsidRPr="00B654AE">
        <w:rPr>
          <w:rFonts w:cs="Arial"/>
          <w:sz w:val="20"/>
        </w:rPr>
        <w:t xml:space="preserve">: </w:t>
      </w:r>
      <w:r w:rsidR="003E53D0">
        <w:rPr>
          <w:rFonts w:cs="Arial"/>
          <w:sz w:val="20"/>
        </w:rPr>
        <w:t xml:space="preserve"> </w:t>
      </w:r>
      <w:r w:rsidRPr="00B654AE">
        <w:rPr>
          <w:rFonts w:cs="Arial"/>
          <w:sz w:val="20"/>
        </w:rPr>
        <w:t xml:space="preserve">HWG 1, 2 &amp; 3 are 31.5 </w:t>
      </w:r>
      <w:bookmarkStart w:id="361" w:name="_Hlk39491842"/>
      <w:r w:rsidRPr="00B654AE">
        <w:rPr>
          <w:rFonts w:cs="Arial"/>
          <w:sz w:val="20"/>
        </w:rPr>
        <w:t xml:space="preserve">MM BTU per hour </w:t>
      </w:r>
      <w:bookmarkEnd w:id="361"/>
      <w:r w:rsidRPr="00B654AE">
        <w:rPr>
          <w:rFonts w:cs="Arial"/>
          <w:sz w:val="20"/>
        </w:rPr>
        <w:t>each, natural gas fired hot water generators that have continuous oxygen trim systems.  HWG 4, 5 &amp; 6 are a maximum of 18 MM BTU per hour each, natural gas fired hot water generators that have</w:t>
      </w:r>
      <w:r w:rsidRPr="00B654AE">
        <w:rPr>
          <w:bCs/>
          <w:iCs/>
          <w:sz w:val="20"/>
        </w:rPr>
        <w:t xml:space="preserve"> </w:t>
      </w:r>
      <w:bookmarkStart w:id="362" w:name="_Hlk39491790"/>
      <w:r w:rsidRPr="00B654AE">
        <w:rPr>
          <w:bCs/>
          <w:iCs/>
          <w:sz w:val="20"/>
        </w:rPr>
        <w:t>continuous oxygen trim systems</w:t>
      </w:r>
      <w:bookmarkEnd w:id="362"/>
      <w:r w:rsidRPr="00B654AE">
        <w:rPr>
          <w:bCs/>
          <w:iCs/>
          <w:sz w:val="20"/>
        </w:rPr>
        <w:t>.</w:t>
      </w:r>
    </w:p>
    <w:p w14:paraId="591E1E82" w14:textId="77777777" w:rsidR="00B654AE" w:rsidRPr="00B654AE" w:rsidRDefault="00B654AE" w:rsidP="00B654AE">
      <w:pPr>
        <w:jc w:val="both"/>
        <w:rPr>
          <w:rFonts w:cs="Arial"/>
          <w:sz w:val="20"/>
        </w:rPr>
      </w:pPr>
    </w:p>
    <w:p w14:paraId="73853897" w14:textId="68546348" w:rsidR="00B654AE" w:rsidRPr="00B654AE" w:rsidRDefault="00B654AE" w:rsidP="00B654AE">
      <w:pPr>
        <w:jc w:val="both"/>
        <w:rPr>
          <w:sz w:val="20"/>
        </w:rPr>
      </w:pPr>
      <w:r w:rsidRPr="00B654AE">
        <w:rPr>
          <w:rFonts w:cs="Arial"/>
          <w:b/>
          <w:sz w:val="20"/>
        </w:rPr>
        <w:t>Emission Units</w:t>
      </w:r>
      <w:r w:rsidR="003E53D0">
        <w:rPr>
          <w:rFonts w:cs="Arial"/>
          <w:b/>
          <w:sz w:val="20"/>
        </w:rPr>
        <w:t>:</w:t>
      </w:r>
    </w:p>
    <w:p w14:paraId="58D8F11D" w14:textId="77777777" w:rsidR="00B654AE" w:rsidRPr="00B654AE" w:rsidRDefault="00B654AE" w:rsidP="00B654AE">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945"/>
      </w:tblGrid>
      <w:tr w:rsidR="00B654AE" w:rsidRPr="00B654AE" w14:paraId="2108054B" w14:textId="77777777" w:rsidTr="003E53D0">
        <w:tc>
          <w:tcPr>
            <w:tcW w:w="3112" w:type="dxa"/>
          </w:tcPr>
          <w:p w14:paraId="15A6D3E8" w14:textId="77777777" w:rsidR="00B654AE" w:rsidRPr="00B654AE" w:rsidRDefault="00B654AE" w:rsidP="00B654AE">
            <w:pPr>
              <w:jc w:val="both"/>
              <w:rPr>
                <w:sz w:val="20"/>
              </w:rPr>
            </w:pPr>
            <w:r w:rsidRPr="00B654AE">
              <w:rPr>
                <w:sz w:val="20"/>
              </w:rPr>
              <w:t>Less than 5 MMBtu/hr</w:t>
            </w:r>
          </w:p>
        </w:tc>
        <w:tc>
          <w:tcPr>
            <w:tcW w:w="6945" w:type="dxa"/>
          </w:tcPr>
          <w:p w14:paraId="3C1C341D" w14:textId="77777777" w:rsidR="00B654AE" w:rsidRPr="00B654AE" w:rsidRDefault="00B654AE" w:rsidP="00B654AE">
            <w:pPr>
              <w:jc w:val="both"/>
              <w:rPr>
                <w:sz w:val="20"/>
              </w:rPr>
            </w:pPr>
            <w:r w:rsidRPr="00B654AE">
              <w:rPr>
                <w:sz w:val="20"/>
              </w:rPr>
              <w:t>NA</w:t>
            </w:r>
          </w:p>
        </w:tc>
      </w:tr>
      <w:tr w:rsidR="00B654AE" w:rsidRPr="00B654AE" w14:paraId="4DF93D3E" w14:textId="77777777" w:rsidTr="003E53D0">
        <w:tc>
          <w:tcPr>
            <w:tcW w:w="3112" w:type="dxa"/>
          </w:tcPr>
          <w:p w14:paraId="4BBFD008" w14:textId="77777777" w:rsidR="00B654AE" w:rsidRPr="00B654AE" w:rsidRDefault="00B654AE" w:rsidP="00B654AE">
            <w:pPr>
              <w:jc w:val="both"/>
              <w:rPr>
                <w:sz w:val="20"/>
              </w:rPr>
            </w:pPr>
            <w:r w:rsidRPr="00B654AE">
              <w:rPr>
                <w:sz w:val="20"/>
              </w:rPr>
              <w:t xml:space="preserve">Equal to or greater than 5 and less than 10 MM BTU  per hour </w:t>
            </w:r>
          </w:p>
        </w:tc>
        <w:tc>
          <w:tcPr>
            <w:tcW w:w="6945" w:type="dxa"/>
          </w:tcPr>
          <w:p w14:paraId="189CAF2E" w14:textId="77777777" w:rsidR="00B654AE" w:rsidRPr="00B654AE" w:rsidRDefault="00B654AE" w:rsidP="00B654AE">
            <w:pPr>
              <w:jc w:val="both"/>
              <w:rPr>
                <w:sz w:val="20"/>
              </w:rPr>
            </w:pPr>
            <w:r w:rsidRPr="00B654AE">
              <w:rPr>
                <w:sz w:val="20"/>
              </w:rPr>
              <w:t>NA</w:t>
            </w:r>
          </w:p>
        </w:tc>
      </w:tr>
      <w:tr w:rsidR="00B654AE" w:rsidRPr="00B654AE" w14:paraId="449160A1" w14:textId="77777777" w:rsidTr="003E53D0">
        <w:tc>
          <w:tcPr>
            <w:tcW w:w="3112" w:type="dxa"/>
          </w:tcPr>
          <w:p w14:paraId="6DAF62F0" w14:textId="77777777" w:rsidR="00B654AE" w:rsidRPr="00B654AE" w:rsidRDefault="00B654AE" w:rsidP="00B654AE">
            <w:pPr>
              <w:jc w:val="both"/>
              <w:rPr>
                <w:sz w:val="20"/>
              </w:rPr>
            </w:pPr>
            <w:r w:rsidRPr="00B654AE">
              <w:rPr>
                <w:sz w:val="20"/>
              </w:rPr>
              <w:t>Equal to or greater than 10 MM BTU  per hour</w:t>
            </w:r>
          </w:p>
        </w:tc>
        <w:tc>
          <w:tcPr>
            <w:tcW w:w="6945" w:type="dxa"/>
          </w:tcPr>
          <w:p w14:paraId="7C739535" w14:textId="024928DB" w:rsidR="00B654AE" w:rsidRDefault="00B654AE" w:rsidP="00B654AE">
            <w:pPr>
              <w:jc w:val="both"/>
              <w:rPr>
                <w:sz w:val="20"/>
              </w:rPr>
            </w:pPr>
            <w:r w:rsidRPr="00B654AE">
              <w:rPr>
                <w:b/>
                <w:bCs/>
                <w:sz w:val="20"/>
              </w:rPr>
              <w:t>Existing</w:t>
            </w:r>
            <w:r w:rsidRPr="00B654AE">
              <w:rPr>
                <w:sz w:val="20"/>
              </w:rPr>
              <w:t xml:space="preserve"> Boilers are EU-BOILER1 (</w:t>
            </w:r>
            <w:r w:rsidRPr="00B654AE">
              <w:rPr>
                <w:bCs/>
                <w:iCs/>
                <w:sz w:val="20"/>
              </w:rPr>
              <w:t>85 MM BTU per hour)</w:t>
            </w:r>
            <w:r w:rsidRPr="00B654AE">
              <w:rPr>
                <w:sz w:val="20"/>
              </w:rPr>
              <w:t>, EU-BOILER2 (</w:t>
            </w:r>
            <w:r w:rsidRPr="00B654AE">
              <w:rPr>
                <w:bCs/>
                <w:iCs/>
                <w:sz w:val="20"/>
              </w:rPr>
              <w:t>118 MM BTU per hour)</w:t>
            </w:r>
            <w:r w:rsidRPr="00B654AE">
              <w:rPr>
                <w:sz w:val="20"/>
              </w:rPr>
              <w:t xml:space="preserve"> &amp; EU-BOILER3 (</w:t>
            </w:r>
            <w:r w:rsidRPr="00B654AE">
              <w:rPr>
                <w:bCs/>
                <w:iCs/>
                <w:sz w:val="20"/>
              </w:rPr>
              <w:t>118 MM BTU per hour)</w:t>
            </w:r>
            <w:r w:rsidRPr="00B654AE">
              <w:rPr>
                <w:sz w:val="20"/>
              </w:rPr>
              <w:t xml:space="preserve">.  </w:t>
            </w:r>
          </w:p>
          <w:p w14:paraId="61201185" w14:textId="77777777" w:rsidR="003E53D0" w:rsidRPr="003E53D0" w:rsidRDefault="003E53D0" w:rsidP="00B654AE">
            <w:pPr>
              <w:jc w:val="both"/>
              <w:rPr>
                <w:b/>
                <w:bCs/>
                <w:sz w:val="8"/>
                <w:szCs w:val="8"/>
              </w:rPr>
            </w:pPr>
          </w:p>
          <w:p w14:paraId="7930148D" w14:textId="4BB1052B" w:rsidR="00B654AE" w:rsidRPr="00B654AE" w:rsidRDefault="00B654AE" w:rsidP="00B654AE">
            <w:pPr>
              <w:jc w:val="both"/>
              <w:rPr>
                <w:sz w:val="20"/>
              </w:rPr>
            </w:pPr>
            <w:r w:rsidRPr="00B654AE">
              <w:rPr>
                <w:b/>
                <w:bCs/>
                <w:sz w:val="20"/>
              </w:rPr>
              <w:t>New</w:t>
            </w:r>
            <w:r w:rsidRPr="00B654AE">
              <w:rPr>
                <w:sz w:val="20"/>
              </w:rPr>
              <w:t xml:space="preserve"> Boilers are EU-HWG1, EU-HWG2, EU-HWG3 (HWG 1 thru 3: </w:t>
            </w:r>
            <w:r w:rsidRPr="00B654AE">
              <w:rPr>
                <w:bCs/>
                <w:iCs/>
                <w:sz w:val="20"/>
              </w:rPr>
              <w:t>31.5 MM BTU per hour each)</w:t>
            </w:r>
            <w:r w:rsidRPr="00B654AE">
              <w:rPr>
                <w:sz w:val="20"/>
              </w:rPr>
              <w:t xml:space="preserve">, EU-HWG4, EU-HWG5 &amp; EU-HWG6 (HWG 4 thru 6: </w:t>
            </w:r>
            <w:r w:rsidRPr="00B654AE">
              <w:rPr>
                <w:bCs/>
                <w:iCs/>
                <w:sz w:val="20"/>
              </w:rPr>
              <w:t>18 MM BTU per hour each)</w:t>
            </w:r>
            <w:r w:rsidRPr="00B654AE">
              <w:rPr>
                <w:sz w:val="20"/>
              </w:rPr>
              <w:t>.</w:t>
            </w:r>
          </w:p>
        </w:tc>
      </w:tr>
    </w:tbl>
    <w:p w14:paraId="090DF69F" w14:textId="77777777" w:rsidR="00C510BF" w:rsidRPr="00C510BF" w:rsidRDefault="00C510BF" w:rsidP="00C510BF">
      <w:pPr>
        <w:jc w:val="both"/>
        <w:rPr>
          <w:sz w:val="20"/>
        </w:rPr>
      </w:pPr>
    </w:p>
    <w:p w14:paraId="2346A140" w14:textId="77777777" w:rsidR="00E44859" w:rsidRDefault="00E44859" w:rsidP="00E44859">
      <w:pPr>
        <w:jc w:val="both"/>
        <w:rPr>
          <w:b/>
          <w:u w:val="single"/>
        </w:rPr>
      </w:pPr>
      <w:r>
        <w:rPr>
          <w:b/>
          <w:u w:val="single"/>
        </w:rPr>
        <w:t>POLLUTION CONTROL EQUIPMENT</w:t>
      </w:r>
    </w:p>
    <w:p w14:paraId="67A4DC1B" w14:textId="446009E0" w:rsidR="00E44859" w:rsidRPr="007015ED" w:rsidRDefault="00E44859" w:rsidP="00E44859">
      <w:pPr>
        <w:jc w:val="both"/>
        <w:rPr>
          <w:sz w:val="20"/>
        </w:rPr>
      </w:pPr>
    </w:p>
    <w:p w14:paraId="4BFEB5E1" w14:textId="12C138B5" w:rsidR="00771290" w:rsidRPr="007015ED" w:rsidRDefault="00B654AE" w:rsidP="00E44859">
      <w:pPr>
        <w:jc w:val="both"/>
        <w:rPr>
          <w:sz w:val="20"/>
        </w:rPr>
      </w:pPr>
      <w:r w:rsidRPr="007015ED">
        <w:rPr>
          <w:sz w:val="20"/>
        </w:rPr>
        <w:t xml:space="preserve">Low NOx burners for Boiler Nos. 2 </w:t>
      </w:r>
      <w:r w:rsidR="003E53D0" w:rsidRPr="007015ED">
        <w:rPr>
          <w:sz w:val="20"/>
        </w:rPr>
        <w:t>and</w:t>
      </w:r>
      <w:r w:rsidRPr="007015ED">
        <w:rPr>
          <w:sz w:val="20"/>
        </w:rPr>
        <w:t xml:space="preserve"> 3</w:t>
      </w:r>
    </w:p>
    <w:p w14:paraId="0AAE9F71" w14:textId="77777777" w:rsidR="00B654AE" w:rsidRPr="007015ED" w:rsidRDefault="00B654AE" w:rsidP="00E44859">
      <w:pPr>
        <w:jc w:val="both"/>
        <w:rPr>
          <w:sz w:val="20"/>
        </w:rPr>
      </w:pPr>
    </w:p>
    <w:p w14:paraId="6FD1A962" w14:textId="77777777" w:rsidR="00E44859" w:rsidRDefault="00E44859" w:rsidP="00E44859">
      <w:pPr>
        <w:jc w:val="both"/>
        <w:rPr>
          <w:b/>
          <w:u w:val="single"/>
        </w:rPr>
      </w:pPr>
      <w:r>
        <w:rPr>
          <w:b/>
        </w:rPr>
        <w:t xml:space="preserve">I.  </w:t>
      </w:r>
      <w:r>
        <w:rPr>
          <w:b/>
          <w:u w:val="single"/>
        </w:rPr>
        <w:t>EMISSION LIMIT(S)</w:t>
      </w:r>
    </w:p>
    <w:p w14:paraId="595C07EA" w14:textId="4A439719" w:rsidR="00E44859" w:rsidRDefault="00E44859" w:rsidP="00E44859">
      <w:pPr>
        <w:jc w:val="both"/>
        <w:rPr>
          <w:sz w:val="20"/>
        </w:rPr>
      </w:pPr>
    </w:p>
    <w:p w14:paraId="269E416C" w14:textId="359857AE" w:rsidR="00EF18AC" w:rsidRDefault="00EF18AC" w:rsidP="00E44859">
      <w:pPr>
        <w:jc w:val="both"/>
        <w:rPr>
          <w:sz w:val="20"/>
        </w:rPr>
      </w:pPr>
      <w:r>
        <w:rPr>
          <w:sz w:val="20"/>
        </w:rPr>
        <w:t>NA</w:t>
      </w:r>
    </w:p>
    <w:p w14:paraId="68E592F4" w14:textId="77777777" w:rsidR="00EF18AC" w:rsidRPr="0007707C" w:rsidRDefault="00EF18AC" w:rsidP="00E44859">
      <w:pPr>
        <w:jc w:val="both"/>
        <w:rPr>
          <w:sz w:val="20"/>
        </w:rPr>
      </w:pPr>
    </w:p>
    <w:p w14:paraId="3134428A" w14:textId="77777777" w:rsidR="00E44859" w:rsidRDefault="00E44859" w:rsidP="00E44859">
      <w:pPr>
        <w:jc w:val="both"/>
        <w:rPr>
          <w:b/>
          <w:u w:val="single"/>
        </w:rPr>
      </w:pPr>
      <w:r>
        <w:rPr>
          <w:b/>
        </w:rPr>
        <w:t xml:space="preserve">II.  </w:t>
      </w:r>
      <w:r>
        <w:rPr>
          <w:b/>
          <w:u w:val="single"/>
        </w:rPr>
        <w:t>MATERIAL LIMIT(S)</w:t>
      </w:r>
    </w:p>
    <w:p w14:paraId="2FFA9266" w14:textId="77777777" w:rsidR="00BA4346" w:rsidRPr="00BA4346" w:rsidRDefault="00BA4346" w:rsidP="00BA4346">
      <w:pPr>
        <w:ind w:left="360" w:hanging="360"/>
        <w:jc w:val="both"/>
        <w:rPr>
          <w:sz w:val="20"/>
        </w:rPr>
      </w:pPr>
    </w:p>
    <w:p w14:paraId="3ACF2F84" w14:textId="228CC204" w:rsidR="00BA4346" w:rsidRPr="00BA4346" w:rsidRDefault="00BA4346" w:rsidP="00BA4346">
      <w:pPr>
        <w:ind w:left="360" w:hanging="360"/>
        <w:jc w:val="both"/>
        <w:rPr>
          <w:color w:val="000000"/>
          <w:sz w:val="20"/>
        </w:rPr>
      </w:pPr>
      <w:r w:rsidRPr="00BA4346">
        <w:rPr>
          <w:color w:val="000000"/>
          <w:sz w:val="20"/>
        </w:rPr>
        <w:t>1.</w:t>
      </w:r>
      <w:r w:rsidRPr="00BA4346">
        <w:rPr>
          <w:color w:val="000000"/>
          <w:sz w:val="20"/>
        </w:rPr>
        <w:tab/>
        <w:t xml:space="preserve">The permittee shall </w:t>
      </w:r>
      <w:r w:rsidRPr="00BA4346">
        <w:rPr>
          <w:b/>
          <w:bCs/>
          <w:color w:val="000000"/>
          <w:sz w:val="20"/>
        </w:rPr>
        <w:t xml:space="preserve">only </w:t>
      </w:r>
      <w:r w:rsidRPr="00BA4346">
        <w:rPr>
          <w:color w:val="000000"/>
          <w:sz w:val="20"/>
        </w:rPr>
        <w:t xml:space="preserve">burn </w:t>
      </w:r>
      <w:r w:rsidR="00FC57C5">
        <w:rPr>
          <w:color w:val="000000"/>
          <w:sz w:val="20"/>
        </w:rPr>
        <w:t xml:space="preserve">pipeline quality sweet </w:t>
      </w:r>
      <w:r w:rsidRPr="00BA4346">
        <w:rPr>
          <w:color w:val="000000"/>
          <w:sz w:val="20"/>
        </w:rPr>
        <w:t xml:space="preserve">natural gas as defined in 40 CFR 63.7575.  </w:t>
      </w:r>
      <w:r w:rsidRPr="00BA4346">
        <w:rPr>
          <w:b/>
          <w:color w:val="000000"/>
          <w:sz w:val="20"/>
        </w:rPr>
        <w:t>(40 CFR 63.7499(l))</w:t>
      </w:r>
    </w:p>
    <w:p w14:paraId="6693FFBE" w14:textId="77777777" w:rsidR="00BA4346" w:rsidRPr="0007707C" w:rsidRDefault="00BA4346" w:rsidP="00E44859">
      <w:pPr>
        <w:jc w:val="both"/>
        <w:rPr>
          <w:sz w:val="20"/>
        </w:rPr>
      </w:pPr>
    </w:p>
    <w:p w14:paraId="2D7309FA"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1B848D5A" w14:textId="77777777" w:rsidR="00FC57C5" w:rsidRPr="00FC57C5" w:rsidRDefault="00FC57C5" w:rsidP="00FC57C5">
      <w:pPr>
        <w:tabs>
          <w:tab w:val="left" w:pos="2704"/>
        </w:tabs>
        <w:rPr>
          <w:rFonts w:cs="Arial"/>
          <w:sz w:val="20"/>
        </w:rPr>
      </w:pPr>
    </w:p>
    <w:p w14:paraId="472F67BF" w14:textId="28F2B885" w:rsidR="00FC57C5" w:rsidRPr="00FC57C5" w:rsidRDefault="00FC57C5" w:rsidP="00C944F8">
      <w:pPr>
        <w:numPr>
          <w:ilvl w:val="0"/>
          <w:numId w:val="91"/>
        </w:numPr>
        <w:spacing w:after="120"/>
        <w:jc w:val="both"/>
        <w:rPr>
          <w:rFonts w:cs="Arial"/>
          <w:sz w:val="20"/>
        </w:rPr>
      </w:pPr>
      <w:r w:rsidRPr="00FC57C5">
        <w:rPr>
          <w:rFonts w:cs="Arial"/>
          <w:sz w:val="20"/>
        </w:rPr>
        <w:t xml:space="preserve">The permittee shall conduct </w:t>
      </w:r>
      <w:r w:rsidRPr="00FC57C5">
        <w:rPr>
          <w:rFonts w:cs="Arial"/>
          <w:b/>
          <w:bCs/>
          <w:sz w:val="20"/>
        </w:rPr>
        <w:t>a tune-up</w:t>
      </w:r>
      <w:r w:rsidRPr="00FC57C5">
        <w:rPr>
          <w:rFonts w:cs="Arial"/>
          <w:sz w:val="20"/>
        </w:rPr>
        <w:t xml:space="preserve"> </w:t>
      </w:r>
      <w:r w:rsidR="007201F9">
        <w:rPr>
          <w:rFonts w:cs="Arial"/>
          <w:sz w:val="20"/>
        </w:rPr>
        <w:t>(</w:t>
      </w:r>
      <w:r w:rsidR="007B78C9" w:rsidRPr="007B78C9">
        <w:rPr>
          <w:rFonts w:cs="Arial"/>
          <w:sz w:val="20"/>
        </w:rPr>
        <w:t>pentennial</w:t>
      </w:r>
      <w:r w:rsidR="007B78C9">
        <w:rPr>
          <w:rFonts w:cs="Arial"/>
          <w:sz w:val="20"/>
        </w:rPr>
        <w:t xml:space="preserve"> or </w:t>
      </w:r>
      <w:r w:rsidR="007201F9" w:rsidRPr="007201F9">
        <w:rPr>
          <w:rFonts w:cs="Arial"/>
          <w:sz w:val="20"/>
        </w:rPr>
        <w:t>quinquennial</w:t>
      </w:r>
      <w:r w:rsidR="007B78C9">
        <w:rPr>
          <w:rFonts w:cs="Arial"/>
          <w:sz w:val="20"/>
        </w:rPr>
        <w:t xml:space="preserve"> or once in </w:t>
      </w:r>
      <w:r w:rsidR="00672C6C">
        <w:rPr>
          <w:rFonts w:cs="Arial"/>
          <w:sz w:val="20"/>
        </w:rPr>
        <w:t>five</w:t>
      </w:r>
      <w:r w:rsidR="007B78C9">
        <w:rPr>
          <w:rFonts w:cs="Arial"/>
          <w:sz w:val="20"/>
        </w:rPr>
        <w:t xml:space="preserve"> years if equipped with OTS</w:t>
      </w:r>
      <w:r w:rsidR="007201F9">
        <w:rPr>
          <w:rFonts w:cs="Arial"/>
          <w:sz w:val="20"/>
        </w:rPr>
        <w:t>)</w:t>
      </w:r>
      <w:r w:rsidR="007201F9" w:rsidRPr="007201F9">
        <w:rPr>
          <w:rFonts w:cs="Arial"/>
          <w:sz w:val="20"/>
        </w:rPr>
        <w:t xml:space="preserve"> </w:t>
      </w:r>
      <w:r w:rsidRPr="00FC57C5">
        <w:rPr>
          <w:rFonts w:cs="Arial"/>
          <w:sz w:val="20"/>
        </w:rPr>
        <w:t xml:space="preserve">of each emission unit that has an </w:t>
      </w:r>
      <w:r w:rsidRPr="00FC57C5">
        <w:rPr>
          <w:rFonts w:cs="Arial"/>
          <w:b/>
          <w:bCs/>
          <w:sz w:val="20"/>
        </w:rPr>
        <w:t>oxygen trim system</w:t>
      </w:r>
      <w:r w:rsidRPr="00FC57C5">
        <w:rPr>
          <w:rFonts w:cs="Arial"/>
          <w:sz w:val="20"/>
        </w:rPr>
        <w:t xml:space="preserve"> (all units are equipped with OTS) installed in </w:t>
      </w:r>
      <w:r w:rsidRPr="00FC57C5">
        <w:rPr>
          <w:rFonts w:cs="Arial"/>
          <w:bCs/>
          <w:iCs/>
          <w:sz w:val="20"/>
        </w:rPr>
        <w:t>FG-BOILER-MACT5D</w:t>
      </w:r>
      <w:r w:rsidRPr="00FC57C5">
        <w:rPr>
          <w:rFonts w:cs="Arial"/>
          <w:sz w:val="20"/>
        </w:rPr>
        <w:t xml:space="preserve"> of the burners and combustion controls, as applicable, </w:t>
      </w:r>
      <w:r w:rsidRPr="00FC57C5">
        <w:rPr>
          <w:rFonts w:cs="Arial"/>
          <w:b/>
          <w:bCs/>
          <w:sz w:val="20"/>
        </w:rPr>
        <w:t xml:space="preserve">every </w:t>
      </w:r>
      <w:r w:rsidR="00672C6C">
        <w:rPr>
          <w:rFonts w:cs="Arial"/>
          <w:b/>
          <w:bCs/>
          <w:sz w:val="20"/>
        </w:rPr>
        <w:t>five</w:t>
      </w:r>
      <w:r w:rsidRPr="00FC57C5">
        <w:rPr>
          <w:rFonts w:cs="Arial"/>
          <w:b/>
          <w:bCs/>
          <w:sz w:val="20"/>
        </w:rPr>
        <w:t xml:space="preserve"> years</w:t>
      </w:r>
      <w:r w:rsidRPr="00FC57C5">
        <w:rPr>
          <w:rFonts w:cs="Arial"/>
          <w:sz w:val="20"/>
        </w:rPr>
        <w:t xml:space="preserve"> as specified in 40</w:t>
      </w:r>
      <w:r w:rsidR="00672C6C">
        <w:rPr>
          <w:rFonts w:cs="Arial"/>
          <w:sz w:val="20"/>
        </w:rPr>
        <w:t> </w:t>
      </w:r>
      <w:r w:rsidRPr="00FC57C5">
        <w:rPr>
          <w:rFonts w:cs="Arial"/>
          <w:sz w:val="20"/>
        </w:rPr>
        <w:t xml:space="preserve">CFR 63.7540(a)(10)(i) through (vi).  </w:t>
      </w:r>
      <w:r w:rsidRPr="00FC57C5">
        <w:rPr>
          <w:rFonts w:cs="Arial"/>
          <w:b/>
          <w:bCs/>
          <w:sz w:val="20"/>
        </w:rPr>
        <w:t xml:space="preserve">(40 CFR 63.7500(d), 40 CFR 63.7540(a)(12), </w:t>
      </w:r>
      <w:r w:rsidRPr="00FC57C5">
        <w:rPr>
          <w:rFonts w:cs="Arial"/>
          <w:b/>
          <w:sz w:val="20"/>
        </w:rPr>
        <w:t>Table 3 of 40 CFR Part 63, Subpart DDDDD</w:t>
      </w:r>
      <w:r w:rsidRPr="00FC57C5">
        <w:rPr>
          <w:rFonts w:cs="Arial"/>
          <w:b/>
          <w:bCs/>
          <w:sz w:val="20"/>
        </w:rPr>
        <w:t>)</w:t>
      </w:r>
    </w:p>
    <w:p w14:paraId="00ABF11E" w14:textId="77777777" w:rsidR="00FC57C5" w:rsidRPr="00FC57C5" w:rsidRDefault="00FC57C5" w:rsidP="00FC57C5">
      <w:pPr>
        <w:numPr>
          <w:ilvl w:val="1"/>
          <w:numId w:val="64"/>
        </w:numPr>
        <w:spacing w:after="120"/>
        <w:jc w:val="both"/>
        <w:rPr>
          <w:rFonts w:cs="Arial"/>
          <w:sz w:val="20"/>
        </w:rPr>
      </w:pPr>
      <w:r w:rsidRPr="00FC57C5">
        <w:rPr>
          <w:rFonts w:cs="Arial"/>
          <w:sz w:val="20"/>
        </w:rPr>
        <w:t xml:space="preserve">Each </w:t>
      </w:r>
      <w:r w:rsidRPr="00FC57C5">
        <w:rPr>
          <w:rFonts w:cs="Arial"/>
          <w:b/>
          <w:bCs/>
          <w:sz w:val="20"/>
        </w:rPr>
        <w:t>5-year tune-up</w:t>
      </w:r>
      <w:r w:rsidRPr="00FC57C5">
        <w:rPr>
          <w:rFonts w:cs="Arial"/>
          <w:sz w:val="20"/>
        </w:rPr>
        <w:t xml:space="preserve"> must be conducted no more than 61 months after the previous tune-up.  </w:t>
      </w:r>
      <w:r w:rsidRPr="00FC57C5">
        <w:rPr>
          <w:rFonts w:cs="Arial"/>
          <w:b/>
          <w:bCs/>
          <w:sz w:val="20"/>
        </w:rPr>
        <w:t>(40 CFR 63.7515(d))</w:t>
      </w:r>
    </w:p>
    <w:p w14:paraId="5F4DC07F" w14:textId="77777777" w:rsidR="00FC57C5" w:rsidRPr="00FC57C5" w:rsidRDefault="00FC57C5" w:rsidP="00FC57C5">
      <w:pPr>
        <w:numPr>
          <w:ilvl w:val="1"/>
          <w:numId w:val="64"/>
        </w:numPr>
        <w:spacing w:after="120"/>
        <w:jc w:val="both"/>
        <w:rPr>
          <w:rFonts w:cs="Arial"/>
          <w:sz w:val="20"/>
        </w:rPr>
      </w:pPr>
      <w:r w:rsidRPr="00FC57C5">
        <w:rPr>
          <w:rFonts w:cs="Arial"/>
          <w:sz w:val="20"/>
        </w:rPr>
        <w:lastRenderedPageBreak/>
        <w:t xml:space="preserve">The permittee may delay the burner inspection until the next scheduled or unscheduled unit shutdown, but each burner must be inspected at least once every 72 months.  </w:t>
      </w:r>
      <w:r w:rsidRPr="00FC57C5">
        <w:rPr>
          <w:rFonts w:cs="Arial"/>
          <w:b/>
          <w:bCs/>
          <w:sz w:val="20"/>
        </w:rPr>
        <w:t>(40 CFR 63.7540(a)(12))</w:t>
      </w:r>
    </w:p>
    <w:p w14:paraId="44DEB59C" w14:textId="77777777" w:rsidR="00FC57C5" w:rsidRPr="00FC57C5" w:rsidRDefault="00FC57C5" w:rsidP="00FC57C5">
      <w:pPr>
        <w:numPr>
          <w:ilvl w:val="1"/>
          <w:numId w:val="64"/>
        </w:numPr>
        <w:contextualSpacing/>
        <w:jc w:val="both"/>
        <w:rPr>
          <w:rFonts w:cs="Arial"/>
          <w:sz w:val="20"/>
        </w:rPr>
      </w:pPr>
      <w:r w:rsidRPr="00FC57C5">
        <w:rPr>
          <w:rFonts w:cs="Arial"/>
          <w:sz w:val="20"/>
        </w:rPr>
        <w:t xml:space="preserve">If the unit is not operating on the required date for the tune-up, the tune-up must be conducted within 30 calendar days of startup.  </w:t>
      </w:r>
      <w:r w:rsidRPr="00FC57C5">
        <w:rPr>
          <w:rFonts w:cs="Arial"/>
          <w:b/>
          <w:bCs/>
          <w:sz w:val="20"/>
        </w:rPr>
        <w:t>(40 CFR 63.7540(a)(13))</w:t>
      </w:r>
    </w:p>
    <w:p w14:paraId="2EE9EF13" w14:textId="77777777" w:rsidR="00FC57C5" w:rsidRPr="00FC57C5" w:rsidRDefault="00FC57C5" w:rsidP="00FC57C5">
      <w:pPr>
        <w:contextualSpacing/>
        <w:jc w:val="both"/>
        <w:rPr>
          <w:rFonts w:cs="Arial"/>
          <w:sz w:val="20"/>
        </w:rPr>
      </w:pPr>
    </w:p>
    <w:p w14:paraId="5F8577BA" w14:textId="2547C38A" w:rsidR="00FC57C5" w:rsidRPr="00FC57C5" w:rsidRDefault="00FC57C5" w:rsidP="00C944F8">
      <w:pPr>
        <w:numPr>
          <w:ilvl w:val="0"/>
          <w:numId w:val="91"/>
        </w:numPr>
        <w:contextualSpacing/>
        <w:jc w:val="both"/>
        <w:rPr>
          <w:rFonts w:cs="Arial"/>
          <w:sz w:val="20"/>
        </w:rPr>
      </w:pPr>
      <w:r w:rsidRPr="00FC57C5">
        <w:rPr>
          <w:rFonts w:cs="Arial"/>
          <w:sz w:val="20"/>
        </w:rPr>
        <w:t>At all times, the permittee must operate and maintain each existing gas 1 (</w:t>
      </w:r>
      <w:r>
        <w:rPr>
          <w:rFonts w:cs="Arial"/>
          <w:sz w:val="20"/>
        </w:rPr>
        <w:t xml:space="preserve">pipeline quality sweet </w:t>
      </w:r>
      <w:r w:rsidRPr="00FC57C5">
        <w:rPr>
          <w:rFonts w:cs="Arial"/>
          <w:sz w:val="20"/>
        </w:rPr>
        <w:t xml:space="preserve">natural gas </w:t>
      </w:r>
      <w:r w:rsidRPr="00FC57C5">
        <w:rPr>
          <w:rFonts w:cs="Arial"/>
          <w:b/>
          <w:bCs/>
          <w:sz w:val="20"/>
        </w:rPr>
        <w:t>only</w:t>
      </w:r>
      <w:r w:rsidRPr="00FC57C5">
        <w:rPr>
          <w:rFonts w:cs="Arial"/>
          <w:sz w:val="20"/>
        </w:rPr>
        <w:t xml:space="preserve">)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FC57C5">
        <w:rPr>
          <w:sz w:val="20"/>
        </w:rPr>
        <w:t>Administrator</w:t>
      </w:r>
      <w:r w:rsidRPr="00FC57C5">
        <w:rPr>
          <w:rFonts w:cs="Arial"/>
          <w:sz w:val="20"/>
        </w:rPr>
        <w:t xml:space="preserve"> that may include, but is not limited to, monitoring results, review of operation and maintenance procedures, review of operation and maintenance records, and inspection of the source.  </w:t>
      </w:r>
      <w:r w:rsidRPr="00FC57C5">
        <w:rPr>
          <w:rFonts w:cs="Arial"/>
          <w:b/>
          <w:bCs/>
          <w:sz w:val="20"/>
        </w:rPr>
        <w:t>(40 CFR 63.7500(a)(3))</w:t>
      </w:r>
    </w:p>
    <w:p w14:paraId="3414107C" w14:textId="77777777" w:rsidR="00AF4A17" w:rsidRPr="00FB6071" w:rsidRDefault="00AF4A17" w:rsidP="00E44859">
      <w:pPr>
        <w:jc w:val="both"/>
        <w:rPr>
          <w:sz w:val="20"/>
        </w:rPr>
      </w:pPr>
    </w:p>
    <w:p w14:paraId="6B40758A"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0CF960F1" w14:textId="77777777" w:rsidR="00AF4A17" w:rsidRPr="0034208B" w:rsidRDefault="00AF4A17" w:rsidP="00AF4A17">
      <w:pPr>
        <w:jc w:val="both"/>
        <w:rPr>
          <w:sz w:val="16"/>
          <w:szCs w:val="16"/>
        </w:rPr>
      </w:pPr>
    </w:p>
    <w:p w14:paraId="5608C76E" w14:textId="77777777" w:rsidR="00AF4A17" w:rsidRPr="00AF4A17" w:rsidRDefault="00AF4A17" w:rsidP="00AF4A17">
      <w:pPr>
        <w:jc w:val="both"/>
        <w:rPr>
          <w:sz w:val="20"/>
        </w:rPr>
      </w:pPr>
      <w:r w:rsidRPr="00AF4A17">
        <w:rPr>
          <w:sz w:val="20"/>
        </w:rPr>
        <w:t>NA</w:t>
      </w:r>
    </w:p>
    <w:p w14:paraId="29D7A48C" w14:textId="77777777" w:rsidR="00AF4A17" w:rsidRPr="0034208B" w:rsidRDefault="00AF4A17" w:rsidP="00AF4A17">
      <w:pPr>
        <w:jc w:val="both"/>
        <w:rPr>
          <w:sz w:val="16"/>
          <w:szCs w:val="16"/>
        </w:rPr>
      </w:pPr>
    </w:p>
    <w:p w14:paraId="1E4ED590" w14:textId="77777777" w:rsidR="00E44859" w:rsidRDefault="00E44859" w:rsidP="00E44859">
      <w:pPr>
        <w:jc w:val="both"/>
        <w:rPr>
          <w:b/>
          <w:u w:val="single"/>
        </w:rPr>
      </w:pPr>
      <w:r>
        <w:rPr>
          <w:b/>
        </w:rPr>
        <w:t xml:space="preserve">V.  </w:t>
      </w:r>
      <w:r>
        <w:rPr>
          <w:b/>
          <w:u w:val="single"/>
        </w:rPr>
        <w:t>TESTING/SAMPLING</w:t>
      </w:r>
    </w:p>
    <w:p w14:paraId="5163C8EF"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DA2350" w14:textId="77777777" w:rsidR="007201F9" w:rsidRPr="0034208B" w:rsidRDefault="007201F9" w:rsidP="007201F9">
      <w:pPr>
        <w:jc w:val="both"/>
        <w:rPr>
          <w:rFonts w:cs="Arial"/>
          <w:sz w:val="16"/>
          <w:szCs w:val="16"/>
        </w:rPr>
      </w:pPr>
    </w:p>
    <w:p w14:paraId="22897FBE" w14:textId="53C742CA" w:rsidR="007201F9" w:rsidRDefault="007201F9" w:rsidP="007201F9">
      <w:pPr>
        <w:jc w:val="both"/>
        <w:rPr>
          <w:rFonts w:cs="Arial"/>
          <w:sz w:val="20"/>
        </w:rPr>
      </w:pPr>
      <w:r w:rsidRPr="007201F9">
        <w:rPr>
          <w:rFonts w:cs="Arial"/>
          <w:sz w:val="20"/>
        </w:rPr>
        <w:t xml:space="preserve">NA if burning </w:t>
      </w:r>
      <w:r w:rsidRPr="007201F9">
        <w:rPr>
          <w:rFonts w:cs="Arial"/>
          <w:b/>
          <w:bCs/>
          <w:sz w:val="20"/>
        </w:rPr>
        <w:t>only</w:t>
      </w:r>
      <w:r w:rsidRPr="007201F9">
        <w:rPr>
          <w:rFonts w:cs="Arial"/>
          <w:sz w:val="20"/>
        </w:rPr>
        <w:t xml:space="preserve"> natural gas</w:t>
      </w:r>
    </w:p>
    <w:p w14:paraId="1E5A18A0" w14:textId="77777777" w:rsidR="007201F9" w:rsidRPr="0034208B" w:rsidRDefault="007201F9" w:rsidP="007201F9">
      <w:pPr>
        <w:jc w:val="both"/>
        <w:rPr>
          <w:rFonts w:cs="Arial"/>
          <w:sz w:val="16"/>
          <w:szCs w:val="16"/>
        </w:rPr>
      </w:pPr>
    </w:p>
    <w:p w14:paraId="69FB469F" w14:textId="77777777" w:rsidR="00E44859" w:rsidRDefault="00E44859" w:rsidP="00E44859">
      <w:pPr>
        <w:jc w:val="both"/>
      </w:pPr>
      <w:r>
        <w:rPr>
          <w:b/>
        </w:rPr>
        <w:t xml:space="preserve">VI.  </w:t>
      </w:r>
      <w:r>
        <w:rPr>
          <w:b/>
          <w:u w:val="single"/>
        </w:rPr>
        <w:t>MONITORING/RECORDKEEPING</w:t>
      </w:r>
    </w:p>
    <w:p w14:paraId="67D12C28"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62BAEE" w14:textId="77777777" w:rsidR="007201F9" w:rsidRPr="007201F9" w:rsidRDefault="007201F9" w:rsidP="007201F9">
      <w:pPr>
        <w:jc w:val="both"/>
        <w:rPr>
          <w:rFonts w:cs="Arial"/>
          <w:sz w:val="20"/>
        </w:rPr>
      </w:pPr>
    </w:p>
    <w:p w14:paraId="37A9F9D4" w14:textId="77777777" w:rsidR="007201F9" w:rsidRPr="007201F9" w:rsidRDefault="007201F9" w:rsidP="00C944F8">
      <w:pPr>
        <w:numPr>
          <w:ilvl w:val="0"/>
          <w:numId w:val="92"/>
        </w:numPr>
        <w:ind w:left="360"/>
        <w:jc w:val="both"/>
        <w:rPr>
          <w:rFonts w:cs="Arial"/>
          <w:sz w:val="20"/>
        </w:rPr>
      </w:pPr>
      <w:r w:rsidRPr="007201F9">
        <w:rPr>
          <w:rFonts w:cs="Arial"/>
          <w:sz w:val="20"/>
        </w:rPr>
        <w:t xml:space="preserve">The permittee must keep a copy of each </w:t>
      </w:r>
      <w:r w:rsidRPr="007201F9">
        <w:rPr>
          <w:rFonts w:cs="Arial"/>
          <w:b/>
          <w:bCs/>
          <w:sz w:val="20"/>
        </w:rPr>
        <w:t>notification</w:t>
      </w:r>
      <w:r w:rsidRPr="007201F9">
        <w:rPr>
          <w:rFonts w:cs="Arial"/>
          <w:sz w:val="20"/>
        </w:rPr>
        <w:t xml:space="preserve"> and </w:t>
      </w:r>
      <w:r w:rsidRPr="007201F9">
        <w:rPr>
          <w:rFonts w:cs="Arial"/>
          <w:b/>
          <w:bCs/>
          <w:sz w:val="20"/>
        </w:rPr>
        <w:t>report</w:t>
      </w:r>
      <w:r w:rsidRPr="007201F9">
        <w:rPr>
          <w:rFonts w:cs="Arial"/>
          <w:sz w:val="20"/>
        </w:rPr>
        <w:t xml:space="preserve"> that the permittee submitted to comply with 40 CFR Part 63, Subpart DDDDD, including all documentation supporting any </w:t>
      </w:r>
      <w:r w:rsidRPr="007201F9">
        <w:rPr>
          <w:rFonts w:cs="Arial"/>
          <w:b/>
          <w:bCs/>
          <w:sz w:val="20"/>
        </w:rPr>
        <w:t>Initial Notification</w:t>
      </w:r>
      <w:r w:rsidRPr="007201F9">
        <w:rPr>
          <w:rFonts w:cs="Arial"/>
          <w:sz w:val="20"/>
        </w:rPr>
        <w:t xml:space="preserve"> or </w:t>
      </w:r>
      <w:r w:rsidRPr="007201F9">
        <w:rPr>
          <w:rFonts w:cs="Arial"/>
          <w:b/>
          <w:bCs/>
          <w:sz w:val="20"/>
        </w:rPr>
        <w:t>Notification of Compliance Status</w:t>
      </w:r>
      <w:r w:rsidRPr="007201F9">
        <w:rPr>
          <w:rFonts w:cs="Arial"/>
          <w:sz w:val="20"/>
        </w:rPr>
        <w:t xml:space="preserve"> or </w:t>
      </w:r>
      <w:r w:rsidRPr="007201F9">
        <w:rPr>
          <w:rFonts w:cs="Arial"/>
          <w:b/>
          <w:bCs/>
          <w:sz w:val="20"/>
        </w:rPr>
        <w:t>semiannual compliance</w:t>
      </w:r>
      <w:r w:rsidRPr="007201F9">
        <w:rPr>
          <w:rFonts w:cs="Arial"/>
          <w:sz w:val="20"/>
        </w:rPr>
        <w:t xml:space="preserve"> </w:t>
      </w:r>
      <w:r w:rsidRPr="007201F9">
        <w:rPr>
          <w:rFonts w:cs="Arial"/>
          <w:b/>
          <w:bCs/>
          <w:sz w:val="20"/>
        </w:rPr>
        <w:t>report</w:t>
      </w:r>
      <w:r w:rsidRPr="007201F9">
        <w:rPr>
          <w:rFonts w:cs="Arial"/>
          <w:sz w:val="20"/>
        </w:rPr>
        <w:t xml:space="preserve"> that the permittee submitted.  </w:t>
      </w:r>
      <w:r w:rsidRPr="007201F9">
        <w:rPr>
          <w:rFonts w:cs="Arial"/>
          <w:b/>
          <w:sz w:val="20"/>
        </w:rPr>
        <w:t>(40 CFR 63.7555(a)(1))</w:t>
      </w:r>
    </w:p>
    <w:p w14:paraId="0EE20ACB" w14:textId="77777777" w:rsidR="007201F9" w:rsidRPr="007201F9" w:rsidRDefault="007201F9" w:rsidP="007201F9">
      <w:pPr>
        <w:ind w:left="360" w:hanging="360"/>
        <w:jc w:val="both"/>
        <w:rPr>
          <w:rFonts w:cs="Arial"/>
          <w:sz w:val="20"/>
        </w:rPr>
      </w:pPr>
    </w:p>
    <w:p w14:paraId="10C4B9E2" w14:textId="5B344B2A" w:rsidR="007201F9" w:rsidRPr="007201F9" w:rsidRDefault="007201F9" w:rsidP="00C944F8">
      <w:pPr>
        <w:numPr>
          <w:ilvl w:val="0"/>
          <w:numId w:val="92"/>
        </w:numPr>
        <w:spacing w:after="120"/>
        <w:ind w:left="360"/>
        <w:jc w:val="both"/>
        <w:rPr>
          <w:rFonts w:cs="Arial"/>
          <w:bCs/>
          <w:sz w:val="20"/>
        </w:rPr>
      </w:pPr>
      <w:r w:rsidRPr="007201F9">
        <w:rPr>
          <w:rFonts w:cs="Arial"/>
          <w:bCs/>
          <w:sz w:val="20"/>
        </w:rPr>
        <w:t>The permittee shall maintain on-site and submit, if requested by the AQD, the</w:t>
      </w:r>
      <w:r w:rsidRPr="007201F9">
        <w:rPr>
          <w:rFonts w:cs="Arial"/>
          <w:bCs/>
          <w:color w:val="0000FF"/>
          <w:sz w:val="20"/>
        </w:rPr>
        <w:t xml:space="preserve"> </w:t>
      </w:r>
      <w:r w:rsidRPr="007201F9">
        <w:rPr>
          <w:rFonts w:cs="Arial"/>
          <w:b/>
          <w:sz w:val="20"/>
        </w:rPr>
        <w:t>tune-up</w:t>
      </w:r>
      <w:r w:rsidRPr="007201F9">
        <w:rPr>
          <w:rFonts w:cs="Arial"/>
          <w:bCs/>
          <w:sz w:val="20"/>
        </w:rPr>
        <w:t xml:space="preserve"> reports containing the information listed below. </w:t>
      </w:r>
    </w:p>
    <w:p w14:paraId="661BC60D" w14:textId="19A93F9D" w:rsidR="007201F9" w:rsidRPr="007201F9" w:rsidRDefault="007201F9" w:rsidP="00C944F8">
      <w:pPr>
        <w:numPr>
          <w:ilvl w:val="0"/>
          <w:numId w:val="93"/>
        </w:numPr>
        <w:spacing w:after="120"/>
        <w:jc w:val="both"/>
        <w:rPr>
          <w:rFonts w:cs="Arial"/>
          <w:bCs/>
          <w:sz w:val="20"/>
        </w:rPr>
      </w:pPr>
      <w:r w:rsidRPr="007201F9">
        <w:rPr>
          <w:rFonts w:cs="Arial"/>
          <w:bCs/>
          <w:sz w:val="20"/>
        </w:rPr>
        <w:t xml:space="preserve">The </w:t>
      </w:r>
      <w:r w:rsidRPr="007201F9">
        <w:rPr>
          <w:rFonts w:cs="Arial"/>
          <w:bCs/>
          <w:i/>
          <w:iCs/>
          <w:sz w:val="20"/>
        </w:rPr>
        <w:t>concentrations of CO</w:t>
      </w:r>
      <w:r w:rsidRPr="007201F9">
        <w:rPr>
          <w:rFonts w:cs="Arial"/>
          <w:bCs/>
          <w:sz w:val="20"/>
        </w:rPr>
        <w:t xml:space="preserve"> in the effluent stream in parts per million by volume, and oxygen in volume percent, measured at high fire or typical operating load, before and after the tune-up of the boiler or process heater. </w:t>
      </w:r>
      <w:r w:rsidR="003E53D0">
        <w:rPr>
          <w:rFonts w:cs="Arial"/>
          <w:bCs/>
          <w:sz w:val="20"/>
        </w:rPr>
        <w:t xml:space="preserve"> </w:t>
      </w:r>
      <w:r w:rsidRPr="007201F9">
        <w:rPr>
          <w:rFonts w:cs="Arial"/>
          <w:b/>
          <w:sz w:val="20"/>
        </w:rPr>
        <w:t>(40 CFR 63.7540(a)(10)(vi)(A))</w:t>
      </w:r>
    </w:p>
    <w:p w14:paraId="5289CE58" w14:textId="77777777" w:rsidR="007201F9" w:rsidRPr="007201F9" w:rsidRDefault="007201F9" w:rsidP="00C944F8">
      <w:pPr>
        <w:numPr>
          <w:ilvl w:val="0"/>
          <w:numId w:val="93"/>
        </w:numPr>
        <w:spacing w:after="120"/>
        <w:jc w:val="both"/>
        <w:rPr>
          <w:rFonts w:cs="Arial"/>
          <w:bCs/>
          <w:sz w:val="20"/>
        </w:rPr>
      </w:pPr>
      <w:r w:rsidRPr="007201F9">
        <w:rPr>
          <w:rFonts w:cs="Arial"/>
          <w:bCs/>
          <w:sz w:val="20"/>
        </w:rPr>
        <w:t xml:space="preserve">A description of any </w:t>
      </w:r>
      <w:r w:rsidRPr="007201F9">
        <w:rPr>
          <w:rFonts w:cs="Arial"/>
          <w:bCs/>
          <w:i/>
          <w:iCs/>
          <w:sz w:val="20"/>
        </w:rPr>
        <w:t>corrective actions</w:t>
      </w:r>
      <w:r w:rsidRPr="007201F9">
        <w:rPr>
          <w:rFonts w:cs="Arial"/>
          <w:bCs/>
          <w:sz w:val="20"/>
        </w:rPr>
        <w:t xml:space="preserve"> taken as a part of the tune-up.  </w:t>
      </w:r>
      <w:r w:rsidRPr="007201F9">
        <w:rPr>
          <w:rFonts w:cs="Arial"/>
          <w:b/>
          <w:sz w:val="20"/>
        </w:rPr>
        <w:t>(40 CFR 63.7540(a)(10)(vi)(B))</w:t>
      </w:r>
    </w:p>
    <w:p w14:paraId="0BBDD5D9" w14:textId="77777777" w:rsidR="007201F9" w:rsidRPr="007201F9" w:rsidRDefault="007201F9" w:rsidP="00C944F8">
      <w:pPr>
        <w:numPr>
          <w:ilvl w:val="0"/>
          <w:numId w:val="93"/>
        </w:numPr>
        <w:contextualSpacing/>
        <w:jc w:val="both"/>
        <w:rPr>
          <w:rFonts w:cs="Arial"/>
          <w:b/>
          <w:sz w:val="20"/>
        </w:rPr>
      </w:pPr>
      <w:r w:rsidRPr="007201F9">
        <w:rPr>
          <w:rFonts w:cs="Arial"/>
          <w:bCs/>
          <w:sz w:val="20"/>
        </w:rPr>
        <w:t xml:space="preserve">The </w:t>
      </w:r>
      <w:r w:rsidRPr="007201F9">
        <w:rPr>
          <w:rFonts w:cs="Arial"/>
          <w:bCs/>
          <w:i/>
          <w:iCs/>
          <w:sz w:val="20"/>
        </w:rPr>
        <w:t>type and amount of fuel</w:t>
      </w:r>
      <w:r w:rsidRPr="007201F9">
        <w:rPr>
          <w:rFonts w:cs="Arial"/>
          <w:bCs/>
          <w:sz w:val="20"/>
        </w:rPr>
        <w:t xml:space="preserve"> used over the 12 months prior to the tune-up, but only if the unit was physically and legally capable of using more than one type of fuel during that period.  Units sharing a fuel meter may estimate the fuel used by each unit.  </w:t>
      </w:r>
      <w:r w:rsidRPr="007201F9">
        <w:rPr>
          <w:rFonts w:cs="Arial"/>
          <w:b/>
          <w:sz w:val="20"/>
        </w:rPr>
        <w:t>(40 CFR 63.7540(a)(10)(vi)(C))</w:t>
      </w:r>
    </w:p>
    <w:p w14:paraId="0CC18B13" w14:textId="77777777" w:rsidR="007201F9" w:rsidRPr="007201F9" w:rsidRDefault="007201F9" w:rsidP="007201F9">
      <w:pPr>
        <w:ind w:left="360" w:hanging="360"/>
        <w:jc w:val="both"/>
        <w:rPr>
          <w:rFonts w:cs="Arial"/>
          <w:sz w:val="20"/>
        </w:rPr>
      </w:pPr>
    </w:p>
    <w:p w14:paraId="780115F1" w14:textId="77777777" w:rsidR="007201F9" w:rsidRPr="007201F9" w:rsidRDefault="007201F9" w:rsidP="00C944F8">
      <w:pPr>
        <w:numPr>
          <w:ilvl w:val="0"/>
          <w:numId w:val="92"/>
        </w:numPr>
        <w:ind w:left="360"/>
        <w:jc w:val="both"/>
        <w:rPr>
          <w:rFonts w:cs="Arial"/>
          <w:sz w:val="20"/>
        </w:rPr>
      </w:pPr>
      <w:r w:rsidRPr="007201F9">
        <w:rPr>
          <w:rFonts w:cs="Arial"/>
          <w:sz w:val="20"/>
        </w:rPr>
        <w:t xml:space="preserve">The permittee’s records must be in a form suitable and readily available for expeditious review, according to 40 CFR 63.10(b)(1).  </w:t>
      </w:r>
      <w:r w:rsidRPr="007201F9">
        <w:rPr>
          <w:rFonts w:cs="Arial"/>
          <w:b/>
          <w:sz w:val="20"/>
        </w:rPr>
        <w:t>(40 CFR 63.7560(a))</w:t>
      </w:r>
    </w:p>
    <w:p w14:paraId="5CB3A7AC" w14:textId="77777777" w:rsidR="007201F9" w:rsidRPr="007201F9" w:rsidRDefault="007201F9" w:rsidP="007201F9">
      <w:pPr>
        <w:ind w:left="360" w:hanging="360"/>
        <w:jc w:val="both"/>
        <w:rPr>
          <w:rFonts w:cs="Arial"/>
          <w:sz w:val="20"/>
        </w:rPr>
      </w:pPr>
    </w:p>
    <w:p w14:paraId="73346BB1" w14:textId="2479652E" w:rsidR="007201F9" w:rsidRPr="007201F9" w:rsidRDefault="007201F9" w:rsidP="00C944F8">
      <w:pPr>
        <w:numPr>
          <w:ilvl w:val="0"/>
          <w:numId w:val="92"/>
        </w:numPr>
        <w:ind w:left="360"/>
        <w:jc w:val="both"/>
        <w:rPr>
          <w:rFonts w:cs="Arial"/>
          <w:sz w:val="20"/>
        </w:rPr>
      </w:pPr>
      <w:r w:rsidRPr="007201F9">
        <w:rPr>
          <w:rFonts w:cs="Arial"/>
          <w:sz w:val="20"/>
        </w:rPr>
        <w:t xml:space="preserve">As specified in 40 CFR 63.10(b)(1), the permittee must keep each record for </w:t>
      </w:r>
      <w:r w:rsidR="003E53D0">
        <w:rPr>
          <w:rFonts w:cs="Arial"/>
          <w:sz w:val="20"/>
        </w:rPr>
        <w:t>five</w:t>
      </w:r>
      <w:r w:rsidRPr="007201F9">
        <w:rPr>
          <w:rFonts w:cs="Arial"/>
          <w:sz w:val="20"/>
        </w:rPr>
        <w:t xml:space="preserve">-years following the date of each occurrence, measurement, maintenance, corrective action, report, or record.  </w:t>
      </w:r>
      <w:r w:rsidRPr="007201F9">
        <w:rPr>
          <w:rFonts w:cs="Arial"/>
          <w:b/>
          <w:sz w:val="20"/>
        </w:rPr>
        <w:t>(40 CFR 63.7560(b))</w:t>
      </w:r>
    </w:p>
    <w:p w14:paraId="3D1448F5" w14:textId="77777777" w:rsidR="007201F9" w:rsidRPr="007201F9" w:rsidRDefault="007201F9" w:rsidP="007201F9">
      <w:pPr>
        <w:ind w:left="360" w:hanging="360"/>
        <w:jc w:val="both"/>
        <w:rPr>
          <w:rFonts w:cs="Arial"/>
          <w:sz w:val="20"/>
        </w:rPr>
      </w:pPr>
    </w:p>
    <w:p w14:paraId="4E3FA8F5" w14:textId="647EBA9E" w:rsidR="007201F9" w:rsidRPr="007201F9" w:rsidRDefault="007201F9" w:rsidP="00C944F8">
      <w:pPr>
        <w:numPr>
          <w:ilvl w:val="0"/>
          <w:numId w:val="92"/>
        </w:numPr>
        <w:ind w:left="360"/>
        <w:jc w:val="both"/>
        <w:rPr>
          <w:rFonts w:cs="Arial"/>
          <w:sz w:val="20"/>
        </w:rPr>
      </w:pPr>
      <w:r w:rsidRPr="007201F9">
        <w:rPr>
          <w:rFonts w:cs="Arial"/>
          <w:sz w:val="20"/>
        </w:rPr>
        <w:t xml:space="preserve">The permittee must keep each record on site, or they must be accessible from on-site (for example, through a computer network), for at least </w:t>
      </w:r>
      <w:r w:rsidR="003E53D0">
        <w:rPr>
          <w:rFonts w:cs="Arial"/>
          <w:sz w:val="20"/>
        </w:rPr>
        <w:t>two</w:t>
      </w:r>
      <w:r w:rsidRPr="007201F9">
        <w:rPr>
          <w:rFonts w:cs="Arial"/>
          <w:sz w:val="20"/>
        </w:rPr>
        <w:t xml:space="preserve">-years after the date of each occurrence, measurement, maintenance, corrective action, report, or record.  The permittee can keep the records off site for the remaining </w:t>
      </w:r>
      <w:r w:rsidR="003E53D0">
        <w:rPr>
          <w:rFonts w:cs="Arial"/>
          <w:sz w:val="20"/>
        </w:rPr>
        <w:t>three</w:t>
      </w:r>
      <w:r w:rsidRPr="007201F9">
        <w:rPr>
          <w:rFonts w:cs="Arial"/>
          <w:sz w:val="20"/>
        </w:rPr>
        <w:t xml:space="preserve">-years.  </w:t>
      </w:r>
      <w:r w:rsidRPr="007201F9">
        <w:rPr>
          <w:rFonts w:cs="Arial"/>
          <w:b/>
          <w:sz w:val="20"/>
        </w:rPr>
        <w:t>(40 CFR 63.7560(c))</w:t>
      </w:r>
    </w:p>
    <w:p w14:paraId="14423600" w14:textId="77777777" w:rsidR="007201F9" w:rsidRDefault="007201F9" w:rsidP="007201F9">
      <w:pPr>
        <w:pStyle w:val="ListParagraph"/>
        <w:rPr>
          <w:rFonts w:cs="Arial"/>
          <w:sz w:val="20"/>
        </w:rPr>
      </w:pPr>
    </w:p>
    <w:p w14:paraId="0597BC80" w14:textId="77777777" w:rsidR="00E44859" w:rsidRDefault="00E44859" w:rsidP="00E44859">
      <w:pPr>
        <w:jc w:val="both"/>
        <w:rPr>
          <w:b/>
          <w:u w:val="single"/>
        </w:rPr>
      </w:pPr>
      <w:r>
        <w:rPr>
          <w:b/>
        </w:rPr>
        <w:t xml:space="preserve">VII.  </w:t>
      </w:r>
      <w:r>
        <w:rPr>
          <w:b/>
          <w:u w:val="single"/>
        </w:rPr>
        <w:t>REPORTING</w:t>
      </w:r>
    </w:p>
    <w:p w14:paraId="1EAC8BD3" w14:textId="77777777" w:rsidR="007B78C9" w:rsidRPr="007B78C9" w:rsidRDefault="007B78C9" w:rsidP="007B78C9">
      <w:pPr>
        <w:jc w:val="both"/>
        <w:rPr>
          <w:rFonts w:cs="Arial"/>
          <w:bCs/>
          <w:sz w:val="20"/>
        </w:rPr>
      </w:pPr>
    </w:p>
    <w:p w14:paraId="5C7CD553" w14:textId="77777777" w:rsidR="007B78C9" w:rsidRPr="007B78C9" w:rsidRDefault="007B78C9" w:rsidP="00C944F8">
      <w:pPr>
        <w:numPr>
          <w:ilvl w:val="0"/>
          <w:numId w:val="95"/>
        </w:numPr>
        <w:contextualSpacing/>
        <w:jc w:val="both"/>
        <w:rPr>
          <w:rFonts w:cs="Arial"/>
          <w:b/>
          <w:sz w:val="20"/>
        </w:rPr>
      </w:pPr>
      <w:r w:rsidRPr="007B78C9">
        <w:rPr>
          <w:rFonts w:cs="Arial"/>
          <w:sz w:val="20"/>
        </w:rPr>
        <w:t xml:space="preserve">Prompt reporting of </w:t>
      </w:r>
      <w:r w:rsidRPr="007B78C9">
        <w:rPr>
          <w:rFonts w:cs="Arial"/>
          <w:i/>
          <w:iCs/>
          <w:sz w:val="20"/>
        </w:rPr>
        <w:t>deviations</w:t>
      </w:r>
      <w:r w:rsidRPr="007B78C9">
        <w:rPr>
          <w:rFonts w:cs="Arial"/>
          <w:sz w:val="20"/>
        </w:rPr>
        <w:t xml:space="preserve"> pursuant to General Conditions 21 and 22 of Part A.  </w:t>
      </w:r>
      <w:r w:rsidRPr="007B78C9">
        <w:rPr>
          <w:rFonts w:cs="Arial"/>
          <w:b/>
          <w:sz w:val="20"/>
        </w:rPr>
        <w:t>(R 336.1213(3)(c)(ii))</w:t>
      </w:r>
    </w:p>
    <w:p w14:paraId="664046A9" w14:textId="77777777" w:rsidR="007B78C9" w:rsidRPr="007B78C9" w:rsidRDefault="007B78C9" w:rsidP="00C944F8">
      <w:pPr>
        <w:numPr>
          <w:ilvl w:val="0"/>
          <w:numId w:val="95"/>
        </w:numPr>
        <w:contextualSpacing/>
        <w:jc w:val="both"/>
        <w:rPr>
          <w:rFonts w:cs="Arial"/>
          <w:b/>
          <w:sz w:val="20"/>
        </w:rPr>
      </w:pPr>
      <w:r w:rsidRPr="007B78C9">
        <w:rPr>
          <w:rFonts w:cs="Arial"/>
          <w:i/>
          <w:iCs/>
          <w:sz w:val="20"/>
        </w:rPr>
        <w:lastRenderedPageBreak/>
        <w:t>Semiannual</w:t>
      </w:r>
      <w:r w:rsidRPr="007B78C9">
        <w:rPr>
          <w:rFonts w:cs="Arial"/>
          <w:sz w:val="20"/>
        </w:rPr>
        <w:t xml:space="preserve"> reporting of monitoring and </w:t>
      </w:r>
      <w:r w:rsidRPr="007B78C9">
        <w:rPr>
          <w:rFonts w:cs="Arial"/>
          <w:i/>
          <w:iCs/>
          <w:sz w:val="20"/>
        </w:rPr>
        <w:t>deviations</w:t>
      </w:r>
      <w:r w:rsidRPr="007B78C9">
        <w:rPr>
          <w:rFonts w:cs="Arial"/>
          <w:sz w:val="20"/>
        </w:rPr>
        <w:t xml:space="preserve"> pursuant to General Condition 23 of Part A.  The report shall be postmarked or</w:t>
      </w:r>
      <w:r w:rsidRPr="007B78C9">
        <w:rPr>
          <w:rFonts w:cs="Arial"/>
          <w:b/>
          <w:sz w:val="20"/>
        </w:rPr>
        <w:t xml:space="preserve"> </w:t>
      </w:r>
      <w:r w:rsidRPr="007B78C9">
        <w:rPr>
          <w:rFonts w:cs="Arial"/>
          <w:sz w:val="20"/>
        </w:rPr>
        <w:t xml:space="preserve">received by the appropriate AQD District Office by March 15 for reporting period July 1 to December 31 and September 15 for reporting period January 1 to June 30.  </w:t>
      </w:r>
      <w:r w:rsidRPr="007B78C9">
        <w:rPr>
          <w:rFonts w:cs="Arial"/>
          <w:b/>
          <w:sz w:val="20"/>
        </w:rPr>
        <w:t>(R 336.1213(3)(c)(i))</w:t>
      </w:r>
    </w:p>
    <w:p w14:paraId="4AE3A499" w14:textId="77777777" w:rsidR="007B78C9" w:rsidRPr="007B78C9" w:rsidRDefault="007B78C9" w:rsidP="007B78C9">
      <w:pPr>
        <w:ind w:left="360" w:hanging="360"/>
        <w:jc w:val="both"/>
        <w:rPr>
          <w:rFonts w:cs="Arial"/>
          <w:sz w:val="20"/>
        </w:rPr>
      </w:pPr>
    </w:p>
    <w:p w14:paraId="1A2E6E4E" w14:textId="77777777" w:rsidR="007B78C9" w:rsidRPr="007B78C9" w:rsidRDefault="007B78C9" w:rsidP="00C944F8">
      <w:pPr>
        <w:numPr>
          <w:ilvl w:val="0"/>
          <w:numId w:val="95"/>
        </w:numPr>
        <w:contextualSpacing/>
        <w:jc w:val="both"/>
        <w:rPr>
          <w:rFonts w:cs="Arial"/>
          <w:sz w:val="20"/>
        </w:rPr>
      </w:pPr>
      <w:r w:rsidRPr="007B78C9">
        <w:rPr>
          <w:rFonts w:cs="Arial"/>
          <w:i/>
          <w:iCs/>
          <w:sz w:val="20"/>
        </w:rPr>
        <w:t>Annual</w:t>
      </w:r>
      <w:r w:rsidRPr="007B78C9">
        <w:rPr>
          <w:rFonts w:cs="Arial"/>
          <w:sz w:val="20"/>
        </w:rPr>
        <w:t xml:space="preserve"> </w:t>
      </w:r>
      <w:r w:rsidRPr="007B78C9">
        <w:rPr>
          <w:rFonts w:cs="Arial"/>
          <w:i/>
          <w:iCs/>
          <w:sz w:val="20"/>
        </w:rPr>
        <w:t>certification of compliance</w:t>
      </w:r>
      <w:r w:rsidRPr="007B78C9">
        <w:rPr>
          <w:rFonts w:cs="Arial"/>
          <w:sz w:val="20"/>
        </w:rPr>
        <w:t xml:space="preserve"> pursuant to General Conditions 19 and 20 of Part A.  The report shall be postmarked or</w:t>
      </w:r>
      <w:r w:rsidRPr="007B78C9">
        <w:rPr>
          <w:rFonts w:cs="Arial"/>
          <w:b/>
          <w:sz w:val="20"/>
        </w:rPr>
        <w:t xml:space="preserve"> </w:t>
      </w:r>
      <w:r w:rsidRPr="007B78C9">
        <w:rPr>
          <w:rFonts w:cs="Arial"/>
          <w:sz w:val="20"/>
        </w:rPr>
        <w:t xml:space="preserve">received by the appropriate AQD District Office by March 15 for the previous calendar year.  </w:t>
      </w:r>
      <w:r w:rsidRPr="007B78C9">
        <w:rPr>
          <w:rFonts w:cs="Arial"/>
          <w:b/>
          <w:sz w:val="20"/>
        </w:rPr>
        <w:t>(R 336.1213(4)(c))</w:t>
      </w:r>
    </w:p>
    <w:p w14:paraId="024A6F52" w14:textId="77777777" w:rsidR="007B78C9" w:rsidRPr="007B78C9" w:rsidRDefault="007B78C9" w:rsidP="007B78C9">
      <w:pPr>
        <w:jc w:val="both"/>
        <w:rPr>
          <w:rFonts w:cs="Arial"/>
          <w:sz w:val="20"/>
        </w:rPr>
      </w:pPr>
    </w:p>
    <w:p w14:paraId="7C9D4D1D" w14:textId="77777777" w:rsidR="007B78C9" w:rsidRPr="007B78C9" w:rsidRDefault="007B78C9" w:rsidP="00C944F8">
      <w:pPr>
        <w:numPr>
          <w:ilvl w:val="0"/>
          <w:numId w:val="95"/>
        </w:numPr>
        <w:jc w:val="both"/>
        <w:rPr>
          <w:rFonts w:cs="Arial"/>
          <w:sz w:val="20"/>
        </w:rPr>
      </w:pPr>
      <w:r w:rsidRPr="007B78C9">
        <w:rPr>
          <w:rFonts w:cs="Arial"/>
          <w:sz w:val="20"/>
        </w:rPr>
        <w:t xml:space="preserve">The permittee must submit boiler and process heater tune-up compliance reports to the appropriate AQD District Office.  The reports must be postmarked or submitted by March 15th of </w:t>
      </w:r>
      <w:r w:rsidRPr="007B78C9">
        <w:rPr>
          <w:rFonts w:cs="Arial"/>
          <w:i/>
          <w:iCs/>
          <w:sz w:val="20"/>
        </w:rPr>
        <w:t>the year following the year in which the tune-up was performed,</w:t>
      </w:r>
      <w:r w:rsidRPr="007B78C9">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w:t>
      </w:r>
      <w:r w:rsidRPr="007B78C9">
        <w:rPr>
          <w:rFonts w:cs="Arial"/>
          <w:b/>
          <w:bCs/>
          <w:sz w:val="20"/>
        </w:rPr>
        <w:t>Emissions Data Reporting Interface (CEDRI)</w:t>
      </w:r>
      <w:r w:rsidRPr="007B78C9">
        <w:rPr>
          <w:rFonts w:ascii="Times New Roman" w:hAnsi="Times New Roman"/>
          <w:sz w:val="24"/>
          <w:szCs w:val="24"/>
        </w:rPr>
        <w:t xml:space="preserve"> </w:t>
      </w:r>
      <w:r w:rsidRPr="007B78C9">
        <w:rPr>
          <w:rFonts w:cs="Arial"/>
          <w:sz w:val="20"/>
        </w:rPr>
        <w:t xml:space="preserve">which is accessed through EPA’s Central Data Exchange (CDX) (www.epa.gov/cdx).  </w:t>
      </w:r>
      <w:r w:rsidRPr="007B78C9">
        <w:rPr>
          <w:rFonts w:cs="Arial"/>
          <w:b/>
          <w:sz w:val="20"/>
        </w:rPr>
        <w:t>(40 CFR 63.7550(b))</w:t>
      </w:r>
    </w:p>
    <w:p w14:paraId="39A457CF" w14:textId="77777777" w:rsidR="007B78C9" w:rsidRPr="007B78C9" w:rsidRDefault="007B78C9" w:rsidP="007B78C9">
      <w:pPr>
        <w:jc w:val="both"/>
        <w:rPr>
          <w:rFonts w:cs="Arial"/>
          <w:sz w:val="20"/>
        </w:rPr>
      </w:pPr>
    </w:p>
    <w:p w14:paraId="70C97DEF" w14:textId="77777777" w:rsidR="007B78C9" w:rsidRPr="007B78C9" w:rsidRDefault="007B78C9" w:rsidP="00C944F8">
      <w:pPr>
        <w:numPr>
          <w:ilvl w:val="0"/>
          <w:numId w:val="95"/>
        </w:numPr>
        <w:spacing w:after="120"/>
        <w:jc w:val="both"/>
        <w:rPr>
          <w:rFonts w:cs="Arial"/>
          <w:b/>
          <w:sz w:val="20"/>
        </w:rPr>
      </w:pPr>
      <w:r w:rsidRPr="007B78C9">
        <w:rPr>
          <w:rFonts w:cs="Arial"/>
          <w:sz w:val="20"/>
        </w:rPr>
        <w:t xml:space="preserve">The permittee must submit a compliance report containing the following information.  </w:t>
      </w:r>
    </w:p>
    <w:p w14:paraId="7CF11C94" w14:textId="77777777" w:rsidR="007B78C9" w:rsidRPr="007B78C9" w:rsidRDefault="007B78C9" w:rsidP="00C944F8">
      <w:pPr>
        <w:numPr>
          <w:ilvl w:val="1"/>
          <w:numId w:val="94"/>
        </w:numPr>
        <w:spacing w:after="120"/>
        <w:jc w:val="both"/>
        <w:rPr>
          <w:rFonts w:cs="Arial"/>
          <w:sz w:val="20"/>
        </w:rPr>
      </w:pPr>
      <w:r w:rsidRPr="007B78C9">
        <w:rPr>
          <w:rFonts w:cs="Arial"/>
          <w:sz w:val="20"/>
        </w:rPr>
        <w:t xml:space="preserve">Company and Facility name and address.  </w:t>
      </w:r>
      <w:r w:rsidRPr="007B78C9">
        <w:rPr>
          <w:rFonts w:cs="Arial"/>
          <w:b/>
          <w:sz w:val="20"/>
        </w:rPr>
        <w:t>(40 CFR 63.7550(c)(5)(i))</w:t>
      </w:r>
    </w:p>
    <w:p w14:paraId="48E24331" w14:textId="77777777" w:rsidR="007B78C9" w:rsidRPr="007B78C9" w:rsidRDefault="007B78C9" w:rsidP="00C944F8">
      <w:pPr>
        <w:numPr>
          <w:ilvl w:val="1"/>
          <w:numId w:val="94"/>
        </w:numPr>
        <w:spacing w:after="120"/>
        <w:jc w:val="both"/>
        <w:rPr>
          <w:rFonts w:cs="Arial"/>
          <w:sz w:val="20"/>
        </w:rPr>
      </w:pPr>
      <w:r w:rsidRPr="007B78C9">
        <w:rPr>
          <w:rFonts w:cs="Arial"/>
          <w:sz w:val="20"/>
        </w:rPr>
        <w:t xml:space="preserve">Process unit information, emissions limitations, and operating parameter limitations. </w:t>
      </w:r>
      <w:r w:rsidRPr="007B78C9">
        <w:rPr>
          <w:rFonts w:cs="Arial"/>
          <w:b/>
          <w:sz w:val="20"/>
        </w:rPr>
        <w:t>(40 CFR 63.7550(c)(5)(ii))</w:t>
      </w:r>
    </w:p>
    <w:p w14:paraId="2B387828" w14:textId="77777777" w:rsidR="007B78C9" w:rsidRPr="007B78C9" w:rsidRDefault="007B78C9" w:rsidP="00C944F8">
      <w:pPr>
        <w:numPr>
          <w:ilvl w:val="1"/>
          <w:numId w:val="94"/>
        </w:numPr>
        <w:spacing w:after="120"/>
        <w:jc w:val="both"/>
        <w:rPr>
          <w:rFonts w:cs="Arial"/>
          <w:sz w:val="20"/>
        </w:rPr>
      </w:pPr>
      <w:r w:rsidRPr="007B78C9">
        <w:rPr>
          <w:rFonts w:cs="Arial"/>
          <w:sz w:val="20"/>
        </w:rPr>
        <w:t xml:space="preserve">Date of report and beginning and ending dates of the reporting period.  </w:t>
      </w:r>
      <w:r w:rsidRPr="007B78C9">
        <w:rPr>
          <w:rFonts w:cs="Arial"/>
          <w:b/>
          <w:sz w:val="20"/>
        </w:rPr>
        <w:t>(40 CFR 63.7550(c)(5)(iii))</w:t>
      </w:r>
    </w:p>
    <w:p w14:paraId="306669B4" w14:textId="77777777" w:rsidR="007B78C9" w:rsidRPr="007B78C9" w:rsidRDefault="007B78C9" w:rsidP="00C944F8">
      <w:pPr>
        <w:numPr>
          <w:ilvl w:val="1"/>
          <w:numId w:val="94"/>
        </w:numPr>
        <w:spacing w:after="120"/>
        <w:jc w:val="both"/>
        <w:rPr>
          <w:rFonts w:cs="Arial"/>
          <w:sz w:val="20"/>
        </w:rPr>
      </w:pPr>
      <w:r w:rsidRPr="007B78C9">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7B78C9">
        <w:rPr>
          <w:rFonts w:cs="Arial"/>
          <w:b/>
          <w:sz w:val="20"/>
        </w:rPr>
        <w:t>(40 CFR 63.7550(c)(5)(xiv))</w:t>
      </w:r>
    </w:p>
    <w:p w14:paraId="63F1E9B1" w14:textId="77777777" w:rsidR="007B78C9" w:rsidRPr="007B78C9" w:rsidRDefault="007B78C9" w:rsidP="00C944F8">
      <w:pPr>
        <w:numPr>
          <w:ilvl w:val="1"/>
          <w:numId w:val="94"/>
        </w:numPr>
        <w:jc w:val="both"/>
        <w:rPr>
          <w:rFonts w:cs="Arial"/>
          <w:sz w:val="20"/>
        </w:rPr>
      </w:pPr>
      <w:r w:rsidRPr="007B78C9">
        <w:rPr>
          <w:rFonts w:cs="Arial"/>
          <w:sz w:val="20"/>
        </w:rPr>
        <w:t xml:space="preserve">Statement by a responsible official with that official's name, title, and signature, certifying the truth, accuracy, and completeness of the content of the report.  </w:t>
      </w:r>
      <w:r w:rsidRPr="007B78C9">
        <w:rPr>
          <w:rFonts w:cs="Arial"/>
          <w:b/>
          <w:sz w:val="20"/>
        </w:rPr>
        <w:t>(40 CFR 63.7550(c)(5)(xvii))</w:t>
      </w:r>
    </w:p>
    <w:p w14:paraId="529F1A32" w14:textId="77777777" w:rsidR="007B78C9" w:rsidRPr="007B78C9" w:rsidRDefault="007B78C9" w:rsidP="007B78C9">
      <w:pPr>
        <w:jc w:val="both"/>
        <w:rPr>
          <w:rFonts w:cs="Arial"/>
          <w:sz w:val="20"/>
        </w:rPr>
      </w:pPr>
    </w:p>
    <w:p w14:paraId="3CBCC369" w14:textId="21B83981" w:rsidR="007B78C9" w:rsidRPr="007B78C9" w:rsidRDefault="007B78C9" w:rsidP="007B78C9">
      <w:pPr>
        <w:ind w:left="360" w:hanging="360"/>
        <w:jc w:val="both"/>
        <w:rPr>
          <w:rFonts w:ascii="Times New Roman" w:hAnsi="Times New Roman"/>
          <w:sz w:val="20"/>
        </w:rPr>
      </w:pPr>
      <w:bookmarkStart w:id="363" w:name="_Hlk25646538"/>
      <w:r>
        <w:rPr>
          <w:rFonts w:cs="Arial"/>
          <w:sz w:val="20"/>
          <w:szCs w:val="24"/>
        </w:rPr>
        <w:t>6</w:t>
      </w:r>
      <w:r w:rsidRPr="007B78C9">
        <w:rPr>
          <w:rFonts w:cs="Arial"/>
          <w:sz w:val="20"/>
          <w:szCs w:val="24"/>
        </w:rPr>
        <w:t>.</w:t>
      </w:r>
      <w:r w:rsidRPr="007B78C9">
        <w:rPr>
          <w:rFonts w:cs="Arial"/>
          <w:sz w:val="20"/>
          <w:szCs w:val="24"/>
        </w:rPr>
        <w:tab/>
      </w:r>
      <w:bookmarkEnd w:id="363"/>
      <w:r w:rsidRPr="007B78C9">
        <w:rPr>
          <w:rFonts w:cs="Arial"/>
          <w:sz w:val="20"/>
        </w:rPr>
        <w:t xml:space="preserve">The permittee must submit all reports required by Table 9 of this subpart electronically using </w:t>
      </w:r>
      <w:r w:rsidRPr="007B78C9">
        <w:rPr>
          <w:rFonts w:cs="Arial"/>
          <w:b/>
          <w:bCs/>
          <w:sz w:val="20"/>
        </w:rPr>
        <w:t>CEDRI</w:t>
      </w:r>
      <w:r w:rsidRPr="007B78C9">
        <w:rPr>
          <w:rFonts w:cs="Arial"/>
          <w:sz w:val="20"/>
        </w:rPr>
        <w:t xml:space="preserve"> that is accessed through the EPA's Central Data Exchange (CDX) (</w:t>
      </w:r>
      <w:r w:rsidRPr="007B78C9">
        <w:rPr>
          <w:rFonts w:cs="Arial"/>
          <w:i/>
          <w:iCs/>
          <w:sz w:val="20"/>
        </w:rPr>
        <w:t>www.epa.gov/cdx</w:t>
      </w:r>
      <w:r w:rsidRPr="007B78C9">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7B78C9">
        <w:rPr>
          <w:rFonts w:cs="Arial"/>
          <w:b/>
          <w:bCs/>
          <w:sz w:val="20"/>
        </w:rPr>
        <w:t>(40</w:t>
      </w:r>
      <w:r w:rsidR="003E53D0">
        <w:rPr>
          <w:rFonts w:cs="Arial"/>
          <w:b/>
          <w:bCs/>
          <w:sz w:val="20"/>
        </w:rPr>
        <w:t> </w:t>
      </w:r>
      <w:r w:rsidRPr="007B78C9">
        <w:rPr>
          <w:rFonts w:cs="Arial"/>
          <w:b/>
          <w:bCs/>
          <w:sz w:val="20"/>
        </w:rPr>
        <w:t>CFR 63.7550(h)(3))</w:t>
      </w:r>
    </w:p>
    <w:p w14:paraId="30A1656B" w14:textId="77777777" w:rsidR="007B78C9" w:rsidRPr="007B78C9" w:rsidRDefault="007B78C9" w:rsidP="007B78C9">
      <w:pPr>
        <w:jc w:val="both"/>
        <w:rPr>
          <w:rFonts w:cs="Arial"/>
          <w:sz w:val="20"/>
        </w:rPr>
      </w:pPr>
    </w:p>
    <w:p w14:paraId="301969A9" w14:textId="77777777" w:rsidR="00E44859" w:rsidRPr="00FE0AD0" w:rsidRDefault="00E44859" w:rsidP="00E44859">
      <w:pPr>
        <w:jc w:val="both"/>
        <w:rPr>
          <w:rFonts w:cs="Arial"/>
          <w:b/>
          <w:sz w:val="20"/>
        </w:rPr>
      </w:pPr>
      <w:r w:rsidRPr="00FE0AD0">
        <w:rPr>
          <w:rFonts w:cs="Arial"/>
          <w:b/>
          <w:sz w:val="20"/>
        </w:rPr>
        <w:t>See Appendix 8</w:t>
      </w:r>
    </w:p>
    <w:p w14:paraId="5C1247DC" w14:textId="77777777" w:rsidR="00F014B8" w:rsidRPr="00E111A8" w:rsidRDefault="00F014B8" w:rsidP="00E44859">
      <w:pPr>
        <w:jc w:val="both"/>
        <w:rPr>
          <w:rFonts w:cs="Arial"/>
          <w:sz w:val="20"/>
        </w:rPr>
      </w:pPr>
    </w:p>
    <w:p w14:paraId="7FD2BCB3" w14:textId="77777777" w:rsidR="00E44859" w:rsidRDefault="00E44859" w:rsidP="00E44859">
      <w:pPr>
        <w:jc w:val="both"/>
      </w:pPr>
      <w:r>
        <w:rPr>
          <w:b/>
        </w:rPr>
        <w:t xml:space="preserve">VIII.  </w:t>
      </w:r>
      <w:r>
        <w:rPr>
          <w:b/>
          <w:u w:val="single"/>
        </w:rPr>
        <w:t>STACK/VENT RESTRICTION(S)</w:t>
      </w:r>
    </w:p>
    <w:p w14:paraId="529E12B7" w14:textId="77777777" w:rsidR="00E44859" w:rsidRDefault="00E44859" w:rsidP="00E44859">
      <w:pPr>
        <w:jc w:val="both"/>
        <w:rPr>
          <w:sz w:val="20"/>
        </w:rPr>
      </w:pPr>
    </w:p>
    <w:p w14:paraId="1540E1B5" w14:textId="77777777" w:rsidR="00E44859" w:rsidRPr="00FE0AD0" w:rsidRDefault="00E44859" w:rsidP="00E44859">
      <w:pPr>
        <w:jc w:val="both"/>
        <w:rPr>
          <w:sz w:val="20"/>
        </w:rPr>
      </w:pPr>
      <w:r w:rsidRPr="00FE0AD0">
        <w:rPr>
          <w:sz w:val="20"/>
        </w:rPr>
        <w:t>The exhaust gases from the stacks listed in the table below shall be discharged unobstructed vertically upwards to the ambient air unless otherwise noted:</w:t>
      </w:r>
    </w:p>
    <w:p w14:paraId="751F8D74" w14:textId="0D30F6FC" w:rsidR="00E44859" w:rsidRDefault="00E44859" w:rsidP="00E44859">
      <w:pPr>
        <w:jc w:val="both"/>
        <w:rPr>
          <w:sz w:val="20"/>
        </w:rPr>
      </w:pPr>
    </w:p>
    <w:p w14:paraId="45B96CCB" w14:textId="77777777" w:rsidR="00F014B8" w:rsidRPr="00F014B8" w:rsidRDefault="00F014B8" w:rsidP="00D50ECE">
      <w:pPr>
        <w:ind w:left="360" w:hanging="360"/>
        <w:jc w:val="both"/>
        <w:rPr>
          <w:sz w:val="20"/>
        </w:rPr>
      </w:pPr>
      <w:r w:rsidRPr="00F014B8">
        <w:rPr>
          <w:sz w:val="20"/>
        </w:rPr>
        <w:t>NA</w:t>
      </w:r>
    </w:p>
    <w:p w14:paraId="37B7D509" w14:textId="77777777" w:rsidR="00F014B8" w:rsidRPr="0007707C" w:rsidRDefault="00F014B8" w:rsidP="00E44859">
      <w:pPr>
        <w:jc w:val="both"/>
        <w:rPr>
          <w:sz w:val="20"/>
        </w:rPr>
      </w:pPr>
    </w:p>
    <w:p w14:paraId="05129FBB" w14:textId="77777777" w:rsidR="00E44859" w:rsidRDefault="00E44859" w:rsidP="00E44859">
      <w:pPr>
        <w:jc w:val="both"/>
      </w:pPr>
      <w:r>
        <w:rPr>
          <w:b/>
        </w:rPr>
        <w:t xml:space="preserve">IX.  </w:t>
      </w:r>
      <w:r>
        <w:rPr>
          <w:b/>
          <w:u w:val="single"/>
        </w:rPr>
        <w:t>OTHER REQUIREMENT(S)</w:t>
      </w:r>
    </w:p>
    <w:p w14:paraId="2AA2D8E4" w14:textId="77777777" w:rsidR="007B78C9" w:rsidRPr="007B78C9" w:rsidRDefault="007B78C9" w:rsidP="007B78C9">
      <w:pPr>
        <w:jc w:val="both"/>
        <w:rPr>
          <w:rFonts w:cs="Arial"/>
          <w:sz w:val="20"/>
        </w:rPr>
      </w:pPr>
    </w:p>
    <w:p w14:paraId="44677327" w14:textId="5B012C6C" w:rsidR="007B78C9" w:rsidRPr="007B78C9" w:rsidRDefault="007B78C9" w:rsidP="00C944F8">
      <w:pPr>
        <w:numPr>
          <w:ilvl w:val="0"/>
          <w:numId w:val="96"/>
        </w:numPr>
        <w:contextualSpacing/>
        <w:jc w:val="both"/>
        <w:rPr>
          <w:rFonts w:cs="Arial"/>
          <w:sz w:val="20"/>
        </w:rPr>
      </w:pPr>
      <w:r w:rsidRPr="007B78C9">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Pr>
          <w:rFonts w:cs="Arial"/>
          <w:sz w:val="20"/>
        </w:rPr>
        <w:t xml:space="preserve"> (MACT A &amp; 5D)</w:t>
      </w:r>
      <w:r w:rsidRPr="007B78C9">
        <w:rPr>
          <w:rFonts w:cs="Arial"/>
          <w:sz w:val="20"/>
        </w:rPr>
        <w:t xml:space="preserve">.  </w:t>
      </w:r>
      <w:r w:rsidRPr="007B78C9">
        <w:rPr>
          <w:rFonts w:cs="Arial"/>
          <w:b/>
          <w:sz w:val="20"/>
        </w:rPr>
        <w:t>(40 CFR Part 63, Subparts A and DDDDD)</w:t>
      </w:r>
    </w:p>
    <w:p w14:paraId="4FB96E37" w14:textId="77777777" w:rsidR="007B78C9" w:rsidRPr="007B78C9" w:rsidRDefault="007B78C9" w:rsidP="007B78C9">
      <w:pPr>
        <w:jc w:val="both"/>
        <w:rPr>
          <w:rFonts w:cs="Arial"/>
          <w:sz w:val="20"/>
        </w:rPr>
      </w:pPr>
    </w:p>
    <w:p w14:paraId="27AD7931" w14:textId="77777777" w:rsidR="007B78C9" w:rsidRPr="007B78C9" w:rsidRDefault="007B78C9" w:rsidP="007B78C9">
      <w:pPr>
        <w:jc w:val="both"/>
        <w:rPr>
          <w:rFonts w:cs="Arial"/>
          <w:sz w:val="20"/>
        </w:rPr>
      </w:pPr>
    </w:p>
    <w:p w14:paraId="0D35A1DD" w14:textId="77777777" w:rsidR="00E44859" w:rsidRPr="00B90185" w:rsidRDefault="00E44859" w:rsidP="00E44859">
      <w:pPr>
        <w:jc w:val="both"/>
        <w:rPr>
          <w:b/>
          <w:sz w:val="20"/>
        </w:rPr>
      </w:pPr>
      <w:r w:rsidRPr="00B90185">
        <w:rPr>
          <w:b/>
          <w:sz w:val="20"/>
          <w:u w:val="single"/>
        </w:rPr>
        <w:t>Footnotes</w:t>
      </w:r>
      <w:r w:rsidRPr="00B90185">
        <w:rPr>
          <w:b/>
          <w:sz w:val="20"/>
        </w:rPr>
        <w:t>:</w:t>
      </w:r>
    </w:p>
    <w:p w14:paraId="5D8F5521" w14:textId="35CEE67D"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EC1B584" w14:textId="5D6D141D" w:rsidR="00E44859" w:rsidRPr="003A4A19" w:rsidRDefault="00E44859" w:rsidP="00E4485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C02F66A" w14:textId="280A166B" w:rsidR="00E44859" w:rsidRPr="00347387" w:rsidRDefault="00E44859" w:rsidP="00E4485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64" w:name="_Hlk44933566"/>
      <w:bookmarkStart w:id="365" w:name="_Toc106360629"/>
      <w:bookmarkStart w:id="366" w:name="_Hlk27636607"/>
      <w:r w:rsidRPr="00347387">
        <w:rPr>
          <w:bCs/>
          <w:iCs/>
          <w:szCs w:val="28"/>
        </w:rPr>
        <w:lastRenderedPageBreak/>
        <w:t>FG</w:t>
      </w:r>
      <w:bookmarkStart w:id="367" w:name="_Toc34661878"/>
      <w:r w:rsidR="008B45C6" w:rsidRPr="008B45C6">
        <w:rPr>
          <w:bCs/>
          <w:iCs/>
          <w:szCs w:val="28"/>
        </w:rPr>
        <w:t>-ENG-FIREPUMP</w:t>
      </w:r>
      <w:bookmarkEnd w:id="364"/>
      <w:bookmarkEnd w:id="367"/>
      <w:bookmarkEnd w:id="365"/>
    </w:p>
    <w:bookmarkEnd w:id="366"/>
    <w:p w14:paraId="48B43ADE"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4321F4" w14:textId="77777777" w:rsidR="00E44859" w:rsidRPr="00F30023" w:rsidRDefault="00E44859" w:rsidP="00E44859">
      <w:pPr>
        <w:rPr>
          <w:sz w:val="20"/>
        </w:rPr>
      </w:pPr>
    </w:p>
    <w:p w14:paraId="3B7A562C" w14:textId="77777777" w:rsidR="00E44859" w:rsidRDefault="00E44859" w:rsidP="00E44859">
      <w:pPr>
        <w:jc w:val="both"/>
        <w:rPr>
          <w:b/>
          <w:u w:val="single"/>
        </w:rPr>
      </w:pPr>
      <w:r>
        <w:rPr>
          <w:b/>
          <w:u w:val="single"/>
        </w:rPr>
        <w:t>DESCRIPTION</w:t>
      </w:r>
    </w:p>
    <w:p w14:paraId="5F48A93A" w14:textId="64402101" w:rsidR="00E44859" w:rsidRDefault="00E44859" w:rsidP="00E44859">
      <w:pPr>
        <w:jc w:val="both"/>
        <w:rPr>
          <w:sz w:val="20"/>
        </w:rPr>
      </w:pPr>
      <w:bookmarkStart w:id="368" w:name="_Hlk44935559"/>
    </w:p>
    <w:p w14:paraId="290886D0" w14:textId="43ADBE3E" w:rsidR="0061082F" w:rsidRPr="00790CA8" w:rsidRDefault="0061082F" w:rsidP="0061082F">
      <w:pPr>
        <w:jc w:val="both"/>
        <w:rPr>
          <w:sz w:val="20"/>
        </w:rPr>
      </w:pPr>
      <w:r w:rsidRPr="00790CA8">
        <w:rPr>
          <w:rFonts w:eastAsia="Calibri" w:cs="Arial"/>
          <w:bCs/>
          <w:sz w:val="20"/>
        </w:rPr>
        <w:t>FG-ENG-FIREPUMP:</w:t>
      </w:r>
      <w:r w:rsidRPr="00790CA8">
        <w:rPr>
          <w:rFonts w:eastAsia="Calibri" w:cs="Arial"/>
          <w:b/>
          <w:sz w:val="20"/>
        </w:rPr>
        <w:t xml:space="preserve"> </w:t>
      </w:r>
      <w:r>
        <w:rPr>
          <w:rFonts w:eastAsia="Calibri" w:cs="Arial"/>
          <w:b/>
          <w:sz w:val="20"/>
        </w:rPr>
        <w:t xml:space="preserve"> </w:t>
      </w:r>
      <w:r w:rsidRPr="00790CA8">
        <w:rPr>
          <w:rFonts w:eastAsia="Calibri" w:cs="Arial"/>
          <w:b/>
          <w:sz w:val="20"/>
        </w:rPr>
        <w:t>40 CFR Part 60, Subpart IIII</w:t>
      </w:r>
      <w:r w:rsidRPr="00790CA8">
        <w:rPr>
          <w:rFonts w:eastAsia="Calibri" w:cs="Arial"/>
          <w:sz w:val="20"/>
        </w:rPr>
        <w:t xml:space="preserve"> – New Source Performance Standards, for</w:t>
      </w:r>
      <w:r w:rsidRPr="00790CA8">
        <w:rPr>
          <w:sz w:val="20"/>
        </w:rPr>
        <w:t>, new  emergency, compression ignition (CI) reciprocating internal combustion engines (RICE), that have a maximum site rating of less than 500 brake hp. The emergency engines are for the fire pumps located in the pump house.</w:t>
      </w:r>
    </w:p>
    <w:p w14:paraId="2B3D869B" w14:textId="77777777" w:rsidR="008B45C6" w:rsidRPr="008B45C6" w:rsidRDefault="008B45C6" w:rsidP="008B45C6">
      <w:pPr>
        <w:jc w:val="both"/>
        <w:rPr>
          <w:sz w:val="20"/>
        </w:rPr>
      </w:pPr>
    </w:p>
    <w:bookmarkEnd w:id="368"/>
    <w:p w14:paraId="0CE9A43B" w14:textId="54977EAE" w:rsidR="008B45C6" w:rsidRPr="008B45C6" w:rsidRDefault="00E44859" w:rsidP="008B45C6">
      <w:pPr>
        <w:jc w:val="both"/>
        <w:rPr>
          <w:sz w:val="20"/>
        </w:rPr>
      </w:pPr>
      <w:r w:rsidRPr="00FE0AD0">
        <w:rPr>
          <w:b/>
          <w:sz w:val="20"/>
        </w:rPr>
        <w:t>Emission Unit</w:t>
      </w:r>
      <w:r w:rsidR="0061082F">
        <w:rPr>
          <w:b/>
          <w:sz w:val="20"/>
        </w:rPr>
        <w:t>s</w:t>
      </w:r>
      <w:r>
        <w:rPr>
          <w:b/>
          <w:sz w:val="20"/>
        </w:rPr>
        <w:t>:</w:t>
      </w:r>
      <w:r>
        <w:rPr>
          <w:sz w:val="20"/>
        </w:rPr>
        <w:t xml:space="preserve"> </w:t>
      </w:r>
      <w:r w:rsidR="0061082F">
        <w:rPr>
          <w:sz w:val="20"/>
        </w:rPr>
        <w:t xml:space="preserve"> </w:t>
      </w:r>
      <w:r w:rsidR="008B45C6" w:rsidRPr="008B45C6">
        <w:rPr>
          <w:sz w:val="20"/>
        </w:rPr>
        <w:t xml:space="preserve">EU-ENG-PH1 (certified) </w:t>
      </w:r>
      <w:r w:rsidR="001C27BA">
        <w:rPr>
          <w:sz w:val="20"/>
        </w:rPr>
        <w:t>and</w:t>
      </w:r>
      <w:r w:rsidR="008B45C6" w:rsidRPr="008B45C6">
        <w:rPr>
          <w:sz w:val="20"/>
        </w:rPr>
        <w:t xml:space="preserve"> EU-ENG-PH2 (certified)</w:t>
      </w:r>
    </w:p>
    <w:p w14:paraId="4E828D80" w14:textId="77777777" w:rsidR="00DC76D0" w:rsidRPr="00F30023" w:rsidRDefault="00DC76D0" w:rsidP="00E44859">
      <w:pPr>
        <w:jc w:val="both"/>
        <w:rPr>
          <w:sz w:val="20"/>
        </w:rPr>
      </w:pPr>
    </w:p>
    <w:p w14:paraId="27C1EBBA" w14:textId="77777777" w:rsidR="00E44859" w:rsidRDefault="00E44859" w:rsidP="00E44859">
      <w:pPr>
        <w:jc w:val="both"/>
        <w:rPr>
          <w:b/>
          <w:u w:val="single"/>
        </w:rPr>
      </w:pPr>
      <w:r>
        <w:rPr>
          <w:b/>
          <w:u w:val="single"/>
        </w:rPr>
        <w:t>POLLUTION CONTROL EQUIPMENT</w:t>
      </w:r>
    </w:p>
    <w:p w14:paraId="557D147A" w14:textId="3C503276" w:rsidR="00E44859" w:rsidRDefault="00E44859" w:rsidP="00E44859">
      <w:pPr>
        <w:jc w:val="both"/>
      </w:pPr>
    </w:p>
    <w:p w14:paraId="75F88504" w14:textId="2BC9B6A9" w:rsidR="00E44859" w:rsidRDefault="00DC76D0" w:rsidP="00E44859">
      <w:pPr>
        <w:rPr>
          <w:sz w:val="20"/>
        </w:rPr>
      </w:pPr>
      <w:r>
        <w:t>NA</w:t>
      </w:r>
    </w:p>
    <w:p w14:paraId="03B31772" w14:textId="77777777" w:rsidR="00DC76D0" w:rsidRPr="008B5C27" w:rsidRDefault="00DC76D0" w:rsidP="00E44859">
      <w:pPr>
        <w:rPr>
          <w:sz w:val="20"/>
        </w:rPr>
      </w:pPr>
    </w:p>
    <w:p w14:paraId="5A13DB12" w14:textId="77777777" w:rsidR="00E44859" w:rsidRDefault="00E44859" w:rsidP="00E44859">
      <w:pPr>
        <w:jc w:val="both"/>
        <w:rPr>
          <w:b/>
          <w:u w:val="single"/>
        </w:rPr>
      </w:pPr>
      <w:r>
        <w:rPr>
          <w:b/>
        </w:rPr>
        <w:t xml:space="preserve">I.  </w:t>
      </w:r>
      <w:r>
        <w:rPr>
          <w:b/>
          <w:u w:val="single"/>
        </w:rPr>
        <w:t>EMISSION LIMIT(S)</w:t>
      </w:r>
    </w:p>
    <w:p w14:paraId="46C81BAD" w14:textId="64EA5A46" w:rsidR="00E44859" w:rsidRDefault="00E44859" w:rsidP="00E44859">
      <w:pPr>
        <w:jc w:val="both"/>
        <w:rPr>
          <w:sz w:val="20"/>
        </w:rPr>
      </w:pPr>
    </w:p>
    <w:tbl>
      <w:tblPr>
        <w:tblW w:w="9936" w:type="dxa"/>
        <w:tblInd w:w="122" w:type="dxa"/>
        <w:tblLayout w:type="fixed"/>
        <w:tblCellMar>
          <w:left w:w="0" w:type="dxa"/>
          <w:right w:w="0" w:type="dxa"/>
        </w:tblCellMar>
        <w:tblLook w:val="04A0" w:firstRow="1" w:lastRow="0" w:firstColumn="1" w:lastColumn="0" w:noHBand="0" w:noVBand="1"/>
      </w:tblPr>
      <w:tblGrid>
        <w:gridCol w:w="1763"/>
        <w:gridCol w:w="1260"/>
        <w:gridCol w:w="1350"/>
        <w:gridCol w:w="2070"/>
        <w:gridCol w:w="1295"/>
        <w:gridCol w:w="2198"/>
      </w:tblGrid>
      <w:tr w:rsidR="0061082F" w:rsidRPr="00790CA8" w14:paraId="171BBC16" w14:textId="77777777" w:rsidTr="00D50ECE">
        <w:trPr>
          <w:trHeight w:hRule="exact" w:val="744"/>
        </w:trPr>
        <w:tc>
          <w:tcPr>
            <w:tcW w:w="1763" w:type="dxa"/>
            <w:tcBorders>
              <w:top w:val="single" w:sz="4" w:space="0" w:color="000000"/>
              <w:left w:val="single" w:sz="4" w:space="0" w:color="000000"/>
              <w:bottom w:val="single" w:sz="4" w:space="0" w:color="000000"/>
              <w:right w:val="single" w:sz="4" w:space="0" w:color="000000"/>
            </w:tcBorders>
          </w:tcPr>
          <w:p w14:paraId="3F1F9F84" w14:textId="77777777" w:rsidR="0061082F" w:rsidRPr="00790CA8" w:rsidRDefault="0061082F" w:rsidP="0061082F">
            <w:pPr>
              <w:spacing w:before="267" w:after="242" w:line="230" w:lineRule="exact"/>
              <w:ind w:left="370"/>
              <w:textAlignment w:val="baseline"/>
              <w:rPr>
                <w:rFonts w:eastAsia="Arial"/>
                <w:b/>
                <w:color w:val="000000"/>
                <w:sz w:val="20"/>
              </w:rPr>
            </w:pPr>
            <w:bookmarkStart w:id="369" w:name="_Hlk46154298"/>
            <w:r w:rsidRPr="00790CA8">
              <w:rPr>
                <w:rFonts w:eastAsia="Arial"/>
                <w:b/>
                <w:color w:val="000000"/>
                <w:sz w:val="20"/>
              </w:rPr>
              <w:t>Pollutant</w:t>
            </w:r>
          </w:p>
        </w:tc>
        <w:tc>
          <w:tcPr>
            <w:tcW w:w="1260" w:type="dxa"/>
            <w:tcBorders>
              <w:top w:val="single" w:sz="4" w:space="0" w:color="000000"/>
              <w:left w:val="single" w:sz="4" w:space="0" w:color="000000"/>
              <w:bottom w:val="single" w:sz="4" w:space="0" w:color="000000"/>
              <w:right w:val="single" w:sz="4" w:space="0" w:color="000000"/>
            </w:tcBorders>
          </w:tcPr>
          <w:p w14:paraId="3B375CA0" w14:textId="77777777" w:rsidR="0061082F" w:rsidRPr="00790CA8" w:rsidRDefault="0061082F" w:rsidP="0061082F">
            <w:pPr>
              <w:spacing w:before="267" w:after="242" w:line="230" w:lineRule="exact"/>
              <w:jc w:val="center"/>
              <w:textAlignment w:val="baseline"/>
              <w:rPr>
                <w:rFonts w:eastAsia="Arial"/>
                <w:b/>
                <w:color w:val="000000"/>
                <w:sz w:val="20"/>
              </w:rPr>
            </w:pPr>
            <w:r w:rsidRPr="00790CA8">
              <w:rPr>
                <w:rFonts w:eastAsia="Arial"/>
                <w:b/>
                <w:color w:val="000000"/>
                <w:sz w:val="20"/>
              </w:rPr>
              <w:t>Limit</w:t>
            </w:r>
          </w:p>
        </w:tc>
        <w:tc>
          <w:tcPr>
            <w:tcW w:w="1350" w:type="dxa"/>
            <w:tcBorders>
              <w:top w:val="single" w:sz="4" w:space="0" w:color="000000"/>
              <w:left w:val="single" w:sz="4" w:space="0" w:color="000000"/>
              <w:bottom w:val="single" w:sz="4" w:space="0" w:color="000000"/>
              <w:right w:val="single" w:sz="4" w:space="0" w:color="000000"/>
            </w:tcBorders>
          </w:tcPr>
          <w:p w14:paraId="55E93F83" w14:textId="727B0A91" w:rsidR="0061082F" w:rsidRPr="00790CA8" w:rsidRDefault="0061082F" w:rsidP="0061082F">
            <w:pPr>
              <w:spacing w:before="38" w:after="11" w:line="230" w:lineRule="exact"/>
              <w:jc w:val="center"/>
              <w:textAlignment w:val="baseline"/>
              <w:rPr>
                <w:rFonts w:eastAsia="Arial"/>
                <w:b/>
                <w:color w:val="000000"/>
                <w:sz w:val="20"/>
              </w:rPr>
            </w:pPr>
            <w:r w:rsidRPr="00790CA8">
              <w:rPr>
                <w:rFonts w:eastAsia="Arial"/>
                <w:b/>
                <w:color w:val="000000"/>
                <w:sz w:val="20"/>
              </w:rPr>
              <w:t xml:space="preserve">Time Period/ </w:t>
            </w:r>
            <w:r w:rsidRPr="00790CA8">
              <w:rPr>
                <w:rFonts w:eastAsia="Arial"/>
                <w:b/>
                <w:color w:val="000000"/>
                <w:sz w:val="20"/>
              </w:rPr>
              <w:br/>
              <w:t xml:space="preserve">Operating </w:t>
            </w:r>
            <w:r w:rsidRPr="00790CA8">
              <w:rPr>
                <w:rFonts w:eastAsia="Arial"/>
                <w:b/>
                <w:color w:val="000000"/>
                <w:sz w:val="20"/>
              </w:rPr>
              <w:br/>
              <w:t>Scenario</w:t>
            </w:r>
          </w:p>
        </w:tc>
        <w:tc>
          <w:tcPr>
            <w:tcW w:w="2070" w:type="dxa"/>
            <w:tcBorders>
              <w:top w:val="single" w:sz="4" w:space="0" w:color="000000"/>
              <w:left w:val="single" w:sz="4" w:space="0" w:color="000000"/>
              <w:bottom w:val="single" w:sz="4" w:space="0" w:color="000000"/>
              <w:right w:val="single" w:sz="4" w:space="0" w:color="000000"/>
            </w:tcBorders>
          </w:tcPr>
          <w:p w14:paraId="7036792D" w14:textId="77777777" w:rsidR="0061082F" w:rsidRPr="00790CA8" w:rsidRDefault="0061082F" w:rsidP="0061082F">
            <w:pPr>
              <w:spacing w:before="267" w:after="242" w:line="230" w:lineRule="exact"/>
              <w:jc w:val="center"/>
              <w:textAlignment w:val="baseline"/>
              <w:rPr>
                <w:rFonts w:eastAsia="Arial"/>
                <w:b/>
                <w:color w:val="000000"/>
                <w:sz w:val="20"/>
              </w:rPr>
            </w:pPr>
            <w:r w:rsidRPr="00790CA8">
              <w:rPr>
                <w:rFonts w:eastAsia="Arial"/>
                <w:b/>
                <w:color w:val="000000"/>
                <w:sz w:val="20"/>
              </w:rPr>
              <w:t>Equipment</w:t>
            </w:r>
          </w:p>
        </w:tc>
        <w:tc>
          <w:tcPr>
            <w:tcW w:w="1295" w:type="dxa"/>
            <w:tcBorders>
              <w:top w:val="single" w:sz="4" w:space="0" w:color="000000"/>
              <w:left w:val="single" w:sz="4" w:space="0" w:color="000000"/>
              <w:bottom w:val="single" w:sz="4" w:space="0" w:color="000000"/>
              <w:right w:val="single" w:sz="4" w:space="0" w:color="000000"/>
            </w:tcBorders>
          </w:tcPr>
          <w:p w14:paraId="74D3A576" w14:textId="75515E26" w:rsidR="0061082F" w:rsidRPr="00790CA8" w:rsidRDefault="0061082F" w:rsidP="0061082F">
            <w:pPr>
              <w:spacing w:before="38" w:after="11" w:line="230" w:lineRule="exact"/>
              <w:jc w:val="center"/>
              <w:textAlignment w:val="baseline"/>
              <w:rPr>
                <w:rFonts w:eastAsia="Arial"/>
                <w:b/>
                <w:color w:val="000000"/>
                <w:sz w:val="20"/>
              </w:rPr>
            </w:pPr>
            <w:r w:rsidRPr="00790CA8">
              <w:rPr>
                <w:rFonts w:eastAsia="Arial"/>
                <w:b/>
                <w:color w:val="000000"/>
                <w:sz w:val="20"/>
              </w:rPr>
              <w:t xml:space="preserve">Testing/ </w:t>
            </w:r>
            <w:r w:rsidRPr="00790CA8">
              <w:rPr>
                <w:rFonts w:eastAsia="Arial"/>
                <w:b/>
                <w:color w:val="000000"/>
                <w:sz w:val="20"/>
              </w:rPr>
              <w:br/>
              <w:t xml:space="preserve">Monitoring </w:t>
            </w:r>
            <w:r w:rsidRPr="00790CA8">
              <w:rPr>
                <w:rFonts w:eastAsia="Arial"/>
                <w:b/>
                <w:color w:val="000000"/>
                <w:sz w:val="20"/>
              </w:rPr>
              <w:br/>
              <w:t>Method</w:t>
            </w:r>
          </w:p>
        </w:tc>
        <w:tc>
          <w:tcPr>
            <w:tcW w:w="2198" w:type="dxa"/>
            <w:tcBorders>
              <w:top w:val="single" w:sz="4" w:space="0" w:color="000000"/>
              <w:left w:val="single" w:sz="4" w:space="0" w:color="000000"/>
              <w:bottom w:val="single" w:sz="4" w:space="0" w:color="000000"/>
              <w:right w:val="single" w:sz="4" w:space="0" w:color="000000"/>
            </w:tcBorders>
          </w:tcPr>
          <w:p w14:paraId="767F9248" w14:textId="77777777" w:rsidR="0061082F" w:rsidRPr="00790CA8" w:rsidRDefault="0061082F" w:rsidP="0061082F">
            <w:pPr>
              <w:spacing w:before="153" w:after="126" w:line="230" w:lineRule="exact"/>
              <w:ind w:left="432" w:hanging="360"/>
              <w:textAlignment w:val="baseline"/>
              <w:rPr>
                <w:rFonts w:eastAsia="Arial"/>
                <w:b/>
                <w:color w:val="000000"/>
                <w:spacing w:val="-1"/>
                <w:sz w:val="20"/>
              </w:rPr>
            </w:pPr>
            <w:r w:rsidRPr="00790CA8">
              <w:rPr>
                <w:rFonts w:eastAsia="Arial"/>
                <w:b/>
                <w:color w:val="000000"/>
                <w:spacing w:val="-1"/>
                <w:sz w:val="20"/>
              </w:rPr>
              <w:t>Underlying Applicable Requirements</w:t>
            </w:r>
          </w:p>
        </w:tc>
      </w:tr>
      <w:tr w:rsidR="0061082F" w:rsidRPr="00790CA8" w14:paraId="13EDC15E" w14:textId="77777777" w:rsidTr="003B1085">
        <w:trPr>
          <w:trHeight w:hRule="exact" w:val="931"/>
        </w:trPr>
        <w:tc>
          <w:tcPr>
            <w:tcW w:w="1763" w:type="dxa"/>
            <w:tcBorders>
              <w:top w:val="single" w:sz="4" w:space="0" w:color="000000"/>
              <w:left w:val="single" w:sz="4" w:space="0" w:color="000000"/>
              <w:bottom w:val="single" w:sz="4" w:space="0" w:color="000000"/>
              <w:right w:val="single" w:sz="4" w:space="0" w:color="000000"/>
            </w:tcBorders>
          </w:tcPr>
          <w:p w14:paraId="1E0B4913" w14:textId="77777777" w:rsidR="0061082F" w:rsidRPr="00790CA8" w:rsidRDefault="0061082F" w:rsidP="00C944F8">
            <w:pPr>
              <w:pStyle w:val="ListParagraph"/>
              <w:numPr>
                <w:ilvl w:val="0"/>
                <w:numId w:val="103"/>
              </w:numPr>
              <w:tabs>
                <w:tab w:val="left" w:pos="432"/>
                <w:tab w:val="right" w:pos="1584"/>
              </w:tabs>
              <w:spacing w:after="683" w:line="230" w:lineRule="exact"/>
              <w:contextualSpacing/>
              <w:textAlignment w:val="baseline"/>
              <w:rPr>
                <w:rFonts w:eastAsia="Arial"/>
                <w:color w:val="000000"/>
                <w:sz w:val="20"/>
              </w:rPr>
            </w:pPr>
            <w:r w:rsidRPr="00790CA8">
              <w:rPr>
                <w:rFonts w:eastAsia="Arial"/>
                <w:color w:val="000000"/>
                <w:sz w:val="20"/>
              </w:rPr>
              <w:t>NMHC</w:t>
            </w:r>
            <w:r w:rsidRPr="00790CA8">
              <w:rPr>
                <w:rFonts w:eastAsia="Arial"/>
                <w:color w:val="000000"/>
                <w:sz w:val="20"/>
                <w:vertAlign w:val="superscript"/>
              </w:rPr>
              <w:t>H</w:t>
            </w:r>
            <w:r w:rsidRPr="00790CA8">
              <w:rPr>
                <w:rFonts w:eastAsia="Arial"/>
                <w:color w:val="000000"/>
                <w:sz w:val="20"/>
              </w:rPr>
              <w:t>+NOx</w:t>
            </w:r>
          </w:p>
        </w:tc>
        <w:tc>
          <w:tcPr>
            <w:tcW w:w="1260" w:type="dxa"/>
            <w:tcBorders>
              <w:top w:val="single" w:sz="4" w:space="0" w:color="000000"/>
              <w:left w:val="single" w:sz="4" w:space="0" w:color="000000"/>
              <w:bottom w:val="single" w:sz="4" w:space="0" w:color="000000"/>
              <w:right w:val="single" w:sz="4" w:space="0" w:color="000000"/>
            </w:tcBorders>
          </w:tcPr>
          <w:p w14:paraId="31FF1068" w14:textId="77777777" w:rsidR="0061082F" w:rsidRDefault="0061082F" w:rsidP="0061082F">
            <w:pPr>
              <w:spacing w:after="661" w:line="230" w:lineRule="exact"/>
              <w:jc w:val="center"/>
              <w:textAlignment w:val="baseline"/>
              <w:rPr>
                <w:rFonts w:eastAsia="Arial"/>
                <w:color w:val="000000"/>
                <w:sz w:val="20"/>
              </w:rPr>
            </w:pPr>
            <w:r w:rsidRPr="00790CA8">
              <w:rPr>
                <w:rFonts w:eastAsia="Arial"/>
                <w:color w:val="000000"/>
                <w:sz w:val="20"/>
              </w:rPr>
              <w:t>3.0</w:t>
            </w:r>
            <w:r w:rsidRPr="00345134">
              <w:rPr>
                <w:rFonts w:eastAsia="Arial"/>
                <w:color w:val="000000"/>
                <w:sz w:val="20"/>
              </w:rPr>
              <w:t>g/bhp-hr</w:t>
            </w:r>
          </w:p>
          <w:p w14:paraId="21252998" w14:textId="77777777" w:rsidR="0061082F" w:rsidRDefault="0061082F" w:rsidP="0061082F">
            <w:pPr>
              <w:spacing w:after="661" w:line="230" w:lineRule="exact"/>
              <w:jc w:val="center"/>
              <w:textAlignment w:val="baseline"/>
              <w:rPr>
                <w:rFonts w:eastAsia="Arial"/>
                <w:color w:val="000000"/>
                <w:sz w:val="20"/>
              </w:rPr>
            </w:pPr>
          </w:p>
          <w:p w14:paraId="29B96E75" w14:textId="77777777" w:rsidR="0061082F" w:rsidRPr="00790CA8" w:rsidRDefault="0061082F" w:rsidP="0061082F">
            <w:pPr>
              <w:spacing w:after="661" w:line="230" w:lineRule="exact"/>
              <w:jc w:val="center"/>
              <w:textAlignment w:val="baseline"/>
              <w:rPr>
                <w:rFonts w:eastAsia="Arial"/>
                <w:color w:val="000000"/>
                <w:sz w:val="20"/>
              </w:rPr>
            </w:pPr>
          </w:p>
        </w:tc>
        <w:tc>
          <w:tcPr>
            <w:tcW w:w="1350" w:type="dxa"/>
            <w:tcBorders>
              <w:top w:val="single" w:sz="4" w:space="0" w:color="000000"/>
              <w:left w:val="single" w:sz="4" w:space="0" w:color="000000"/>
              <w:bottom w:val="single" w:sz="4" w:space="0" w:color="000000"/>
              <w:right w:val="single" w:sz="4" w:space="0" w:color="000000"/>
            </w:tcBorders>
          </w:tcPr>
          <w:p w14:paraId="49CF47DC" w14:textId="77777777" w:rsidR="0061082F" w:rsidRPr="00790CA8" w:rsidRDefault="0061082F" w:rsidP="0061082F">
            <w:pPr>
              <w:spacing w:after="677" w:line="230" w:lineRule="exact"/>
              <w:jc w:val="center"/>
              <w:textAlignment w:val="baseline"/>
              <w:rPr>
                <w:rFonts w:eastAsia="Arial"/>
                <w:color w:val="000000"/>
                <w:sz w:val="20"/>
              </w:rPr>
            </w:pPr>
            <w:r w:rsidRPr="00790CA8">
              <w:rPr>
                <w:rFonts w:eastAsia="Arial"/>
                <w:color w:val="000000"/>
                <w:sz w:val="20"/>
              </w:rPr>
              <w:t>Hourly</w:t>
            </w:r>
          </w:p>
        </w:tc>
        <w:tc>
          <w:tcPr>
            <w:tcW w:w="2070" w:type="dxa"/>
            <w:tcBorders>
              <w:top w:val="single" w:sz="4" w:space="0" w:color="000000"/>
              <w:left w:val="single" w:sz="4" w:space="0" w:color="000000"/>
              <w:bottom w:val="single" w:sz="4" w:space="0" w:color="000000"/>
              <w:right w:val="single" w:sz="4" w:space="0" w:color="000000"/>
            </w:tcBorders>
          </w:tcPr>
          <w:p w14:paraId="30049618" w14:textId="77777777" w:rsidR="0061082F" w:rsidRPr="00790CA8" w:rsidRDefault="0061082F" w:rsidP="0061082F">
            <w:pPr>
              <w:spacing w:after="447" w:line="230" w:lineRule="exact"/>
              <w:jc w:val="center"/>
              <w:textAlignment w:val="baseline"/>
              <w:rPr>
                <w:rFonts w:eastAsia="Arial"/>
                <w:color w:val="000000"/>
                <w:sz w:val="20"/>
              </w:rPr>
            </w:pPr>
            <w:r w:rsidRPr="00790CA8">
              <w:rPr>
                <w:rFonts w:eastAsia="Arial"/>
                <w:color w:val="000000"/>
                <w:sz w:val="20"/>
              </w:rPr>
              <w:t xml:space="preserve">Each EU in </w:t>
            </w:r>
            <w:r w:rsidRPr="00790CA8">
              <w:rPr>
                <w:rFonts w:eastAsia="Arial"/>
                <w:color w:val="000000"/>
                <w:sz w:val="20"/>
              </w:rPr>
              <w:br/>
              <w:t>FG-ENG-FIREPUMP</w:t>
            </w:r>
          </w:p>
        </w:tc>
        <w:tc>
          <w:tcPr>
            <w:tcW w:w="1295" w:type="dxa"/>
            <w:tcBorders>
              <w:top w:val="single" w:sz="4" w:space="0" w:color="000000"/>
              <w:left w:val="single" w:sz="4" w:space="0" w:color="000000"/>
              <w:bottom w:val="single" w:sz="4" w:space="0" w:color="000000"/>
              <w:right w:val="single" w:sz="4" w:space="0" w:color="000000"/>
            </w:tcBorders>
          </w:tcPr>
          <w:p w14:paraId="1B81E9D3" w14:textId="77777777" w:rsidR="0061082F" w:rsidRDefault="0061082F" w:rsidP="0061082F">
            <w:pPr>
              <w:spacing w:line="226" w:lineRule="exact"/>
              <w:ind w:left="360" w:right="120"/>
              <w:textAlignment w:val="baseline"/>
              <w:rPr>
                <w:rFonts w:eastAsia="Arial"/>
                <w:color w:val="000000"/>
                <w:spacing w:val="-4"/>
                <w:sz w:val="20"/>
              </w:rPr>
            </w:pPr>
            <w:r w:rsidRPr="00790CA8">
              <w:rPr>
                <w:rFonts w:eastAsia="Arial"/>
                <w:color w:val="000000"/>
                <w:spacing w:val="-4"/>
                <w:sz w:val="20"/>
              </w:rPr>
              <w:t>SC V.1</w:t>
            </w:r>
          </w:p>
          <w:p w14:paraId="4DBC29F0" w14:textId="77777777" w:rsidR="0061082F" w:rsidRDefault="0061082F" w:rsidP="0061082F">
            <w:pPr>
              <w:spacing w:line="226" w:lineRule="exact"/>
              <w:ind w:left="360" w:right="120"/>
              <w:textAlignment w:val="baseline"/>
              <w:rPr>
                <w:rFonts w:eastAsia="Arial"/>
                <w:color w:val="000000"/>
                <w:spacing w:val="-4"/>
                <w:sz w:val="20"/>
              </w:rPr>
            </w:pPr>
            <w:r w:rsidRPr="00790CA8">
              <w:rPr>
                <w:rFonts w:eastAsia="Arial"/>
                <w:color w:val="000000"/>
                <w:spacing w:val="-4"/>
                <w:sz w:val="20"/>
              </w:rPr>
              <w:t>SC VI.2</w:t>
            </w:r>
          </w:p>
          <w:p w14:paraId="3AFEE206" w14:textId="13375B74" w:rsidR="0061082F" w:rsidRPr="00790CA8" w:rsidRDefault="0061082F" w:rsidP="0061082F">
            <w:pPr>
              <w:spacing w:line="226" w:lineRule="exact"/>
              <w:ind w:left="360" w:right="120"/>
              <w:textAlignment w:val="baseline"/>
              <w:rPr>
                <w:rFonts w:eastAsia="Arial"/>
                <w:color w:val="000000"/>
                <w:spacing w:val="-4"/>
                <w:sz w:val="20"/>
              </w:rPr>
            </w:pPr>
            <w:r w:rsidRPr="00790CA8">
              <w:rPr>
                <w:rFonts w:eastAsia="Arial"/>
                <w:color w:val="000000"/>
                <w:spacing w:val="-4"/>
                <w:sz w:val="20"/>
              </w:rPr>
              <w:t>SC VI.3</w:t>
            </w:r>
          </w:p>
        </w:tc>
        <w:tc>
          <w:tcPr>
            <w:tcW w:w="2198" w:type="dxa"/>
            <w:tcBorders>
              <w:top w:val="single" w:sz="4" w:space="0" w:color="000000"/>
              <w:left w:val="single" w:sz="4" w:space="0" w:color="000000"/>
              <w:bottom w:val="single" w:sz="4" w:space="0" w:color="000000"/>
              <w:right w:val="single" w:sz="4" w:space="0" w:color="000000"/>
            </w:tcBorders>
          </w:tcPr>
          <w:p w14:paraId="5F31C8B5" w14:textId="33EBA4DE" w:rsidR="0061082F" w:rsidRPr="00790CA8" w:rsidRDefault="0061082F" w:rsidP="0061082F">
            <w:pPr>
              <w:spacing w:after="216" w:line="230" w:lineRule="exact"/>
              <w:jc w:val="center"/>
              <w:textAlignment w:val="baseline"/>
              <w:rPr>
                <w:rFonts w:eastAsia="Arial"/>
                <w:b/>
                <w:bCs/>
                <w:color w:val="000000"/>
                <w:sz w:val="20"/>
              </w:rPr>
            </w:pPr>
            <w:r w:rsidRPr="00790CA8">
              <w:rPr>
                <w:rFonts w:eastAsia="Arial"/>
                <w:b/>
                <w:bCs/>
                <w:color w:val="000000"/>
                <w:sz w:val="20"/>
              </w:rPr>
              <w:t>40 CFR 60.4205(c)</w:t>
            </w:r>
            <w:r w:rsidRPr="00790CA8">
              <w:rPr>
                <w:rFonts w:eastAsia="Arial"/>
                <w:b/>
                <w:bCs/>
                <w:color w:val="000000"/>
                <w:sz w:val="20"/>
              </w:rPr>
              <w:br/>
              <w:t xml:space="preserve">Table 4 </w:t>
            </w:r>
          </w:p>
        </w:tc>
      </w:tr>
      <w:tr w:rsidR="0061082F" w:rsidRPr="00790CA8" w14:paraId="4742BE45" w14:textId="77777777" w:rsidTr="003B1085">
        <w:trPr>
          <w:trHeight w:hRule="exact" w:val="927"/>
        </w:trPr>
        <w:tc>
          <w:tcPr>
            <w:tcW w:w="1763" w:type="dxa"/>
            <w:tcBorders>
              <w:top w:val="single" w:sz="4" w:space="0" w:color="000000"/>
              <w:left w:val="single" w:sz="4" w:space="0" w:color="000000"/>
              <w:bottom w:val="single" w:sz="4" w:space="0" w:color="000000"/>
              <w:right w:val="single" w:sz="4" w:space="0" w:color="000000"/>
            </w:tcBorders>
          </w:tcPr>
          <w:p w14:paraId="231FDF0F" w14:textId="77777777" w:rsidR="0061082F" w:rsidRPr="00790CA8" w:rsidRDefault="0061082F" w:rsidP="00C944F8">
            <w:pPr>
              <w:pStyle w:val="ListParagraph"/>
              <w:numPr>
                <w:ilvl w:val="0"/>
                <w:numId w:val="103"/>
              </w:numPr>
              <w:tabs>
                <w:tab w:val="left" w:pos="432"/>
              </w:tabs>
              <w:spacing w:after="682" w:line="230" w:lineRule="exact"/>
              <w:contextualSpacing/>
              <w:textAlignment w:val="baseline"/>
              <w:rPr>
                <w:rFonts w:eastAsia="Arial"/>
                <w:color w:val="000000"/>
                <w:sz w:val="20"/>
              </w:rPr>
            </w:pPr>
            <w:r w:rsidRPr="00790CA8">
              <w:rPr>
                <w:rFonts w:eastAsia="Arial"/>
                <w:color w:val="000000"/>
                <w:sz w:val="20"/>
              </w:rPr>
              <w:t>CO</w:t>
            </w:r>
          </w:p>
        </w:tc>
        <w:tc>
          <w:tcPr>
            <w:tcW w:w="1260" w:type="dxa"/>
            <w:tcBorders>
              <w:top w:val="single" w:sz="4" w:space="0" w:color="000000"/>
              <w:left w:val="single" w:sz="4" w:space="0" w:color="000000"/>
              <w:bottom w:val="single" w:sz="4" w:space="0" w:color="000000"/>
              <w:right w:val="single" w:sz="4" w:space="0" w:color="000000"/>
            </w:tcBorders>
          </w:tcPr>
          <w:p w14:paraId="18BD06DD" w14:textId="77777777" w:rsidR="0061082F" w:rsidRPr="00790CA8" w:rsidRDefault="0061082F" w:rsidP="0061082F">
            <w:pPr>
              <w:spacing w:after="666" w:line="230" w:lineRule="exact"/>
              <w:jc w:val="center"/>
              <w:textAlignment w:val="baseline"/>
              <w:rPr>
                <w:rFonts w:eastAsia="Arial"/>
                <w:color w:val="000000"/>
                <w:sz w:val="20"/>
              </w:rPr>
            </w:pPr>
            <w:r w:rsidRPr="00790CA8">
              <w:rPr>
                <w:rFonts w:eastAsia="Arial"/>
                <w:color w:val="000000"/>
                <w:sz w:val="20"/>
              </w:rPr>
              <w:t xml:space="preserve">2.6 </w:t>
            </w:r>
            <w:r w:rsidRPr="00345134">
              <w:rPr>
                <w:rFonts w:eastAsia="Arial"/>
                <w:color w:val="000000"/>
                <w:sz w:val="20"/>
              </w:rPr>
              <w:t>g/bhp-hr</w:t>
            </w:r>
          </w:p>
        </w:tc>
        <w:tc>
          <w:tcPr>
            <w:tcW w:w="1350" w:type="dxa"/>
            <w:tcBorders>
              <w:top w:val="single" w:sz="4" w:space="0" w:color="000000"/>
              <w:left w:val="single" w:sz="4" w:space="0" w:color="000000"/>
              <w:bottom w:val="single" w:sz="4" w:space="0" w:color="000000"/>
              <w:right w:val="single" w:sz="4" w:space="0" w:color="000000"/>
            </w:tcBorders>
          </w:tcPr>
          <w:p w14:paraId="26BCF98B" w14:textId="77777777" w:rsidR="0061082F" w:rsidRPr="00790CA8" w:rsidRDefault="0061082F" w:rsidP="0061082F">
            <w:pPr>
              <w:spacing w:after="682" w:line="230" w:lineRule="exact"/>
              <w:jc w:val="center"/>
              <w:textAlignment w:val="baseline"/>
              <w:rPr>
                <w:rFonts w:eastAsia="Arial"/>
                <w:color w:val="000000"/>
                <w:sz w:val="20"/>
              </w:rPr>
            </w:pPr>
            <w:r w:rsidRPr="00790CA8">
              <w:rPr>
                <w:rFonts w:eastAsia="Arial"/>
                <w:color w:val="000000"/>
                <w:sz w:val="20"/>
              </w:rPr>
              <w:t>Hourly</w:t>
            </w:r>
          </w:p>
        </w:tc>
        <w:tc>
          <w:tcPr>
            <w:tcW w:w="2070" w:type="dxa"/>
            <w:tcBorders>
              <w:top w:val="single" w:sz="4" w:space="0" w:color="000000"/>
              <w:left w:val="single" w:sz="4" w:space="0" w:color="000000"/>
              <w:bottom w:val="single" w:sz="4" w:space="0" w:color="000000"/>
              <w:right w:val="single" w:sz="4" w:space="0" w:color="000000"/>
            </w:tcBorders>
          </w:tcPr>
          <w:p w14:paraId="3ABE183F" w14:textId="77777777" w:rsidR="0061082F" w:rsidRPr="00790CA8" w:rsidRDefault="0061082F" w:rsidP="0061082F">
            <w:pPr>
              <w:spacing w:after="456" w:line="230" w:lineRule="exact"/>
              <w:jc w:val="center"/>
              <w:textAlignment w:val="baseline"/>
              <w:rPr>
                <w:rFonts w:eastAsia="Arial"/>
                <w:color w:val="000000"/>
                <w:sz w:val="20"/>
              </w:rPr>
            </w:pPr>
            <w:r w:rsidRPr="00790CA8">
              <w:rPr>
                <w:rFonts w:eastAsia="Arial"/>
                <w:color w:val="000000"/>
                <w:sz w:val="20"/>
              </w:rPr>
              <w:t xml:space="preserve">Each EU in </w:t>
            </w:r>
            <w:r w:rsidRPr="00790CA8">
              <w:rPr>
                <w:rFonts w:eastAsia="Arial"/>
                <w:color w:val="000000"/>
                <w:sz w:val="20"/>
              </w:rPr>
              <w:br/>
              <w:t>FG-ENG-FIREPUMP</w:t>
            </w:r>
          </w:p>
        </w:tc>
        <w:tc>
          <w:tcPr>
            <w:tcW w:w="1295" w:type="dxa"/>
            <w:tcBorders>
              <w:top w:val="single" w:sz="4" w:space="0" w:color="000000"/>
              <w:left w:val="single" w:sz="4" w:space="0" w:color="000000"/>
              <w:bottom w:val="single" w:sz="4" w:space="0" w:color="000000"/>
              <w:right w:val="single" w:sz="4" w:space="0" w:color="000000"/>
            </w:tcBorders>
          </w:tcPr>
          <w:p w14:paraId="158FBFDB" w14:textId="77777777" w:rsidR="0061082F" w:rsidRDefault="0061082F" w:rsidP="0061082F">
            <w:pPr>
              <w:spacing w:line="228" w:lineRule="exact"/>
              <w:ind w:left="360" w:right="210"/>
              <w:textAlignment w:val="baseline"/>
              <w:rPr>
                <w:rFonts w:eastAsia="Arial"/>
                <w:color w:val="000000"/>
                <w:spacing w:val="-4"/>
                <w:sz w:val="20"/>
              </w:rPr>
            </w:pPr>
            <w:r w:rsidRPr="00790CA8">
              <w:rPr>
                <w:rFonts w:eastAsia="Arial"/>
                <w:color w:val="000000"/>
                <w:spacing w:val="-4"/>
                <w:sz w:val="20"/>
              </w:rPr>
              <w:t>SC V.1</w:t>
            </w:r>
          </w:p>
          <w:p w14:paraId="29B4FF0E" w14:textId="46BFE4AA" w:rsidR="0061082F" w:rsidRPr="00790CA8" w:rsidRDefault="0061082F" w:rsidP="0061082F">
            <w:pPr>
              <w:spacing w:line="228" w:lineRule="exact"/>
              <w:ind w:left="360" w:right="210"/>
              <w:textAlignment w:val="baseline"/>
              <w:rPr>
                <w:rFonts w:eastAsia="Arial"/>
                <w:color w:val="000000"/>
                <w:spacing w:val="-4"/>
                <w:sz w:val="20"/>
              </w:rPr>
            </w:pPr>
            <w:r w:rsidRPr="00790CA8">
              <w:rPr>
                <w:rFonts w:eastAsia="Arial"/>
                <w:color w:val="000000"/>
                <w:spacing w:val="-4"/>
                <w:sz w:val="20"/>
              </w:rPr>
              <w:t>SC VI.2 SC VI.3</w:t>
            </w:r>
          </w:p>
        </w:tc>
        <w:tc>
          <w:tcPr>
            <w:tcW w:w="2198" w:type="dxa"/>
            <w:tcBorders>
              <w:top w:val="single" w:sz="4" w:space="0" w:color="000000"/>
              <w:left w:val="single" w:sz="4" w:space="0" w:color="000000"/>
              <w:bottom w:val="single" w:sz="4" w:space="0" w:color="000000"/>
              <w:right w:val="single" w:sz="4" w:space="0" w:color="000000"/>
            </w:tcBorders>
          </w:tcPr>
          <w:p w14:paraId="1FA99195" w14:textId="68475B4B" w:rsidR="0061082F" w:rsidRPr="00790CA8" w:rsidRDefault="0061082F" w:rsidP="0061082F">
            <w:pPr>
              <w:spacing w:after="225" w:line="230" w:lineRule="exact"/>
              <w:jc w:val="center"/>
              <w:textAlignment w:val="baseline"/>
              <w:rPr>
                <w:rFonts w:eastAsia="Arial"/>
                <w:b/>
                <w:bCs/>
                <w:color w:val="000000"/>
                <w:sz w:val="20"/>
              </w:rPr>
            </w:pPr>
            <w:r w:rsidRPr="00790CA8">
              <w:rPr>
                <w:rFonts w:eastAsia="Arial"/>
                <w:b/>
                <w:bCs/>
                <w:color w:val="000000"/>
                <w:sz w:val="20"/>
              </w:rPr>
              <w:t>40 CFR 60.4205(c)</w:t>
            </w:r>
            <w:r w:rsidRPr="00790CA8">
              <w:rPr>
                <w:rFonts w:eastAsia="Arial"/>
                <w:b/>
                <w:bCs/>
                <w:color w:val="000000"/>
                <w:sz w:val="20"/>
              </w:rPr>
              <w:br/>
              <w:t xml:space="preserve">Table 4 </w:t>
            </w:r>
          </w:p>
        </w:tc>
      </w:tr>
      <w:tr w:rsidR="0061082F" w:rsidRPr="00790CA8" w14:paraId="3B8AF634" w14:textId="77777777" w:rsidTr="003B1085">
        <w:trPr>
          <w:trHeight w:hRule="exact" w:val="748"/>
        </w:trPr>
        <w:tc>
          <w:tcPr>
            <w:tcW w:w="1763" w:type="dxa"/>
            <w:tcBorders>
              <w:top w:val="single" w:sz="4" w:space="0" w:color="000000"/>
              <w:left w:val="single" w:sz="4" w:space="0" w:color="000000"/>
              <w:bottom w:val="single" w:sz="4" w:space="0" w:color="000000"/>
              <w:right w:val="single" w:sz="4" w:space="0" w:color="000000"/>
            </w:tcBorders>
          </w:tcPr>
          <w:p w14:paraId="668A3F4C" w14:textId="77777777" w:rsidR="0061082F" w:rsidRPr="00790CA8" w:rsidRDefault="0061082F" w:rsidP="00C944F8">
            <w:pPr>
              <w:pStyle w:val="ListParagraph"/>
              <w:numPr>
                <w:ilvl w:val="0"/>
                <w:numId w:val="103"/>
              </w:numPr>
              <w:tabs>
                <w:tab w:val="left" w:pos="432"/>
              </w:tabs>
              <w:spacing w:after="907" w:line="230" w:lineRule="exact"/>
              <w:contextualSpacing/>
              <w:textAlignment w:val="baseline"/>
              <w:rPr>
                <w:rFonts w:eastAsia="Arial"/>
                <w:color w:val="000000"/>
                <w:sz w:val="20"/>
              </w:rPr>
            </w:pPr>
            <w:r w:rsidRPr="00790CA8">
              <w:rPr>
                <w:rFonts w:eastAsia="Arial"/>
                <w:color w:val="000000"/>
                <w:sz w:val="20"/>
              </w:rPr>
              <w:t>PM</w:t>
            </w:r>
          </w:p>
        </w:tc>
        <w:tc>
          <w:tcPr>
            <w:tcW w:w="1260" w:type="dxa"/>
            <w:tcBorders>
              <w:top w:val="single" w:sz="4" w:space="0" w:color="000000"/>
              <w:left w:val="single" w:sz="4" w:space="0" w:color="000000"/>
              <w:bottom w:val="single" w:sz="4" w:space="0" w:color="000000"/>
              <w:right w:val="single" w:sz="4" w:space="0" w:color="000000"/>
            </w:tcBorders>
          </w:tcPr>
          <w:p w14:paraId="60AB2578" w14:textId="77777777" w:rsidR="0061082F" w:rsidRPr="00790CA8" w:rsidRDefault="0061082F" w:rsidP="0061082F">
            <w:pPr>
              <w:spacing w:after="890" w:line="230" w:lineRule="exact"/>
              <w:jc w:val="center"/>
              <w:textAlignment w:val="baseline"/>
              <w:rPr>
                <w:rFonts w:eastAsia="Arial"/>
                <w:color w:val="000000"/>
                <w:sz w:val="20"/>
              </w:rPr>
            </w:pPr>
            <w:r w:rsidRPr="00790CA8">
              <w:rPr>
                <w:rFonts w:eastAsia="Arial"/>
                <w:color w:val="000000"/>
                <w:sz w:val="20"/>
              </w:rPr>
              <w:t xml:space="preserve">0.15 </w:t>
            </w:r>
            <w:r w:rsidRPr="00345134">
              <w:rPr>
                <w:rFonts w:eastAsia="Arial"/>
                <w:color w:val="000000"/>
                <w:sz w:val="20"/>
              </w:rPr>
              <w:t>g/bhp-hr</w:t>
            </w:r>
          </w:p>
        </w:tc>
        <w:tc>
          <w:tcPr>
            <w:tcW w:w="1350" w:type="dxa"/>
            <w:tcBorders>
              <w:top w:val="single" w:sz="4" w:space="0" w:color="000000"/>
              <w:left w:val="single" w:sz="4" w:space="0" w:color="000000"/>
              <w:bottom w:val="single" w:sz="4" w:space="0" w:color="000000"/>
              <w:right w:val="single" w:sz="4" w:space="0" w:color="000000"/>
            </w:tcBorders>
          </w:tcPr>
          <w:p w14:paraId="20C944C9" w14:textId="77777777" w:rsidR="0061082F" w:rsidRPr="00790CA8" w:rsidRDefault="0061082F" w:rsidP="0061082F">
            <w:pPr>
              <w:spacing w:after="906" w:line="230" w:lineRule="exact"/>
              <w:jc w:val="center"/>
              <w:textAlignment w:val="baseline"/>
              <w:rPr>
                <w:rFonts w:eastAsia="Arial"/>
                <w:color w:val="000000"/>
                <w:sz w:val="20"/>
              </w:rPr>
            </w:pPr>
            <w:r w:rsidRPr="00790CA8">
              <w:rPr>
                <w:rFonts w:eastAsia="Arial"/>
                <w:color w:val="000000"/>
                <w:sz w:val="20"/>
              </w:rPr>
              <w:t>Hourly</w:t>
            </w:r>
          </w:p>
        </w:tc>
        <w:tc>
          <w:tcPr>
            <w:tcW w:w="2070" w:type="dxa"/>
            <w:tcBorders>
              <w:top w:val="single" w:sz="4" w:space="0" w:color="000000"/>
              <w:left w:val="single" w:sz="4" w:space="0" w:color="000000"/>
              <w:bottom w:val="single" w:sz="4" w:space="0" w:color="000000"/>
              <w:right w:val="single" w:sz="4" w:space="0" w:color="000000"/>
            </w:tcBorders>
          </w:tcPr>
          <w:p w14:paraId="6460A4D7" w14:textId="77777777" w:rsidR="0061082F" w:rsidRPr="00790CA8" w:rsidRDefault="0061082F" w:rsidP="0061082F">
            <w:pPr>
              <w:spacing w:after="677" w:line="230" w:lineRule="exact"/>
              <w:jc w:val="center"/>
              <w:textAlignment w:val="baseline"/>
              <w:rPr>
                <w:rFonts w:eastAsia="Arial"/>
                <w:color w:val="000000"/>
                <w:sz w:val="20"/>
              </w:rPr>
            </w:pPr>
            <w:r w:rsidRPr="00790CA8">
              <w:rPr>
                <w:rFonts w:eastAsia="Arial"/>
                <w:color w:val="000000"/>
                <w:sz w:val="20"/>
              </w:rPr>
              <w:t xml:space="preserve">Each EU in </w:t>
            </w:r>
            <w:r w:rsidRPr="00790CA8">
              <w:rPr>
                <w:rFonts w:eastAsia="Arial"/>
                <w:color w:val="000000"/>
                <w:sz w:val="20"/>
              </w:rPr>
              <w:br/>
              <w:t>FG-ENG-FIREPUMP</w:t>
            </w:r>
          </w:p>
        </w:tc>
        <w:tc>
          <w:tcPr>
            <w:tcW w:w="1295" w:type="dxa"/>
            <w:tcBorders>
              <w:top w:val="single" w:sz="4" w:space="0" w:color="000000"/>
              <w:left w:val="single" w:sz="4" w:space="0" w:color="000000"/>
              <w:bottom w:val="single" w:sz="4" w:space="0" w:color="000000"/>
              <w:right w:val="single" w:sz="4" w:space="0" w:color="000000"/>
            </w:tcBorders>
          </w:tcPr>
          <w:p w14:paraId="2B5BD872" w14:textId="77777777" w:rsidR="0061082F" w:rsidRDefault="0061082F" w:rsidP="0061082F">
            <w:pPr>
              <w:spacing w:line="228" w:lineRule="exact"/>
              <w:ind w:left="360" w:right="210"/>
              <w:textAlignment w:val="baseline"/>
              <w:rPr>
                <w:rFonts w:eastAsia="Arial"/>
                <w:color w:val="000000"/>
                <w:spacing w:val="-4"/>
                <w:sz w:val="20"/>
              </w:rPr>
            </w:pPr>
            <w:r w:rsidRPr="00790CA8">
              <w:rPr>
                <w:rFonts w:eastAsia="Arial"/>
                <w:color w:val="000000"/>
                <w:spacing w:val="-4"/>
                <w:sz w:val="20"/>
              </w:rPr>
              <w:t>SC V.1</w:t>
            </w:r>
          </w:p>
          <w:p w14:paraId="5A1D90F9" w14:textId="77777777" w:rsidR="0061082F" w:rsidRDefault="0061082F" w:rsidP="0061082F">
            <w:pPr>
              <w:spacing w:line="228" w:lineRule="exact"/>
              <w:ind w:left="360" w:right="210"/>
              <w:textAlignment w:val="baseline"/>
              <w:rPr>
                <w:rFonts w:eastAsia="Arial"/>
                <w:color w:val="000000"/>
                <w:spacing w:val="-4"/>
                <w:sz w:val="20"/>
              </w:rPr>
            </w:pPr>
            <w:r w:rsidRPr="00790CA8">
              <w:rPr>
                <w:rFonts w:eastAsia="Arial"/>
                <w:color w:val="000000"/>
                <w:spacing w:val="-4"/>
                <w:sz w:val="20"/>
              </w:rPr>
              <w:t>SC VI.2</w:t>
            </w:r>
          </w:p>
          <w:p w14:paraId="6AA0B36E" w14:textId="4C044024" w:rsidR="0061082F" w:rsidRPr="00790CA8" w:rsidRDefault="0061082F" w:rsidP="0061082F">
            <w:pPr>
              <w:spacing w:line="228" w:lineRule="exact"/>
              <w:ind w:left="360" w:right="210"/>
              <w:textAlignment w:val="baseline"/>
              <w:rPr>
                <w:rFonts w:eastAsia="Arial"/>
                <w:color w:val="000000"/>
                <w:spacing w:val="-4"/>
                <w:sz w:val="20"/>
              </w:rPr>
            </w:pPr>
            <w:r w:rsidRPr="00790CA8">
              <w:rPr>
                <w:rFonts w:eastAsia="Arial"/>
                <w:color w:val="000000"/>
                <w:spacing w:val="-4"/>
                <w:sz w:val="20"/>
              </w:rPr>
              <w:t>SC VI.3</w:t>
            </w:r>
          </w:p>
        </w:tc>
        <w:tc>
          <w:tcPr>
            <w:tcW w:w="2198" w:type="dxa"/>
            <w:tcBorders>
              <w:top w:val="single" w:sz="4" w:space="0" w:color="000000"/>
              <w:left w:val="single" w:sz="4" w:space="0" w:color="000000"/>
              <w:bottom w:val="single" w:sz="4" w:space="0" w:color="000000"/>
              <w:right w:val="single" w:sz="4" w:space="0" w:color="000000"/>
            </w:tcBorders>
          </w:tcPr>
          <w:p w14:paraId="32106F4F" w14:textId="79D76701" w:rsidR="0061082F" w:rsidRPr="00790CA8" w:rsidRDefault="0061082F" w:rsidP="0061082F">
            <w:pPr>
              <w:spacing w:line="227" w:lineRule="exact"/>
              <w:jc w:val="center"/>
              <w:textAlignment w:val="baseline"/>
              <w:rPr>
                <w:rFonts w:eastAsia="Arial"/>
                <w:b/>
                <w:bCs/>
                <w:color w:val="000000"/>
                <w:sz w:val="20"/>
              </w:rPr>
            </w:pPr>
            <w:r w:rsidRPr="00790CA8">
              <w:rPr>
                <w:rFonts w:eastAsia="Arial"/>
                <w:b/>
                <w:bCs/>
                <w:color w:val="000000"/>
                <w:sz w:val="20"/>
              </w:rPr>
              <w:t>40 CFR 60.4205(c)</w:t>
            </w:r>
            <w:r w:rsidRPr="00790CA8">
              <w:rPr>
                <w:rFonts w:eastAsia="Arial"/>
                <w:b/>
                <w:bCs/>
                <w:color w:val="000000"/>
                <w:sz w:val="20"/>
              </w:rPr>
              <w:br/>
              <w:t xml:space="preserve">Table 4 </w:t>
            </w:r>
          </w:p>
        </w:tc>
      </w:tr>
    </w:tbl>
    <w:p w14:paraId="32565934" w14:textId="0C3B7257" w:rsidR="0061082F" w:rsidRPr="00EB4C3B" w:rsidRDefault="0061082F" w:rsidP="0061082F">
      <w:pPr>
        <w:jc w:val="both"/>
        <w:rPr>
          <w:sz w:val="20"/>
        </w:rPr>
      </w:pPr>
      <w:r>
        <w:rPr>
          <w:sz w:val="20"/>
          <w:vertAlign w:val="superscript"/>
        </w:rPr>
        <w:t xml:space="preserve">   </w:t>
      </w:r>
      <w:r w:rsidRPr="008D2AC5">
        <w:rPr>
          <w:sz w:val="20"/>
          <w:vertAlign w:val="superscript"/>
        </w:rPr>
        <w:t>H</w:t>
      </w:r>
      <w:r w:rsidRPr="00EB4C3B">
        <w:rPr>
          <w:sz w:val="20"/>
        </w:rPr>
        <w:t xml:space="preserve"> NMHC = nonmethane hydrocarbon</w:t>
      </w:r>
    </w:p>
    <w:bookmarkEnd w:id="369"/>
    <w:p w14:paraId="2DEC0BBB" w14:textId="538AD960" w:rsidR="008B45C6" w:rsidRDefault="008B45C6" w:rsidP="00E44859">
      <w:pPr>
        <w:jc w:val="both"/>
        <w:rPr>
          <w:sz w:val="20"/>
        </w:rPr>
      </w:pPr>
    </w:p>
    <w:p w14:paraId="2972F878" w14:textId="77777777" w:rsidR="00E44859" w:rsidRDefault="00E44859" w:rsidP="00E44859">
      <w:pPr>
        <w:jc w:val="both"/>
        <w:rPr>
          <w:b/>
          <w:u w:val="single"/>
        </w:rPr>
      </w:pPr>
      <w:r>
        <w:rPr>
          <w:b/>
        </w:rPr>
        <w:t xml:space="preserve">II.  </w:t>
      </w:r>
      <w:r>
        <w:rPr>
          <w:b/>
          <w:u w:val="single"/>
        </w:rPr>
        <w:t>MATERIAL LIMIT(S)</w:t>
      </w:r>
    </w:p>
    <w:p w14:paraId="7850E2C0" w14:textId="77777777" w:rsidR="008B45C6" w:rsidRPr="008B45C6" w:rsidRDefault="008B45C6" w:rsidP="000558B7">
      <w:pPr>
        <w:ind w:right="162"/>
        <w:jc w:val="both"/>
        <w:rPr>
          <w:sz w:val="20"/>
        </w:rPr>
      </w:pPr>
    </w:p>
    <w:p w14:paraId="47EAF1AF" w14:textId="108862C9" w:rsidR="00423531" w:rsidRPr="00423531" w:rsidRDefault="00423531" w:rsidP="007015ED">
      <w:pPr>
        <w:numPr>
          <w:ilvl w:val="0"/>
          <w:numId w:val="104"/>
        </w:numPr>
        <w:ind w:right="-18"/>
        <w:jc w:val="both"/>
        <w:rPr>
          <w:sz w:val="20"/>
        </w:rPr>
      </w:pPr>
      <w:r w:rsidRPr="008D2AC5">
        <w:rPr>
          <w:sz w:val="20"/>
        </w:rPr>
        <w:t>The permittee shall burn only diesel fuel in FG-ENG-FIREPUMP with a maximum sulfur content of 15 ppm (0.0015 percent) by weight</w:t>
      </w:r>
      <w:r>
        <w:rPr>
          <w:sz w:val="20"/>
        </w:rPr>
        <w:t xml:space="preserve"> (known as Ultra-Low Sulfur Diesel or ULSD)</w:t>
      </w:r>
      <w:r w:rsidRPr="008D2AC5">
        <w:rPr>
          <w:sz w:val="20"/>
        </w:rPr>
        <w:t>, and a minimum cetane index of 40 or a maximum aromatic content of 35 volume percent.</w:t>
      </w:r>
      <w:r w:rsidR="00F73F45" w:rsidRPr="007015ED">
        <w:rPr>
          <w:sz w:val="20"/>
          <w:vertAlign w:val="superscript"/>
        </w:rPr>
        <w:t>2</w:t>
      </w:r>
      <w:r w:rsidRPr="007015ED">
        <w:rPr>
          <w:sz w:val="20"/>
        </w:rPr>
        <w:t xml:space="preserve"> </w:t>
      </w:r>
      <w:r>
        <w:rPr>
          <w:sz w:val="20"/>
        </w:rPr>
        <w:t xml:space="preserve"> </w:t>
      </w:r>
      <w:r w:rsidRPr="008D2AC5">
        <w:rPr>
          <w:b/>
          <w:sz w:val="20"/>
        </w:rPr>
        <w:t>(R 336.1205(1)(a) &amp; (b), 40 CFR 60.4207(b), 40 CFR 80.510(b))</w:t>
      </w:r>
    </w:p>
    <w:p w14:paraId="0F159227" w14:textId="77777777" w:rsidR="00423531" w:rsidRPr="008D2AC5" w:rsidRDefault="00423531" w:rsidP="00D50ECE">
      <w:pPr>
        <w:ind w:left="360" w:right="-18"/>
        <w:rPr>
          <w:sz w:val="20"/>
        </w:rPr>
      </w:pPr>
    </w:p>
    <w:p w14:paraId="0E2470E0" w14:textId="6FC9065F" w:rsidR="00E44859" w:rsidRDefault="00E44859" w:rsidP="00D50ECE">
      <w:pPr>
        <w:ind w:right="-18"/>
        <w:rPr>
          <w:b/>
          <w:u w:val="single"/>
        </w:rPr>
      </w:pPr>
      <w:r>
        <w:rPr>
          <w:b/>
        </w:rPr>
        <w:t xml:space="preserve">III.  </w:t>
      </w:r>
      <w:r>
        <w:rPr>
          <w:b/>
          <w:u w:val="single"/>
        </w:rPr>
        <w:t>PROCESS/OPERATIONAL RESTRICTION(S)</w:t>
      </w:r>
      <w:r w:rsidDel="001C614B">
        <w:rPr>
          <w:b/>
          <w:u w:val="single"/>
        </w:rPr>
        <w:t xml:space="preserve"> </w:t>
      </w:r>
    </w:p>
    <w:p w14:paraId="0E06706A" w14:textId="77777777" w:rsidR="005E7D24" w:rsidRDefault="005E7D24" w:rsidP="00D50ECE">
      <w:pPr>
        <w:ind w:left="360"/>
        <w:jc w:val="both"/>
        <w:rPr>
          <w:b/>
          <w:u w:val="single"/>
        </w:rPr>
      </w:pPr>
    </w:p>
    <w:p w14:paraId="0DCA9F58" w14:textId="36CE5AF5" w:rsidR="00423531" w:rsidRPr="005E7D24" w:rsidRDefault="00423531" w:rsidP="00D50ECE">
      <w:pPr>
        <w:numPr>
          <w:ilvl w:val="0"/>
          <w:numId w:val="106"/>
        </w:numPr>
        <w:jc w:val="both"/>
        <w:textAlignment w:val="baseline"/>
        <w:rPr>
          <w:rFonts w:eastAsia="Arial"/>
          <w:color w:val="000000"/>
          <w:sz w:val="20"/>
        </w:rPr>
      </w:pPr>
      <w:r w:rsidRPr="008D2AC5">
        <w:rPr>
          <w:rFonts w:eastAsia="Arial"/>
          <w:color w:val="000000"/>
          <w:sz w:val="20"/>
        </w:rPr>
        <w:t xml:space="preserve">The permittee may operate each EU in FG-ENG-FIREPUMP for no more than </w:t>
      </w:r>
      <w:r w:rsidRPr="008D2AC5">
        <w:rPr>
          <w:rFonts w:eastAsia="Arial"/>
          <w:b/>
          <w:bCs/>
          <w:color w:val="000000"/>
          <w:sz w:val="20"/>
        </w:rPr>
        <w:t>100</w:t>
      </w:r>
      <w:r w:rsidRPr="008D2AC5">
        <w:rPr>
          <w:rFonts w:eastAsia="Arial"/>
          <w:color w:val="000000"/>
          <w:sz w:val="20"/>
        </w:rPr>
        <w:t xml:space="preserve"> hours per calendar year for the purpose of necessary maintenance checks and readiness testing, provided that the tests are recommended by Federal, State, or local government, the manufacturer, the vendor, the regional transmission organization </w:t>
      </w:r>
      <w:r w:rsidRPr="008D2AC5">
        <w:rPr>
          <w:rFonts w:eastAsia="Arial"/>
          <w:color w:val="000000"/>
          <w:spacing w:val="-1"/>
          <w:sz w:val="20"/>
        </w:rPr>
        <w:t>or equivalent balancing authority and transmission operator, or the insurance company associated with the engine. The permittee may petition the Department for approval of additional hours to be used for maintenance checks and readiness testing.</w:t>
      </w:r>
      <w:r w:rsidR="00D50ECE">
        <w:rPr>
          <w:rFonts w:eastAsia="Arial"/>
          <w:color w:val="000000"/>
          <w:spacing w:val="-1"/>
          <w:sz w:val="20"/>
        </w:rPr>
        <w:t xml:space="preserve"> </w:t>
      </w:r>
      <w:r w:rsidRPr="008D2AC5">
        <w:rPr>
          <w:rFonts w:eastAsia="Arial"/>
          <w:color w:val="000000"/>
          <w:spacing w:val="-1"/>
          <w:sz w:val="20"/>
        </w:rPr>
        <w:t xml:space="preserve"> A petition is not required if the owner or operator maintains records indicating that Federal, State, or local standards require maintenance and testing of emergency internal combustion engines beyond 100 hours per calendar year. Each EU in FGFIREPUMP may operate up to 50 hours per calendar year in non-emergency situations, but those 50 hours are counted towards the </w:t>
      </w:r>
      <w:r w:rsidRPr="008D2AC5">
        <w:rPr>
          <w:rFonts w:eastAsia="Arial"/>
          <w:color w:val="000000"/>
          <w:sz w:val="20"/>
        </w:rPr>
        <w:t xml:space="preserve">100 hours per calendar year provided for maintenance and testing. Except as provided in 40 CFR 60.4211(f)(3)(i), the 50 hours per calendar year for non-emergency situations cannot be used for peak shaving or demand response, or to generate income for the </w:t>
      </w:r>
      <w:r w:rsidRPr="008D2AC5">
        <w:rPr>
          <w:rFonts w:eastAsia="Arial"/>
          <w:color w:val="000000"/>
          <w:sz w:val="20"/>
        </w:rPr>
        <w:lastRenderedPageBreak/>
        <w:t>permittee to supply non-emergency power as part of a financial arrangement with another entity</w:t>
      </w:r>
      <w:r w:rsidRPr="007015ED">
        <w:rPr>
          <w:rFonts w:eastAsia="Arial"/>
          <w:sz w:val="20"/>
        </w:rPr>
        <w:t>.</w:t>
      </w:r>
      <w:r w:rsidR="00F73F45" w:rsidRPr="007015ED">
        <w:rPr>
          <w:sz w:val="20"/>
          <w:vertAlign w:val="superscript"/>
        </w:rPr>
        <w:t>2</w:t>
      </w:r>
      <w:r w:rsidRPr="008D2AC5">
        <w:rPr>
          <w:rFonts w:eastAsia="Arial"/>
          <w:color w:val="000000"/>
          <w:sz w:val="20"/>
        </w:rPr>
        <w:t xml:space="preserve"> </w:t>
      </w:r>
      <w:r>
        <w:rPr>
          <w:rFonts w:eastAsia="Arial"/>
          <w:color w:val="000000"/>
          <w:sz w:val="20"/>
        </w:rPr>
        <w:t xml:space="preserve"> </w:t>
      </w:r>
      <w:r w:rsidRPr="008D2AC5">
        <w:rPr>
          <w:rFonts w:eastAsia="Arial"/>
          <w:b/>
          <w:color w:val="000000"/>
          <w:sz w:val="20"/>
        </w:rPr>
        <w:t>(40 CFR 60.4211(f))</w:t>
      </w:r>
    </w:p>
    <w:p w14:paraId="078A598C" w14:textId="77777777" w:rsidR="005E7D24" w:rsidRPr="00423531" w:rsidRDefault="005E7D24" w:rsidP="00D50ECE">
      <w:pPr>
        <w:tabs>
          <w:tab w:val="left" w:pos="432"/>
          <w:tab w:val="left" w:pos="702"/>
        </w:tabs>
        <w:ind w:left="360"/>
        <w:jc w:val="both"/>
        <w:textAlignment w:val="baseline"/>
        <w:rPr>
          <w:rFonts w:eastAsia="Arial"/>
          <w:color w:val="000000"/>
          <w:sz w:val="20"/>
        </w:rPr>
      </w:pPr>
    </w:p>
    <w:p w14:paraId="4DBFA158" w14:textId="4204A6BC" w:rsidR="00423531" w:rsidRDefault="00423531" w:rsidP="00F73F45">
      <w:pPr>
        <w:tabs>
          <w:tab w:val="left" w:pos="180"/>
          <w:tab w:val="left" w:pos="432"/>
        </w:tabs>
        <w:spacing w:after="120"/>
        <w:ind w:left="360" w:hanging="360"/>
        <w:jc w:val="both"/>
        <w:textAlignment w:val="baseline"/>
        <w:rPr>
          <w:rFonts w:eastAsia="Arial"/>
          <w:sz w:val="20"/>
        </w:rPr>
      </w:pPr>
      <w:r>
        <w:rPr>
          <w:rFonts w:eastAsia="Arial"/>
          <w:color w:val="000000"/>
          <w:spacing w:val="-2"/>
          <w:sz w:val="20"/>
        </w:rPr>
        <w:t>2.</w:t>
      </w:r>
      <w:r>
        <w:rPr>
          <w:rFonts w:eastAsia="Arial"/>
          <w:color w:val="000000"/>
          <w:spacing w:val="-2"/>
          <w:sz w:val="20"/>
        </w:rPr>
        <w:tab/>
      </w:r>
      <w:r>
        <w:rPr>
          <w:rFonts w:eastAsia="Arial"/>
          <w:color w:val="000000"/>
          <w:spacing w:val="-2"/>
          <w:sz w:val="20"/>
        </w:rPr>
        <w:tab/>
      </w:r>
      <w:r w:rsidRPr="008D2AC5">
        <w:rPr>
          <w:rFonts w:eastAsia="Arial"/>
          <w:color w:val="000000"/>
          <w:spacing w:val="-2"/>
          <w:sz w:val="20"/>
        </w:rPr>
        <w:t>If the permittee purchased a certified engine, according to procedures specified in 40 CFR Part 60</w:t>
      </w:r>
      <w:r w:rsidR="007015ED">
        <w:rPr>
          <w:rFonts w:eastAsia="Arial"/>
          <w:color w:val="000000"/>
          <w:spacing w:val="-2"/>
          <w:sz w:val="20"/>
        </w:rPr>
        <w:t>,</w:t>
      </w:r>
      <w:r w:rsidRPr="008D2AC5">
        <w:rPr>
          <w:rFonts w:eastAsia="Arial"/>
          <w:color w:val="000000"/>
          <w:spacing w:val="-2"/>
          <w:sz w:val="20"/>
        </w:rPr>
        <w:t xml:space="preserve"> Subpart IIII,</w:t>
      </w:r>
      <w:r>
        <w:rPr>
          <w:rFonts w:eastAsia="Arial"/>
          <w:color w:val="000000"/>
          <w:spacing w:val="-2"/>
          <w:sz w:val="20"/>
        </w:rPr>
        <w:t xml:space="preserve"> </w:t>
      </w:r>
      <w:r w:rsidRPr="008D2AC5">
        <w:rPr>
          <w:rFonts w:eastAsia="Arial"/>
          <w:color w:val="000000"/>
          <w:sz w:val="20"/>
        </w:rPr>
        <w:t>for t</w:t>
      </w:r>
      <w:r w:rsidRPr="00423531">
        <w:rPr>
          <w:rFonts w:eastAsia="Arial"/>
          <w:sz w:val="20"/>
        </w:rPr>
        <w:t xml:space="preserve">he same model year and maximum engine power, the permittee shall meet the following requirements for each respective EU in </w:t>
      </w:r>
      <w:r w:rsidRPr="00423531">
        <w:rPr>
          <w:sz w:val="20"/>
        </w:rPr>
        <w:t>FG-ENG-FIREPUMP</w:t>
      </w:r>
      <w:r w:rsidRPr="00423531">
        <w:rPr>
          <w:rFonts w:eastAsia="Arial"/>
          <w:sz w:val="20"/>
        </w:rPr>
        <w:t>:</w:t>
      </w:r>
    </w:p>
    <w:p w14:paraId="4B9D9EDC" w14:textId="6187FE4E" w:rsidR="00423531" w:rsidRPr="00AE09EC" w:rsidRDefault="00423531" w:rsidP="00F73F45">
      <w:pPr>
        <w:numPr>
          <w:ilvl w:val="0"/>
          <w:numId w:val="105"/>
        </w:numPr>
        <w:tabs>
          <w:tab w:val="clear" w:pos="360"/>
          <w:tab w:val="left" w:pos="180"/>
          <w:tab w:val="left" w:pos="864"/>
        </w:tabs>
        <w:spacing w:after="120"/>
        <w:ind w:hanging="360"/>
        <w:jc w:val="both"/>
        <w:textAlignment w:val="baseline"/>
        <w:rPr>
          <w:rFonts w:eastAsia="Arial"/>
          <w:sz w:val="20"/>
        </w:rPr>
      </w:pPr>
      <w:r w:rsidRPr="00AE09EC">
        <w:rPr>
          <w:rFonts w:eastAsia="Arial"/>
          <w:sz w:val="20"/>
        </w:rPr>
        <w:t>Operate and maintain the certified engine and control device according to the manufacturer's emission-related written instructions;</w:t>
      </w:r>
    </w:p>
    <w:p w14:paraId="78E43B5B" w14:textId="15C5C901" w:rsidR="00423531" w:rsidRPr="00AE09EC" w:rsidRDefault="00423531" w:rsidP="00F73F45">
      <w:pPr>
        <w:numPr>
          <w:ilvl w:val="0"/>
          <w:numId w:val="105"/>
        </w:numPr>
        <w:tabs>
          <w:tab w:val="clear" w:pos="360"/>
          <w:tab w:val="left" w:pos="180"/>
          <w:tab w:val="left" w:pos="864"/>
        </w:tabs>
        <w:spacing w:after="120"/>
        <w:ind w:hanging="360"/>
        <w:jc w:val="both"/>
        <w:textAlignment w:val="baseline"/>
        <w:rPr>
          <w:rFonts w:eastAsia="Arial"/>
          <w:sz w:val="20"/>
        </w:rPr>
      </w:pPr>
      <w:r w:rsidRPr="00AE09EC">
        <w:rPr>
          <w:rFonts w:eastAsia="Arial"/>
          <w:sz w:val="20"/>
        </w:rPr>
        <w:t>Change only those emission-related settings that are permitted by the manufacturer; and</w:t>
      </w:r>
    </w:p>
    <w:p w14:paraId="66C5FF4D" w14:textId="5D68A4C8" w:rsidR="00423531" w:rsidRPr="00AE09EC" w:rsidRDefault="00423531" w:rsidP="00AE09EC">
      <w:pPr>
        <w:numPr>
          <w:ilvl w:val="0"/>
          <w:numId w:val="105"/>
        </w:numPr>
        <w:tabs>
          <w:tab w:val="clear" w:pos="360"/>
          <w:tab w:val="left" w:pos="180"/>
          <w:tab w:val="left" w:pos="864"/>
        </w:tabs>
        <w:ind w:hanging="360"/>
        <w:jc w:val="both"/>
        <w:textAlignment w:val="baseline"/>
        <w:rPr>
          <w:rFonts w:eastAsia="Arial"/>
          <w:sz w:val="20"/>
        </w:rPr>
      </w:pPr>
      <w:r w:rsidRPr="00AE09EC">
        <w:rPr>
          <w:rFonts w:eastAsia="Arial"/>
          <w:sz w:val="20"/>
        </w:rPr>
        <w:t xml:space="preserve">Meet the requirements as specified in 40 CFR 89, 94, and/or 1068, as they apply to each respective EU in </w:t>
      </w:r>
      <w:r w:rsidRPr="00AE09EC">
        <w:rPr>
          <w:sz w:val="20"/>
        </w:rPr>
        <w:t>FG-ENG-FIREPUMP</w:t>
      </w:r>
      <w:r w:rsidRPr="00AE09EC">
        <w:rPr>
          <w:rFonts w:eastAsia="Arial"/>
          <w:sz w:val="20"/>
        </w:rPr>
        <w:t>.</w:t>
      </w:r>
    </w:p>
    <w:p w14:paraId="12866899" w14:textId="77777777" w:rsidR="005E7D24" w:rsidRPr="00423531" w:rsidRDefault="005E7D24" w:rsidP="00D50ECE">
      <w:pPr>
        <w:tabs>
          <w:tab w:val="left" w:pos="180"/>
          <w:tab w:val="left" w:pos="864"/>
        </w:tabs>
        <w:ind w:left="360"/>
        <w:jc w:val="both"/>
        <w:textAlignment w:val="baseline"/>
        <w:rPr>
          <w:rFonts w:eastAsia="Arial"/>
          <w:sz w:val="20"/>
        </w:rPr>
      </w:pPr>
    </w:p>
    <w:p w14:paraId="1827E3DE" w14:textId="58FCDD89" w:rsidR="005E7D24" w:rsidRDefault="00423531" w:rsidP="00D50ECE">
      <w:pPr>
        <w:ind w:left="360"/>
        <w:jc w:val="both"/>
        <w:textAlignment w:val="baseline"/>
        <w:rPr>
          <w:rFonts w:eastAsia="Arial"/>
          <w:b/>
          <w:color w:val="000000"/>
          <w:sz w:val="20"/>
        </w:rPr>
      </w:pPr>
      <w:r w:rsidRPr="00423531">
        <w:rPr>
          <w:rFonts w:eastAsia="Arial"/>
          <w:color w:val="000000"/>
          <w:sz w:val="20"/>
        </w:rPr>
        <w:t>If the permittee does not operate and maintain the certified engine and control device according to the manufacturer's emission-related written instructions, the engine may be considered a non-certified engine.</w:t>
      </w:r>
      <w:r w:rsidR="00F73F45" w:rsidRPr="007015ED">
        <w:rPr>
          <w:sz w:val="20"/>
          <w:vertAlign w:val="superscript"/>
        </w:rPr>
        <w:t>2</w:t>
      </w:r>
      <w:r w:rsidRPr="007015ED">
        <w:rPr>
          <w:rFonts w:eastAsia="Arial"/>
          <w:sz w:val="20"/>
        </w:rPr>
        <w:t xml:space="preserve"> </w:t>
      </w:r>
      <w:r w:rsidRPr="00423531">
        <w:rPr>
          <w:rFonts w:eastAsia="Arial"/>
          <w:b/>
          <w:color w:val="000000"/>
          <w:sz w:val="20"/>
        </w:rPr>
        <w:t>(40</w:t>
      </w:r>
      <w:r>
        <w:rPr>
          <w:rFonts w:eastAsia="Arial"/>
          <w:b/>
          <w:color w:val="000000"/>
          <w:sz w:val="20"/>
        </w:rPr>
        <w:t> </w:t>
      </w:r>
      <w:r w:rsidRPr="00423531">
        <w:rPr>
          <w:rFonts w:eastAsia="Arial"/>
          <w:b/>
          <w:color w:val="000000"/>
          <w:sz w:val="20"/>
        </w:rPr>
        <w:t>CFR 60.4211(a) &amp; (c))</w:t>
      </w:r>
    </w:p>
    <w:p w14:paraId="16B8F690" w14:textId="77777777" w:rsidR="005E7D24" w:rsidRPr="005E7D24" w:rsidRDefault="005E7D24" w:rsidP="00D50ECE">
      <w:pPr>
        <w:tabs>
          <w:tab w:val="left" w:pos="432"/>
        </w:tabs>
        <w:ind w:left="360"/>
        <w:jc w:val="both"/>
        <w:textAlignment w:val="baseline"/>
        <w:rPr>
          <w:rFonts w:eastAsia="Arial"/>
          <w:color w:val="000000"/>
          <w:sz w:val="20"/>
        </w:rPr>
      </w:pPr>
    </w:p>
    <w:p w14:paraId="45BFF0BB" w14:textId="500040CC" w:rsidR="00423531" w:rsidRPr="007015ED" w:rsidRDefault="00423531" w:rsidP="00D50ECE">
      <w:pPr>
        <w:tabs>
          <w:tab w:val="left" w:pos="432"/>
        </w:tabs>
        <w:ind w:left="360" w:hanging="360"/>
        <w:jc w:val="both"/>
        <w:textAlignment w:val="baseline"/>
        <w:rPr>
          <w:rFonts w:eastAsia="Arial"/>
          <w:sz w:val="20"/>
        </w:rPr>
      </w:pPr>
      <w:r w:rsidRPr="005E7D24">
        <w:rPr>
          <w:rFonts w:eastAsia="Arial"/>
          <w:color w:val="000000"/>
          <w:sz w:val="20"/>
        </w:rPr>
        <w:t xml:space="preserve">3. </w:t>
      </w:r>
      <w:r w:rsidRPr="005E7D24">
        <w:rPr>
          <w:rFonts w:eastAsia="Arial"/>
          <w:color w:val="000000"/>
          <w:sz w:val="20"/>
        </w:rPr>
        <w:tab/>
        <w:t xml:space="preserve">If the permittee purchased a non-certified engine or a certified engine operating in a non-certified manner, the </w:t>
      </w:r>
      <w:r w:rsidRPr="00423531">
        <w:rPr>
          <w:rFonts w:eastAsia="Arial"/>
          <w:color w:val="000000"/>
          <w:sz w:val="20"/>
        </w:rPr>
        <w:t xml:space="preserve">permittee shall keep a maintenance plan for each respective EU in FG-ENG-FIREPUMP and shall, to the extent practicable, maintain and operate engine in a manner consistent with good air pollution control practice for </w:t>
      </w:r>
      <w:r w:rsidRPr="007015ED">
        <w:rPr>
          <w:rFonts w:eastAsia="Arial"/>
          <w:sz w:val="20"/>
        </w:rPr>
        <w:t>minimizing emissions.</w:t>
      </w:r>
      <w:r w:rsidR="00F63032" w:rsidRPr="007015ED">
        <w:rPr>
          <w:sz w:val="20"/>
          <w:vertAlign w:val="superscript"/>
        </w:rPr>
        <w:t>2</w:t>
      </w:r>
      <w:r w:rsidRPr="007015ED">
        <w:rPr>
          <w:rFonts w:eastAsia="Arial"/>
          <w:sz w:val="20"/>
        </w:rPr>
        <w:t xml:space="preserve"> </w:t>
      </w:r>
      <w:r w:rsidR="00D50ECE" w:rsidRPr="007015ED">
        <w:rPr>
          <w:rFonts w:eastAsia="Arial"/>
          <w:sz w:val="20"/>
        </w:rPr>
        <w:t xml:space="preserve"> </w:t>
      </w:r>
      <w:r w:rsidRPr="007015ED">
        <w:rPr>
          <w:rFonts w:eastAsia="Arial"/>
          <w:b/>
          <w:sz w:val="20"/>
        </w:rPr>
        <w:t>(40 CFR 60.4211(g)(2))</w:t>
      </w:r>
    </w:p>
    <w:p w14:paraId="1B4DF7B3" w14:textId="77777777" w:rsidR="00F63032" w:rsidRPr="007015ED" w:rsidRDefault="00F63032" w:rsidP="00F63032">
      <w:pPr>
        <w:rPr>
          <w:sz w:val="20"/>
        </w:rPr>
      </w:pPr>
    </w:p>
    <w:p w14:paraId="19244733" w14:textId="695BC59E" w:rsidR="00F63032" w:rsidRPr="007015ED" w:rsidRDefault="00F63032" w:rsidP="00F63032">
      <w:pPr>
        <w:ind w:left="360" w:hanging="360"/>
        <w:jc w:val="both"/>
        <w:rPr>
          <w:b/>
          <w:bCs/>
          <w:sz w:val="20"/>
        </w:rPr>
      </w:pPr>
      <w:r w:rsidRPr="007015ED">
        <w:rPr>
          <w:sz w:val="20"/>
        </w:rPr>
        <w:t>4.</w:t>
      </w:r>
      <w:r w:rsidRPr="007015ED">
        <w:rPr>
          <w:sz w:val="20"/>
        </w:rPr>
        <w:tab/>
        <w:t>The permittee shall not operate any fire pump in FG-ENG-FIREPUMP for more than 8 hours per calendar day for non-emergency use.</w:t>
      </w:r>
      <w:r w:rsidRPr="007015ED">
        <w:rPr>
          <w:sz w:val="20"/>
          <w:vertAlign w:val="superscript"/>
        </w:rPr>
        <w:t>2</w:t>
      </w:r>
      <w:r w:rsidRPr="007015ED">
        <w:rPr>
          <w:sz w:val="20"/>
        </w:rPr>
        <w:t xml:space="preserve">  </w:t>
      </w:r>
      <w:r w:rsidRPr="007015ED">
        <w:rPr>
          <w:b/>
          <w:bCs/>
          <w:sz w:val="20"/>
        </w:rPr>
        <w:t>(40 CFR 52.21 (c) &amp; (d))</w:t>
      </w:r>
    </w:p>
    <w:p w14:paraId="2BC9F423" w14:textId="77777777" w:rsidR="00593796" w:rsidRPr="007015ED" w:rsidRDefault="00593796" w:rsidP="00D50ECE">
      <w:pPr>
        <w:rPr>
          <w:sz w:val="20"/>
        </w:rPr>
      </w:pPr>
    </w:p>
    <w:p w14:paraId="7D77F87C" w14:textId="77777777" w:rsidR="00E44859" w:rsidRDefault="00E44859" w:rsidP="00D50ECE">
      <w:pPr>
        <w:jc w:val="both"/>
        <w:rPr>
          <w:b/>
          <w:u w:val="single"/>
        </w:rPr>
      </w:pPr>
      <w:r w:rsidRPr="00FB6071">
        <w:rPr>
          <w:b/>
        </w:rPr>
        <w:t xml:space="preserve">IV.  </w:t>
      </w:r>
      <w:r w:rsidRPr="00FB6071">
        <w:rPr>
          <w:b/>
          <w:u w:val="single"/>
        </w:rPr>
        <w:t>DESIGN</w:t>
      </w:r>
      <w:r>
        <w:rPr>
          <w:b/>
          <w:u w:val="single"/>
        </w:rPr>
        <w:t>/EQUIPMENT PARAMETER(S)</w:t>
      </w:r>
    </w:p>
    <w:p w14:paraId="053169F7" w14:textId="77777777" w:rsidR="004E4F41" w:rsidRPr="004E4F41" w:rsidRDefault="004E4F41" w:rsidP="00D50ECE">
      <w:pPr>
        <w:ind w:left="360" w:hanging="360"/>
        <w:jc w:val="both"/>
        <w:rPr>
          <w:sz w:val="20"/>
        </w:rPr>
      </w:pPr>
    </w:p>
    <w:p w14:paraId="31F79145" w14:textId="254E4D8C" w:rsidR="005E7D24" w:rsidRPr="00065735" w:rsidRDefault="004E4F41" w:rsidP="00D50ECE">
      <w:pPr>
        <w:ind w:left="360" w:hanging="360"/>
        <w:jc w:val="both"/>
        <w:rPr>
          <w:sz w:val="20"/>
        </w:rPr>
      </w:pPr>
      <w:r w:rsidRPr="004E4F41">
        <w:rPr>
          <w:sz w:val="20"/>
        </w:rPr>
        <w:t>1.</w:t>
      </w:r>
      <w:r w:rsidRPr="004E4F41">
        <w:rPr>
          <w:sz w:val="20"/>
        </w:rPr>
        <w:tab/>
      </w:r>
      <w:r w:rsidR="005E7D24" w:rsidRPr="00065735">
        <w:rPr>
          <w:sz w:val="20"/>
        </w:rPr>
        <w:t xml:space="preserve">The permittee shall install a </w:t>
      </w:r>
      <w:r w:rsidR="005E7D24" w:rsidRPr="00065735">
        <w:rPr>
          <w:i/>
          <w:iCs/>
          <w:sz w:val="20"/>
        </w:rPr>
        <w:t>non-resettable hour meter</w:t>
      </w:r>
      <w:r w:rsidR="005E7D24" w:rsidRPr="00065735">
        <w:rPr>
          <w:sz w:val="20"/>
        </w:rPr>
        <w:t xml:space="preserve"> on each </w:t>
      </w:r>
      <w:r w:rsidR="005E7D24" w:rsidRPr="00065735">
        <w:rPr>
          <w:rFonts w:cs="Arial"/>
          <w:sz w:val="20"/>
        </w:rPr>
        <w:t>engine i</w:t>
      </w:r>
      <w:r w:rsidR="005E7D24" w:rsidRPr="005E7D24">
        <w:rPr>
          <w:rFonts w:cs="Arial"/>
          <w:sz w:val="20"/>
        </w:rPr>
        <w:t xml:space="preserve">n </w:t>
      </w:r>
      <w:r w:rsidR="005E7D24" w:rsidRPr="005E7D24">
        <w:rPr>
          <w:sz w:val="20"/>
        </w:rPr>
        <w:t>FG-ENG-FIREPUMP.</w:t>
      </w:r>
      <w:r w:rsidR="00F63032" w:rsidRPr="007015ED">
        <w:rPr>
          <w:sz w:val="20"/>
          <w:vertAlign w:val="superscript"/>
        </w:rPr>
        <w:t>2</w:t>
      </w:r>
      <w:r w:rsidR="005E7D24" w:rsidRPr="007015ED">
        <w:rPr>
          <w:sz w:val="20"/>
        </w:rPr>
        <w:t xml:space="preserve"> </w:t>
      </w:r>
      <w:r w:rsidR="005E7D24" w:rsidRPr="00065735">
        <w:rPr>
          <w:sz w:val="20"/>
        </w:rPr>
        <w:t xml:space="preserve"> </w:t>
      </w:r>
      <w:r w:rsidR="005E7D24" w:rsidRPr="00065735">
        <w:rPr>
          <w:b/>
          <w:sz w:val="20"/>
        </w:rPr>
        <w:t xml:space="preserve">(40 CFR 60.4209(a) </w:t>
      </w:r>
    </w:p>
    <w:p w14:paraId="070E441D" w14:textId="77777777" w:rsidR="00D17192" w:rsidRPr="00FE0AD0" w:rsidRDefault="00D17192" w:rsidP="00D50ECE">
      <w:pPr>
        <w:jc w:val="both"/>
        <w:rPr>
          <w:sz w:val="20"/>
        </w:rPr>
      </w:pPr>
    </w:p>
    <w:p w14:paraId="4D6624E9" w14:textId="77777777" w:rsidR="00E44859" w:rsidRDefault="00E44859" w:rsidP="00D50ECE">
      <w:pPr>
        <w:jc w:val="both"/>
        <w:rPr>
          <w:b/>
          <w:u w:val="single"/>
        </w:rPr>
      </w:pPr>
      <w:r>
        <w:rPr>
          <w:b/>
        </w:rPr>
        <w:t xml:space="preserve">V.  </w:t>
      </w:r>
      <w:r>
        <w:rPr>
          <w:b/>
          <w:u w:val="single"/>
        </w:rPr>
        <w:t>TESTING/SAMPLING</w:t>
      </w:r>
    </w:p>
    <w:p w14:paraId="23D6A8EB" w14:textId="4097C0A8" w:rsidR="005E7D24" w:rsidRDefault="005E7D24" w:rsidP="00D50ECE">
      <w:pPr>
        <w:jc w:val="both"/>
        <w:rPr>
          <w:b/>
          <w:sz w:val="20"/>
        </w:rPr>
      </w:pPr>
      <w:r w:rsidRPr="006E1093">
        <w:rPr>
          <w:sz w:val="20"/>
        </w:rPr>
        <w:t xml:space="preserve">Records shall be maintained on file for a period of five years.  </w:t>
      </w:r>
      <w:r w:rsidRPr="006E1093">
        <w:rPr>
          <w:b/>
          <w:sz w:val="20"/>
        </w:rPr>
        <w:t>(R 336.1213(3)(b)(ii))</w:t>
      </w:r>
    </w:p>
    <w:p w14:paraId="18C6CAEB" w14:textId="77777777" w:rsidR="00C92B42" w:rsidRPr="006E1093" w:rsidRDefault="00C92B42" w:rsidP="00D50ECE">
      <w:pPr>
        <w:jc w:val="both"/>
        <w:rPr>
          <w:sz w:val="20"/>
        </w:rPr>
      </w:pPr>
    </w:p>
    <w:p w14:paraId="0F7B6E25" w14:textId="3773F93C" w:rsidR="005E7D24" w:rsidRPr="00526DEC" w:rsidRDefault="005E7D24" w:rsidP="00F63032">
      <w:pPr>
        <w:spacing w:after="120" w:line="230" w:lineRule="exact"/>
        <w:ind w:left="360" w:hanging="360"/>
        <w:jc w:val="both"/>
        <w:textAlignment w:val="baseline"/>
        <w:rPr>
          <w:rFonts w:eastAsia="Arial"/>
          <w:sz w:val="20"/>
        </w:rPr>
      </w:pPr>
      <w:r w:rsidRPr="006E1093">
        <w:rPr>
          <w:rFonts w:eastAsia="Arial"/>
          <w:color w:val="000000"/>
          <w:sz w:val="20"/>
        </w:rPr>
        <w:t>1.</w:t>
      </w:r>
      <w:r>
        <w:rPr>
          <w:rFonts w:eastAsia="Arial"/>
          <w:color w:val="000000"/>
          <w:sz w:val="20"/>
        </w:rPr>
        <w:tab/>
      </w:r>
      <w:r w:rsidRPr="006E1093">
        <w:rPr>
          <w:rFonts w:eastAsia="Arial"/>
          <w:color w:val="000000"/>
          <w:sz w:val="20"/>
        </w:rPr>
        <w:t xml:space="preserve">If any EU in FG-ENG-FIREPUMP is not installed, configured, operated, and </w:t>
      </w:r>
      <w:r w:rsidRPr="00526DEC">
        <w:rPr>
          <w:rFonts w:eastAsia="Arial"/>
          <w:sz w:val="20"/>
        </w:rPr>
        <w:t>maintained according to the manufacturer's emission-related written instructions, or the permittee changes emission-related settings in a way that is not permitted by the manufacturer, the permittee must demonstrate compliance as follows:</w:t>
      </w:r>
    </w:p>
    <w:p w14:paraId="0D3D2ABB" w14:textId="1094DC43" w:rsidR="005E7D24" w:rsidRDefault="005E7D24" w:rsidP="00F63032">
      <w:pPr>
        <w:numPr>
          <w:ilvl w:val="0"/>
          <w:numId w:val="107"/>
        </w:numPr>
        <w:tabs>
          <w:tab w:val="left" w:pos="864"/>
        </w:tabs>
        <w:spacing w:after="120"/>
        <w:ind w:hanging="360"/>
        <w:jc w:val="both"/>
        <w:textAlignment w:val="baseline"/>
        <w:rPr>
          <w:rFonts w:eastAsia="Arial"/>
          <w:color w:val="000000"/>
          <w:sz w:val="20"/>
        </w:rPr>
      </w:pPr>
      <w:r w:rsidRPr="006E1093">
        <w:rPr>
          <w:rFonts w:eastAsia="Arial"/>
          <w:color w:val="000000"/>
          <w:sz w:val="20"/>
        </w:rPr>
        <w:t xml:space="preserve">Conduct an initial performance test to demonstrate compliance with the applicable emission standards within </w:t>
      </w:r>
      <w:r>
        <w:rPr>
          <w:rFonts w:eastAsia="Arial"/>
          <w:color w:val="000000"/>
          <w:sz w:val="20"/>
        </w:rPr>
        <w:t xml:space="preserve">one </w:t>
      </w:r>
      <w:r w:rsidRPr="006E1093">
        <w:rPr>
          <w:rFonts w:eastAsia="Arial"/>
          <w:color w:val="000000"/>
          <w:sz w:val="20"/>
        </w:rPr>
        <w:t xml:space="preserve">year of startup, or within </w:t>
      </w:r>
      <w:r>
        <w:rPr>
          <w:rFonts w:eastAsia="Arial"/>
          <w:color w:val="000000"/>
          <w:sz w:val="20"/>
        </w:rPr>
        <w:t>one year</w:t>
      </w:r>
      <w:r w:rsidRPr="006E1093">
        <w:rPr>
          <w:rFonts w:eastAsia="Arial"/>
          <w:color w:val="000000"/>
          <w:sz w:val="20"/>
        </w:rPr>
        <w:t xml:space="preserve"> after an engine and control device is no longer installed, configured, operated, and maintained in accordance with the manufacturer's emission-related written instructions, or within </w:t>
      </w:r>
      <w:r>
        <w:rPr>
          <w:rFonts w:eastAsia="Arial"/>
          <w:color w:val="000000"/>
          <w:sz w:val="20"/>
        </w:rPr>
        <w:t>one year</w:t>
      </w:r>
      <w:r w:rsidRPr="006E1093">
        <w:rPr>
          <w:rFonts w:eastAsia="Arial"/>
          <w:color w:val="000000"/>
          <w:sz w:val="20"/>
        </w:rPr>
        <w:t xml:space="preserve"> after you change emission-related settings in a way that is not permitted by the manufacturer.</w:t>
      </w:r>
    </w:p>
    <w:p w14:paraId="7E9CFEA1" w14:textId="77777777" w:rsidR="005E7D24" w:rsidRPr="006E1093" w:rsidRDefault="005E7D24" w:rsidP="00D50ECE">
      <w:pPr>
        <w:numPr>
          <w:ilvl w:val="0"/>
          <w:numId w:val="107"/>
        </w:numPr>
        <w:tabs>
          <w:tab w:val="left" w:pos="864"/>
        </w:tabs>
        <w:spacing w:before="2" w:line="230" w:lineRule="exact"/>
        <w:ind w:hanging="360"/>
        <w:jc w:val="both"/>
        <w:textAlignment w:val="baseline"/>
        <w:rPr>
          <w:rFonts w:eastAsia="Arial"/>
          <w:color w:val="000000"/>
          <w:spacing w:val="-2"/>
          <w:sz w:val="20"/>
        </w:rPr>
      </w:pPr>
      <w:r w:rsidRPr="005E7D24">
        <w:rPr>
          <w:rFonts w:eastAsia="Arial"/>
          <w:color w:val="000000"/>
          <w:spacing w:val="-2"/>
          <w:sz w:val="20"/>
        </w:rPr>
        <w:t>If a perform</w:t>
      </w:r>
      <w:r w:rsidRPr="006E1093">
        <w:rPr>
          <w:rFonts w:eastAsia="Arial"/>
          <w:color w:val="000000"/>
          <w:spacing w:val="-2"/>
          <w:sz w:val="20"/>
        </w:rPr>
        <w:t>ance test is required, the performance tests shall be conducted according to 40 CFR 60.4212.</w:t>
      </w:r>
    </w:p>
    <w:p w14:paraId="4D24FADB" w14:textId="06D83919" w:rsidR="005E7D24" w:rsidRPr="005E7D24" w:rsidRDefault="005E7D24" w:rsidP="00C92B42">
      <w:pPr>
        <w:spacing w:before="229" w:line="230" w:lineRule="exact"/>
        <w:ind w:left="360"/>
        <w:jc w:val="both"/>
        <w:textAlignment w:val="baseline"/>
        <w:rPr>
          <w:rFonts w:eastAsia="Arial"/>
          <w:color w:val="000000"/>
          <w:sz w:val="20"/>
        </w:rPr>
      </w:pPr>
      <w:r w:rsidRPr="005E7D24">
        <w:rPr>
          <w:rFonts w:eastAsia="Arial"/>
          <w:color w:val="000000"/>
          <w:sz w:val="20"/>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7015ED">
        <w:rPr>
          <w:rFonts w:eastAsia="Arial"/>
          <w:sz w:val="20"/>
        </w:rPr>
        <w:t>.</w:t>
      </w:r>
      <w:r w:rsidR="00F63032" w:rsidRPr="007015ED">
        <w:rPr>
          <w:rFonts w:eastAsia="Arial"/>
          <w:sz w:val="20"/>
          <w:vertAlign w:val="superscript"/>
        </w:rPr>
        <w:t>2</w:t>
      </w:r>
      <w:r w:rsidRPr="007015ED">
        <w:rPr>
          <w:rFonts w:eastAsia="Arial"/>
          <w:sz w:val="20"/>
        </w:rPr>
        <w:t xml:space="preserve">  </w:t>
      </w:r>
      <w:r w:rsidRPr="007015ED">
        <w:rPr>
          <w:rFonts w:eastAsia="Arial"/>
          <w:b/>
          <w:sz w:val="20"/>
        </w:rPr>
        <w:t>(</w:t>
      </w:r>
      <w:r w:rsidRPr="005E7D24">
        <w:rPr>
          <w:rFonts w:eastAsia="Arial"/>
          <w:b/>
          <w:color w:val="000000"/>
          <w:sz w:val="20"/>
        </w:rPr>
        <w:t>40 CFR 60.4211(g)(2), 40 CFR 60.4212)</w:t>
      </w:r>
    </w:p>
    <w:p w14:paraId="3F7C3F5E" w14:textId="77777777" w:rsidR="004E4F41" w:rsidRPr="004E4F41" w:rsidRDefault="004E4F41" w:rsidP="00D50ECE">
      <w:pPr>
        <w:jc w:val="both"/>
        <w:rPr>
          <w:sz w:val="20"/>
        </w:rPr>
      </w:pPr>
    </w:p>
    <w:p w14:paraId="2E69DB78" w14:textId="77777777" w:rsidR="00E44859" w:rsidRDefault="00E44859" w:rsidP="00D50ECE">
      <w:pPr>
        <w:jc w:val="both"/>
      </w:pPr>
      <w:r>
        <w:rPr>
          <w:b/>
        </w:rPr>
        <w:t xml:space="preserve">VI.  </w:t>
      </w:r>
      <w:r>
        <w:rPr>
          <w:b/>
          <w:u w:val="single"/>
        </w:rPr>
        <w:t>MONITORING/RECORDKEEPING</w:t>
      </w:r>
    </w:p>
    <w:p w14:paraId="05076E30" w14:textId="77777777" w:rsidR="005E7D24" w:rsidRPr="006E1093" w:rsidRDefault="005E7D24" w:rsidP="00D50ECE">
      <w:pPr>
        <w:jc w:val="both"/>
        <w:rPr>
          <w:sz w:val="20"/>
        </w:rPr>
      </w:pPr>
      <w:r w:rsidRPr="006E1093">
        <w:rPr>
          <w:sz w:val="20"/>
        </w:rPr>
        <w:t xml:space="preserve">Records shall be maintained on file for a period of five years.  </w:t>
      </w:r>
      <w:r w:rsidRPr="006E1093">
        <w:rPr>
          <w:b/>
          <w:sz w:val="20"/>
        </w:rPr>
        <w:t>(R 336.1213(3)(b)(ii))</w:t>
      </w:r>
    </w:p>
    <w:p w14:paraId="091AD49F" w14:textId="77777777" w:rsidR="005E7D24" w:rsidRPr="006E1093" w:rsidRDefault="005E7D24" w:rsidP="00D50ECE">
      <w:pPr>
        <w:ind w:left="360" w:hanging="360"/>
        <w:jc w:val="both"/>
        <w:rPr>
          <w:sz w:val="20"/>
        </w:rPr>
      </w:pPr>
    </w:p>
    <w:p w14:paraId="655B9F8B" w14:textId="15A38326" w:rsidR="005E7D24" w:rsidRPr="006E1093" w:rsidRDefault="005E7D24" w:rsidP="00D50ECE">
      <w:pPr>
        <w:numPr>
          <w:ilvl w:val="6"/>
          <w:numId w:val="22"/>
        </w:numPr>
        <w:tabs>
          <w:tab w:val="clear" w:pos="2520"/>
          <w:tab w:val="left" w:pos="450"/>
          <w:tab w:val="num" w:pos="2250"/>
        </w:tabs>
        <w:ind w:left="360"/>
        <w:contextualSpacing/>
        <w:jc w:val="both"/>
        <w:rPr>
          <w:bCs/>
          <w:sz w:val="20"/>
        </w:rPr>
      </w:pPr>
      <w:r w:rsidRPr="006E1093">
        <w:rPr>
          <w:sz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sidRPr="007015ED">
        <w:rPr>
          <w:sz w:val="20"/>
        </w:rPr>
        <w:t>.</w:t>
      </w:r>
      <w:r w:rsidR="00F63032" w:rsidRPr="007015ED">
        <w:rPr>
          <w:rFonts w:eastAsia="Arial"/>
          <w:sz w:val="20"/>
          <w:vertAlign w:val="superscript"/>
        </w:rPr>
        <w:t>2</w:t>
      </w:r>
      <w:r w:rsidRPr="007015ED">
        <w:rPr>
          <w:b/>
          <w:sz w:val="20"/>
        </w:rPr>
        <w:t xml:space="preserve">  (4</w:t>
      </w:r>
      <w:r w:rsidRPr="006E1093">
        <w:rPr>
          <w:b/>
          <w:sz w:val="20"/>
        </w:rPr>
        <w:t>0 CFR 60.4211, 40 CFR 60.4214)</w:t>
      </w:r>
    </w:p>
    <w:p w14:paraId="070471CA" w14:textId="77777777" w:rsidR="005E7D24" w:rsidRPr="006E1093" w:rsidRDefault="005E7D24" w:rsidP="00D50ECE">
      <w:pPr>
        <w:ind w:left="360" w:hanging="360"/>
        <w:jc w:val="both"/>
        <w:rPr>
          <w:sz w:val="20"/>
        </w:rPr>
      </w:pPr>
    </w:p>
    <w:p w14:paraId="508E0123" w14:textId="29A165BD" w:rsidR="005E7D24" w:rsidRDefault="005E7D24" w:rsidP="00F63032">
      <w:pPr>
        <w:numPr>
          <w:ilvl w:val="6"/>
          <w:numId w:val="22"/>
        </w:numPr>
        <w:tabs>
          <w:tab w:val="clear" w:pos="2520"/>
          <w:tab w:val="num" w:pos="360"/>
        </w:tabs>
        <w:spacing w:after="120"/>
        <w:ind w:left="360"/>
        <w:jc w:val="both"/>
        <w:rPr>
          <w:rFonts w:eastAsia="Arial"/>
          <w:color w:val="000000"/>
          <w:sz w:val="20"/>
        </w:rPr>
      </w:pPr>
      <w:r w:rsidRPr="006E1093">
        <w:rPr>
          <w:rFonts w:eastAsia="Arial"/>
          <w:color w:val="000000"/>
          <w:sz w:val="20"/>
        </w:rPr>
        <w:t>The permittee shall keep, in a satisfactory manner, the following records for each EU in FG-ENG-FIREPUMP:</w:t>
      </w:r>
    </w:p>
    <w:p w14:paraId="72CE82BD" w14:textId="01C2BDA0" w:rsidR="005E7D24" w:rsidRDefault="005E7D24" w:rsidP="00F63032">
      <w:pPr>
        <w:numPr>
          <w:ilvl w:val="0"/>
          <w:numId w:val="108"/>
        </w:numPr>
        <w:tabs>
          <w:tab w:val="clear" w:pos="702"/>
        </w:tabs>
        <w:spacing w:after="120" w:line="230" w:lineRule="exact"/>
        <w:ind w:left="360"/>
        <w:textAlignment w:val="baseline"/>
        <w:rPr>
          <w:rFonts w:eastAsia="Arial"/>
          <w:color w:val="000000"/>
          <w:sz w:val="20"/>
        </w:rPr>
      </w:pPr>
      <w:r w:rsidRPr="006E1093">
        <w:rPr>
          <w:rFonts w:eastAsia="Arial"/>
          <w:color w:val="000000"/>
          <w:sz w:val="20"/>
        </w:rPr>
        <w:t>For certified engine: The permittee shall keep records of the manufacturer certification documentation.</w:t>
      </w:r>
    </w:p>
    <w:p w14:paraId="777A837E" w14:textId="77777777" w:rsidR="005E7D24" w:rsidRPr="006E1093" w:rsidRDefault="005E7D24" w:rsidP="00D50ECE">
      <w:pPr>
        <w:numPr>
          <w:ilvl w:val="0"/>
          <w:numId w:val="108"/>
        </w:numPr>
        <w:tabs>
          <w:tab w:val="left" w:pos="432"/>
          <w:tab w:val="left" w:pos="864"/>
        </w:tabs>
        <w:spacing w:before="1" w:line="230" w:lineRule="exact"/>
        <w:ind w:left="360"/>
        <w:textAlignment w:val="baseline"/>
        <w:rPr>
          <w:rFonts w:eastAsia="Arial"/>
          <w:color w:val="000000"/>
          <w:sz w:val="20"/>
        </w:rPr>
      </w:pPr>
      <w:r w:rsidRPr="006E1093">
        <w:rPr>
          <w:rFonts w:eastAsia="Arial"/>
          <w:color w:val="000000"/>
          <w:sz w:val="20"/>
        </w:rPr>
        <w:t>For uncertified engine: The permittee shall keep records of testing required in SC V.1.</w:t>
      </w:r>
    </w:p>
    <w:p w14:paraId="32137C46" w14:textId="77777777" w:rsidR="005E7D24" w:rsidRPr="006E1093" w:rsidRDefault="005E7D24" w:rsidP="00D50ECE">
      <w:pPr>
        <w:tabs>
          <w:tab w:val="left" w:pos="432"/>
          <w:tab w:val="left" w:pos="864"/>
        </w:tabs>
        <w:spacing w:before="1" w:line="230" w:lineRule="exact"/>
        <w:ind w:left="864"/>
        <w:textAlignment w:val="baseline"/>
        <w:rPr>
          <w:rFonts w:eastAsia="Arial"/>
          <w:color w:val="000000"/>
          <w:sz w:val="20"/>
        </w:rPr>
      </w:pPr>
    </w:p>
    <w:p w14:paraId="30935AE1" w14:textId="1BF1FCEF" w:rsidR="005E7D24" w:rsidRPr="006E1093" w:rsidRDefault="005E7D24" w:rsidP="00D50ECE">
      <w:pPr>
        <w:ind w:left="360"/>
        <w:jc w:val="both"/>
        <w:rPr>
          <w:sz w:val="20"/>
        </w:rPr>
      </w:pPr>
      <w:r w:rsidRPr="006E1093">
        <w:rPr>
          <w:rFonts w:eastAsia="Arial"/>
          <w:color w:val="000000"/>
          <w:sz w:val="20"/>
        </w:rPr>
        <w:t>The permittee shall keep all records on file and make them available to the Department upon request.</w:t>
      </w:r>
      <w:r w:rsidR="00F63032" w:rsidRPr="007015ED">
        <w:rPr>
          <w:rFonts w:eastAsia="Arial"/>
          <w:sz w:val="20"/>
          <w:vertAlign w:val="superscript"/>
        </w:rPr>
        <w:t>2</w:t>
      </w:r>
      <w:r w:rsidRPr="007015ED">
        <w:rPr>
          <w:rFonts w:eastAsia="Arial"/>
          <w:sz w:val="20"/>
        </w:rPr>
        <w:t xml:space="preserve">  </w:t>
      </w:r>
      <w:r w:rsidR="00DE59B9">
        <w:rPr>
          <w:rFonts w:eastAsia="Arial"/>
          <w:color w:val="000000"/>
          <w:sz w:val="20"/>
        </w:rPr>
        <w:br/>
      </w:r>
      <w:r w:rsidRPr="006E1093">
        <w:rPr>
          <w:rFonts w:eastAsia="Arial"/>
          <w:b/>
          <w:color w:val="000000"/>
          <w:sz w:val="20"/>
        </w:rPr>
        <w:t>(40 CFR 60.4211)</w:t>
      </w:r>
    </w:p>
    <w:p w14:paraId="20122E3A" w14:textId="77777777" w:rsidR="005E7D24" w:rsidRPr="006E1093" w:rsidRDefault="005E7D24" w:rsidP="00D50ECE">
      <w:pPr>
        <w:tabs>
          <w:tab w:val="left" w:pos="9990"/>
        </w:tabs>
        <w:ind w:left="360" w:hanging="360"/>
        <w:jc w:val="both"/>
        <w:rPr>
          <w:sz w:val="20"/>
        </w:rPr>
      </w:pPr>
    </w:p>
    <w:p w14:paraId="2211F01D" w14:textId="452A2CD6" w:rsidR="000558B7" w:rsidRDefault="000558B7" w:rsidP="00F63032">
      <w:pPr>
        <w:tabs>
          <w:tab w:val="decimal" w:pos="216"/>
          <w:tab w:val="left" w:pos="432"/>
          <w:tab w:val="left" w:pos="9990"/>
        </w:tabs>
        <w:spacing w:after="120" w:line="230" w:lineRule="exact"/>
        <w:ind w:left="360" w:hanging="360"/>
        <w:jc w:val="both"/>
        <w:textAlignment w:val="baseline"/>
        <w:rPr>
          <w:rFonts w:eastAsia="Arial"/>
          <w:color w:val="000000"/>
          <w:spacing w:val="-1"/>
          <w:sz w:val="20"/>
        </w:rPr>
      </w:pPr>
      <w:r w:rsidRPr="006E1093">
        <w:rPr>
          <w:sz w:val="20"/>
        </w:rPr>
        <w:t xml:space="preserve">3. </w:t>
      </w:r>
      <w:r w:rsidRPr="006E1093">
        <w:rPr>
          <w:sz w:val="20"/>
        </w:rPr>
        <w:tab/>
      </w:r>
      <w:r w:rsidRPr="006E1093">
        <w:rPr>
          <w:rFonts w:eastAsia="Arial"/>
          <w:color w:val="000000"/>
          <w:sz w:val="20"/>
        </w:rPr>
        <w:t>The permittee shall keep, in a satisfactory manner, the following records of maintenance activity for each EU</w:t>
      </w:r>
      <w:r>
        <w:rPr>
          <w:rFonts w:eastAsia="Arial"/>
          <w:color w:val="000000"/>
          <w:sz w:val="20"/>
        </w:rPr>
        <w:t xml:space="preserve"> </w:t>
      </w:r>
      <w:r w:rsidRPr="006E1093">
        <w:rPr>
          <w:rFonts w:eastAsia="Arial"/>
          <w:color w:val="000000"/>
          <w:spacing w:val="-1"/>
          <w:sz w:val="20"/>
        </w:rPr>
        <w:t>in FG-ENG-FIREPUMP:</w:t>
      </w:r>
    </w:p>
    <w:p w14:paraId="25354C1F" w14:textId="751C748A" w:rsidR="000558B7" w:rsidRDefault="00AE09EC" w:rsidP="00F63032">
      <w:pPr>
        <w:tabs>
          <w:tab w:val="left" w:pos="360"/>
          <w:tab w:val="left" w:pos="864"/>
        </w:tabs>
        <w:spacing w:after="120" w:line="228" w:lineRule="exact"/>
        <w:ind w:left="720" w:hanging="720"/>
        <w:jc w:val="both"/>
        <w:textAlignment w:val="baseline"/>
        <w:rPr>
          <w:rFonts w:eastAsia="Arial"/>
          <w:color w:val="000000"/>
          <w:sz w:val="20"/>
        </w:rPr>
      </w:pPr>
      <w:r>
        <w:rPr>
          <w:rFonts w:eastAsia="Arial"/>
          <w:color w:val="000000"/>
          <w:sz w:val="20"/>
        </w:rPr>
        <w:tab/>
        <w:t>a.</w:t>
      </w:r>
      <w:r>
        <w:rPr>
          <w:rFonts w:eastAsia="Arial"/>
          <w:color w:val="000000"/>
          <w:sz w:val="20"/>
        </w:rPr>
        <w:tab/>
      </w:r>
      <w:r w:rsidR="000558B7" w:rsidRPr="006E1093">
        <w:rPr>
          <w:rFonts w:eastAsia="Arial"/>
          <w:color w:val="000000"/>
          <w:sz w:val="20"/>
        </w:rPr>
        <w:t xml:space="preserve">For certified engine: </w:t>
      </w:r>
      <w:r w:rsidR="000558B7">
        <w:rPr>
          <w:rFonts w:eastAsia="Arial"/>
          <w:color w:val="000000"/>
          <w:sz w:val="20"/>
        </w:rPr>
        <w:t xml:space="preserve"> </w:t>
      </w:r>
      <w:r w:rsidR="000558B7" w:rsidRPr="006E1093">
        <w:rPr>
          <w:rFonts w:eastAsia="Arial"/>
          <w:color w:val="000000"/>
          <w:sz w:val="20"/>
        </w:rPr>
        <w:t>The permittee shall keep records of the manufacturer's emission-related written instructions, and records demonstrating that the engine has been maintained according to those instructions, as specified in SC III.2.</w:t>
      </w:r>
    </w:p>
    <w:p w14:paraId="08B614F6" w14:textId="182EF5E4" w:rsidR="000558B7" w:rsidRPr="006E1093" w:rsidRDefault="00AE09EC" w:rsidP="00AE09EC">
      <w:pPr>
        <w:tabs>
          <w:tab w:val="left" w:pos="360"/>
          <w:tab w:val="left" w:pos="864"/>
          <w:tab w:val="left" w:pos="9990"/>
        </w:tabs>
        <w:spacing w:before="1" w:line="230" w:lineRule="exact"/>
        <w:ind w:left="720" w:hanging="720"/>
        <w:jc w:val="both"/>
        <w:textAlignment w:val="baseline"/>
        <w:rPr>
          <w:rFonts w:eastAsia="Arial"/>
          <w:color w:val="000000"/>
          <w:sz w:val="20"/>
        </w:rPr>
      </w:pPr>
      <w:r>
        <w:rPr>
          <w:rFonts w:eastAsia="Arial"/>
          <w:color w:val="000000"/>
          <w:sz w:val="20"/>
        </w:rPr>
        <w:tab/>
        <w:t>b.</w:t>
      </w:r>
      <w:r>
        <w:rPr>
          <w:rFonts w:eastAsia="Arial"/>
          <w:color w:val="000000"/>
          <w:sz w:val="20"/>
        </w:rPr>
        <w:tab/>
      </w:r>
      <w:r w:rsidR="000558B7" w:rsidRPr="006E1093">
        <w:rPr>
          <w:rFonts w:eastAsia="Arial"/>
          <w:color w:val="000000"/>
          <w:sz w:val="20"/>
        </w:rPr>
        <w:t xml:space="preserve">For uncertified engine: </w:t>
      </w:r>
      <w:r w:rsidR="000558B7">
        <w:rPr>
          <w:rFonts w:eastAsia="Arial"/>
          <w:color w:val="000000"/>
          <w:sz w:val="20"/>
        </w:rPr>
        <w:t xml:space="preserve"> </w:t>
      </w:r>
      <w:r w:rsidR="000558B7" w:rsidRPr="006E1093">
        <w:rPr>
          <w:rFonts w:eastAsia="Arial"/>
          <w:color w:val="000000"/>
          <w:sz w:val="20"/>
        </w:rPr>
        <w:t>The permittee shall keep records of a maintenance plan, as required by SC III.3, and maintenance activities.</w:t>
      </w:r>
    </w:p>
    <w:p w14:paraId="4C4ED0B9" w14:textId="2D810B6F" w:rsidR="000558B7" w:rsidRPr="006E1093" w:rsidRDefault="000558B7" w:rsidP="00D50ECE">
      <w:pPr>
        <w:tabs>
          <w:tab w:val="left" w:pos="9990"/>
        </w:tabs>
        <w:spacing w:before="232" w:line="229" w:lineRule="exact"/>
        <w:ind w:left="360"/>
        <w:jc w:val="both"/>
        <w:textAlignment w:val="baseline"/>
        <w:rPr>
          <w:rFonts w:eastAsia="Arial"/>
          <w:color w:val="000000"/>
          <w:sz w:val="20"/>
        </w:rPr>
      </w:pPr>
      <w:r w:rsidRPr="006E1093">
        <w:rPr>
          <w:rFonts w:eastAsia="Arial"/>
          <w:color w:val="000000"/>
          <w:sz w:val="20"/>
        </w:rPr>
        <w:t>The permittee shall keep all records on file and make them available to the Department upon request.</w:t>
      </w:r>
      <w:r w:rsidR="00F63032" w:rsidRPr="007015ED">
        <w:rPr>
          <w:rFonts w:eastAsia="Arial"/>
          <w:sz w:val="20"/>
          <w:vertAlign w:val="superscript"/>
        </w:rPr>
        <w:t>2</w:t>
      </w:r>
      <w:r w:rsidRPr="007015ED">
        <w:rPr>
          <w:rFonts w:eastAsia="Arial"/>
          <w:sz w:val="20"/>
        </w:rPr>
        <w:t xml:space="preserve"> </w:t>
      </w:r>
      <w:r>
        <w:rPr>
          <w:rFonts w:eastAsia="Arial"/>
          <w:color w:val="000000"/>
          <w:sz w:val="20"/>
        </w:rPr>
        <w:t xml:space="preserve"> </w:t>
      </w:r>
      <w:r w:rsidR="00DE59B9">
        <w:rPr>
          <w:rFonts w:eastAsia="Arial"/>
          <w:color w:val="000000"/>
          <w:sz w:val="20"/>
        </w:rPr>
        <w:br/>
      </w:r>
      <w:r w:rsidRPr="006E1093">
        <w:rPr>
          <w:rFonts w:eastAsia="Arial"/>
          <w:b/>
          <w:color w:val="000000"/>
          <w:sz w:val="20"/>
        </w:rPr>
        <w:t>(40 CFR 60.4211)</w:t>
      </w:r>
    </w:p>
    <w:p w14:paraId="43FAD3A0" w14:textId="3036E525" w:rsidR="000558B7" w:rsidRPr="000558B7" w:rsidRDefault="000558B7" w:rsidP="00D50ECE">
      <w:pPr>
        <w:tabs>
          <w:tab w:val="decimal" w:pos="0"/>
          <w:tab w:val="left" w:pos="432"/>
        </w:tabs>
        <w:spacing w:before="232" w:line="230" w:lineRule="exact"/>
        <w:ind w:left="360" w:hanging="360"/>
        <w:jc w:val="both"/>
        <w:textAlignment w:val="baseline"/>
        <w:rPr>
          <w:sz w:val="20"/>
        </w:rPr>
      </w:pPr>
      <w:r w:rsidRPr="000558B7">
        <w:rPr>
          <w:sz w:val="20"/>
        </w:rPr>
        <w:t>4.</w:t>
      </w:r>
      <w:r>
        <w:rPr>
          <w:sz w:val="20"/>
        </w:rPr>
        <w:tab/>
      </w:r>
      <w:r w:rsidR="00C944F8">
        <w:rPr>
          <w:sz w:val="20"/>
        </w:rPr>
        <w:t>T</w:t>
      </w:r>
      <w:r w:rsidRPr="000558B7">
        <w:rPr>
          <w:rFonts w:eastAsia="Arial"/>
          <w:color w:val="000000"/>
          <w:sz w:val="20"/>
        </w:rPr>
        <w:t xml:space="preserve">he permittee shall keep, in a satisfactory manner, test reports for each EU in FG-ENG-FIREPUMP required by SC V.1 on file at the facility. The permittee shall make the records available to the Department upon request. </w:t>
      </w:r>
      <w:r w:rsidRPr="000558B7">
        <w:rPr>
          <w:rFonts w:eastAsia="Arial"/>
          <w:b/>
          <w:color w:val="000000"/>
          <w:sz w:val="20"/>
        </w:rPr>
        <w:t>(R 336.1213)</w:t>
      </w:r>
    </w:p>
    <w:p w14:paraId="2AB1EDB8" w14:textId="6BB56BC5" w:rsidR="004E4F41" w:rsidRDefault="004E4F41" w:rsidP="00D50ECE">
      <w:pPr>
        <w:ind w:left="360" w:hanging="360"/>
        <w:jc w:val="both"/>
        <w:rPr>
          <w:sz w:val="20"/>
        </w:rPr>
      </w:pPr>
    </w:p>
    <w:p w14:paraId="40ED5E72" w14:textId="620F17D3" w:rsidR="00C944F8" w:rsidRPr="007015ED" w:rsidRDefault="00C944F8" w:rsidP="00D50ECE">
      <w:pPr>
        <w:ind w:left="360" w:hanging="360"/>
        <w:jc w:val="both"/>
        <w:rPr>
          <w:sz w:val="20"/>
        </w:rPr>
      </w:pPr>
      <w:r w:rsidRPr="006E1093">
        <w:rPr>
          <w:sz w:val="20"/>
        </w:rPr>
        <w:t>5.</w:t>
      </w:r>
      <w:r w:rsidRPr="006E1093">
        <w:rPr>
          <w:sz w:val="20"/>
        </w:rPr>
        <w:tab/>
      </w:r>
      <w:r w:rsidRPr="006E1093">
        <w:rPr>
          <w:rFonts w:eastAsia="Arial"/>
          <w:color w:val="000000"/>
          <w:spacing w:val="-2"/>
          <w:sz w:val="20"/>
        </w:rPr>
        <w:t xml:space="preserve">The permittee shall monitor and record the total hours of operation and the hours of operation during non-emergencies for each EU in FG-ENG-FIREPUMP, on a monthly and 12-month rolling time period basis, in a manner acceptable to the AQD District Supervisor. The permittee shall document how many hours are spent for </w:t>
      </w:r>
      <w:r w:rsidRPr="007015ED">
        <w:rPr>
          <w:rFonts w:eastAsia="Arial"/>
          <w:spacing w:val="-2"/>
          <w:sz w:val="20"/>
        </w:rPr>
        <w:t>emergency operation of each EU in FGFIREPUMP, including what classified the operation as emergency.</w:t>
      </w:r>
      <w:r w:rsidR="00DE59B9" w:rsidRPr="007015ED">
        <w:rPr>
          <w:rFonts w:eastAsia="Arial"/>
          <w:spacing w:val="-2"/>
          <w:sz w:val="20"/>
          <w:vertAlign w:val="superscript"/>
        </w:rPr>
        <w:t>2</w:t>
      </w:r>
      <w:r w:rsidRPr="007015ED">
        <w:rPr>
          <w:rFonts w:eastAsia="Arial"/>
          <w:spacing w:val="-2"/>
          <w:sz w:val="20"/>
        </w:rPr>
        <w:t xml:space="preserve"> </w:t>
      </w:r>
      <w:r w:rsidRPr="007015ED">
        <w:rPr>
          <w:rFonts w:eastAsia="Arial"/>
          <w:b/>
          <w:spacing w:val="-2"/>
          <w:sz w:val="20"/>
        </w:rPr>
        <w:t>(40 CFR 60.4211, 40 CFR 60.4214)</w:t>
      </w:r>
    </w:p>
    <w:p w14:paraId="06963D7D" w14:textId="77777777" w:rsidR="00DE59B9" w:rsidRPr="007015ED" w:rsidRDefault="00DE59B9" w:rsidP="00DE59B9">
      <w:pPr>
        <w:ind w:left="360" w:hanging="360"/>
        <w:jc w:val="both"/>
        <w:rPr>
          <w:sz w:val="20"/>
        </w:rPr>
      </w:pPr>
    </w:p>
    <w:p w14:paraId="4CC1ABAB" w14:textId="434893B6" w:rsidR="00DE59B9" w:rsidRPr="007015ED" w:rsidRDefault="00DE59B9" w:rsidP="00DE59B9">
      <w:pPr>
        <w:ind w:left="360" w:hanging="360"/>
        <w:jc w:val="both"/>
        <w:rPr>
          <w:sz w:val="20"/>
        </w:rPr>
      </w:pPr>
      <w:r w:rsidRPr="007015ED">
        <w:rPr>
          <w:sz w:val="20"/>
        </w:rPr>
        <w:t>6.</w:t>
      </w:r>
      <w:r w:rsidRPr="007015ED">
        <w:rPr>
          <w:sz w:val="20"/>
        </w:rPr>
        <w:tab/>
      </w:r>
      <w:r w:rsidRPr="007015ED">
        <w:rPr>
          <w:rFonts w:eastAsia="Arial"/>
          <w:spacing w:val="-2"/>
          <w:sz w:val="20"/>
        </w:rPr>
        <w:t>The permittee shall monitor and record the hours of operation during non-emergency use for each EU in FG</w:t>
      </w:r>
      <w:r w:rsidRPr="007015ED">
        <w:rPr>
          <w:rFonts w:eastAsia="Arial"/>
          <w:spacing w:val="-2"/>
          <w:sz w:val="20"/>
        </w:rPr>
        <w:noBreakHyphen/>
        <w:t>ENG-FIREPUMP on a calendar day basis, in a manner acceptable to the AQD District Supervisor.  The permittee shall document how many hours are spent for emergency operation of each EU in FGFIREPUMP, including what classified the operation as emergency.</w:t>
      </w:r>
      <w:r w:rsidRPr="007015ED">
        <w:rPr>
          <w:rFonts w:eastAsia="Arial"/>
          <w:spacing w:val="-2"/>
          <w:sz w:val="20"/>
          <w:vertAlign w:val="superscript"/>
        </w:rPr>
        <w:t>2</w:t>
      </w:r>
      <w:r w:rsidRPr="007015ED">
        <w:rPr>
          <w:rFonts w:eastAsia="Arial"/>
          <w:spacing w:val="-2"/>
          <w:sz w:val="20"/>
        </w:rPr>
        <w:t xml:space="preserve">  </w:t>
      </w:r>
      <w:r w:rsidRPr="007015ED">
        <w:rPr>
          <w:rFonts w:eastAsia="Arial"/>
          <w:b/>
          <w:spacing w:val="-2"/>
          <w:sz w:val="20"/>
        </w:rPr>
        <w:t>(40 CFR 52.21(c) &amp; (d))</w:t>
      </w:r>
    </w:p>
    <w:p w14:paraId="29F449F2" w14:textId="77777777" w:rsidR="00C944F8" w:rsidRPr="004E4F41" w:rsidRDefault="00C944F8" w:rsidP="00D50ECE">
      <w:pPr>
        <w:ind w:left="360" w:hanging="360"/>
        <w:jc w:val="both"/>
        <w:rPr>
          <w:sz w:val="20"/>
        </w:rPr>
      </w:pPr>
    </w:p>
    <w:p w14:paraId="7A77BCAB" w14:textId="77777777" w:rsidR="0000500F" w:rsidRPr="00776E66" w:rsidRDefault="0000500F" w:rsidP="00D50ECE">
      <w:pPr>
        <w:jc w:val="both"/>
        <w:rPr>
          <w:b/>
          <w:u w:val="single"/>
        </w:rPr>
      </w:pPr>
      <w:r w:rsidRPr="00776E66">
        <w:rPr>
          <w:b/>
        </w:rPr>
        <w:t xml:space="preserve">VII.  </w:t>
      </w:r>
      <w:r w:rsidRPr="00776E66">
        <w:rPr>
          <w:b/>
          <w:u w:val="single"/>
        </w:rPr>
        <w:t>REPORTING</w:t>
      </w:r>
    </w:p>
    <w:p w14:paraId="5E8DEE92" w14:textId="77777777" w:rsidR="0000500F" w:rsidRPr="00776E66" w:rsidRDefault="0000500F" w:rsidP="00D50ECE">
      <w:pPr>
        <w:jc w:val="both"/>
        <w:rPr>
          <w:sz w:val="20"/>
        </w:rPr>
      </w:pPr>
    </w:p>
    <w:p w14:paraId="06063A06" w14:textId="77777777" w:rsidR="0000500F" w:rsidRPr="00776E66" w:rsidRDefault="0000500F" w:rsidP="00D50ECE">
      <w:pPr>
        <w:ind w:left="360" w:hanging="360"/>
        <w:jc w:val="both"/>
        <w:rPr>
          <w:b/>
          <w:sz w:val="20"/>
        </w:rPr>
      </w:pPr>
      <w:r w:rsidRPr="00776E66">
        <w:rPr>
          <w:sz w:val="20"/>
        </w:rPr>
        <w:t>1.</w:t>
      </w:r>
      <w:r w:rsidRPr="00776E66">
        <w:rPr>
          <w:sz w:val="20"/>
        </w:rPr>
        <w:tab/>
        <w:t xml:space="preserve">Prompt reporting of deviations pursuant to General Conditions 21 and 22 of Part A.  </w:t>
      </w:r>
      <w:r w:rsidRPr="00776E66">
        <w:rPr>
          <w:b/>
          <w:sz w:val="20"/>
        </w:rPr>
        <w:t>(R 336.1213(3)(c)(ii))</w:t>
      </w:r>
    </w:p>
    <w:p w14:paraId="37ECA9A2" w14:textId="77777777" w:rsidR="0000500F" w:rsidRPr="00776E66" w:rsidRDefault="0000500F" w:rsidP="00D50ECE">
      <w:pPr>
        <w:ind w:left="360" w:hanging="360"/>
        <w:jc w:val="both"/>
        <w:rPr>
          <w:sz w:val="20"/>
        </w:rPr>
      </w:pPr>
    </w:p>
    <w:p w14:paraId="0D348133" w14:textId="77777777" w:rsidR="0000500F" w:rsidRPr="00776E66" w:rsidRDefault="0000500F" w:rsidP="00D50ECE">
      <w:pPr>
        <w:ind w:left="360" w:hanging="360"/>
        <w:jc w:val="both"/>
        <w:rPr>
          <w:b/>
          <w:sz w:val="20"/>
        </w:rPr>
      </w:pPr>
      <w:r w:rsidRPr="00776E66">
        <w:rPr>
          <w:sz w:val="20"/>
        </w:rPr>
        <w:t>2.</w:t>
      </w:r>
      <w:r w:rsidRPr="00776E66">
        <w:rPr>
          <w:sz w:val="20"/>
        </w:rPr>
        <w:tab/>
        <w:t>Semiannual reporting of monitoring and deviations pursuant to General Condition 23 of Part A.  The report shall be postmarked or</w:t>
      </w:r>
      <w:r w:rsidRPr="00776E66">
        <w:rPr>
          <w:b/>
          <w:i/>
          <w:sz w:val="20"/>
        </w:rPr>
        <w:t xml:space="preserve"> </w:t>
      </w:r>
      <w:r w:rsidRPr="00776E66">
        <w:rPr>
          <w:sz w:val="20"/>
        </w:rPr>
        <w:t xml:space="preserve">received by the appropriate AQD District Office by March 15 for reporting period July 1 to December 31 and September 15 for reporting period January 1 to June 30.  </w:t>
      </w:r>
      <w:r w:rsidRPr="00776E66">
        <w:rPr>
          <w:b/>
          <w:sz w:val="20"/>
        </w:rPr>
        <w:t>(R 336.1213(3)(c)(i))</w:t>
      </w:r>
    </w:p>
    <w:p w14:paraId="324D30BC" w14:textId="77777777" w:rsidR="0000500F" w:rsidRPr="00776E66" w:rsidRDefault="0000500F" w:rsidP="00D50ECE">
      <w:pPr>
        <w:ind w:left="360" w:hanging="360"/>
        <w:jc w:val="both"/>
        <w:rPr>
          <w:sz w:val="20"/>
        </w:rPr>
      </w:pPr>
    </w:p>
    <w:p w14:paraId="56536068" w14:textId="77777777" w:rsidR="0000500F" w:rsidRPr="00776E66" w:rsidRDefault="0000500F" w:rsidP="00D50ECE">
      <w:pPr>
        <w:ind w:left="360" w:hanging="360"/>
        <w:jc w:val="both"/>
        <w:rPr>
          <w:sz w:val="20"/>
        </w:rPr>
      </w:pPr>
      <w:r w:rsidRPr="00776E66">
        <w:rPr>
          <w:sz w:val="20"/>
        </w:rPr>
        <w:t>3.</w:t>
      </w:r>
      <w:r w:rsidRPr="00776E66">
        <w:rPr>
          <w:sz w:val="20"/>
        </w:rPr>
        <w:tab/>
        <w:t>Annual certification of compliance pursuant to General Conditions 19 and 20 of Part A.  The report shall be postmarked or</w:t>
      </w:r>
      <w:r w:rsidRPr="00776E66">
        <w:rPr>
          <w:b/>
          <w:i/>
          <w:sz w:val="20"/>
        </w:rPr>
        <w:t xml:space="preserve"> </w:t>
      </w:r>
      <w:r w:rsidRPr="00776E66">
        <w:rPr>
          <w:sz w:val="20"/>
        </w:rPr>
        <w:t xml:space="preserve">received by the appropriate AQD District Office by March 15 for the previous calendar year.  </w:t>
      </w:r>
      <w:r w:rsidRPr="00776E66">
        <w:rPr>
          <w:b/>
          <w:sz w:val="20"/>
        </w:rPr>
        <w:t>(R 336.1213(4)(c))</w:t>
      </w:r>
    </w:p>
    <w:p w14:paraId="57A653E4" w14:textId="77777777" w:rsidR="0000500F" w:rsidRPr="00776E66" w:rsidRDefault="0000500F" w:rsidP="00D50ECE">
      <w:pPr>
        <w:jc w:val="both"/>
        <w:rPr>
          <w:rFonts w:cs="Arial"/>
          <w:sz w:val="20"/>
        </w:rPr>
      </w:pPr>
    </w:p>
    <w:p w14:paraId="22ED3110" w14:textId="7804F709" w:rsidR="0000500F" w:rsidRPr="00776E66" w:rsidRDefault="0000500F" w:rsidP="00DE59B9">
      <w:pPr>
        <w:spacing w:after="120"/>
        <w:ind w:left="360" w:hanging="360"/>
        <w:jc w:val="both"/>
        <w:rPr>
          <w:rFonts w:cs="Arial"/>
          <w:sz w:val="20"/>
        </w:rPr>
      </w:pPr>
      <w:r>
        <w:rPr>
          <w:rFonts w:cs="Arial"/>
          <w:sz w:val="20"/>
        </w:rPr>
        <w:t>4</w:t>
      </w:r>
      <w:r w:rsidRPr="00776E66">
        <w:rPr>
          <w:rFonts w:cs="Arial"/>
          <w:sz w:val="20"/>
        </w:rPr>
        <w:t xml:space="preserve">. </w:t>
      </w:r>
      <w:r w:rsidRPr="00776E66">
        <w:rPr>
          <w:rFonts w:cs="Arial"/>
          <w:sz w:val="20"/>
        </w:rPr>
        <w:tab/>
      </w:r>
      <w:r w:rsidRPr="00776E66">
        <w:rPr>
          <w:sz w:val="20"/>
        </w:rPr>
        <w:t xml:space="preserve">For each </w:t>
      </w:r>
      <w:r w:rsidRPr="00776E66">
        <w:rPr>
          <w:rFonts w:cs="Arial"/>
          <w:sz w:val="20"/>
        </w:rPr>
        <w:t xml:space="preserve">engine </w:t>
      </w:r>
      <w:r w:rsidRPr="0000500F">
        <w:rPr>
          <w:rFonts w:cs="Arial"/>
          <w:sz w:val="20"/>
        </w:rPr>
        <w:t xml:space="preserve">in </w:t>
      </w:r>
      <w:r w:rsidRPr="0000500F">
        <w:rPr>
          <w:sz w:val="20"/>
        </w:rPr>
        <w:t xml:space="preserve">FG-ENG-FIREPUMP that is </w:t>
      </w:r>
      <w:r w:rsidRPr="0000500F">
        <w:rPr>
          <w:rFonts w:cs="Arial"/>
          <w:sz w:val="20"/>
        </w:rPr>
        <w:t>an emergen</w:t>
      </w:r>
      <w:r w:rsidRPr="00776E66">
        <w:rPr>
          <w:rFonts w:cs="Arial"/>
          <w:sz w:val="20"/>
        </w:rPr>
        <w:t xml:space="preserve">cy stationary engine with a site rating of more than 100 brake hp that operates or is contractually obligated to be available for more than 15 hours per calendar year for the purposes specified in </w:t>
      </w:r>
      <w:r>
        <w:rPr>
          <w:rFonts w:cs="Arial"/>
          <w:sz w:val="20"/>
        </w:rPr>
        <w:t xml:space="preserve">40 CFR </w:t>
      </w:r>
      <w:r w:rsidRPr="00776E66">
        <w:rPr>
          <w:rFonts w:cs="Arial"/>
          <w:sz w:val="20"/>
        </w:rPr>
        <w:t xml:space="preserve">60.4211(f)(2)(ii) and (iii) or that operates for the purpose specified in </w:t>
      </w:r>
      <w:r>
        <w:rPr>
          <w:rFonts w:cs="Arial"/>
          <w:sz w:val="20"/>
        </w:rPr>
        <w:t xml:space="preserve">40 CFR </w:t>
      </w:r>
      <w:r w:rsidRPr="00776E66">
        <w:rPr>
          <w:rFonts w:cs="Arial"/>
          <w:sz w:val="20"/>
        </w:rPr>
        <w:t>60.4211(f)(3)(i),</w:t>
      </w:r>
      <w:r>
        <w:rPr>
          <w:rFonts w:cs="Arial"/>
          <w:sz w:val="20"/>
        </w:rPr>
        <w:t xml:space="preserve"> the permittee</w:t>
      </w:r>
      <w:r w:rsidRPr="00776E66">
        <w:rPr>
          <w:rFonts w:cs="Arial"/>
          <w:sz w:val="20"/>
        </w:rPr>
        <w:t xml:space="preserve"> must submit an annual report according to the requirements below and as specified in 40 CFR 60.4214(d</w:t>
      </w:r>
      <w:r w:rsidRPr="008E1A0F">
        <w:rPr>
          <w:rFonts w:cs="Arial"/>
          <w:sz w:val="20"/>
        </w:rPr>
        <w:t>):</w:t>
      </w:r>
      <w:r w:rsidR="00DE59B9" w:rsidRPr="008E1A0F">
        <w:rPr>
          <w:rFonts w:cs="Arial"/>
          <w:sz w:val="20"/>
          <w:vertAlign w:val="superscript"/>
        </w:rPr>
        <w:t>2</w:t>
      </w:r>
      <w:r w:rsidR="00DE59B9">
        <w:rPr>
          <w:rFonts w:cs="Arial"/>
          <w:sz w:val="20"/>
        </w:rPr>
        <w:t xml:space="preserve">  </w:t>
      </w:r>
      <w:r w:rsidR="00DE59B9" w:rsidRPr="00776E66">
        <w:rPr>
          <w:rFonts w:cs="Arial"/>
          <w:b/>
          <w:sz w:val="20"/>
        </w:rPr>
        <w:t>(40 CFR 60.4214(d))</w:t>
      </w:r>
    </w:p>
    <w:p w14:paraId="23993220" w14:textId="4A8773DF" w:rsidR="004E4F41" w:rsidRPr="004E4F41" w:rsidRDefault="004E4F41" w:rsidP="00DE59B9">
      <w:pPr>
        <w:spacing w:after="120"/>
        <w:ind w:left="720" w:hanging="360"/>
        <w:jc w:val="both"/>
        <w:rPr>
          <w:rFonts w:cs="Arial"/>
          <w:sz w:val="20"/>
        </w:rPr>
      </w:pPr>
      <w:r w:rsidRPr="004E4F41">
        <w:rPr>
          <w:rFonts w:cs="Arial"/>
          <w:sz w:val="20"/>
        </w:rPr>
        <w:t>a</w:t>
      </w:r>
      <w:r w:rsidR="0000500F">
        <w:rPr>
          <w:rFonts w:cs="Arial"/>
          <w:sz w:val="20"/>
        </w:rPr>
        <w:t>.</w:t>
      </w:r>
      <w:r w:rsidR="0000500F">
        <w:rPr>
          <w:rFonts w:cs="Arial"/>
          <w:sz w:val="20"/>
        </w:rPr>
        <w:tab/>
      </w:r>
      <w:r w:rsidRPr="004E4F41">
        <w:rPr>
          <w:rFonts w:cs="Arial"/>
          <w:sz w:val="20"/>
        </w:rPr>
        <w:t>The report must contain the following information:</w:t>
      </w:r>
    </w:p>
    <w:p w14:paraId="4724C63F" w14:textId="6C96D1EC" w:rsidR="004E4F41" w:rsidRDefault="00224674" w:rsidP="00DE59B9">
      <w:pPr>
        <w:tabs>
          <w:tab w:val="left" w:pos="360"/>
          <w:tab w:val="left" w:pos="1080"/>
        </w:tabs>
        <w:spacing w:after="120"/>
        <w:ind w:firstLine="720"/>
        <w:jc w:val="both"/>
        <w:rPr>
          <w:rFonts w:cs="Arial"/>
          <w:sz w:val="20"/>
        </w:rPr>
      </w:pPr>
      <w:r>
        <w:rPr>
          <w:rFonts w:cs="Arial"/>
          <w:sz w:val="20"/>
        </w:rPr>
        <w:t>i.</w:t>
      </w:r>
      <w:r>
        <w:rPr>
          <w:rFonts w:cs="Arial"/>
          <w:sz w:val="20"/>
        </w:rPr>
        <w:tab/>
      </w:r>
      <w:r w:rsidR="004E4F41" w:rsidRPr="00224674">
        <w:rPr>
          <w:rFonts w:cs="Arial"/>
          <w:sz w:val="20"/>
        </w:rPr>
        <w:t>Company name and address where the engine is located.</w:t>
      </w:r>
    </w:p>
    <w:p w14:paraId="68D649CF" w14:textId="70C20591" w:rsidR="004E4F41" w:rsidRPr="00AE09EC" w:rsidRDefault="00224674" w:rsidP="00DE59B9">
      <w:pPr>
        <w:tabs>
          <w:tab w:val="left" w:pos="360"/>
          <w:tab w:val="left" w:pos="1080"/>
        </w:tabs>
        <w:spacing w:after="120"/>
        <w:ind w:firstLine="720"/>
        <w:jc w:val="both"/>
        <w:rPr>
          <w:sz w:val="20"/>
        </w:rPr>
      </w:pPr>
      <w:r w:rsidRPr="00AE09EC">
        <w:rPr>
          <w:rFonts w:cs="Arial"/>
          <w:sz w:val="20"/>
        </w:rPr>
        <w:lastRenderedPageBreak/>
        <w:t>ii.</w:t>
      </w:r>
      <w:r w:rsidRPr="00AE09EC">
        <w:rPr>
          <w:rFonts w:cs="Arial"/>
          <w:sz w:val="20"/>
        </w:rPr>
        <w:tab/>
      </w:r>
      <w:r w:rsidR="004E4F41" w:rsidRPr="00AE09EC">
        <w:rPr>
          <w:sz w:val="20"/>
        </w:rPr>
        <w:t>Date of the report and beginning and ending dates of the reporting period.</w:t>
      </w:r>
    </w:p>
    <w:p w14:paraId="06424513" w14:textId="77777777" w:rsidR="00224674" w:rsidRPr="00AE09EC" w:rsidRDefault="00224674" w:rsidP="00DE59B9">
      <w:pPr>
        <w:tabs>
          <w:tab w:val="left" w:pos="360"/>
          <w:tab w:val="left" w:pos="1080"/>
        </w:tabs>
        <w:spacing w:after="120"/>
        <w:ind w:firstLine="720"/>
        <w:jc w:val="both"/>
        <w:rPr>
          <w:sz w:val="20"/>
        </w:rPr>
      </w:pPr>
      <w:r w:rsidRPr="00AE09EC">
        <w:rPr>
          <w:sz w:val="20"/>
        </w:rPr>
        <w:t>iii.</w:t>
      </w:r>
      <w:r w:rsidRPr="00AE09EC">
        <w:rPr>
          <w:sz w:val="20"/>
        </w:rPr>
        <w:tab/>
      </w:r>
      <w:r w:rsidR="004E4F41" w:rsidRPr="00AE09EC">
        <w:rPr>
          <w:sz w:val="20"/>
        </w:rPr>
        <w:t>Engine site rating and model year.</w:t>
      </w:r>
    </w:p>
    <w:p w14:paraId="7964B7FB" w14:textId="2019F8A3" w:rsidR="004E4F41" w:rsidRDefault="00224674" w:rsidP="00DE59B9">
      <w:pPr>
        <w:tabs>
          <w:tab w:val="left" w:pos="360"/>
          <w:tab w:val="left" w:pos="1080"/>
        </w:tabs>
        <w:spacing w:after="120"/>
        <w:ind w:firstLine="720"/>
        <w:jc w:val="both"/>
        <w:rPr>
          <w:rFonts w:cs="Arial"/>
          <w:sz w:val="20"/>
        </w:rPr>
      </w:pPr>
      <w:r w:rsidRPr="00224674">
        <w:rPr>
          <w:sz w:val="20"/>
        </w:rPr>
        <w:t>iv.</w:t>
      </w:r>
      <w:r w:rsidRPr="00224674">
        <w:rPr>
          <w:sz w:val="20"/>
        </w:rPr>
        <w:tab/>
      </w:r>
      <w:r w:rsidR="004E4F41" w:rsidRPr="0000500F">
        <w:rPr>
          <w:rFonts w:cs="Arial"/>
          <w:sz w:val="20"/>
        </w:rPr>
        <w:t>Latitude and longitude of the engine in decimal degrees reported to the fifth decimal place.</w:t>
      </w:r>
    </w:p>
    <w:p w14:paraId="27F3158A" w14:textId="7422991A" w:rsidR="004E4F41" w:rsidRDefault="00224674" w:rsidP="00DE59B9">
      <w:pPr>
        <w:tabs>
          <w:tab w:val="left" w:pos="360"/>
          <w:tab w:val="left" w:pos="1080"/>
        </w:tabs>
        <w:spacing w:after="120"/>
        <w:ind w:left="1080" w:hanging="360"/>
        <w:jc w:val="both"/>
        <w:rPr>
          <w:rFonts w:cs="Arial"/>
          <w:sz w:val="20"/>
        </w:rPr>
      </w:pPr>
      <w:r>
        <w:rPr>
          <w:rFonts w:cs="Arial"/>
          <w:sz w:val="20"/>
        </w:rPr>
        <w:t>v.</w:t>
      </w:r>
      <w:r>
        <w:rPr>
          <w:rFonts w:cs="Arial"/>
          <w:sz w:val="20"/>
        </w:rPr>
        <w:tab/>
      </w:r>
      <w:r w:rsidR="004E4F41" w:rsidRPr="0000500F">
        <w:rPr>
          <w:rFonts w:cs="Arial"/>
          <w:sz w:val="20"/>
        </w:rPr>
        <w:t xml:space="preserve">Hours operated for the purposes specified in </w:t>
      </w:r>
      <w:r>
        <w:rPr>
          <w:rFonts w:cs="Arial"/>
          <w:sz w:val="20"/>
        </w:rPr>
        <w:t xml:space="preserve">40 CFR </w:t>
      </w:r>
      <w:r w:rsidR="004E4F41" w:rsidRPr="0000500F">
        <w:rPr>
          <w:rFonts w:cs="Arial"/>
          <w:sz w:val="20"/>
        </w:rPr>
        <w:t xml:space="preserve">60.4211(f)(2)(ii) and (iii), including the date, start time, and end time for engine operation for the purposes specified in </w:t>
      </w:r>
      <w:r>
        <w:rPr>
          <w:rFonts w:cs="Arial"/>
          <w:sz w:val="20"/>
        </w:rPr>
        <w:t xml:space="preserve">40 CFR </w:t>
      </w:r>
      <w:r w:rsidR="004E4F41" w:rsidRPr="0000500F">
        <w:rPr>
          <w:rFonts w:cs="Arial"/>
          <w:sz w:val="20"/>
        </w:rPr>
        <w:t>60.4211(f)(2)(ii) and (iii).</w:t>
      </w:r>
    </w:p>
    <w:p w14:paraId="338E24A1" w14:textId="28B645B5" w:rsidR="004E4F41" w:rsidRDefault="00224674" w:rsidP="00DE59B9">
      <w:pPr>
        <w:tabs>
          <w:tab w:val="left" w:pos="360"/>
          <w:tab w:val="left" w:pos="1080"/>
        </w:tabs>
        <w:spacing w:after="120"/>
        <w:ind w:left="1080" w:hanging="360"/>
        <w:jc w:val="both"/>
        <w:rPr>
          <w:rFonts w:cs="Arial"/>
          <w:sz w:val="20"/>
        </w:rPr>
      </w:pPr>
      <w:r>
        <w:rPr>
          <w:rFonts w:cs="Arial"/>
          <w:sz w:val="20"/>
        </w:rPr>
        <w:t>vi.</w:t>
      </w:r>
      <w:r>
        <w:rPr>
          <w:rFonts w:cs="Arial"/>
          <w:sz w:val="20"/>
        </w:rPr>
        <w:tab/>
      </w:r>
      <w:r w:rsidR="004E4F41" w:rsidRPr="00224674">
        <w:rPr>
          <w:rFonts w:cs="Arial"/>
          <w:sz w:val="20"/>
        </w:rPr>
        <w:t xml:space="preserve">Number of hours the engine is contractually obligated to be available for the purposes specified in </w:t>
      </w:r>
      <w:r>
        <w:rPr>
          <w:rFonts w:cs="Arial"/>
          <w:sz w:val="20"/>
        </w:rPr>
        <w:t xml:space="preserve">40 CFR </w:t>
      </w:r>
      <w:r w:rsidR="004E4F41" w:rsidRPr="00224674">
        <w:rPr>
          <w:rFonts w:cs="Arial"/>
          <w:sz w:val="20"/>
        </w:rPr>
        <w:t>60.4211(f)(2)(ii) and (iii).</w:t>
      </w:r>
    </w:p>
    <w:p w14:paraId="778F77B9" w14:textId="5C05E198" w:rsidR="00224674" w:rsidRDefault="00224674" w:rsidP="00DE59B9">
      <w:pPr>
        <w:tabs>
          <w:tab w:val="left" w:pos="360"/>
          <w:tab w:val="left" w:pos="1080"/>
        </w:tabs>
        <w:spacing w:after="120"/>
        <w:ind w:left="1080" w:hanging="360"/>
        <w:jc w:val="both"/>
        <w:rPr>
          <w:rFonts w:cs="Arial"/>
          <w:sz w:val="20"/>
        </w:rPr>
      </w:pPr>
      <w:r>
        <w:rPr>
          <w:rFonts w:cs="Arial"/>
          <w:sz w:val="20"/>
        </w:rPr>
        <w:t>vii.</w:t>
      </w:r>
      <w:r>
        <w:rPr>
          <w:rFonts w:cs="Arial"/>
          <w:sz w:val="20"/>
        </w:rPr>
        <w:tab/>
      </w:r>
      <w:r w:rsidR="004E4F41" w:rsidRPr="0000500F">
        <w:rPr>
          <w:rFonts w:cs="Arial"/>
          <w:sz w:val="20"/>
        </w:rPr>
        <w:t xml:space="preserve">Hours spent for operation for the purpose specified in </w:t>
      </w:r>
      <w:r>
        <w:rPr>
          <w:rFonts w:cs="Arial"/>
          <w:sz w:val="20"/>
        </w:rPr>
        <w:t xml:space="preserve">40 CFR </w:t>
      </w:r>
      <w:r w:rsidR="004E4F41" w:rsidRPr="0000500F">
        <w:rPr>
          <w:rFonts w:cs="Arial"/>
          <w:sz w:val="20"/>
        </w:rPr>
        <w:t xml:space="preserve">60.4211(f)(3)(i), including the date, start time, and end time for engine operation for the purposes specified in </w:t>
      </w:r>
      <w:r>
        <w:rPr>
          <w:rFonts w:cs="Arial"/>
          <w:sz w:val="20"/>
        </w:rPr>
        <w:t xml:space="preserve">40 CFR </w:t>
      </w:r>
      <w:r w:rsidR="004E4F41" w:rsidRPr="0000500F">
        <w:rPr>
          <w:rFonts w:cs="Arial"/>
          <w:sz w:val="20"/>
        </w:rPr>
        <w:t>60.4211(f)(3)(i). The report must also identify the entity that dispatched the engine and the situation that necessitated the dispatch of the engine.</w:t>
      </w:r>
    </w:p>
    <w:p w14:paraId="37858FB8" w14:textId="3BF10576" w:rsidR="004E4F41" w:rsidRDefault="004E4F41" w:rsidP="00DE59B9">
      <w:pPr>
        <w:tabs>
          <w:tab w:val="left" w:pos="360"/>
          <w:tab w:val="left" w:pos="1080"/>
        </w:tabs>
        <w:spacing w:after="120"/>
        <w:ind w:left="1080" w:hanging="360"/>
        <w:jc w:val="both"/>
        <w:rPr>
          <w:rFonts w:cs="Arial"/>
          <w:sz w:val="20"/>
        </w:rPr>
      </w:pPr>
      <w:r w:rsidRPr="0000500F">
        <w:rPr>
          <w:rFonts w:cs="Arial"/>
          <w:sz w:val="20"/>
        </w:rPr>
        <w:t>viii</w:t>
      </w:r>
      <w:r w:rsidR="00224674">
        <w:rPr>
          <w:rFonts w:cs="Arial"/>
          <w:sz w:val="20"/>
        </w:rPr>
        <w:t>.</w:t>
      </w:r>
      <w:r w:rsidR="00224674">
        <w:rPr>
          <w:rFonts w:cs="Arial"/>
          <w:sz w:val="20"/>
        </w:rPr>
        <w:tab/>
      </w:r>
      <w:r w:rsidRPr="0000500F">
        <w:rPr>
          <w:rFonts w:cs="Arial"/>
          <w:sz w:val="20"/>
        </w:rPr>
        <w:t xml:space="preserve">If there were no deviations from the fuel requirements in </w:t>
      </w:r>
      <w:r w:rsidR="00224674">
        <w:rPr>
          <w:rFonts w:cs="Arial"/>
          <w:sz w:val="20"/>
        </w:rPr>
        <w:t xml:space="preserve">40 CFR </w:t>
      </w:r>
      <w:r w:rsidRPr="0000500F">
        <w:rPr>
          <w:rFonts w:cs="Arial"/>
          <w:sz w:val="20"/>
        </w:rPr>
        <w:t>63.6604 that apply to the engine (if any), a statement that there were no deviations from the fuel requirements during the reporting period.</w:t>
      </w:r>
    </w:p>
    <w:p w14:paraId="19E764C8" w14:textId="37D61B9A" w:rsidR="004E4F41" w:rsidRPr="0000500F" w:rsidRDefault="00DE59B9" w:rsidP="00DE59B9">
      <w:pPr>
        <w:pStyle w:val="ListParagraph"/>
        <w:tabs>
          <w:tab w:val="left" w:pos="720"/>
          <w:tab w:val="left" w:pos="1080"/>
        </w:tabs>
        <w:spacing w:after="120"/>
        <w:ind w:left="1080" w:hanging="720"/>
        <w:jc w:val="both"/>
        <w:rPr>
          <w:rFonts w:cs="Arial"/>
          <w:sz w:val="20"/>
        </w:rPr>
      </w:pPr>
      <w:r>
        <w:rPr>
          <w:rFonts w:cs="Arial"/>
          <w:sz w:val="20"/>
        </w:rPr>
        <w:tab/>
      </w:r>
      <w:r w:rsidR="004E4F41" w:rsidRPr="0000500F">
        <w:rPr>
          <w:rFonts w:cs="Arial"/>
          <w:sz w:val="20"/>
        </w:rPr>
        <w:t>ix</w:t>
      </w:r>
      <w:r w:rsidR="00224674">
        <w:rPr>
          <w:rFonts w:cs="Arial"/>
          <w:sz w:val="20"/>
        </w:rPr>
        <w:t>.</w:t>
      </w:r>
      <w:r w:rsidR="004E4F41" w:rsidRPr="0000500F">
        <w:rPr>
          <w:rFonts w:cs="Arial"/>
          <w:sz w:val="20"/>
        </w:rPr>
        <w:t xml:space="preserve"> </w:t>
      </w:r>
      <w:r w:rsidR="004E4F41" w:rsidRPr="0000500F">
        <w:rPr>
          <w:rFonts w:cs="Arial"/>
          <w:sz w:val="20"/>
        </w:rPr>
        <w:tab/>
        <w:t xml:space="preserve">If there were deviations from the fuel requirements in </w:t>
      </w:r>
      <w:r w:rsidR="00224674">
        <w:rPr>
          <w:rFonts w:cs="Arial"/>
          <w:sz w:val="20"/>
        </w:rPr>
        <w:t xml:space="preserve">40 CFR </w:t>
      </w:r>
      <w:r w:rsidR="004E4F41" w:rsidRPr="0000500F">
        <w:rPr>
          <w:rFonts w:cs="Arial"/>
          <w:sz w:val="20"/>
        </w:rPr>
        <w:t>63.6604 that apply to the engine (if any), information on the number, duration, and cause of deviations, and the corrective action taken</w:t>
      </w:r>
    </w:p>
    <w:p w14:paraId="5C08F4D6" w14:textId="1D405BEF" w:rsidR="00224674" w:rsidRPr="00776E66" w:rsidRDefault="00224674" w:rsidP="00DE59B9">
      <w:pPr>
        <w:tabs>
          <w:tab w:val="left" w:pos="720"/>
        </w:tabs>
        <w:spacing w:after="120"/>
        <w:ind w:left="720" w:hanging="360"/>
        <w:jc w:val="both"/>
        <w:rPr>
          <w:rFonts w:cs="Arial"/>
          <w:sz w:val="20"/>
        </w:rPr>
      </w:pPr>
      <w:r w:rsidRPr="00776E66">
        <w:rPr>
          <w:rFonts w:cs="Arial"/>
          <w:sz w:val="20"/>
        </w:rPr>
        <w:t>b</w:t>
      </w:r>
      <w:r>
        <w:rPr>
          <w:rFonts w:cs="Arial"/>
          <w:sz w:val="20"/>
        </w:rPr>
        <w:t>.</w:t>
      </w:r>
      <w:r w:rsidRPr="00776E66">
        <w:rPr>
          <w:rFonts w:cs="Arial"/>
          <w:sz w:val="20"/>
        </w:rPr>
        <w:t xml:space="preserve"> </w:t>
      </w:r>
      <w:r>
        <w:rPr>
          <w:rFonts w:cs="Arial"/>
          <w:sz w:val="20"/>
        </w:rPr>
        <w:tab/>
      </w:r>
      <w:r w:rsidRPr="00776E66">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11AA2B7C" w14:textId="160EEB30" w:rsidR="00224674" w:rsidRPr="00776E66" w:rsidRDefault="00224674" w:rsidP="00224674">
      <w:pPr>
        <w:tabs>
          <w:tab w:val="left" w:pos="720"/>
        </w:tabs>
        <w:ind w:left="720" w:hanging="360"/>
        <w:jc w:val="both"/>
        <w:rPr>
          <w:rFonts w:cs="Arial"/>
          <w:sz w:val="20"/>
        </w:rPr>
      </w:pPr>
      <w:r w:rsidRPr="00776E66">
        <w:rPr>
          <w:rFonts w:cs="Arial"/>
          <w:sz w:val="20"/>
        </w:rPr>
        <w:t>c</w:t>
      </w:r>
      <w:r>
        <w:rPr>
          <w:rFonts w:cs="Arial"/>
          <w:sz w:val="20"/>
        </w:rPr>
        <w:t>.</w:t>
      </w:r>
      <w:r w:rsidRPr="00776E66">
        <w:rPr>
          <w:rFonts w:cs="Arial"/>
          <w:sz w:val="20"/>
        </w:rPr>
        <w:t xml:space="preserve"> </w:t>
      </w:r>
      <w:r>
        <w:rPr>
          <w:rFonts w:cs="Arial"/>
          <w:sz w:val="20"/>
        </w:rPr>
        <w:tab/>
      </w:r>
      <w:r w:rsidRPr="00776E66">
        <w:rPr>
          <w:rFonts w:cs="Arial"/>
          <w:sz w:val="20"/>
        </w:rPr>
        <w:t>The annual report must be submitted electronically using the subpart specific reporting form in the Compliance and Emissions Data Reporting Interface (</w:t>
      </w:r>
      <w:bookmarkStart w:id="370" w:name="_Hlk27637980"/>
      <w:r w:rsidRPr="00776E66">
        <w:rPr>
          <w:rFonts w:cs="Arial"/>
          <w:sz w:val="20"/>
        </w:rPr>
        <w:t>CEDRI</w:t>
      </w:r>
      <w:bookmarkEnd w:id="370"/>
      <w:r w:rsidRPr="00776E66">
        <w:rPr>
          <w:rFonts w:cs="Arial"/>
          <w:sz w:val="20"/>
        </w:rPr>
        <w:t>) that is accessed through EPA's Central Data Exchange (CDX) (</w:t>
      </w:r>
      <w:hyperlink r:id="rId8" w:history="1">
        <w:r w:rsidR="008E1A0F" w:rsidRPr="00B42E27">
          <w:rPr>
            <w:rStyle w:val="Hyperlink"/>
            <w:rFonts w:cs="Arial"/>
            <w:sz w:val="20"/>
          </w:rPr>
          <w:t>www.epa.gov/cdx</w:t>
        </w:r>
      </w:hyperlink>
      <w:r w:rsidR="008E1A0F">
        <w:rPr>
          <w:rFonts w:cs="Arial"/>
          <w:sz w:val="20"/>
        </w:rPr>
        <w:t xml:space="preserve"> </w:t>
      </w:r>
      <w:r w:rsidRPr="00776E66">
        <w:rPr>
          <w:rFonts w:cs="Arial"/>
          <w:sz w:val="20"/>
        </w:rPr>
        <w:t>.</w:t>
      </w:r>
      <w:r w:rsidR="008E1A0F">
        <w:rPr>
          <w:rFonts w:cs="Arial"/>
          <w:sz w:val="20"/>
        </w:rPr>
        <w:t xml:space="preserve"> </w:t>
      </w:r>
      <w:r w:rsidRPr="00776E66">
        <w:rPr>
          <w:rFonts w:cs="Arial"/>
          <w:sz w:val="20"/>
        </w:rPr>
        <w:t xml:space="preserve"> However, if the reporting form specific to this subpart is not available in CEDRI at the time that the report is due, the written report must be submitted to the Administrator at the appropriate address listed in </w:t>
      </w:r>
      <w:r>
        <w:rPr>
          <w:rFonts w:cs="Arial"/>
          <w:sz w:val="20"/>
        </w:rPr>
        <w:t xml:space="preserve">40 CFR </w:t>
      </w:r>
      <w:r w:rsidRPr="00776E66">
        <w:rPr>
          <w:rFonts w:cs="Arial"/>
          <w:sz w:val="20"/>
        </w:rPr>
        <w:t>60.4</w:t>
      </w:r>
      <w:r w:rsidRPr="008E1A0F">
        <w:rPr>
          <w:rFonts w:cs="Arial"/>
          <w:bCs/>
          <w:sz w:val="20"/>
        </w:rPr>
        <w:t xml:space="preserve">.  </w:t>
      </w:r>
    </w:p>
    <w:p w14:paraId="4852E49A" w14:textId="77777777" w:rsidR="00224674" w:rsidRPr="00776E66" w:rsidRDefault="00224674" w:rsidP="00224674">
      <w:pPr>
        <w:ind w:left="630" w:hanging="270"/>
        <w:jc w:val="both"/>
        <w:rPr>
          <w:rFonts w:cs="Arial"/>
          <w:sz w:val="20"/>
        </w:rPr>
      </w:pPr>
    </w:p>
    <w:p w14:paraId="7852F465" w14:textId="77777777" w:rsidR="00E44859" w:rsidRPr="00FE0AD0" w:rsidRDefault="00E44859" w:rsidP="00E44859">
      <w:pPr>
        <w:jc w:val="both"/>
        <w:rPr>
          <w:rFonts w:cs="Arial"/>
          <w:b/>
          <w:sz w:val="20"/>
        </w:rPr>
      </w:pPr>
      <w:r w:rsidRPr="00FE0AD0">
        <w:rPr>
          <w:rFonts w:cs="Arial"/>
          <w:b/>
          <w:sz w:val="20"/>
        </w:rPr>
        <w:t>See Appendix 8</w:t>
      </w:r>
    </w:p>
    <w:p w14:paraId="2176B609" w14:textId="77777777" w:rsidR="00E44859" w:rsidRPr="00E111A8" w:rsidRDefault="00E44859" w:rsidP="00E44859">
      <w:pPr>
        <w:jc w:val="both"/>
        <w:rPr>
          <w:rFonts w:cs="Arial"/>
          <w:sz w:val="20"/>
        </w:rPr>
      </w:pPr>
    </w:p>
    <w:p w14:paraId="61E916C1" w14:textId="77777777" w:rsidR="00D84C28" w:rsidRPr="00776E66" w:rsidRDefault="00D84C28" w:rsidP="00D84C28">
      <w:pPr>
        <w:jc w:val="both"/>
      </w:pPr>
      <w:r w:rsidRPr="00776E66">
        <w:rPr>
          <w:b/>
        </w:rPr>
        <w:t xml:space="preserve">VIII.  </w:t>
      </w:r>
      <w:r w:rsidRPr="00776E66">
        <w:rPr>
          <w:b/>
          <w:u w:val="single"/>
        </w:rPr>
        <w:t>STACK/VENT RESTRICTION(S)</w:t>
      </w:r>
    </w:p>
    <w:p w14:paraId="718D62DB" w14:textId="77777777" w:rsidR="00DE59B9" w:rsidRPr="008E1A0F" w:rsidRDefault="00DE59B9" w:rsidP="00DE59B9">
      <w:pPr>
        <w:jc w:val="both"/>
        <w:rPr>
          <w:sz w:val="20"/>
        </w:rPr>
      </w:pPr>
    </w:p>
    <w:p w14:paraId="5816676A" w14:textId="77777777" w:rsidR="00DE59B9" w:rsidRPr="008E1A0F" w:rsidRDefault="00DE59B9" w:rsidP="00DE59B9">
      <w:pPr>
        <w:jc w:val="both"/>
        <w:rPr>
          <w:sz w:val="20"/>
        </w:rPr>
      </w:pPr>
      <w:r w:rsidRPr="008E1A0F">
        <w:rPr>
          <w:sz w:val="20"/>
        </w:rPr>
        <w:t>The exhaust gases from the stacks listed in the table below shall be discharged unobstructed vertically upwards to the ambient air unless otherwise noted:</w:t>
      </w:r>
    </w:p>
    <w:p w14:paraId="6E8A3116" w14:textId="77777777" w:rsidR="00DE59B9" w:rsidRPr="008E1A0F" w:rsidRDefault="00DE59B9" w:rsidP="00DE59B9">
      <w:pPr>
        <w:jc w:val="both"/>
        <w:rPr>
          <w:sz w:val="20"/>
        </w:rPr>
      </w:pPr>
    </w:p>
    <w:tbl>
      <w:tblPr>
        <w:tblW w:w="98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322"/>
        <w:gridCol w:w="2322"/>
        <w:gridCol w:w="2494"/>
      </w:tblGrid>
      <w:tr w:rsidR="008E1A0F" w:rsidRPr="008E1A0F" w14:paraId="583E4D1D" w14:textId="77777777" w:rsidTr="008E1A0F">
        <w:trPr>
          <w:cantSplit/>
          <w:trHeight w:val="619"/>
          <w:tblHeader/>
          <w:jc w:val="right"/>
        </w:trPr>
        <w:tc>
          <w:tcPr>
            <w:tcW w:w="2666" w:type="dxa"/>
            <w:tcBorders>
              <w:bottom w:val="single" w:sz="4" w:space="0" w:color="auto"/>
            </w:tcBorders>
          </w:tcPr>
          <w:p w14:paraId="468A0231" w14:textId="77777777" w:rsidR="00DE59B9" w:rsidRPr="008E1A0F" w:rsidRDefault="00DE59B9" w:rsidP="00DD2BA0">
            <w:pPr>
              <w:jc w:val="center"/>
              <w:rPr>
                <w:b/>
                <w:sz w:val="20"/>
              </w:rPr>
            </w:pPr>
            <w:r w:rsidRPr="008E1A0F">
              <w:rPr>
                <w:b/>
                <w:sz w:val="20"/>
              </w:rPr>
              <w:t>Stack &amp; Vent ID</w:t>
            </w:r>
          </w:p>
        </w:tc>
        <w:tc>
          <w:tcPr>
            <w:tcW w:w="2322" w:type="dxa"/>
            <w:tcBorders>
              <w:bottom w:val="single" w:sz="4" w:space="0" w:color="auto"/>
            </w:tcBorders>
          </w:tcPr>
          <w:p w14:paraId="3782EC8A" w14:textId="77777777" w:rsidR="00DE59B9" w:rsidRPr="008E1A0F" w:rsidRDefault="00DE59B9" w:rsidP="00DD2BA0">
            <w:pPr>
              <w:jc w:val="center"/>
              <w:rPr>
                <w:b/>
                <w:sz w:val="20"/>
              </w:rPr>
            </w:pPr>
            <w:r w:rsidRPr="008E1A0F">
              <w:rPr>
                <w:b/>
                <w:sz w:val="20"/>
              </w:rPr>
              <w:t>Maximum Exhaust Diameter / Dimensions</w:t>
            </w:r>
          </w:p>
          <w:p w14:paraId="34B942B3" w14:textId="77777777" w:rsidR="00DE59B9" w:rsidRPr="008E1A0F" w:rsidRDefault="00DE59B9" w:rsidP="00DD2BA0">
            <w:pPr>
              <w:jc w:val="center"/>
              <w:rPr>
                <w:b/>
                <w:sz w:val="20"/>
              </w:rPr>
            </w:pPr>
            <w:r w:rsidRPr="008E1A0F">
              <w:rPr>
                <w:b/>
                <w:sz w:val="20"/>
              </w:rPr>
              <w:t>(inches)</w:t>
            </w:r>
          </w:p>
        </w:tc>
        <w:tc>
          <w:tcPr>
            <w:tcW w:w="2322" w:type="dxa"/>
            <w:tcBorders>
              <w:bottom w:val="single" w:sz="4" w:space="0" w:color="auto"/>
            </w:tcBorders>
          </w:tcPr>
          <w:p w14:paraId="42409B54" w14:textId="77777777" w:rsidR="00DE59B9" w:rsidRPr="008E1A0F" w:rsidRDefault="00DE59B9" w:rsidP="00DD2BA0">
            <w:pPr>
              <w:jc w:val="center"/>
              <w:rPr>
                <w:b/>
                <w:sz w:val="20"/>
              </w:rPr>
            </w:pPr>
            <w:r w:rsidRPr="008E1A0F">
              <w:rPr>
                <w:b/>
                <w:sz w:val="20"/>
              </w:rPr>
              <w:t>Minimum Height Above Ground</w:t>
            </w:r>
          </w:p>
          <w:p w14:paraId="4393B83D" w14:textId="77777777" w:rsidR="00DE59B9" w:rsidRPr="008E1A0F" w:rsidRDefault="00DE59B9" w:rsidP="00DD2BA0">
            <w:pPr>
              <w:jc w:val="center"/>
              <w:rPr>
                <w:b/>
                <w:sz w:val="20"/>
              </w:rPr>
            </w:pPr>
            <w:r w:rsidRPr="008E1A0F">
              <w:rPr>
                <w:b/>
                <w:sz w:val="20"/>
              </w:rPr>
              <w:t>(feet)</w:t>
            </w:r>
          </w:p>
        </w:tc>
        <w:tc>
          <w:tcPr>
            <w:tcW w:w="2494" w:type="dxa"/>
            <w:tcBorders>
              <w:bottom w:val="single" w:sz="4" w:space="0" w:color="auto"/>
            </w:tcBorders>
          </w:tcPr>
          <w:p w14:paraId="150FC405" w14:textId="77777777" w:rsidR="00DE59B9" w:rsidRPr="008E1A0F" w:rsidRDefault="00DE59B9" w:rsidP="00DD2BA0">
            <w:pPr>
              <w:jc w:val="center"/>
              <w:rPr>
                <w:b/>
                <w:sz w:val="20"/>
              </w:rPr>
            </w:pPr>
            <w:r w:rsidRPr="008E1A0F">
              <w:rPr>
                <w:b/>
                <w:sz w:val="20"/>
              </w:rPr>
              <w:t>Underlying Applicable Requirements</w:t>
            </w:r>
          </w:p>
          <w:p w14:paraId="18DFAEB6" w14:textId="77777777" w:rsidR="00DE59B9" w:rsidRPr="008E1A0F" w:rsidRDefault="00DE59B9" w:rsidP="00DD2BA0">
            <w:pPr>
              <w:jc w:val="center"/>
              <w:rPr>
                <w:b/>
                <w:sz w:val="20"/>
              </w:rPr>
            </w:pPr>
          </w:p>
        </w:tc>
      </w:tr>
      <w:tr w:rsidR="008E1A0F" w:rsidRPr="008E1A0F" w14:paraId="18949DDD" w14:textId="77777777" w:rsidTr="00DD2BA0">
        <w:trPr>
          <w:cantSplit/>
          <w:trHeight w:val="405"/>
          <w:jc w:val="right"/>
        </w:trPr>
        <w:tc>
          <w:tcPr>
            <w:tcW w:w="2666" w:type="dxa"/>
            <w:tcBorders>
              <w:top w:val="single" w:sz="4" w:space="0" w:color="auto"/>
              <w:left w:val="single" w:sz="4" w:space="0" w:color="auto"/>
              <w:bottom w:val="single" w:sz="4" w:space="0" w:color="auto"/>
              <w:right w:val="single" w:sz="4" w:space="0" w:color="auto"/>
            </w:tcBorders>
          </w:tcPr>
          <w:p w14:paraId="692138EF" w14:textId="77777777" w:rsidR="00DE59B9" w:rsidRPr="008E1A0F" w:rsidRDefault="00DE59B9" w:rsidP="00DD2BA0">
            <w:pPr>
              <w:ind w:left="288" w:hanging="288"/>
              <w:rPr>
                <w:sz w:val="20"/>
              </w:rPr>
            </w:pPr>
            <w:r w:rsidRPr="008E1A0F">
              <w:rPr>
                <w:sz w:val="20"/>
              </w:rPr>
              <w:t>1.  SV-ENG-PH1</w:t>
            </w:r>
          </w:p>
        </w:tc>
        <w:tc>
          <w:tcPr>
            <w:tcW w:w="2322" w:type="dxa"/>
            <w:tcBorders>
              <w:top w:val="single" w:sz="4" w:space="0" w:color="auto"/>
              <w:left w:val="single" w:sz="4" w:space="0" w:color="auto"/>
              <w:bottom w:val="single" w:sz="4" w:space="0" w:color="auto"/>
              <w:right w:val="single" w:sz="4" w:space="0" w:color="auto"/>
            </w:tcBorders>
          </w:tcPr>
          <w:p w14:paraId="3A921C24" w14:textId="562CED4C" w:rsidR="00DE59B9" w:rsidRPr="008E1A0F" w:rsidRDefault="00DE59B9" w:rsidP="00DD2BA0">
            <w:pPr>
              <w:jc w:val="center"/>
              <w:rPr>
                <w:sz w:val="20"/>
              </w:rPr>
            </w:pPr>
            <w:r w:rsidRPr="008E1A0F">
              <w:rPr>
                <w:sz w:val="20"/>
              </w:rPr>
              <w:t xml:space="preserve">7.5 </w:t>
            </w:r>
            <w:r w:rsidRPr="008E1A0F">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124E5976" w14:textId="4B4818AA" w:rsidR="00DE59B9" w:rsidRPr="008E1A0F" w:rsidRDefault="00DE59B9" w:rsidP="00DD2BA0">
            <w:pPr>
              <w:jc w:val="center"/>
              <w:rPr>
                <w:sz w:val="20"/>
              </w:rPr>
            </w:pPr>
            <w:r w:rsidRPr="008E1A0F">
              <w:rPr>
                <w:sz w:val="20"/>
              </w:rPr>
              <w:t xml:space="preserve">25 </w:t>
            </w:r>
            <w:r w:rsidRPr="008E1A0F">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62CAC92D" w14:textId="77777777" w:rsidR="00DE59B9" w:rsidRPr="008E1A0F" w:rsidRDefault="00DE59B9" w:rsidP="00DD2BA0">
            <w:pPr>
              <w:jc w:val="center"/>
              <w:rPr>
                <w:b/>
                <w:bCs/>
                <w:sz w:val="20"/>
              </w:rPr>
            </w:pPr>
            <w:r w:rsidRPr="008E1A0F">
              <w:rPr>
                <w:b/>
                <w:bCs/>
                <w:sz w:val="20"/>
              </w:rPr>
              <w:t>40 CFR 52.21 (c) &amp; (d)</w:t>
            </w:r>
          </w:p>
        </w:tc>
      </w:tr>
      <w:tr w:rsidR="00DE59B9" w:rsidRPr="008E1A0F" w14:paraId="549BF478" w14:textId="77777777" w:rsidTr="00DD2BA0">
        <w:trPr>
          <w:cantSplit/>
          <w:trHeight w:val="405"/>
          <w:jc w:val="right"/>
        </w:trPr>
        <w:tc>
          <w:tcPr>
            <w:tcW w:w="2666" w:type="dxa"/>
            <w:tcBorders>
              <w:top w:val="single" w:sz="4" w:space="0" w:color="auto"/>
              <w:left w:val="single" w:sz="4" w:space="0" w:color="auto"/>
              <w:bottom w:val="single" w:sz="4" w:space="0" w:color="auto"/>
              <w:right w:val="single" w:sz="4" w:space="0" w:color="auto"/>
            </w:tcBorders>
          </w:tcPr>
          <w:p w14:paraId="1878EAF3" w14:textId="77777777" w:rsidR="00DE59B9" w:rsidRPr="008E1A0F" w:rsidRDefault="00DE59B9" w:rsidP="00DD2BA0">
            <w:pPr>
              <w:ind w:left="288" w:hanging="288"/>
              <w:rPr>
                <w:sz w:val="20"/>
              </w:rPr>
            </w:pPr>
            <w:r w:rsidRPr="008E1A0F">
              <w:rPr>
                <w:sz w:val="20"/>
              </w:rPr>
              <w:t>2.  SV-ENG-PH2</w:t>
            </w:r>
          </w:p>
        </w:tc>
        <w:tc>
          <w:tcPr>
            <w:tcW w:w="2322" w:type="dxa"/>
            <w:tcBorders>
              <w:top w:val="single" w:sz="4" w:space="0" w:color="auto"/>
              <w:left w:val="single" w:sz="4" w:space="0" w:color="auto"/>
              <w:bottom w:val="single" w:sz="4" w:space="0" w:color="auto"/>
              <w:right w:val="single" w:sz="4" w:space="0" w:color="auto"/>
            </w:tcBorders>
          </w:tcPr>
          <w:p w14:paraId="71DA2093" w14:textId="657860F8" w:rsidR="00DE59B9" w:rsidRPr="008E1A0F" w:rsidRDefault="00DE59B9" w:rsidP="00DD2BA0">
            <w:pPr>
              <w:jc w:val="center"/>
              <w:rPr>
                <w:sz w:val="20"/>
              </w:rPr>
            </w:pPr>
            <w:r w:rsidRPr="008E1A0F">
              <w:rPr>
                <w:sz w:val="20"/>
              </w:rPr>
              <w:t xml:space="preserve">7.5 </w:t>
            </w:r>
            <w:r w:rsidRPr="008E1A0F">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58209F5D" w14:textId="27E70A06" w:rsidR="00DE59B9" w:rsidRPr="008E1A0F" w:rsidRDefault="00DE59B9" w:rsidP="00DD2BA0">
            <w:pPr>
              <w:jc w:val="center"/>
              <w:rPr>
                <w:sz w:val="20"/>
              </w:rPr>
            </w:pPr>
            <w:r w:rsidRPr="008E1A0F">
              <w:rPr>
                <w:sz w:val="20"/>
              </w:rPr>
              <w:t xml:space="preserve">25 </w:t>
            </w:r>
            <w:r w:rsidRPr="008E1A0F">
              <w:rPr>
                <w:rFonts w:cs="Arial"/>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768E8547" w14:textId="77777777" w:rsidR="00DE59B9" w:rsidRPr="008E1A0F" w:rsidRDefault="00DE59B9" w:rsidP="00DD2BA0">
            <w:pPr>
              <w:jc w:val="center"/>
              <w:rPr>
                <w:b/>
                <w:bCs/>
                <w:sz w:val="20"/>
              </w:rPr>
            </w:pPr>
            <w:r w:rsidRPr="008E1A0F">
              <w:rPr>
                <w:b/>
                <w:bCs/>
                <w:sz w:val="20"/>
              </w:rPr>
              <w:t>40 CFR 52.21 (c) &amp; (d)</w:t>
            </w:r>
          </w:p>
        </w:tc>
      </w:tr>
    </w:tbl>
    <w:p w14:paraId="7DFE8D36" w14:textId="5C90FB59" w:rsidR="006768F9" w:rsidRPr="008E1A0F" w:rsidRDefault="006768F9" w:rsidP="00DE59B9">
      <w:pPr>
        <w:jc w:val="both"/>
        <w:rPr>
          <w:sz w:val="20"/>
        </w:rPr>
      </w:pPr>
    </w:p>
    <w:p w14:paraId="41075C53" w14:textId="77777777" w:rsidR="006768F9" w:rsidRPr="008E1A0F" w:rsidRDefault="006768F9">
      <w:pPr>
        <w:rPr>
          <w:sz w:val="20"/>
        </w:rPr>
      </w:pPr>
      <w:r w:rsidRPr="008E1A0F">
        <w:rPr>
          <w:sz w:val="20"/>
        </w:rPr>
        <w:br w:type="page"/>
      </w:r>
    </w:p>
    <w:p w14:paraId="7B1B2CC2" w14:textId="77777777" w:rsidR="00DE59B9" w:rsidRPr="008E1A0F" w:rsidRDefault="00DE59B9" w:rsidP="00DE59B9">
      <w:pPr>
        <w:jc w:val="both"/>
        <w:rPr>
          <w:sz w:val="20"/>
        </w:rPr>
      </w:pPr>
    </w:p>
    <w:p w14:paraId="7ED7A004" w14:textId="77777777" w:rsidR="00D84C28" w:rsidRPr="00776E66" w:rsidRDefault="00D84C28" w:rsidP="00D84C28">
      <w:pPr>
        <w:jc w:val="both"/>
      </w:pPr>
      <w:r w:rsidRPr="00776E66">
        <w:rPr>
          <w:b/>
        </w:rPr>
        <w:t xml:space="preserve">IX.  </w:t>
      </w:r>
      <w:r w:rsidRPr="00776E66">
        <w:rPr>
          <w:b/>
          <w:u w:val="single"/>
        </w:rPr>
        <w:t>OTHER REQUIREMENT(S)</w:t>
      </w:r>
    </w:p>
    <w:p w14:paraId="3122AE44" w14:textId="77777777" w:rsidR="00D84C28" w:rsidRPr="00776E66" w:rsidRDefault="00D84C28" w:rsidP="00D84C28">
      <w:pPr>
        <w:jc w:val="both"/>
        <w:rPr>
          <w:sz w:val="20"/>
        </w:rPr>
      </w:pPr>
    </w:p>
    <w:p w14:paraId="5FB55A45" w14:textId="61375FCD" w:rsidR="00D84C28" w:rsidRPr="00776E66" w:rsidRDefault="00D84C28" w:rsidP="00D84C28">
      <w:pPr>
        <w:ind w:left="360" w:hanging="360"/>
        <w:jc w:val="both"/>
        <w:rPr>
          <w:sz w:val="20"/>
        </w:rPr>
      </w:pPr>
      <w:r w:rsidRPr="00776E66">
        <w:rPr>
          <w:sz w:val="20"/>
        </w:rPr>
        <w:t>1.</w:t>
      </w:r>
      <w:r w:rsidRPr="00776E66">
        <w:rPr>
          <w:sz w:val="20"/>
        </w:rPr>
        <w:tab/>
      </w:r>
      <w:bookmarkStart w:id="371" w:name="_Hlk27637946"/>
      <w:r w:rsidRPr="00776E66">
        <w:rPr>
          <w:sz w:val="20"/>
        </w:rPr>
        <w:t xml:space="preserve">The permittee shall </w:t>
      </w:r>
      <w:bookmarkEnd w:id="371"/>
      <w:r w:rsidRPr="00776E66">
        <w:rPr>
          <w:sz w:val="20"/>
        </w:rPr>
        <w:t>comply with all applicable provisions of the federal Standard of Performance for New Stationary Sources , as specified in 40 CFR Part 60, Subpart A and Subpart IIII, for Stationary Reciprocating Internal Combustion Engines as they apply to each EU in FG-ENG-FIREPUMP</w:t>
      </w:r>
      <w:r w:rsidRPr="008E1A0F">
        <w:rPr>
          <w:sz w:val="20"/>
        </w:rPr>
        <w:t>.</w:t>
      </w:r>
      <w:r w:rsidR="00DE59B9" w:rsidRPr="008E1A0F">
        <w:rPr>
          <w:rFonts w:cs="Arial"/>
          <w:sz w:val="20"/>
          <w:vertAlign w:val="superscript"/>
        </w:rPr>
        <w:t>2</w:t>
      </w:r>
      <w:r w:rsidRPr="008E1A0F">
        <w:rPr>
          <w:sz w:val="20"/>
        </w:rPr>
        <w:t xml:space="preserve">  </w:t>
      </w:r>
      <w:bookmarkStart w:id="372" w:name="_Hlk27638012"/>
      <w:r w:rsidRPr="008E1A0F">
        <w:rPr>
          <w:b/>
          <w:bCs/>
          <w:sz w:val="20"/>
        </w:rPr>
        <w:t>(</w:t>
      </w:r>
      <w:r w:rsidRPr="00776E66">
        <w:rPr>
          <w:b/>
          <w:bCs/>
          <w:sz w:val="20"/>
        </w:rPr>
        <w:t>40 CFR Part 60, Subparts A and IIII)</w:t>
      </w:r>
    </w:p>
    <w:bookmarkEnd w:id="372"/>
    <w:p w14:paraId="36ED8FA5" w14:textId="77777777" w:rsidR="000217CC" w:rsidRPr="000217CC" w:rsidRDefault="000217CC" w:rsidP="000217CC">
      <w:pPr>
        <w:ind w:left="360" w:hanging="360"/>
        <w:jc w:val="both"/>
        <w:rPr>
          <w:sz w:val="20"/>
          <w:highlight w:val="yellow"/>
        </w:rPr>
      </w:pPr>
    </w:p>
    <w:p w14:paraId="375965CD" w14:textId="77777777" w:rsidR="00E44859" w:rsidRPr="00FE0AD0" w:rsidRDefault="00E44859" w:rsidP="00E44859">
      <w:pPr>
        <w:jc w:val="both"/>
        <w:rPr>
          <w:sz w:val="20"/>
        </w:rPr>
      </w:pPr>
    </w:p>
    <w:p w14:paraId="11BB0D0A" w14:textId="77777777" w:rsidR="00D84C28" w:rsidRPr="00776E66" w:rsidRDefault="00D84C28" w:rsidP="00D84C28">
      <w:pPr>
        <w:jc w:val="both"/>
        <w:rPr>
          <w:b/>
          <w:sz w:val="20"/>
        </w:rPr>
      </w:pPr>
      <w:r w:rsidRPr="00776E66">
        <w:rPr>
          <w:b/>
          <w:sz w:val="20"/>
          <w:u w:val="single"/>
        </w:rPr>
        <w:t>Footnotes</w:t>
      </w:r>
      <w:r w:rsidRPr="00776E66">
        <w:rPr>
          <w:b/>
          <w:sz w:val="20"/>
        </w:rPr>
        <w:t>:</w:t>
      </w:r>
    </w:p>
    <w:p w14:paraId="4FEFF21A" w14:textId="2EF6A314" w:rsidR="00D84C28" w:rsidRPr="00776E66" w:rsidRDefault="00D84C28" w:rsidP="00D84C28">
      <w:pPr>
        <w:jc w:val="both"/>
        <w:rPr>
          <w:sz w:val="20"/>
        </w:rPr>
      </w:pPr>
      <w:r w:rsidRPr="00776E66">
        <w:rPr>
          <w:sz w:val="20"/>
          <w:vertAlign w:val="superscript"/>
        </w:rPr>
        <w:t>1</w:t>
      </w:r>
      <w:r w:rsidRPr="00776E66">
        <w:rPr>
          <w:sz w:val="20"/>
        </w:rPr>
        <w:t>This condition is state only enforceable and was established pursuant to Rule 201(1)(b).</w:t>
      </w:r>
    </w:p>
    <w:p w14:paraId="4327B57F" w14:textId="46DB0371" w:rsidR="00D84C28" w:rsidRPr="00776E66" w:rsidRDefault="00D84C28" w:rsidP="00D84C28">
      <w:pPr>
        <w:jc w:val="both"/>
        <w:rPr>
          <w:rFonts w:cs="Arial"/>
          <w:sz w:val="20"/>
        </w:rPr>
      </w:pPr>
      <w:r w:rsidRPr="00776E66">
        <w:rPr>
          <w:sz w:val="20"/>
          <w:vertAlign w:val="superscript"/>
        </w:rPr>
        <w:t>2</w:t>
      </w:r>
      <w:r w:rsidRPr="00776E66">
        <w:rPr>
          <w:sz w:val="20"/>
        </w:rPr>
        <w:t>This condition is federally enforceable and was established pursuant to Rule 201(1)(a).</w:t>
      </w:r>
    </w:p>
    <w:p w14:paraId="6D3E39DF" w14:textId="073F0CF6" w:rsidR="005E54E6" w:rsidRDefault="005E54E6" w:rsidP="00E44859"/>
    <w:p w14:paraId="18E0F10B" w14:textId="088BE4E7" w:rsidR="005E54E6" w:rsidRDefault="005E54E6" w:rsidP="00E44859"/>
    <w:p w14:paraId="2504E990" w14:textId="625442A7" w:rsidR="00E44859" w:rsidRDefault="00E44859" w:rsidP="00E44859">
      <w:r w:rsidRPr="0078219C">
        <w:br w:type="page"/>
      </w:r>
    </w:p>
    <w:p w14:paraId="70EB470E" w14:textId="31841803" w:rsidR="009B40B5" w:rsidRPr="009B40B5" w:rsidRDefault="00E44859" w:rsidP="009B40B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73" w:name="_Toc106360630"/>
      <w:r w:rsidRPr="00347387">
        <w:rPr>
          <w:bCs/>
          <w:iCs/>
          <w:szCs w:val="28"/>
        </w:rPr>
        <w:lastRenderedPageBreak/>
        <w:t>FG</w:t>
      </w:r>
      <w:bookmarkStart w:id="374" w:name="_Toc413743824"/>
      <w:r w:rsidR="009B40B5">
        <w:rPr>
          <w:bCs/>
          <w:iCs/>
          <w:szCs w:val="28"/>
        </w:rPr>
        <w:t>-</w:t>
      </w:r>
      <w:r w:rsidR="009B40B5" w:rsidRPr="009B40B5">
        <w:rPr>
          <w:bCs/>
          <w:iCs/>
          <w:szCs w:val="28"/>
        </w:rPr>
        <w:t>MACT-ZZZZ–EXISTING-EMERGENCY CI &gt; 500 HP</w:t>
      </w:r>
      <w:bookmarkEnd w:id="374"/>
      <w:bookmarkEnd w:id="373"/>
    </w:p>
    <w:p w14:paraId="0C9552D6" w14:textId="77777777" w:rsidR="00E44859" w:rsidRPr="00EE02F9" w:rsidRDefault="00E44859" w:rsidP="00E448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7979DE7" w14:textId="77777777" w:rsidR="00E44859" w:rsidRPr="00F30023" w:rsidRDefault="00E44859" w:rsidP="00E44859">
      <w:pPr>
        <w:rPr>
          <w:sz w:val="20"/>
        </w:rPr>
      </w:pPr>
    </w:p>
    <w:p w14:paraId="6E918FAA" w14:textId="77777777" w:rsidR="00E44859" w:rsidRDefault="00E44859" w:rsidP="00E44859">
      <w:pPr>
        <w:jc w:val="both"/>
        <w:rPr>
          <w:b/>
          <w:u w:val="single"/>
        </w:rPr>
      </w:pPr>
      <w:r>
        <w:rPr>
          <w:b/>
          <w:u w:val="single"/>
        </w:rPr>
        <w:t>DESCRIPTION</w:t>
      </w:r>
    </w:p>
    <w:p w14:paraId="61416A69" w14:textId="3399FF4F" w:rsidR="00E44859" w:rsidRDefault="00E44859" w:rsidP="00E44859">
      <w:pPr>
        <w:jc w:val="both"/>
        <w:rPr>
          <w:sz w:val="20"/>
        </w:rPr>
      </w:pPr>
    </w:p>
    <w:p w14:paraId="47BDE2A2" w14:textId="3ED1AF8C" w:rsidR="009B40B5" w:rsidRPr="009B40B5" w:rsidRDefault="009B40B5" w:rsidP="009B40B5">
      <w:pPr>
        <w:jc w:val="both"/>
        <w:rPr>
          <w:sz w:val="20"/>
        </w:rPr>
      </w:pPr>
      <w:r w:rsidRPr="009B40B5">
        <w:rPr>
          <w:sz w:val="20"/>
        </w:rPr>
        <w:t>FG-MACT-ZZZZ–EXISTING-EMERGENCY CI &gt; 500 HP</w:t>
      </w:r>
      <w:r>
        <w:rPr>
          <w:sz w:val="20"/>
        </w:rPr>
        <w:t xml:space="preserve">: </w:t>
      </w:r>
      <w:r w:rsidRPr="009B40B5">
        <w:rPr>
          <w:sz w:val="20"/>
        </w:rPr>
        <w:t>Existing CI Engines located at a Major Source &gt; 500 HP, Emergency</w:t>
      </w:r>
    </w:p>
    <w:p w14:paraId="505FB35B" w14:textId="027097E8" w:rsidR="009B40B5" w:rsidRDefault="009B40B5" w:rsidP="00E44859">
      <w:pPr>
        <w:jc w:val="both"/>
        <w:rPr>
          <w:sz w:val="20"/>
        </w:rPr>
      </w:pPr>
    </w:p>
    <w:p w14:paraId="03A33A78" w14:textId="1AB769E0" w:rsidR="009B40B5" w:rsidRDefault="00E44859" w:rsidP="00E44859">
      <w:pPr>
        <w:jc w:val="both"/>
        <w:rPr>
          <w:sz w:val="20"/>
        </w:rPr>
      </w:pPr>
      <w:r w:rsidRPr="00FE0AD0">
        <w:rPr>
          <w:b/>
          <w:sz w:val="20"/>
        </w:rPr>
        <w:t>Emission Unit</w:t>
      </w:r>
      <w:r>
        <w:rPr>
          <w:b/>
          <w:sz w:val="20"/>
        </w:rPr>
        <w:t>:</w:t>
      </w:r>
      <w:r>
        <w:rPr>
          <w:sz w:val="20"/>
        </w:rPr>
        <w:t xml:space="preserve"> </w:t>
      </w:r>
      <w:r w:rsidR="00487617">
        <w:rPr>
          <w:sz w:val="20"/>
        </w:rPr>
        <w:t xml:space="preserve"> </w:t>
      </w:r>
      <w:r w:rsidR="009B40B5">
        <w:rPr>
          <w:sz w:val="20"/>
        </w:rPr>
        <w:t>EU-ENG-GENASSY</w:t>
      </w:r>
    </w:p>
    <w:p w14:paraId="0FD38C17" w14:textId="77777777" w:rsidR="009B40B5" w:rsidRPr="00F30023" w:rsidRDefault="009B40B5" w:rsidP="00E44859">
      <w:pPr>
        <w:jc w:val="both"/>
        <w:rPr>
          <w:sz w:val="20"/>
        </w:rPr>
      </w:pPr>
    </w:p>
    <w:p w14:paraId="6135512A" w14:textId="77777777" w:rsidR="00E44859" w:rsidRDefault="00E44859" w:rsidP="00E44859">
      <w:pPr>
        <w:jc w:val="both"/>
        <w:rPr>
          <w:b/>
          <w:u w:val="single"/>
        </w:rPr>
      </w:pPr>
      <w:r>
        <w:rPr>
          <w:b/>
          <w:u w:val="single"/>
        </w:rPr>
        <w:t>POLLUTION CONTROL EQUIPMENT</w:t>
      </w:r>
    </w:p>
    <w:p w14:paraId="5577B3D0" w14:textId="51B467CE" w:rsidR="00E44859" w:rsidRDefault="00E44859" w:rsidP="00E44859">
      <w:pPr>
        <w:jc w:val="both"/>
      </w:pPr>
    </w:p>
    <w:p w14:paraId="10FF1E5C" w14:textId="52203310" w:rsidR="009B40B5" w:rsidRDefault="009B40B5" w:rsidP="00E44859">
      <w:pPr>
        <w:jc w:val="both"/>
      </w:pPr>
      <w:r>
        <w:t>NA</w:t>
      </w:r>
    </w:p>
    <w:p w14:paraId="7509EA77" w14:textId="1874D796" w:rsidR="009B40B5" w:rsidRDefault="009B40B5" w:rsidP="00E44859">
      <w:pPr>
        <w:jc w:val="both"/>
      </w:pPr>
    </w:p>
    <w:p w14:paraId="4E669968" w14:textId="77777777" w:rsidR="00E44859" w:rsidRDefault="00E44859" w:rsidP="00E44859">
      <w:pPr>
        <w:jc w:val="both"/>
        <w:rPr>
          <w:b/>
          <w:u w:val="single"/>
        </w:rPr>
      </w:pPr>
      <w:r>
        <w:rPr>
          <w:b/>
        </w:rPr>
        <w:t xml:space="preserve">I.  </w:t>
      </w:r>
      <w:r>
        <w:rPr>
          <w:b/>
          <w:u w:val="single"/>
        </w:rPr>
        <w:t>EMISSION LIMIT(S)</w:t>
      </w:r>
    </w:p>
    <w:p w14:paraId="79B53482" w14:textId="023E4299" w:rsidR="009B40B5" w:rsidRDefault="009B40B5" w:rsidP="00E44859">
      <w:pPr>
        <w:jc w:val="both"/>
        <w:rPr>
          <w:sz w:val="20"/>
        </w:rPr>
      </w:pPr>
    </w:p>
    <w:p w14:paraId="298D92F8" w14:textId="76F9C976" w:rsidR="009B40B5" w:rsidRDefault="009B40B5" w:rsidP="00E44859">
      <w:pPr>
        <w:jc w:val="both"/>
        <w:rPr>
          <w:sz w:val="20"/>
        </w:rPr>
      </w:pPr>
      <w:r>
        <w:rPr>
          <w:sz w:val="20"/>
        </w:rPr>
        <w:t>NA</w:t>
      </w:r>
    </w:p>
    <w:p w14:paraId="6B2EECC5" w14:textId="77777777" w:rsidR="009B40B5" w:rsidRPr="0007707C" w:rsidRDefault="009B40B5" w:rsidP="00E44859">
      <w:pPr>
        <w:jc w:val="both"/>
        <w:rPr>
          <w:sz w:val="20"/>
        </w:rPr>
      </w:pPr>
    </w:p>
    <w:p w14:paraId="5E63CA1C" w14:textId="77777777" w:rsidR="00E44859" w:rsidRDefault="00E44859" w:rsidP="00E44859">
      <w:pPr>
        <w:jc w:val="both"/>
        <w:rPr>
          <w:b/>
          <w:u w:val="single"/>
        </w:rPr>
      </w:pPr>
      <w:r>
        <w:rPr>
          <w:b/>
        </w:rPr>
        <w:t xml:space="preserve">II.  </w:t>
      </w:r>
      <w:r>
        <w:rPr>
          <w:b/>
          <w:u w:val="single"/>
        </w:rPr>
        <w:t>MATERIAL LIMIT(S)</w:t>
      </w:r>
    </w:p>
    <w:p w14:paraId="4A490F9A" w14:textId="6FE85A1D" w:rsidR="009B40B5" w:rsidRDefault="009B40B5" w:rsidP="00E44859">
      <w:pPr>
        <w:jc w:val="both"/>
        <w:rPr>
          <w:sz w:val="20"/>
        </w:rPr>
      </w:pPr>
    </w:p>
    <w:p w14:paraId="3FD5FC34" w14:textId="47EE389E" w:rsidR="009B40B5" w:rsidRDefault="009B40B5" w:rsidP="00E44859">
      <w:pPr>
        <w:jc w:val="both"/>
        <w:rPr>
          <w:sz w:val="20"/>
        </w:rPr>
      </w:pPr>
      <w:r>
        <w:rPr>
          <w:sz w:val="20"/>
        </w:rPr>
        <w:t>NA</w:t>
      </w:r>
    </w:p>
    <w:p w14:paraId="1D7A255A" w14:textId="77777777" w:rsidR="009B40B5" w:rsidRPr="0007707C" w:rsidRDefault="009B40B5" w:rsidP="00E44859">
      <w:pPr>
        <w:jc w:val="both"/>
        <w:rPr>
          <w:sz w:val="20"/>
        </w:rPr>
      </w:pPr>
    </w:p>
    <w:p w14:paraId="6DF247BF" w14:textId="77777777" w:rsidR="00E44859" w:rsidRDefault="00E44859" w:rsidP="00E44859">
      <w:pPr>
        <w:jc w:val="both"/>
        <w:rPr>
          <w:b/>
          <w:u w:val="single"/>
        </w:rPr>
      </w:pPr>
      <w:r>
        <w:rPr>
          <w:b/>
        </w:rPr>
        <w:t xml:space="preserve">III.  </w:t>
      </w:r>
      <w:r>
        <w:rPr>
          <w:b/>
          <w:u w:val="single"/>
        </w:rPr>
        <w:t>PROCESS/OPERATIONAL RESTRICTION(S)</w:t>
      </w:r>
      <w:r w:rsidDel="001C614B">
        <w:rPr>
          <w:b/>
          <w:u w:val="single"/>
        </w:rPr>
        <w:t xml:space="preserve"> </w:t>
      </w:r>
    </w:p>
    <w:p w14:paraId="02B76439" w14:textId="77777777" w:rsidR="00E44859" w:rsidRPr="00FB6071" w:rsidRDefault="00E44859" w:rsidP="00E44859">
      <w:pPr>
        <w:jc w:val="both"/>
        <w:rPr>
          <w:sz w:val="20"/>
        </w:rPr>
      </w:pPr>
    </w:p>
    <w:p w14:paraId="0A1B68EB" w14:textId="31424237" w:rsidR="009B40B5" w:rsidRPr="009B40B5" w:rsidRDefault="009B40B5" w:rsidP="00AE09EC">
      <w:pPr>
        <w:ind w:left="360" w:hanging="360"/>
        <w:jc w:val="both"/>
        <w:rPr>
          <w:sz w:val="20"/>
        </w:rPr>
      </w:pPr>
      <w:r w:rsidRPr="009B40B5">
        <w:rPr>
          <w:sz w:val="20"/>
        </w:rPr>
        <w:t>1.</w:t>
      </w:r>
      <w:r w:rsidRPr="009B40B5">
        <w:rPr>
          <w:sz w:val="20"/>
        </w:rPr>
        <w:tab/>
        <w:t xml:space="preserve">The permittee shall not allow </w:t>
      </w:r>
      <w:bookmarkStart w:id="375" w:name="_Hlk39668091"/>
      <w:r w:rsidRPr="009B40B5">
        <w:rPr>
          <w:sz w:val="20"/>
        </w:rPr>
        <w:t>the engine(s)</w:t>
      </w:r>
      <w:bookmarkEnd w:id="375"/>
      <w:r w:rsidRPr="009B40B5">
        <w:rPr>
          <w:sz w:val="20"/>
        </w:rPr>
        <w:t xml:space="preserve"> to exceed </w:t>
      </w:r>
      <w:r w:rsidRPr="009B40B5">
        <w:rPr>
          <w:b/>
          <w:bCs/>
          <w:sz w:val="20"/>
        </w:rPr>
        <w:t>100</w:t>
      </w:r>
      <w:r w:rsidRPr="009B40B5">
        <w:rPr>
          <w:sz w:val="20"/>
        </w:rPr>
        <w:t xml:space="preserve"> hours for maintenance checks and readiness testing and emergency demand response.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00AE09EC">
        <w:rPr>
          <w:sz w:val="20"/>
        </w:rPr>
        <w:t xml:space="preserve"> </w:t>
      </w:r>
      <w:r w:rsidRPr="009B40B5">
        <w:rPr>
          <w:b/>
          <w:sz w:val="20"/>
        </w:rPr>
        <w:t>(40 CFR 63.6640(f)(1)(ii))</w:t>
      </w:r>
    </w:p>
    <w:p w14:paraId="5894C20E" w14:textId="77777777" w:rsidR="009B40B5" w:rsidRPr="009B40B5" w:rsidRDefault="009B40B5" w:rsidP="009B40B5">
      <w:pPr>
        <w:ind w:left="360" w:hanging="360"/>
        <w:jc w:val="both"/>
        <w:rPr>
          <w:sz w:val="20"/>
        </w:rPr>
      </w:pPr>
    </w:p>
    <w:p w14:paraId="5DE58640" w14:textId="55F2FEF0" w:rsidR="009B40B5" w:rsidRPr="009B40B5" w:rsidRDefault="009B40B5" w:rsidP="009B40B5">
      <w:pPr>
        <w:tabs>
          <w:tab w:val="left" w:pos="360"/>
        </w:tabs>
        <w:ind w:left="360" w:hanging="360"/>
        <w:jc w:val="both"/>
        <w:rPr>
          <w:b/>
          <w:sz w:val="20"/>
        </w:rPr>
      </w:pPr>
      <w:r w:rsidRPr="009B40B5">
        <w:rPr>
          <w:sz w:val="20"/>
        </w:rPr>
        <w:t>2.</w:t>
      </w:r>
      <w:r w:rsidRPr="009B40B5">
        <w:rPr>
          <w:sz w:val="20"/>
        </w:rPr>
        <w:tab/>
        <w:t xml:space="preserve">The permittee may operate the engines up to </w:t>
      </w:r>
      <w:r w:rsidRPr="009B40B5">
        <w:rPr>
          <w:b/>
          <w:bCs/>
          <w:sz w:val="20"/>
        </w:rPr>
        <w:t>50</w:t>
      </w:r>
      <w:r w:rsidRPr="009B40B5">
        <w:rPr>
          <w:sz w:val="20"/>
        </w:rPr>
        <w:t xml:space="preserve"> hours per year for non-emergency situations, but those hours are to be counted towards the 100 hrs/year for maintenance and testing and emergency demand response, as allowed in 40 CFR 63.6640(f)(3). </w:t>
      </w:r>
      <w:r w:rsidR="00AE09EC">
        <w:rPr>
          <w:sz w:val="20"/>
        </w:rPr>
        <w:t xml:space="preserve"> </w:t>
      </w:r>
      <w:r w:rsidRPr="009B40B5">
        <w:rPr>
          <w:b/>
          <w:sz w:val="20"/>
        </w:rPr>
        <w:t>(40 CFR 63.6640(f)(1)(iii))</w:t>
      </w:r>
    </w:p>
    <w:p w14:paraId="74A0CB6A" w14:textId="77777777" w:rsidR="009B40B5" w:rsidRPr="00FB6071" w:rsidRDefault="009B40B5" w:rsidP="00E44859">
      <w:pPr>
        <w:jc w:val="both"/>
        <w:rPr>
          <w:sz w:val="20"/>
        </w:rPr>
      </w:pPr>
    </w:p>
    <w:p w14:paraId="61B39219" w14:textId="77777777" w:rsidR="00E44859" w:rsidRDefault="00E44859" w:rsidP="00E44859">
      <w:pPr>
        <w:jc w:val="both"/>
        <w:rPr>
          <w:b/>
          <w:u w:val="single"/>
        </w:rPr>
      </w:pPr>
      <w:r w:rsidRPr="00FB6071">
        <w:rPr>
          <w:b/>
        </w:rPr>
        <w:t xml:space="preserve">IV.  </w:t>
      </w:r>
      <w:r w:rsidRPr="00FB6071">
        <w:rPr>
          <w:b/>
          <w:u w:val="single"/>
        </w:rPr>
        <w:t>DESIGN</w:t>
      </w:r>
      <w:r>
        <w:rPr>
          <w:b/>
          <w:u w:val="single"/>
        </w:rPr>
        <w:t>/EQUIPMENT PARAMETER(S)</w:t>
      </w:r>
    </w:p>
    <w:p w14:paraId="40F8AB50" w14:textId="77777777" w:rsidR="00E44859" w:rsidRPr="00C3424D" w:rsidRDefault="00E44859" w:rsidP="00E44859">
      <w:pPr>
        <w:jc w:val="both"/>
        <w:rPr>
          <w:sz w:val="20"/>
        </w:rPr>
      </w:pPr>
    </w:p>
    <w:p w14:paraId="0DDCEF3A" w14:textId="7283F3F7" w:rsidR="00567743" w:rsidRPr="00567743" w:rsidRDefault="00567743" w:rsidP="00C944F8">
      <w:pPr>
        <w:pStyle w:val="ListParagraph"/>
        <w:numPr>
          <w:ilvl w:val="0"/>
          <w:numId w:val="85"/>
        </w:numPr>
        <w:jc w:val="both"/>
        <w:rPr>
          <w:sz w:val="20"/>
        </w:rPr>
      </w:pPr>
      <w:r w:rsidRPr="00567743">
        <w:rPr>
          <w:sz w:val="20"/>
        </w:rPr>
        <w:t xml:space="preserve">The permittee shall equip each engine with </w:t>
      </w:r>
      <w:bookmarkStart w:id="376" w:name="_Hlk39667345"/>
      <w:r w:rsidRPr="00567743">
        <w:rPr>
          <w:i/>
          <w:iCs/>
          <w:sz w:val="20"/>
        </w:rPr>
        <w:t>non-resettable hours meter</w:t>
      </w:r>
      <w:bookmarkEnd w:id="376"/>
      <w:r w:rsidRPr="00567743">
        <w:rPr>
          <w:sz w:val="20"/>
        </w:rPr>
        <w:t xml:space="preserve">.  </w:t>
      </w:r>
      <w:r w:rsidRPr="00567743">
        <w:rPr>
          <w:b/>
          <w:sz w:val="20"/>
        </w:rPr>
        <w:t>(R 336.1213(3)(b)(ii))</w:t>
      </w:r>
    </w:p>
    <w:p w14:paraId="672A3042" w14:textId="77777777" w:rsidR="009B40B5" w:rsidRPr="00FE0AD0" w:rsidRDefault="009B40B5" w:rsidP="00E44859">
      <w:pPr>
        <w:jc w:val="both"/>
        <w:rPr>
          <w:sz w:val="20"/>
        </w:rPr>
      </w:pPr>
    </w:p>
    <w:p w14:paraId="2437E0EC" w14:textId="77777777" w:rsidR="00E44859" w:rsidRDefault="00E44859" w:rsidP="00E44859">
      <w:pPr>
        <w:jc w:val="both"/>
        <w:rPr>
          <w:b/>
          <w:u w:val="single"/>
        </w:rPr>
      </w:pPr>
      <w:r>
        <w:rPr>
          <w:b/>
        </w:rPr>
        <w:t xml:space="preserve">V.  </w:t>
      </w:r>
      <w:r>
        <w:rPr>
          <w:b/>
          <w:u w:val="single"/>
        </w:rPr>
        <w:t>TESTING/SAMPLING</w:t>
      </w:r>
    </w:p>
    <w:p w14:paraId="0EBC7EB3"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377" w:name="_Hlk39667224"/>
      <w:r w:rsidRPr="00FE0AD0">
        <w:rPr>
          <w:sz w:val="20"/>
        </w:rPr>
        <w:t xml:space="preserve">.  </w:t>
      </w:r>
      <w:r w:rsidRPr="00FE0AD0">
        <w:rPr>
          <w:b/>
          <w:sz w:val="20"/>
        </w:rPr>
        <w:t>(R 336.1213(3)(b)(ii))</w:t>
      </w:r>
    </w:p>
    <w:bookmarkEnd w:id="377"/>
    <w:p w14:paraId="70555F02" w14:textId="75CEF36D" w:rsidR="00E44859" w:rsidRDefault="00E44859" w:rsidP="00E44859">
      <w:pPr>
        <w:jc w:val="both"/>
        <w:rPr>
          <w:sz w:val="20"/>
        </w:rPr>
      </w:pPr>
    </w:p>
    <w:p w14:paraId="1F5D8FB1" w14:textId="52FB42CE" w:rsidR="009B40B5" w:rsidRDefault="009B40B5" w:rsidP="00E44859">
      <w:pPr>
        <w:jc w:val="both"/>
        <w:rPr>
          <w:sz w:val="20"/>
        </w:rPr>
      </w:pPr>
      <w:r>
        <w:rPr>
          <w:sz w:val="20"/>
        </w:rPr>
        <w:t>NA</w:t>
      </w:r>
    </w:p>
    <w:p w14:paraId="1604937D" w14:textId="489AEE2A" w:rsidR="009B40B5" w:rsidRDefault="009B40B5" w:rsidP="00E44859">
      <w:pPr>
        <w:jc w:val="both"/>
        <w:rPr>
          <w:sz w:val="20"/>
        </w:rPr>
      </w:pPr>
    </w:p>
    <w:p w14:paraId="58378228" w14:textId="77777777" w:rsidR="00E44859" w:rsidRDefault="00E44859" w:rsidP="00E44859">
      <w:pPr>
        <w:jc w:val="both"/>
      </w:pPr>
      <w:r>
        <w:rPr>
          <w:b/>
        </w:rPr>
        <w:t xml:space="preserve">VI.  </w:t>
      </w:r>
      <w:r>
        <w:rPr>
          <w:b/>
          <w:u w:val="single"/>
        </w:rPr>
        <w:t>MONITORING/RECORDKEEPING</w:t>
      </w:r>
    </w:p>
    <w:p w14:paraId="64890ED9" w14:textId="77777777" w:rsidR="00E44859" w:rsidRPr="00FE0AD0" w:rsidRDefault="00E44859" w:rsidP="00E4485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A3109A" w14:textId="77777777" w:rsidR="00134665" w:rsidRPr="00134665" w:rsidRDefault="00134665" w:rsidP="00134665">
      <w:pPr>
        <w:ind w:left="360" w:hanging="360"/>
        <w:jc w:val="both"/>
        <w:rPr>
          <w:sz w:val="20"/>
        </w:rPr>
      </w:pPr>
    </w:p>
    <w:p w14:paraId="66C09D43" w14:textId="774D22FA" w:rsidR="00134665" w:rsidRPr="004634C8" w:rsidRDefault="00134665" w:rsidP="00AE09EC">
      <w:pPr>
        <w:pStyle w:val="ListParagraph"/>
        <w:numPr>
          <w:ilvl w:val="0"/>
          <w:numId w:val="86"/>
        </w:numPr>
        <w:ind w:left="360" w:hanging="360"/>
        <w:jc w:val="both"/>
        <w:rPr>
          <w:sz w:val="20"/>
        </w:rPr>
      </w:pPr>
      <w:r w:rsidRPr="004634C8">
        <w:rPr>
          <w:sz w:val="20"/>
        </w:rPr>
        <w:t xml:space="preserve">For each CI </w:t>
      </w:r>
      <w:r w:rsidR="00374CEF">
        <w:rPr>
          <w:sz w:val="20"/>
        </w:rPr>
        <w:t xml:space="preserve">RICE </w:t>
      </w:r>
      <w:r w:rsidRPr="004634C8">
        <w:rPr>
          <w:sz w:val="20"/>
        </w:rPr>
        <w:t>engine/s the permittee shall keep in a satisfactory manner, records of hours of operation</w:t>
      </w:r>
      <w:r w:rsidR="00567743" w:rsidRPr="004634C8">
        <w:rPr>
          <w:sz w:val="20"/>
        </w:rPr>
        <w:t xml:space="preserve"> using non-resettable hours meter</w:t>
      </w:r>
      <w:r w:rsidRPr="004634C8">
        <w:rPr>
          <w:sz w:val="20"/>
        </w:rPr>
        <w:t xml:space="preserve">.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4634C8">
        <w:rPr>
          <w:b/>
          <w:bCs/>
          <w:sz w:val="20"/>
        </w:rPr>
        <w:t>(R 336.1213(3))</w:t>
      </w:r>
    </w:p>
    <w:p w14:paraId="4BA0DE36" w14:textId="77777777" w:rsidR="004634C8" w:rsidRPr="004634C8" w:rsidRDefault="004634C8" w:rsidP="00AE09EC">
      <w:pPr>
        <w:ind w:left="360" w:hanging="360"/>
        <w:jc w:val="both"/>
        <w:rPr>
          <w:sz w:val="20"/>
        </w:rPr>
      </w:pPr>
    </w:p>
    <w:p w14:paraId="607F1613" w14:textId="612FD487" w:rsidR="008E1A0F" w:rsidRDefault="008E1A0F">
      <w:pPr>
        <w:rPr>
          <w:sz w:val="20"/>
        </w:rPr>
      </w:pPr>
      <w:r>
        <w:rPr>
          <w:sz w:val="20"/>
        </w:rPr>
        <w:br w:type="page"/>
      </w:r>
    </w:p>
    <w:p w14:paraId="02F92D57" w14:textId="77777777" w:rsidR="00E44859" w:rsidRDefault="00E44859" w:rsidP="00AE09EC">
      <w:pPr>
        <w:ind w:left="360" w:hanging="360"/>
        <w:jc w:val="both"/>
        <w:rPr>
          <w:sz w:val="20"/>
        </w:rPr>
      </w:pPr>
    </w:p>
    <w:p w14:paraId="09475CAC" w14:textId="77777777" w:rsidR="00E44859" w:rsidRDefault="00E44859" w:rsidP="00E44859">
      <w:pPr>
        <w:jc w:val="both"/>
        <w:rPr>
          <w:b/>
          <w:u w:val="single"/>
        </w:rPr>
      </w:pPr>
      <w:r>
        <w:rPr>
          <w:b/>
        </w:rPr>
        <w:t xml:space="preserve">VII.  </w:t>
      </w:r>
      <w:r>
        <w:rPr>
          <w:b/>
          <w:u w:val="single"/>
        </w:rPr>
        <w:t>REPORTING</w:t>
      </w:r>
    </w:p>
    <w:p w14:paraId="11BAEF8E" w14:textId="77777777" w:rsidR="00E44859" w:rsidRPr="008B5C27" w:rsidRDefault="00E44859" w:rsidP="00E44859">
      <w:pPr>
        <w:jc w:val="both"/>
        <w:rPr>
          <w:sz w:val="20"/>
        </w:rPr>
      </w:pPr>
    </w:p>
    <w:p w14:paraId="4B84CF7C" w14:textId="77777777" w:rsidR="00E44859" w:rsidRDefault="00E44859" w:rsidP="00E4485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18AB07" w14:textId="77777777" w:rsidR="00E44859" w:rsidRPr="00C0388E" w:rsidRDefault="00E44859" w:rsidP="00E44859">
      <w:pPr>
        <w:ind w:left="360" w:hanging="360"/>
        <w:jc w:val="both"/>
        <w:rPr>
          <w:sz w:val="20"/>
        </w:rPr>
      </w:pPr>
    </w:p>
    <w:p w14:paraId="6A66035B" w14:textId="77777777" w:rsidR="00E44859" w:rsidRDefault="00E44859" w:rsidP="00E4485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69BB5C3" w14:textId="77777777" w:rsidR="00E44859" w:rsidRPr="00C0388E" w:rsidRDefault="00E44859" w:rsidP="00E44859">
      <w:pPr>
        <w:ind w:left="360" w:hanging="360"/>
        <w:jc w:val="both"/>
        <w:rPr>
          <w:sz w:val="20"/>
        </w:rPr>
      </w:pPr>
    </w:p>
    <w:p w14:paraId="7E98F5C5" w14:textId="77777777" w:rsidR="00E44859" w:rsidRPr="00C0388E" w:rsidRDefault="00E44859" w:rsidP="00E4485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D19710A" w14:textId="77777777" w:rsidR="00E44859" w:rsidRPr="0007707C" w:rsidRDefault="00E44859" w:rsidP="00E44859">
      <w:pPr>
        <w:ind w:right="72"/>
        <w:jc w:val="both"/>
        <w:rPr>
          <w:rFonts w:cs="Arial"/>
          <w:sz w:val="20"/>
        </w:rPr>
      </w:pPr>
    </w:p>
    <w:p w14:paraId="0B9CEFBA" w14:textId="77777777" w:rsidR="00E44859" w:rsidRPr="00FE0AD0" w:rsidRDefault="00E44859" w:rsidP="00E44859">
      <w:pPr>
        <w:jc w:val="both"/>
        <w:rPr>
          <w:rFonts w:cs="Arial"/>
          <w:b/>
          <w:sz w:val="20"/>
        </w:rPr>
      </w:pPr>
      <w:r w:rsidRPr="00FE0AD0">
        <w:rPr>
          <w:rFonts w:cs="Arial"/>
          <w:b/>
          <w:sz w:val="20"/>
        </w:rPr>
        <w:t>See Appendix 8</w:t>
      </w:r>
    </w:p>
    <w:p w14:paraId="1EA571E3" w14:textId="77777777" w:rsidR="00E44859" w:rsidRPr="00E111A8" w:rsidRDefault="00E44859" w:rsidP="00E44859">
      <w:pPr>
        <w:jc w:val="both"/>
        <w:rPr>
          <w:rFonts w:cs="Arial"/>
          <w:sz w:val="20"/>
        </w:rPr>
      </w:pPr>
    </w:p>
    <w:p w14:paraId="4C0ED799" w14:textId="77777777" w:rsidR="00E44859" w:rsidRDefault="00E44859" w:rsidP="00E44859">
      <w:pPr>
        <w:jc w:val="both"/>
      </w:pPr>
      <w:r>
        <w:rPr>
          <w:b/>
        </w:rPr>
        <w:t xml:space="preserve">VIII.  </w:t>
      </w:r>
      <w:r>
        <w:rPr>
          <w:b/>
          <w:u w:val="single"/>
        </w:rPr>
        <w:t>STACK/VENT RESTRICTION(S)</w:t>
      </w:r>
    </w:p>
    <w:p w14:paraId="7071E305" w14:textId="77777777" w:rsidR="00E44859" w:rsidRDefault="00E44859" w:rsidP="00E44859">
      <w:pPr>
        <w:jc w:val="both"/>
        <w:rPr>
          <w:sz w:val="20"/>
        </w:rPr>
      </w:pPr>
    </w:p>
    <w:p w14:paraId="5C1F19DF" w14:textId="77777777" w:rsidR="00E44859" w:rsidRPr="00FE0AD0" w:rsidRDefault="00E44859" w:rsidP="00E44859">
      <w:pPr>
        <w:jc w:val="both"/>
        <w:rPr>
          <w:sz w:val="20"/>
        </w:rPr>
      </w:pPr>
      <w:r w:rsidRPr="00FE0AD0">
        <w:rPr>
          <w:sz w:val="20"/>
        </w:rPr>
        <w:t>The exhaust gases from the stacks listed in the table below shall be discharged unobstructed vertically upwards to the ambient air unless otherwise noted:</w:t>
      </w:r>
    </w:p>
    <w:p w14:paraId="30305EF2" w14:textId="2D810087" w:rsidR="00E44859" w:rsidRDefault="00E44859" w:rsidP="00E44859">
      <w:pPr>
        <w:jc w:val="both"/>
        <w:rPr>
          <w:sz w:val="20"/>
        </w:rPr>
      </w:pPr>
    </w:p>
    <w:p w14:paraId="48FE00A7" w14:textId="3BAEDC65" w:rsidR="00134665" w:rsidRDefault="00134665" w:rsidP="00E44859">
      <w:pPr>
        <w:jc w:val="both"/>
        <w:rPr>
          <w:sz w:val="20"/>
        </w:rPr>
      </w:pPr>
      <w:r>
        <w:rPr>
          <w:sz w:val="20"/>
        </w:rPr>
        <w:t>NA</w:t>
      </w:r>
    </w:p>
    <w:p w14:paraId="6B181DD6" w14:textId="173D9D45" w:rsidR="00134665" w:rsidRDefault="00134665" w:rsidP="00E44859">
      <w:pPr>
        <w:jc w:val="both"/>
        <w:rPr>
          <w:sz w:val="20"/>
        </w:rPr>
      </w:pPr>
    </w:p>
    <w:p w14:paraId="1DA15DD3" w14:textId="77777777" w:rsidR="00E44859" w:rsidRDefault="00E44859" w:rsidP="00E44859">
      <w:pPr>
        <w:jc w:val="both"/>
      </w:pPr>
      <w:r>
        <w:rPr>
          <w:b/>
        </w:rPr>
        <w:t xml:space="preserve">IX.  </w:t>
      </w:r>
      <w:r>
        <w:rPr>
          <w:b/>
          <w:u w:val="single"/>
        </w:rPr>
        <w:t>OTHER REQUIREMENT(S)</w:t>
      </w:r>
    </w:p>
    <w:p w14:paraId="7F73DEEE" w14:textId="0DA10B36" w:rsidR="00134665" w:rsidRPr="00134665" w:rsidRDefault="00134665" w:rsidP="00C944F8">
      <w:pPr>
        <w:pStyle w:val="ListParagraph"/>
        <w:numPr>
          <w:ilvl w:val="0"/>
          <w:numId w:val="65"/>
        </w:numPr>
        <w:tabs>
          <w:tab w:val="left" w:pos="360"/>
        </w:tabs>
        <w:spacing w:before="240" w:after="60"/>
        <w:jc w:val="both"/>
        <w:outlineLvl w:val="4"/>
        <w:rPr>
          <w:rFonts w:cs="Arial"/>
        </w:rPr>
      </w:pPr>
      <w:r w:rsidRPr="00134665">
        <w:rPr>
          <w:sz w:val="20"/>
        </w:rPr>
        <w:t>The permittee shall comply with all applicable provisions of the National Emission Standards for Hazardous Air Pollutants, as specified in 40 CFR, Part 63, Subparts A-General Provisions and ZZZZ-</w:t>
      </w:r>
      <w:r w:rsidRPr="00134665">
        <w:rPr>
          <w:rFonts w:cs="Arial"/>
          <w:sz w:val="20"/>
        </w:rPr>
        <w:t xml:space="preserve"> National Emissions Standards for Hazardous Air Pollutants for Stationary Reciprocating Internal Combustion Engines</w:t>
      </w:r>
      <w:r w:rsidRPr="00134665">
        <w:rPr>
          <w:rFonts w:cs="Arial"/>
        </w:rPr>
        <w:t>.</w:t>
      </w:r>
      <w:r w:rsidRPr="00134665">
        <w:rPr>
          <w:b/>
          <w:sz w:val="20"/>
        </w:rPr>
        <w:t xml:space="preserve"> (R 336.1213), (40 CFR Part 63 Subparts A and ZZZZ) </w:t>
      </w:r>
      <w:r w:rsidRPr="00134665">
        <w:rPr>
          <w:sz w:val="20"/>
        </w:rPr>
        <w:t xml:space="preserve"> </w:t>
      </w:r>
    </w:p>
    <w:p w14:paraId="1B3C5CCE" w14:textId="77777777" w:rsidR="00134665" w:rsidRPr="00134665" w:rsidRDefault="00134665" w:rsidP="00134665">
      <w:pPr>
        <w:tabs>
          <w:tab w:val="left" w:pos="360"/>
        </w:tabs>
        <w:jc w:val="both"/>
        <w:rPr>
          <w:sz w:val="20"/>
        </w:rPr>
      </w:pPr>
    </w:p>
    <w:p w14:paraId="29209057" w14:textId="3E49E11D" w:rsidR="00E44859" w:rsidRDefault="00E44859" w:rsidP="00E44859">
      <w:pPr>
        <w:jc w:val="both"/>
        <w:rPr>
          <w:sz w:val="20"/>
        </w:rPr>
      </w:pPr>
    </w:p>
    <w:p w14:paraId="0D5B0DA5" w14:textId="77777777" w:rsidR="00E44859" w:rsidRPr="00B90185" w:rsidRDefault="00E44859" w:rsidP="00E44859">
      <w:pPr>
        <w:jc w:val="both"/>
        <w:rPr>
          <w:b/>
          <w:sz w:val="20"/>
        </w:rPr>
      </w:pPr>
      <w:r w:rsidRPr="00B90185">
        <w:rPr>
          <w:b/>
          <w:sz w:val="20"/>
          <w:u w:val="single"/>
        </w:rPr>
        <w:t>Footnotes</w:t>
      </w:r>
      <w:r w:rsidRPr="00B90185">
        <w:rPr>
          <w:b/>
          <w:sz w:val="20"/>
        </w:rPr>
        <w:t>:</w:t>
      </w:r>
    </w:p>
    <w:p w14:paraId="79272E0F" w14:textId="36F247FC" w:rsidR="00E44859" w:rsidRDefault="00E44859" w:rsidP="00E4485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1EDB59" w14:textId="07C05FB3" w:rsidR="00E44859" w:rsidRPr="003A4A19" w:rsidRDefault="00E44859" w:rsidP="00E4485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37F4EA" w14:textId="5DFEFD09" w:rsidR="00E44859" w:rsidRDefault="00E44859" w:rsidP="00E44859"/>
    <w:p w14:paraId="1A3E26D3" w14:textId="320E7525" w:rsidR="00F66FDD" w:rsidRDefault="00F66FDD" w:rsidP="00E44859">
      <w:bookmarkStart w:id="378" w:name="_Hlk27579223"/>
    </w:p>
    <w:p w14:paraId="6FB0D352" w14:textId="77777777" w:rsidR="00F66FDD" w:rsidRPr="0078219C" w:rsidRDefault="00F66FDD" w:rsidP="00E44859"/>
    <w:p w14:paraId="6AC526B3" w14:textId="77777777" w:rsidR="00E44859" w:rsidRPr="0078219C" w:rsidRDefault="00E44859" w:rsidP="00E44859"/>
    <w:p w14:paraId="286A80F0" w14:textId="77777777" w:rsidR="00E44859" w:rsidRPr="0078219C" w:rsidRDefault="00E44859" w:rsidP="00E44859">
      <w:r w:rsidRPr="0078219C">
        <w:br w:type="page"/>
      </w:r>
    </w:p>
    <w:p w14:paraId="380074BB" w14:textId="4B584C1F" w:rsidR="00F912C2" w:rsidRPr="00347387" w:rsidRDefault="00F912C2" w:rsidP="00F912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79" w:name="_Hlk27643436"/>
      <w:bookmarkStart w:id="380" w:name="_Hlk29828286"/>
      <w:bookmarkStart w:id="381" w:name="_Hlk29828023"/>
      <w:bookmarkStart w:id="382" w:name="_Toc522874200"/>
      <w:bookmarkStart w:id="383" w:name="_Toc106360631"/>
      <w:r w:rsidRPr="00347387">
        <w:rPr>
          <w:bCs/>
          <w:iCs/>
          <w:szCs w:val="28"/>
        </w:rPr>
        <w:lastRenderedPageBreak/>
        <w:t>FG</w:t>
      </w:r>
      <w:bookmarkStart w:id="384" w:name="_Toc413743825"/>
      <w:r w:rsidR="007415F4" w:rsidRPr="007415F4">
        <w:rPr>
          <w:bCs/>
          <w:iCs/>
          <w:szCs w:val="28"/>
        </w:rPr>
        <w:t>-</w:t>
      </w:r>
      <w:bookmarkStart w:id="385" w:name="_Hlk29828195"/>
      <w:bookmarkEnd w:id="379"/>
      <w:bookmarkEnd w:id="384"/>
      <w:r w:rsidR="00A91A7E" w:rsidRPr="00A91A7E">
        <w:rPr>
          <w:bCs/>
          <w:iCs/>
          <w:szCs w:val="28"/>
        </w:rPr>
        <w:t>ENG-DATACTR</w:t>
      </w:r>
      <w:bookmarkEnd w:id="380"/>
      <w:bookmarkEnd w:id="381"/>
      <w:bookmarkEnd w:id="385"/>
      <w:bookmarkEnd w:id="382"/>
      <w:bookmarkEnd w:id="383"/>
    </w:p>
    <w:p w14:paraId="048AEF3F" w14:textId="77777777" w:rsidR="00F912C2" w:rsidRPr="00EE02F9" w:rsidRDefault="00F912C2" w:rsidP="00F912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108F809" w14:textId="77777777" w:rsidR="00F912C2" w:rsidRPr="00F30023" w:rsidRDefault="00F912C2" w:rsidP="00F912C2">
      <w:pPr>
        <w:rPr>
          <w:sz w:val="20"/>
        </w:rPr>
      </w:pPr>
    </w:p>
    <w:p w14:paraId="30205B4B" w14:textId="77777777" w:rsidR="00F912C2" w:rsidRDefault="00F912C2" w:rsidP="00F912C2">
      <w:pPr>
        <w:jc w:val="both"/>
        <w:rPr>
          <w:b/>
          <w:u w:val="single"/>
        </w:rPr>
      </w:pPr>
      <w:r>
        <w:rPr>
          <w:b/>
          <w:u w:val="single"/>
        </w:rPr>
        <w:t>DESCRIPTION</w:t>
      </w:r>
    </w:p>
    <w:p w14:paraId="645B26E8" w14:textId="1613C4BE" w:rsidR="00F912C2" w:rsidRDefault="00F912C2" w:rsidP="00F912C2">
      <w:pPr>
        <w:jc w:val="both"/>
        <w:rPr>
          <w:sz w:val="20"/>
        </w:rPr>
      </w:pPr>
    </w:p>
    <w:p w14:paraId="39ECE9C4" w14:textId="156D2EBC" w:rsidR="00A91A7E" w:rsidRDefault="00A91A7E" w:rsidP="007415F4">
      <w:pPr>
        <w:jc w:val="both"/>
        <w:rPr>
          <w:sz w:val="20"/>
        </w:rPr>
      </w:pPr>
      <w:bookmarkStart w:id="386" w:name="_Hlk29828348"/>
      <w:r w:rsidRPr="00A91A7E">
        <w:rPr>
          <w:bCs/>
          <w:iCs/>
          <w:sz w:val="20"/>
        </w:rPr>
        <w:t>FG-ENG-DATACTR</w:t>
      </w:r>
      <w:bookmarkEnd w:id="386"/>
      <w:r>
        <w:rPr>
          <w:bCs/>
          <w:iCs/>
          <w:sz w:val="20"/>
        </w:rPr>
        <w:t xml:space="preserve">: </w:t>
      </w:r>
      <w:r w:rsidR="008E1A0F">
        <w:rPr>
          <w:bCs/>
          <w:iCs/>
          <w:sz w:val="20"/>
        </w:rPr>
        <w:t xml:space="preserve"> </w:t>
      </w:r>
      <w:r>
        <w:rPr>
          <w:bCs/>
          <w:iCs/>
          <w:sz w:val="20"/>
        </w:rPr>
        <w:t xml:space="preserve">This flexible group consolidates NSPS 4I and MACT 4Z requirements as noted below: </w:t>
      </w:r>
    </w:p>
    <w:p w14:paraId="6EE957EA" w14:textId="77777777" w:rsidR="00A91A7E" w:rsidRDefault="00A91A7E" w:rsidP="007415F4">
      <w:pPr>
        <w:jc w:val="both"/>
        <w:rPr>
          <w:sz w:val="20"/>
        </w:rPr>
      </w:pPr>
    </w:p>
    <w:p w14:paraId="6FCF72B1" w14:textId="18A6A43D" w:rsidR="007415F4" w:rsidRDefault="007415F4" w:rsidP="007415F4">
      <w:pPr>
        <w:jc w:val="both"/>
        <w:rPr>
          <w:sz w:val="20"/>
        </w:rPr>
      </w:pPr>
      <w:r w:rsidRPr="007415F4">
        <w:rPr>
          <w:sz w:val="20"/>
        </w:rPr>
        <w:t>FG-NSPS IIII EMERGENCY PRE-2007 &lt; 10 I/CYL</w:t>
      </w:r>
      <w:r>
        <w:rPr>
          <w:sz w:val="20"/>
        </w:rPr>
        <w:t>:</w:t>
      </w:r>
      <w:r w:rsidRPr="007415F4">
        <w:rPr>
          <w:sz w:val="20"/>
        </w:rPr>
        <w:t xml:space="preserve"> </w:t>
      </w:r>
      <w:r w:rsidR="008E1A0F">
        <w:rPr>
          <w:sz w:val="20"/>
        </w:rPr>
        <w:t xml:space="preserve"> </w:t>
      </w:r>
      <w:r w:rsidRPr="007415F4">
        <w:rPr>
          <w:sz w:val="20"/>
        </w:rPr>
        <w:t xml:space="preserve">This flexible group includes new emergency compression ignition (CI) stationary reciprocating internal combustion engines (RICE) ) that have a maximum site rating of greater than 500 brake horsepower (HP) and subject to 40 CFR 60, Subpart IIII.  </w:t>
      </w:r>
    </w:p>
    <w:p w14:paraId="3CA4A207" w14:textId="12E8C3FB" w:rsidR="00115AE6" w:rsidRDefault="00115AE6" w:rsidP="007415F4">
      <w:pPr>
        <w:jc w:val="both"/>
        <w:rPr>
          <w:sz w:val="20"/>
        </w:rPr>
      </w:pPr>
    </w:p>
    <w:p w14:paraId="06B33B12" w14:textId="03E6933F" w:rsidR="00115AE6" w:rsidRPr="007415F4" w:rsidRDefault="00115AE6" w:rsidP="007415F4">
      <w:pPr>
        <w:jc w:val="both"/>
        <w:rPr>
          <w:sz w:val="20"/>
        </w:rPr>
      </w:pPr>
      <w:r w:rsidRPr="00115AE6">
        <w:rPr>
          <w:sz w:val="20"/>
        </w:rPr>
        <w:t xml:space="preserve">FG-63-4Z-M/N/CIorSI/E/NG/&gt;500: </w:t>
      </w:r>
      <w:r w:rsidRPr="00115AE6">
        <w:rPr>
          <w:b/>
          <w:sz w:val="20"/>
        </w:rPr>
        <w:t>40 CFR Part 63, Subpart ZZZZ</w:t>
      </w:r>
      <w:r w:rsidRPr="00115AE6">
        <w:rPr>
          <w:sz w:val="20"/>
        </w:rPr>
        <w:t xml:space="preserve"> - National Emission Standards for Hazardous Air Pollutants for Stationary Reciprocating Internal Combustion Engines (RICE), located at a major source of HAP emissions, new or reconstructed, either combustion ignition or spark ignition, emergency RICE greater than 500 brake hp.</w:t>
      </w:r>
    </w:p>
    <w:p w14:paraId="046FE4F8" w14:textId="77777777" w:rsidR="007415F4" w:rsidRPr="007415F4" w:rsidRDefault="007415F4" w:rsidP="007415F4">
      <w:pPr>
        <w:jc w:val="both"/>
        <w:rPr>
          <w:sz w:val="20"/>
        </w:rPr>
      </w:pPr>
    </w:p>
    <w:p w14:paraId="10C8CE6A" w14:textId="7D814616" w:rsidR="007415F4" w:rsidRPr="007415F4" w:rsidRDefault="00F912C2" w:rsidP="007415F4">
      <w:pPr>
        <w:jc w:val="both"/>
        <w:rPr>
          <w:sz w:val="20"/>
        </w:rPr>
      </w:pPr>
      <w:r w:rsidRPr="00FE0AD0">
        <w:rPr>
          <w:b/>
          <w:sz w:val="20"/>
        </w:rPr>
        <w:t>Emission Unit</w:t>
      </w:r>
      <w:r>
        <w:rPr>
          <w:b/>
          <w:sz w:val="20"/>
        </w:rPr>
        <w:t>:</w:t>
      </w:r>
      <w:r>
        <w:rPr>
          <w:sz w:val="20"/>
        </w:rPr>
        <w:t xml:space="preserve"> </w:t>
      </w:r>
      <w:r w:rsidR="00AE09EC">
        <w:rPr>
          <w:sz w:val="20"/>
        </w:rPr>
        <w:t xml:space="preserve"> </w:t>
      </w:r>
      <w:r w:rsidR="007415F4" w:rsidRPr="007415F4">
        <w:rPr>
          <w:sz w:val="20"/>
        </w:rPr>
        <w:t>EU-</w:t>
      </w:r>
      <w:bookmarkStart w:id="387" w:name="_Hlk29828239"/>
      <w:r w:rsidR="007415F4" w:rsidRPr="007415F4">
        <w:rPr>
          <w:sz w:val="20"/>
        </w:rPr>
        <w:t xml:space="preserve">ENG-DATACTR </w:t>
      </w:r>
      <w:bookmarkEnd w:id="387"/>
      <w:r w:rsidR="007415F4" w:rsidRPr="007415F4">
        <w:rPr>
          <w:sz w:val="20"/>
        </w:rPr>
        <w:t>(4091 HP, CI, built date 12/5/2006)</w:t>
      </w:r>
    </w:p>
    <w:p w14:paraId="47CADC1E" w14:textId="77777777" w:rsidR="007415F4" w:rsidRPr="00F30023" w:rsidRDefault="007415F4" w:rsidP="00F912C2">
      <w:pPr>
        <w:jc w:val="both"/>
        <w:rPr>
          <w:sz w:val="20"/>
        </w:rPr>
      </w:pPr>
    </w:p>
    <w:p w14:paraId="4B0F5658" w14:textId="77777777" w:rsidR="00F912C2" w:rsidRDefault="00F912C2" w:rsidP="00F912C2">
      <w:pPr>
        <w:jc w:val="both"/>
        <w:rPr>
          <w:b/>
          <w:u w:val="single"/>
        </w:rPr>
      </w:pPr>
      <w:r>
        <w:rPr>
          <w:b/>
          <w:u w:val="single"/>
        </w:rPr>
        <w:t>POLLUTION CONTROL EQUIPMENT</w:t>
      </w:r>
    </w:p>
    <w:p w14:paraId="26705A64" w14:textId="4A55970A" w:rsidR="00F912C2" w:rsidRDefault="00F912C2" w:rsidP="00F912C2">
      <w:pPr>
        <w:jc w:val="both"/>
      </w:pPr>
    </w:p>
    <w:p w14:paraId="44EEBD58" w14:textId="60E0FA02" w:rsidR="00172D4E" w:rsidRDefault="00022E82" w:rsidP="00172D4E">
      <w:pPr>
        <w:jc w:val="both"/>
        <w:rPr>
          <w:sz w:val="20"/>
        </w:rPr>
      </w:pPr>
      <w:r>
        <w:rPr>
          <w:sz w:val="20"/>
        </w:rPr>
        <w:t>NA</w:t>
      </w:r>
    </w:p>
    <w:p w14:paraId="1CF7E1B1" w14:textId="6C9A010A" w:rsidR="007415F4" w:rsidRDefault="007415F4" w:rsidP="00F912C2">
      <w:pPr>
        <w:jc w:val="both"/>
      </w:pPr>
    </w:p>
    <w:p w14:paraId="64030CED" w14:textId="77777777" w:rsidR="00F912C2" w:rsidRDefault="00F912C2" w:rsidP="00F912C2">
      <w:pPr>
        <w:jc w:val="both"/>
        <w:rPr>
          <w:b/>
          <w:u w:val="single"/>
        </w:rPr>
      </w:pPr>
      <w:r>
        <w:rPr>
          <w:b/>
        </w:rPr>
        <w:t xml:space="preserve">I.  </w:t>
      </w:r>
      <w:r>
        <w:rPr>
          <w:b/>
          <w:u w:val="single"/>
        </w:rPr>
        <w:t>EMISSION LIMIT(S)</w:t>
      </w:r>
    </w:p>
    <w:p w14:paraId="1EDC51B9" w14:textId="77777777" w:rsidR="00172D4E" w:rsidRPr="00172D4E" w:rsidRDefault="00172D4E" w:rsidP="00172D4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45"/>
        <w:gridCol w:w="1419"/>
        <w:gridCol w:w="1417"/>
        <w:gridCol w:w="1950"/>
        <w:gridCol w:w="1327"/>
        <w:gridCol w:w="2794"/>
      </w:tblGrid>
      <w:tr w:rsidR="00172D4E" w:rsidRPr="00172D4E" w14:paraId="607BB74E" w14:textId="77777777" w:rsidTr="00AE09EC">
        <w:trPr>
          <w:cantSplit/>
          <w:tblHeader/>
        </w:trPr>
        <w:tc>
          <w:tcPr>
            <w:tcW w:w="569" w:type="pct"/>
            <w:tcBorders>
              <w:top w:val="single" w:sz="4" w:space="0" w:color="auto"/>
              <w:left w:val="single" w:sz="4" w:space="0" w:color="auto"/>
              <w:bottom w:val="single" w:sz="4" w:space="0" w:color="auto"/>
              <w:right w:val="single" w:sz="4" w:space="0" w:color="auto"/>
            </w:tcBorders>
          </w:tcPr>
          <w:p w14:paraId="0537ED9E" w14:textId="77777777" w:rsidR="00172D4E" w:rsidRPr="00172D4E" w:rsidRDefault="00172D4E" w:rsidP="00172D4E">
            <w:pPr>
              <w:jc w:val="center"/>
              <w:rPr>
                <w:rFonts w:cs="Arial"/>
                <w:b/>
                <w:color w:val="000000"/>
                <w:sz w:val="20"/>
              </w:rPr>
            </w:pPr>
            <w:r w:rsidRPr="00172D4E">
              <w:rPr>
                <w:rFonts w:cs="Arial"/>
                <w:b/>
                <w:color w:val="000000"/>
                <w:sz w:val="20"/>
              </w:rPr>
              <w:t>Pollutant</w:t>
            </w:r>
          </w:p>
        </w:tc>
        <w:tc>
          <w:tcPr>
            <w:tcW w:w="706" w:type="pct"/>
            <w:tcBorders>
              <w:top w:val="single" w:sz="4" w:space="0" w:color="auto"/>
              <w:left w:val="single" w:sz="4" w:space="0" w:color="auto"/>
              <w:bottom w:val="single" w:sz="4" w:space="0" w:color="auto"/>
              <w:right w:val="single" w:sz="4" w:space="0" w:color="auto"/>
            </w:tcBorders>
          </w:tcPr>
          <w:p w14:paraId="4DA37DD8" w14:textId="77777777" w:rsidR="00172D4E" w:rsidRPr="00172D4E" w:rsidRDefault="00172D4E" w:rsidP="00172D4E">
            <w:pPr>
              <w:jc w:val="center"/>
              <w:rPr>
                <w:rFonts w:cs="Arial"/>
                <w:b/>
                <w:color w:val="000000"/>
                <w:sz w:val="20"/>
              </w:rPr>
            </w:pPr>
            <w:r w:rsidRPr="00172D4E">
              <w:rPr>
                <w:rFonts w:cs="Arial"/>
                <w:b/>
                <w:color w:val="000000"/>
                <w:sz w:val="20"/>
              </w:rPr>
              <w:t>Limit</w:t>
            </w:r>
          </w:p>
        </w:tc>
        <w:tc>
          <w:tcPr>
            <w:tcW w:w="705" w:type="pct"/>
            <w:tcBorders>
              <w:top w:val="single" w:sz="4" w:space="0" w:color="auto"/>
              <w:left w:val="single" w:sz="4" w:space="0" w:color="auto"/>
              <w:bottom w:val="single" w:sz="4" w:space="0" w:color="auto"/>
              <w:right w:val="single" w:sz="4" w:space="0" w:color="auto"/>
            </w:tcBorders>
          </w:tcPr>
          <w:p w14:paraId="141FB132" w14:textId="636AA596" w:rsidR="00172D4E" w:rsidRPr="00172D4E" w:rsidRDefault="00172D4E" w:rsidP="00172D4E">
            <w:pPr>
              <w:jc w:val="center"/>
              <w:rPr>
                <w:rFonts w:cs="Arial"/>
                <w:b/>
                <w:color w:val="000000"/>
                <w:sz w:val="20"/>
              </w:rPr>
            </w:pPr>
            <w:r w:rsidRPr="00172D4E">
              <w:rPr>
                <w:rFonts w:cs="Arial"/>
                <w:b/>
                <w:color w:val="000000"/>
                <w:sz w:val="20"/>
              </w:rPr>
              <w:t>Time Period/</w:t>
            </w:r>
          </w:p>
          <w:p w14:paraId="1EDD89F5" w14:textId="77777777" w:rsidR="00172D4E" w:rsidRPr="00172D4E" w:rsidRDefault="00172D4E" w:rsidP="00172D4E">
            <w:pPr>
              <w:jc w:val="center"/>
              <w:rPr>
                <w:rFonts w:cs="Arial"/>
                <w:b/>
                <w:color w:val="000000"/>
                <w:sz w:val="20"/>
              </w:rPr>
            </w:pPr>
            <w:r w:rsidRPr="00172D4E">
              <w:rPr>
                <w:rFonts w:cs="Arial"/>
                <w:b/>
                <w:color w:val="000000"/>
                <w:sz w:val="20"/>
              </w:rPr>
              <w:t>Operating Scenario</w:t>
            </w:r>
          </w:p>
        </w:tc>
        <w:tc>
          <w:tcPr>
            <w:tcW w:w="970" w:type="pct"/>
            <w:tcBorders>
              <w:top w:val="single" w:sz="4" w:space="0" w:color="auto"/>
              <w:left w:val="single" w:sz="4" w:space="0" w:color="auto"/>
              <w:bottom w:val="single" w:sz="4" w:space="0" w:color="auto"/>
              <w:right w:val="single" w:sz="4" w:space="0" w:color="auto"/>
            </w:tcBorders>
          </w:tcPr>
          <w:p w14:paraId="340237B9" w14:textId="77777777" w:rsidR="00172D4E" w:rsidRPr="00172D4E" w:rsidRDefault="00172D4E" w:rsidP="00172D4E">
            <w:pPr>
              <w:jc w:val="center"/>
              <w:rPr>
                <w:rFonts w:cs="Arial"/>
                <w:b/>
                <w:color w:val="000000"/>
                <w:sz w:val="20"/>
              </w:rPr>
            </w:pPr>
            <w:r w:rsidRPr="00172D4E">
              <w:rPr>
                <w:rFonts w:cs="Arial"/>
                <w:b/>
                <w:color w:val="000000"/>
                <w:sz w:val="20"/>
              </w:rPr>
              <w:t>Equipment</w:t>
            </w:r>
          </w:p>
        </w:tc>
        <w:tc>
          <w:tcPr>
            <w:tcW w:w="660" w:type="pct"/>
            <w:tcBorders>
              <w:top w:val="single" w:sz="4" w:space="0" w:color="auto"/>
              <w:left w:val="single" w:sz="4" w:space="0" w:color="auto"/>
              <w:bottom w:val="single" w:sz="4" w:space="0" w:color="auto"/>
              <w:right w:val="single" w:sz="4" w:space="0" w:color="auto"/>
            </w:tcBorders>
          </w:tcPr>
          <w:p w14:paraId="54208521" w14:textId="0D5F6567" w:rsidR="00172D4E" w:rsidRPr="00172D4E" w:rsidRDefault="00172D4E" w:rsidP="00172D4E">
            <w:pPr>
              <w:jc w:val="center"/>
              <w:rPr>
                <w:rFonts w:cs="Arial"/>
                <w:b/>
                <w:color w:val="000000"/>
                <w:sz w:val="20"/>
              </w:rPr>
            </w:pPr>
            <w:r w:rsidRPr="00172D4E">
              <w:rPr>
                <w:rFonts w:cs="Arial"/>
                <w:b/>
                <w:color w:val="000000"/>
                <w:sz w:val="20"/>
              </w:rPr>
              <w:t>Testing/ Monitoring Method</w:t>
            </w:r>
          </w:p>
        </w:tc>
        <w:tc>
          <w:tcPr>
            <w:tcW w:w="1390" w:type="pct"/>
            <w:tcBorders>
              <w:top w:val="single" w:sz="4" w:space="0" w:color="auto"/>
              <w:left w:val="single" w:sz="4" w:space="0" w:color="auto"/>
              <w:bottom w:val="single" w:sz="4" w:space="0" w:color="auto"/>
              <w:right w:val="single" w:sz="4" w:space="0" w:color="auto"/>
            </w:tcBorders>
          </w:tcPr>
          <w:p w14:paraId="7EA0236B" w14:textId="77777777" w:rsidR="00172D4E" w:rsidRPr="00172D4E" w:rsidRDefault="00172D4E" w:rsidP="00172D4E">
            <w:pPr>
              <w:jc w:val="center"/>
              <w:rPr>
                <w:rFonts w:cs="Arial"/>
                <w:b/>
                <w:color w:val="000000"/>
                <w:sz w:val="20"/>
              </w:rPr>
            </w:pPr>
            <w:r w:rsidRPr="00172D4E">
              <w:rPr>
                <w:rFonts w:cs="Arial"/>
                <w:b/>
                <w:color w:val="000000"/>
                <w:sz w:val="20"/>
              </w:rPr>
              <w:t>Underlying Applicable Requirements</w:t>
            </w:r>
          </w:p>
        </w:tc>
      </w:tr>
      <w:tr w:rsidR="00172D4E" w:rsidRPr="00172D4E" w14:paraId="10A6642D" w14:textId="77777777" w:rsidTr="00172D4E">
        <w:trPr>
          <w:cantSplit/>
        </w:trPr>
        <w:tc>
          <w:tcPr>
            <w:tcW w:w="569" w:type="pct"/>
            <w:tcBorders>
              <w:top w:val="single" w:sz="4" w:space="0" w:color="auto"/>
              <w:left w:val="single" w:sz="4" w:space="0" w:color="auto"/>
              <w:bottom w:val="single" w:sz="4" w:space="0" w:color="auto"/>
              <w:right w:val="single" w:sz="4" w:space="0" w:color="auto"/>
            </w:tcBorders>
          </w:tcPr>
          <w:p w14:paraId="053419DC" w14:textId="77777777" w:rsidR="00172D4E" w:rsidRPr="00172D4E" w:rsidRDefault="00172D4E" w:rsidP="00172D4E">
            <w:pPr>
              <w:rPr>
                <w:rFonts w:cs="Arial"/>
                <w:sz w:val="20"/>
              </w:rPr>
            </w:pPr>
            <w:r w:rsidRPr="00172D4E">
              <w:rPr>
                <w:rFonts w:cs="Arial"/>
                <w:sz w:val="20"/>
              </w:rPr>
              <w:t>1.  NOx</w:t>
            </w:r>
          </w:p>
        </w:tc>
        <w:tc>
          <w:tcPr>
            <w:tcW w:w="706" w:type="pct"/>
            <w:tcBorders>
              <w:top w:val="single" w:sz="4" w:space="0" w:color="auto"/>
              <w:left w:val="single" w:sz="4" w:space="0" w:color="auto"/>
              <w:bottom w:val="single" w:sz="4" w:space="0" w:color="auto"/>
              <w:right w:val="single" w:sz="4" w:space="0" w:color="auto"/>
            </w:tcBorders>
          </w:tcPr>
          <w:p w14:paraId="3AD0BD54" w14:textId="77777777" w:rsidR="00172D4E" w:rsidRPr="00172D4E" w:rsidRDefault="00172D4E" w:rsidP="00172D4E">
            <w:pPr>
              <w:jc w:val="center"/>
              <w:rPr>
                <w:rFonts w:cs="Arial"/>
                <w:sz w:val="20"/>
              </w:rPr>
            </w:pPr>
            <w:r w:rsidRPr="00172D4E">
              <w:rPr>
                <w:rFonts w:cs="Arial"/>
                <w:sz w:val="20"/>
              </w:rPr>
              <w:t>9.2 g/kW-hr</w:t>
            </w:r>
          </w:p>
          <w:p w14:paraId="74FC0007" w14:textId="77777777" w:rsidR="00172D4E" w:rsidRPr="00172D4E" w:rsidRDefault="00172D4E" w:rsidP="00172D4E">
            <w:pPr>
              <w:jc w:val="center"/>
              <w:rPr>
                <w:rFonts w:cs="Arial"/>
                <w:sz w:val="20"/>
              </w:rPr>
            </w:pPr>
            <w:r w:rsidRPr="00172D4E">
              <w:rPr>
                <w:rFonts w:cs="Arial"/>
                <w:sz w:val="20"/>
              </w:rPr>
              <w:t>6.9 g/hp-hr</w:t>
            </w:r>
          </w:p>
        </w:tc>
        <w:tc>
          <w:tcPr>
            <w:tcW w:w="705" w:type="pct"/>
            <w:tcBorders>
              <w:top w:val="single" w:sz="4" w:space="0" w:color="auto"/>
              <w:left w:val="single" w:sz="4" w:space="0" w:color="auto"/>
              <w:bottom w:val="single" w:sz="4" w:space="0" w:color="auto"/>
              <w:right w:val="single" w:sz="4" w:space="0" w:color="auto"/>
            </w:tcBorders>
          </w:tcPr>
          <w:p w14:paraId="0299F572" w14:textId="7460561E" w:rsidR="00172D4E" w:rsidRPr="00172D4E" w:rsidRDefault="00172D4E" w:rsidP="00172D4E">
            <w:pPr>
              <w:jc w:val="center"/>
              <w:rPr>
                <w:rFonts w:cs="Arial"/>
                <w:sz w:val="20"/>
              </w:rPr>
            </w:pPr>
            <w:r>
              <w:rPr>
                <w:rFonts w:cs="Arial"/>
                <w:sz w:val="20"/>
              </w:rPr>
              <w:t>Hourly</w:t>
            </w:r>
            <w:r w:rsidRPr="00172D4E">
              <w:rPr>
                <w:rFonts w:cs="Arial"/>
                <w:sz w:val="20"/>
              </w:rPr>
              <w:t>*</w:t>
            </w:r>
          </w:p>
        </w:tc>
        <w:tc>
          <w:tcPr>
            <w:tcW w:w="970" w:type="pct"/>
            <w:tcBorders>
              <w:top w:val="single" w:sz="4" w:space="0" w:color="auto"/>
              <w:left w:val="single" w:sz="4" w:space="0" w:color="auto"/>
              <w:bottom w:val="single" w:sz="4" w:space="0" w:color="auto"/>
              <w:right w:val="single" w:sz="4" w:space="0" w:color="auto"/>
            </w:tcBorders>
          </w:tcPr>
          <w:p w14:paraId="6769D547" w14:textId="77777777" w:rsidR="00172D4E" w:rsidRPr="00172D4E" w:rsidRDefault="00172D4E" w:rsidP="00172D4E">
            <w:pPr>
              <w:jc w:val="center"/>
              <w:rPr>
                <w:rFonts w:cs="Arial"/>
                <w:sz w:val="20"/>
              </w:rPr>
            </w:pPr>
            <w:r w:rsidRPr="00172D4E">
              <w:rPr>
                <w:rFonts w:cs="Arial"/>
                <w:sz w:val="20"/>
              </w:rPr>
              <w:t>EU-ENG-DATACTR</w:t>
            </w:r>
          </w:p>
        </w:tc>
        <w:tc>
          <w:tcPr>
            <w:tcW w:w="660" w:type="pct"/>
            <w:tcBorders>
              <w:top w:val="single" w:sz="4" w:space="0" w:color="auto"/>
              <w:left w:val="single" w:sz="4" w:space="0" w:color="auto"/>
              <w:bottom w:val="single" w:sz="4" w:space="0" w:color="auto"/>
              <w:right w:val="single" w:sz="4" w:space="0" w:color="auto"/>
            </w:tcBorders>
          </w:tcPr>
          <w:p w14:paraId="6227EDD8" w14:textId="77777777" w:rsidR="00172D4E" w:rsidRPr="00172D4E" w:rsidRDefault="00172D4E" w:rsidP="00172D4E">
            <w:pPr>
              <w:jc w:val="center"/>
              <w:rPr>
                <w:rFonts w:cs="Arial"/>
                <w:sz w:val="20"/>
              </w:rPr>
            </w:pPr>
            <w:r w:rsidRPr="00172D4E">
              <w:rPr>
                <w:rFonts w:cs="Arial"/>
                <w:sz w:val="20"/>
              </w:rPr>
              <w:t xml:space="preserve">SC VI.2 </w:t>
            </w:r>
          </w:p>
        </w:tc>
        <w:tc>
          <w:tcPr>
            <w:tcW w:w="1390" w:type="pct"/>
            <w:tcBorders>
              <w:top w:val="single" w:sz="4" w:space="0" w:color="auto"/>
              <w:left w:val="single" w:sz="4" w:space="0" w:color="auto"/>
              <w:bottom w:val="single" w:sz="4" w:space="0" w:color="auto"/>
              <w:right w:val="single" w:sz="4" w:space="0" w:color="auto"/>
            </w:tcBorders>
          </w:tcPr>
          <w:p w14:paraId="30DC5B46" w14:textId="77777777" w:rsidR="00172D4E" w:rsidRPr="00172D4E" w:rsidRDefault="00172D4E" w:rsidP="00172D4E">
            <w:pPr>
              <w:jc w:val="center"/>
              <w:rPr>
                <w:rFonts w:cs="Arial"/>
                <w:b/>
                <w:sz w:val="20"/>
              </w:rPr>
            </w:pPr>
            <w:r w:rsidRPr="00172D4E">
              <w:rPr>
                <w:rFonts w:cs="Arial"/>
                <w:b/>
                <w:sz w:val="20"/>
              </w:rPr>
              <w:t xml:space="preserve">40 </w:t>
            </w:r>
            <w:smartTag w:uri="urn:schemas-microsoft-com:office:smarttags" w:element="stockticker">
              <w:r w:rsidRPr="00172D4E">
                <w:rPr>
                  <w:rFonts w:cs="Arial"/>
                  <w:b/>
                  <w:sz w:val="20"/>
                </w:rPr>
                <w:t>CFR</w:t>
              </w:r>
            </w:smartTag>
            <w:r w:rsidRPr="00172D4E">
              <w:rPr>
                <w:rFonts w:cs="Arial"/>
                <w:b/>
                <w:sz w:val="20"/>
              </w:rPr>
              <w:t xml:space="preserve"> 60.4205(a) Table 1</w:t>
            </w:r>
          </w:p>
        </w:tc>
      </w:tr>
      <w:tr w:rsidR="00172D4E" w:rsidRPr="00172D4E" w14:paraId="0BCF2B7C" w14:textId="77777777" w:rsidTr="00172D4E">
        <w:trPr>
          <w:cantSplit/>
        </w:trPr>
        <w:tc>
          <w:tcPr>
            <w:tcW w:w="569" w:type="pct"/>
            <w:tcBorders>
              <w:top w:val="single" w:sz="4" w:space="0" w:color="auto"/>
              <w:left w:val="single" w:sz="4" w:space="0" w:color="auto"/>
              <w:bottom w:val="single" w:sz="4" w:space="0" w:color="auto"/>
              <w:right w:val="single" w:sz="4" w:space="0" w:color="auto"/>
            </w:tcBorders>
          </w:tcPr>
          <w:p w14:paraId="5A5DBA5C" w14:textId="77777777" w:rsidR="00172D4E" w:rsidRPr="00172D4E" w:rsidRDefault="00172D4E" w:rsidP="00172D4E">
            <w:pPr>
              <w:rPr>
                <w:rFonts w:cs="Arial"/>
                <w:sz w:val="20"/>
              </w:rPr>
            </w:pPr>
            <w:r w:rsidRPr="00172D4E">
              <w:rPr>
                <w:rFonts w:cs="Arial"/>
                <w:sz w:val="20"/>
              </w:rPr>
              <w:t>2.  HC</w:t>
            </w:r>
          </w:p>
        </w:tc>
        <w:tc>
          <w:tcPr>
            <w:tcW w:w="706" w:type="pct"/>
            <w:tcBorders>
              <w:top w:val="single" w:sz="4" w:space="0" w:color="auto"/>
              <w:left w:val="single" w:sz="4" w:space="0" w:color="auto"/>
              <w:bottom w:val="single" w:sz="4" w:space="0" w:color="auto"/>
              <w:right w:val="single" w:sz="4" w:space="0" w:color="auto"/>
            </w:tcBorders>
          </w:tcPr>
          <w:p w14:paraId="58C3351C" w14:textId="77777777" w:rsidR="00172D4E" w:rsidRPr="00172D4E" w:rsidRDefault="00172D4E" w:rsidP="00172D4E">
            <w:pPr>
              <w:jc w:val="center"/>
              <w:rPr>
                <w:rFonts w:cs="Arial"/>
                <w:sz w:val="20"/>
              </w:rPr>
            </w:pPr>
            <w:r w:rsidRPr="00172D4E">
              <w:rPr>
                <w:rFonts w:cs="Arial"/>
                <w:sz w:val="20"/>
              </w:rPr>
              <w:t>1.3 g/kW-hr</w:t>
            </w:r>
          </w:p>
          <w:p w14:paraId="53D95D45" w14:textId="77777777" w:rsidR="00172D4E" w:rsidRPr="00172D4E" w:rsidRDefault="00172D4E" w:rsidP="00172D4E">
            <w:pPr>
              <w:jc w:val="center"/>
              <w:rPr>
                <w:rFonts w:cs="Arial"/>
                <w:sz w:val="20"/>
              </w:rPr>
            </w:pPr>
            <w:r w:rsidRPr="00172D4E">
              <w:rPr>
                <w:rFonts w:cs="Arial"/>
                <w:sz w:val="20"/>
              </w:rPr>
              <w:t>1.0 g/hp-hr</w:t>
            </w:r>
          </w:p>
        </w:tc>
        <w:tc>
          <w:tcPr>
            <w:tcW w:w="705" w:type="pct"/>
            <w:tcBorders>
              <w:top w:val="single" w:sz="4" w:space="0" w:color="auto"/>
              <w:left w:val="single" w:sz="4" w:space="0" w:color="auto"/>
              <w:bottom w:val="single" w:sz="4" w:space="0" w:color="auto"/>
              <w:right w:val="single" w:sz="4" w:space="0" w:color="auto"/>
            </w:tcBorders>
          </w:tcPr>
          <w:p w14:paraId="54DC01B2" w14:textId="6719F1FA" w:rsidR="00172D4E" w:rsidRPr="00172D4E" w:rsidRDefault="00172D4E" w:rsidP="00172D4E">
            <w:pPr>
              <w:jc w:val="center"/>
              <w:rPr>
                <w:rFonts w:cs="Arial"/>
                <w:sz w:val="20"/>
              </w:rPr>
            </w:pPr>
            <w:r>
              <w:rPr>
                <w:rFonts w:cs="Arial"/>
                <w:sz w:val="20"/>
              </w:rPr>
              <w:t>Hourly</w:t>
            </w:r>
            <w:r w:rsidRPr="00172D4E">
              <w:rPr>
                <w:rFonts w:cs="Arial"/>
                <w:sz w:val="20"/>
              </w:rPr>
              <w:t>*</w:t>
            </w:r>
          </w:p>
        </w:tc>
        <w:tc>
          <w:tcPr>
            <w:tcW w:w="970" w:type="pct"/>
            <w:tcBorders>
              <w:top w:val="single" w:sz="4" w:space="0" w:color="auto"/>
              <w:left w:val="single" w:sz="4" w:space="0" w:color="auto"/>
              <w:bottom w:val="single" w:sz="4" w:space="0" w:color="auto"/>
              <w:right w:val="single" w:sz="4" w:space="0" w:color="auto"/>
            </w:tcBorders>
          </w:tcPr>
          <w:p w14:paraId="1739FD82" w14:textId="77777777" w:rsidR="00172D4E" w:rsidRPr="00172D4E" w:rsidRDefault="00172D4E" w:rsidP="00172D4E">
            <w:pPr>
              <w:jc w:val="center"/>
            </w:pPr>
            <w:r w:rsidRPr="00172D4E">
              <w:rPr>
                <w:rFonts w:cs="Arial"/>
                <w:sz w:val="20"/>
              </w:rPr>
              <w:t>EU-ENG-DATACTR</w:t>
            </w:r>
          </w:p>
        </w:tc>
        <w:tc>
          <w:tcPr>
            <w:tcW w:w="660" w:type="pct"/>
            <w:tcBorders>
              <w:top w:val="single" w:sz="4" w:space="0" w:color="auto"/>
              <w:left w:val="single" w:sz="4" w:space="0" w:color="auto"/>
              <w:bottom w:val="single" w:sz="4" w:space="0" w:color="auto"/>
              <w:right w:val="single" w:sz="4" w:space="0" w:color="auto"/>
            </w:tcBorders>
          </w:tcPr>
          <w:p w14:paraId="26BF10A9" w14:textId="77777777" w:rsidR="00172D4E" w:rsidRPr="00172D4E" w:rsidRDefault="00172D4E" w:rsidP="00172D4E">
            <w:pPr>
              <w:jc w:val="center"/>
              <w:rPr>
                <w:rFonts w:cs="Arial"/>
                <w:sz w:val="20"/>
              </w:rPr>
            </w:pPr>
            <w:r w:rsidRPr="00172D4E">
              <w:rPr>
                <w:rFonts w:cs="Arial"/>
                <w:sz w:val="20"/>
              </w:rPr>
              <w:t>SC VI.2</w:t>
            </w:r>
          </w:p>
        </w:tc>
        <w:tc>
          <w:tcPr>
            <w:tcW w:w="1390" w:type="pct"/>
            <w:tcBorders>
              <w:top w:val="single" w:sz="4" w:space="0" w:color="auto"/>
              <w:left w:val="single" w:sz="4" w:space="0" w:color="auto"/>
              <w:bottom w:val="single" w:sz="4" w:space="0" w:color="auto"/>
              <w:right w:val="single" w:sz="4" w:space="0" w:color="auto"/>
            </w:tcBorders>
          </w:tcPr>
          <w:p w14:paraId="0AEEF239" w14:textId="77777777" w:rsidR="00172D4E" w:rsidRPr="00172D4E" w:rsidRDefault="00172D4E" w:rsidP="00172D4E">
            <w:pPr>
              <w:jc w:val="center"/>
            </w:pPr>
            <w:r w:rsidRPr="00172D4E">
              <w:rPr>
                <w:rFonts w:cs="Arial"/>
                <w:b/>
                <w:sz w:val="20"/>
              </w:rPr>
              <w:t xml:space="preserve">40 </w:t>
            </w:r>
            <w:smartTag w:uri="urn:schemas-microsoft-com:office:smarttags" w:element="stockticker">
              <w:r w:rsidRPr="00172D4E">
                <w:rPr>
                  <w:rFonts w:cs="Arial"/>
                  <w:b/>
                  <w:sz w:val="20"/>
                </w:rPr>
                <w:t>CFR</w:t>
              </w:r>
            </w:smartTag>
            <w:r w:rsidRPr="00172D4E">
              <w:rPr>
                <w:rFonts w:cs="Arial"/>
                <w:b/>
                <w:sz w:val="20"/>
              </w:rPr>
              <w:t xml:space="preserve"> 60.4205(a) Table 1</w:t>
            </w:r>
          </w:p>
        </w:tc>
      </w:tr>
      <w:tr w:rsidR="00172D4E" w:rsidRPr="00172D4E" w14:paraId="7E893115" w14:textId="77777777" w:rsidTr="00172D4E">
        <w:trPr>
          <w:cantSplit/>
        </w:trPr>
        <w:tc>
          <w:tcPr>
            <w:tcW w:w="569" w:type="pct"/>
            <w:tcBorders>
              <w:top w:val="single" w:sz="4" w:space="0" w:color="auto"/>
              <w:left w:val="single" w:sz="4" w:space="0" w:color="auto"/>
              <w:bottom w:val="single" w:sz="4" w:space="0" w:color="auto"/>
              <w:right w:val="single" w:sz="4" w:space="0" w:color="auto"/>
            </w:tcBorders>
          </w:tcPr>
          <w:p w14:paraId="25C3DF0F" w14:textId="77777777" w:rsidR="00172D4E" w:rsidRPr="00172D4E" w:rsidRDefault="00172D4E" w:rsidP="00172D4E">
            <w:pPr>
              <w:rPr>
                <w:rFonts w:cs="Arial"/>
                <w:sz w:val="20"/>
              </w:rPr>
            </w:pPr>
            <w:r w:rsidRPr="00172D4E">
              <w:rPr>
                <w:rFonts w:cs="Arial"/>
                <w:sz w:val="20"/>
              </w:rPr>
              <w:t>3.  CO</w:t>
            </w:r>
          </w:p>
        </w:tc>
        <w:tc>
          <w:tcPr>
            <w:tcW w:w="706" w:type="pct"/>
            <w:tcBorders>
              <w:top w:val="single" w:sz="4" w:space="0" w:color="auto"/>
              <w:left w:val="single" w:sz="4" w:space="0" w:color="auto"/>
              <w:bottom w:val="single" w:sz="4" w:space="0" w:color="auto"/>
              <w:right w:val="single" w:sz="4" w:space="0" w:color="auto"/>
            </w:tcBorders>
          </w:tcPr>
          <w:p w14:paraId="6650FFF7" w14:textId="77777777" w:rsidR="00172D4E" w:rsidRPr="00172D4E" w:rsidRDefault="00172D4E" w:rsidP="00172D4E">
            <w:pPr>
              <w:jc w:val="center"/>
              <w:rPr>
                <w:rFonts w:cs="Arial"/>
                <w:sz w:val="20"/>
              </w:rPr>
            </w:pPr>
            <w:r w:rsidRPr="00172D4E">
              <w:rPr>
                <w:rFonts w:cs="Arial"/>
                <w:sz w:val="20"/>
              </w:rPr>
              <w:t>11.4 g/kW-hr</w:t>
            </w:r>
          </w:p>
          <w:p w14:paraId="4C788570" w14:textId="77777777" w:rsidR="00172D4E" w:rsidRPr="00172D4E" w:rsidRDefault="00172D4E" w:rsidP="00172D4E">
            <w:pPr>
              <w:jc w:val="center"/>
              <w:rPr>
                <w:rFonts w:cs="Arial"/>
                <w:sz w:val="20"/>
              </w:rPr>
            </w:pPr>
            <w:r w:rsidRPr="00172D4E">
              <w:rPr>
                <w:rFonts w:cs="Arial"/>
                <w:sz w:val="20"/>
              </w:rPr>
              <w:t>8.5 g/hp-hr</w:t>
            </w:r>
          </w:p>
        </w:tc>
        <w:tc>
          <w:tcPr>
            <w:tcW w:w="705" w:type="pct"/>
            <w:tcBorders>
              <w:top w:val="single" w:sz="4" w:space="0" w:color="auto"/>
              <w:left w:val="single" w:sz="4" w:space="0" w:color="auto"/>
              <w:bottom w:val="single" w:sz="4" w:space="0" w:color="auto"/>
              <w:right w:val="single" w:sz="4" w:space="0" w:color="auto"/>
            </w:tcBorders>
          </w:tcPr>
          <w:p w14:paraId="46A40A4E" w14:textId="3845B85D" w:rsidR="00172D4E" w:rsidRPr="00172D4E" w:rsidRDefault="00172D4E" w:rsidP="00172D4E">
            <w:pPr>
              <w:jc w:val="center"/>
              <w:rPr>
                <w:rFonts w:cs="Arial"/>
                <w:sz w:val="20"/>
              </w:rPr>
            </w:pPr>
            <w:r>
              <w:rPr>
                <w:rFonts w:cs="Arial"/>
                <w:sz w:val="20"/>
              </w:rPr>
              <w:t>Hourly</w:t>
            </w:r>
            <w:r w:rsidRPr="00172D4E">
              <w:rPr>
                <w:rFonts w:cs="Arial"/>
                <w:sz w:val="20"/>
              </w:rPr>
              <w:t>*</w:t>
            </w:r>
          </w:p>
        </w:tc>
        <w:tc>
          <w:tcPr>
            <w:tcW w:w="970" w:type="pct"/>
            <w:tcBorders>
              <w:top w:val="single" w:sz="4" w:space="0" w:color="auto"/>
              <w:left w:val="single" w:sz="4" w:space="0" w:color="auto"/>
              <w:bottom w:val="single" w:sz="4" w:space="0" w:color="auto"/>
              <w:right w:val="single" w:sz="4" w:space="0" w:color="auto"/>
            </w:tcBorders>
          </w:tcPr>
          <w:p w14:paraId="1E2C2C67" w14:textId="77777777" w:rsidR="00172D4E" w:rsidRPr="00172D4E" w:rsidRDefault="00172D4E" w:rsidP="00172D4E">
            <w:pPr>
              <w:jc w:val="center"/>
            </w:pPr>
            <w:r w:rsidRPr="00172D4E">
              <w:rPr>
                <w:rFonts w:cs="Arial"/>
                <w:sz w:val="20"/>
              </w:rPr>
              <w:t>EU-ENG-DATACTR</w:t>
            </w:r>
          </w:p>
        </w:tc>
        <w:tc>
          <w:tcPr>
            <w:tcW w:w="660" w:type="pct"/>
            <w:tcBorders>
              <w:top w:val="single" w:sz="4" w:space="0" w:color="auto"/>
              <w:left w:val="single" w:sz="4" w:space="0" w:color="auto"/>
              <w:bottom w:val="single" w:sz="4" w:space="0" w:color="auto"/>
              <w:right w:val="single" w:sz="4" w:space="0" w:color="auto"/>
            </w:tcBorders>
          </w:tcPr>
          <w:p w14:paraId="1FB02BA2" w14:textId="77777777" w:rsidR="00172D4E" w:rsidRPr="00172D4E" w:rsidRDefault="00172D4E" w:rsidP="00172D4E">
            <w:pPr>
              <w:jc w:val="center"/>
              <w:rPr>
                <w:rFonts w:cs="Arial"/>
                <w:sz w:val="20"/>
              </w:rPr>
            </w:pPr>
            <w:r w:rsidRPr="00172D4E">
              <w:rPr>
                <w:rFonts w:cs="Arial"/>
                <w:sz w:val="20"/>
              </w:rPr>
              <w:t>SC VI.2</w:t>
            </w:r>
          </w:p>
        </w:tc>
        <w:tc>
          <w:tcPr>
            <w:tcW w:w="1390" w:type="pct"/>
            <w:tcBorders>
              <w:top w:val="single" w:sz="4" w:space="0" w:color="auto"/>
              <w:left w:val="single" w:sz="4" w:space="0" w:color="auto"/>
              <w:bottom w:val="single" w:sz="4" w:space="0" w:color="auto"/>
              <w:right w:val="single" w:sz="4" w:space="0" w:color="auto"/>
            </w:tcBorders>
          </w:tcPr>
          <w:p w14:paraId="4486B2E1" w14:textId="77777777" w:rsidR="00172D4E" w:rsidRPr="00172D4E" w:rsidRDefault="00172D4E" w:rsidP="00172D4E">
            <w:pPr>
              <w:jc w:val="center"/>
            </w:pPr>
            <w:r w:rsidRPr="00172D4E">
              <w:rPr>
                <w:rFonts w:cs="Arial"/>
                <w:b/>
                <w:sz w:val="20"/>
              </w:rPr>
              <w:t xml:space="preserve">40 </w:t>
            </w:r>
            <w:smartTag w:uri="urn:schemas-microsoft-com:office:smarttags" w:element="stockticker">
              <w:r w:rsidRPr="00172D4E">
                <w:rPr>
                  <w:rFonts w:cs="Arial"/>
                  <w:b/>
                  <w:sz w:val="20"/>
                </w:rPr>
                <w:t>CFR</w:t>
              </w:r>
            </w:smartTag>
            <w:r w:rsidRPr="00172D4E">
              <w:rPr>
                <w:rFonts w:cs="Arial"/>
                <w:b/>
                <w:sz w:val="20"/>
              </w:rPr>
              <w:t xml:space="preserve"> 60.4205(a) Table 1</w:t>
            </w:r>
          </w:p>
        </w:tc>
      </w:tr>
      <w:tr w:rsidR="00172D4E" w:rsidRPr="00172D4E" w14:paraId="491A9DEA" w14:textId="77777777" w:rsidTr="00172D4E">
        <w:trPr>
          <w:cantSplit/>
        </w:trPr>
        <w:tc>
          <w:tcPr>
            <w:tcW w:w="569" w:type="pct"/>
            <w:tcBorders>
              <w:top w:val="single" w:sz="4" w:space="0" w:color="auto"/>
              <w:left w:val="single" w:sz="4" w:space="0" w:color="auto"/>
              <w:bottom w:val="single" w:sz="4" w:space="0" w:color="auto"/>
              <w:right w:val="single" w:sz="4" w:space="0" w:color="auto"/>
            </w:tcBorders>
          </w:tcPr>
          <w:p w14:paraId="702D008A" w14:textId="77777777" w:rsidR="00172D4E" w:rsidRPr="00172D4E" w:rsidRDefault="00172D4E" w:rsidP="00172D4E">
            <w:pPr>
              <w:rPr>
                <w:rFonts w:cs="Arial"/>
                <w:sz w:val="20"/>
              </w:rPr>
            </w:pPr>
            <w:r w:rsidRPr="00172D4E">
              <w:rPr>
                <w:rFonts w:cs="Arial"/>
                <w:sz w:val="20"/>
              </w:rPr>
              <w:t>4.  PM</w:t>
            </w:r>
          </w:p>
        </w:tc>
        <w:tc>
          <w:tcPr>
            <w:tcW w:w="706" w:type="pct"/>
            <w:tcBorders>
              <w:top w:val="single" w:sz="4" w:space="0" w:color="auto"/>
              <w:left w:val="single" w:sz="4" w:space="0" w:color="auto"/>
              <w:bottom w:val="single" w:sz="4" w:space="0" w:color="auto"/>
              <w:right w:val="single" w:sz="4" w:space="0" w:color="auto"/>
            </w:tcBorders>
          </w:tcPr>
          <w:p w14:paraId="097AAF8A" w14:textId="77777777" w:rsidR="00172D4E" w:rsidRPr="00172D4E" w:rsidRDefault="00172D4E" w:rsidP="00172D4E">
            <w:pPr>
              <w:jc w:val="center"/>
              <w:rPr>
                <w:rFonts w:cs="Arial"/>
                <w:sz w:val="20"/>
              </w:rPr>
            </w:pPr>
            <w:r w:rsidRPr="00172D4E">
              <w:rPr>
                <w:rFonts w:cs="Arial"/>
                <w:sz w:val="20"/>
              </w:rPr>
              <w:t>0.54 g/kW-hr</w:t>
            </w:r>
          </w:p>
          <w:p w14:paraId="42ACE8EB" w14:textId="77777777" w:rsidR="00172D4E" w:rsidRPr="00172D4E" w:rsidRDefault="00172D4E" w:rsidP="00172D4E">
            <w:pPr>
              <w:jc w:val="center"/>
              <w:rPr>
                <w:rFonts w:cs="Arial"/>
                <w:sz w:val="20"/>
              </w:rPr>
            </w:pPr>
            <w:r w:rsidRPr="00172D4E">
              <w:rPr>
                <w:rFonts w:cs="Arial"/>
                <w:sz w:val="20"/>
              </w:rPr>
              <w:t>0.40 g/hp-hr</w:t>
            </w:r>
          </w:p>
        </w:tc>
        <w:tc>
          <w:tcPr>
            <w:tcW w:w="705" w:type="pct"/>
            <w:tcBorders>
              <w:top w:val="single" w:sz="4" w:space="0" w:color="auto"/>
              <w:left w:val="single" w:sz="4" w:space="0" w:color="auto"/>
              <w:bottom w:val="single" w:sz="4" w:space="0" w:color="auto"/>
              <w:right w:val="single" w:sz="4" w:space="0" w:color="auto"/>
            </w:tcBorders>
          </w:tcPr>
          <w:p w14:paraId="7E706A84" w14:textId="1B685D6E" w:rsidR="00172D4E" w:rsidRPr="00172D4E" w:rsidRDefault="00172D4E" w:rsidP="00172D4E">
            <w:pPr>
              <w:jc w:val="center"/>
              <w:rPr>
                <w:rFonts w:cs="Arial"/>
                <w:sz w:val="20"/>
              </w:rPr>
            </w:pPr>
            <w:r>
              <w:rPr>
                <w:rFonts w:cs="Arial"/>
                <w:sz w:val="20"/>
              </w:rPr>
              <w:t>Hourly</w:t>
            </w:r>
            <w:r w:rsidRPr="00172D4E">
              <w:rPr>
                <w:rFonts w:cs="Arial"/>
                <w:sz w:val="20"/>
              </w:rPr>
              <w:t>*</w:t>
            </w:r>
          </w:p>
        </w:tc>
        <w:tc>
          <w:tcPr>
            <w:tcW w:w="970" w:type="pct"/>
            <w:tcBorders>
              <w:top w:val="single" w:sz="4" w:space="0" w:color="auto"/>
              <w:left w:val="single" w:sz="4" w:space="0" w:color="auto"/>
              <w:bottom w:val="single" w:sz="4" w:space="0" w:color="auto"/>
              <w:right w:val="single" w:sz="4" w:space="0" w:color="auto"/>
            </w:tcBorders>
          </w:tcPr>
          <w:p w14:paraId="39B3406A" w14:textId="77777777" w:rsidR="00172D4E" w:rsidRPr="00172D4E" w:rsidRDefault="00172D4E" w:rsidP="00172D4E">
            <w:pPr>
              <w:jc w:val="center"/>
            </w:pPr>
            <w:r w:rsidRPr="00172D4E">
              <w:rPr>
                <w:rFonts w:cs="Arial"/>
                <w:sz w:val="20"/>
              </w:rPr>
              <w:t>EU-ENG-DATACTR</w:t>
            </w:r>
          </w:p>
        </w:tc>
        <w:tc>
          <w:tcPr>
            <w:tcW w:w="660" w:type="pct"/>
            <w:tcBorders>
              <w:top w:val="single" w:sz="4" w:space="0" w:color="auto"/>
              <w:left w:val="single" w:sz="4" w:space="0" w:color="auto"/>
              <w:bottom w:val="single" w:sz="4" w:space="0" w:color="auto"/>
              <w:right w:val="single" w:sz="4" w:space="0" w:color="auto"/>
            </w:tcBorders>
          </w:tcPr>
          <w:p w14:paraId="2CBB0318" w14:textId="77777777" w:rsidR="00172D4E" w:rsidRPr="00172D4E" w:rsidRDefault="00172D4E" w:rsidP="00172D4E">
            <w:pPr>
              <w:jc w:val="center"/>
              <w:rPr>
                <w:rFonts w:cs="Arial"/>
                <w:sz w:val="20"/>
              </w:rPr>
            </w:pPr>
            <w:r w:rsidRPr="00172D4E">
              <w:rPr>
                <w:rFonts w:cs="Arial"/>
                <w:sz w:val="20"/>
              </w:rPr>
              <w:t>SC VI.2</w:t>
            </w:r>
          </w:p>
        </w:tc>
        <w:tc>
          <w:tcPr>
            <w:tcW w:w="1390" w:type="pct"/>
            <w:tcBorders>
              <w:top w:val="single" w:sz="4" w:space="0" w:color="auto"/>
              <w:left w:val="single" w:sz="4" w:space="0" w:color="auto"/>
              <w:bottom w:val="single" w:sz="4" w:space="0" w:color="auto"/>
              <w:right w:val="single" w:sz="4" w:space="0" w:color="auto"/>
            </w:tcBorders>
          </w:tcPr>
          <w:p w14:paraId="1D72685E" w14:textId="77777777" w:rsidR="00172D4E" w:rsidRPr="00172D4E" w:rsidRDefault="00172D4E" w:rsidP="00172D4E">
            <w:pPr>
              <w:jc w:val="center"/>
            </w:pPr>
            <w:r w:rsidRPr="00172D4E">
              <w:rPr>
                <w:rFonts w:cs="Arial"/>
                <w:b/>
                <w:sz w:val="20"/>
              </w:rPr>
              <w:t xml:space="preserve">40 </w:t>
            </w:r>
            <w:smartTag w:uri="urn:schemas-microsoft-com:office:smarttags" w:element="stockticker">
              <w:r w:rsidRPr="00172D4E">
                <w:rPr>
                  <w:rFonts w:cs="Arial"/>
                  <w:b/>
                  <w:sz w:val="20"/>
                </w:rPr>
                <w:t>CFR</w:t>
              </w:r>
            </w:smartTag>
            <w:r w:rsidRPr="00172D4E">
              <w:rPr>
                <w:rFonts w:cs="Arial"/>
                <w:b/>
                <w:sz w:val="20"/>
              </w:rPr>
              <w:t xml:space="preserve"> 60.4205(a) Table 1</w:t>
            </w:r>
          </w:p>
        </w:tc>
      </w:tr>
    </w:tbl>
    <w:p w14:paraId="0139721E" w14:textId="4AA2F12F" w:rsidR="00172D4E" w:rsidRPr="00EE5F4E" w:rsidRDefault="00B203E6" w:rsidP="00F912C2">
      <w:pPr>
        <w:jc w:val="both"/>
        <w:rPr>
          <w:sz w:val="20"/>
        </w:rPr>
      </w:pPr>
      <w:r w:rsidRPr="00172D4E">
        <w:rPr>
          <w:rFonts w:cs="Arial"/>
          <w:sz w:val="18"/>
          <w:szCs w:val="18"/>
        </w:rPr>
        <w:t>*</w:t>
      </w:r>
      <w:r>
        <w:rPr>
          <w:rFonts w:cs="Arial"/>
          <w:sz w:val="18"/>
          <w:szCs w:val="18"/>
        </w:rPr>
        <w:t xml:space="preserve"> Hourly based upon 3-run average according to AQD approved </w:t>
      </w:r>
      <w:r w:rsidRPr="00172D4E">
        <w:rPr>
          <w:rFonts w:cs="Arial"/>
          <w:sz w:val="18"/>
          <w:szCs w:val="18"/>
        </w:rPr>
        <w:t>Test Protocol</w:t>
      </w:r>
    </w:p>
    <w:p w14:paraId="220060C2" w14:textId="77777777" w:rsidR="00B203E6" w:rsidRDefault="00B203E6" w:rsidP="00F912C2">
      <w:pPr>
        <w:jc w:val="both"/>
        <w:rPr>
          <w:b/>
        </w:rPr>
      </w:pPr>
    </w:p>
    <w:p w14:paraId="4F0F668B" w14:textId="4C98EE72" w:rsidR="00F912C2" w:rsidRDefault="00F912C2" w:rsidP="00F912C2">
      <w:pPr>
        <w:jc w:val="both"/>
        <w:rPr>
          <w:b/>
          <w:u w:val="single"/>
        </w:rPr>
      </w:pPr>
      <w:r>
        <w:rPr>
          <w:b/>
        </w:rPr>
        <w:t xml:space="preserve">II.  </w:t>
      </w:r>
      <w:r>
        <w:rPr>
          <w:b/>
          <w:u w:val="single"/>
        </w:rPr>
        <w:t>MATERIAL LIMIT(S)</w:t>
      </w:r>
    </w:p>
    <w:p w14:paraId="136D11F7" w14:textId="77777777" w:rsidR="00172D4E" w:rsidRPr="00172D4E" w:rsidRDefault="00172D4E" w:rsidP="00172D4E">
      <w:pPr>
        <w:jc w:val="both"/>
        <w:rPr>
          <w:sz w:val="20"/>
        </w:rPr>
      </w:pPr>
    </w:p>
    <w:p w14:paraId="5A56E302" w14:textId="4A757918" w:rsidR="00172D4E" w:rsidRPr="00172D4E" w:rsidRDefault="00172D4E" w:rsidP="00172D4E">
      <w:pPr>
        <w:ind w:left="360" w:hanging="360"/>
        <w:jc w:val="both"/>
        <w:rPr>
          <w:rFonts w:cs="Arial"/>
          <w:color w:val="000000"/>
          <w:sz w:val="20"/>
        </w:rPr>
      </w:pPr>
      <w:r w:rsidRPr="00172D4E">
        <w:rPr>
          <w:rFonts w:cs="Arial"/>
          <w:sz w:val="20"/>
        </w:rPr>
        <w:t>1.</w:t>
      </w:r>
      <w:r w:rsidRPr="00172D4E">
        <w:rPr>
          <w:rFonts w:cs="Arial"/>
          <w:sz w:val="20"/>
        </w:rPr>
        <w:tab/>
      </w:r>
      <w:r w:rsidRPr="00172D4E">
        <w:rPr>
          <w:rFonts w:cs="Arial"/>
          <w:color w:val="000000"/>
          <w:sz w:val="20"/>
        </w:rPr>
        <w:t xml:space="preserve">The permittee shall burn </w:t>
      </w:r>
      <w:r w:rsidRPr="00374CEF">
        <w:rPr>
          <w:rFonts w:cs="Arial"/>
          <w:b/>
          <w:bCs/>
          <w:color w:val="000000"/>
          <w:sz w:val="20"/>
        </w:rPr>
        <w:t>only</w:t>
      </w:r>
      <w:r w:rsidRPr="00172D4E">
        <w:rPr>
          <w:rFonts w:cs="Arial"/>
          <w:color w:val="000000"/>
          <w:sz w:val="20"/>
        </w:rPr>
        <w:t xml:space="preserve"> diesel fuel, in EU-ENG-DATACTR</w:t>
      </w:r>
      <w:r w:rsidRPr="00172D4E">
        <w:rPr>
          <w:rFonts w:cs="Arial"/>
          <w:color w:val="FF0000"/>
          <w:sz w:val="20"/>
        </w:rPr>
        <w:t xml:space="preserve"> </w:t>
      </w:r>
      <w:r w:rsidRPr="00172D4E">
        <w:rPr>
          <w:rFonts w:cs="Arial"/>
          <w:color w:val="000000"/>
          <w:sz w:val="20"/>
        </w:rPr>
        <w:t>with the maximum sulfur content of 15 ppm (</w:t>
      </w:r>
      <w:r>
        <w:rPr>
          <w:rFonts w:cs="Arial"/>
          <w:color w:val="000000"/>
          <w:sz w:val="20"/>
        </w:rPr>
        <w:t xml:space="preserve">15 ppm </w:t>
      </w:r>
      <w:r w:rsidR="00022E82">
        <w:rPr>
          <w:rFonts w:cs="Arial"/>
          <w:color w:val="000000"/>
          <w:sz w:val="20"/>
        </w:rPr>
        <w:t xml:space="preserve">S </w:t>
      </w:r>
      <w:r>
        <w:rPr>
          <w:rFonts w:cs="Arial"/>
          <w:color w:val="000000"/>
          <w:sz w:val="20"/>
        </w:rPr>
        <w:t xml:space="preserve">ULSD, </w:t>
      </w:r>
      <w:r w:rsidRPr="00172D4E">
        <w:rPr>
          <w:rFonts w:cs="Arial"/>
          <w:color w:val="000000"/>
          <w:sz w:val="20"/>
        </w:rPr>
        <w:t>0.0015 percent</w:t>
      </w:r>
      <w:r>
        <w:rPr>
          <w:rFonts w:cs="Arial"/>
          <w:color w:val="000000"/>
          <w:sz w:val="20"/>
        </w:rPr>
        <w:t xml:space="preserve"> sulfur</w:t>
      </w:r>
      <w:r w:rsidRPr="00172D4E">
        <w:rPr>
          <w:rFonts w:cs="Arial"/>
          <w:color w:val="000000"/>
          <w:sz w:val="20"/>
        </w:rPr>
        <w:t xml:space="preserve">) by weight. </w:t>
      </w:r>
      <w:r w:rsidR="00AE09EC">
        <w:rPr>
          <w:rFonts w:cs="Arial"/>
          <w:color w:val="000000"/>
          <w:sz w:val="20"/>
        </w:rPr>
        <w:t xml:space="preserve"> </w:t>
      </w:r>
      <w:r w:rsidRPr="00172D4E">
        <w:rPr>
          <w:rFonts w:cs="Arial"/>
          <w:b/>
          <w:color w:val="000000"/>
          <w:sz w:val="20"/>
        </w:rPr>
        <w:t xml:space="preserve">(40 </w:t>
      </w:r>
      <w:smartTag w:uri="urn:schemas-microsoft-com:office:smarttags" w:element="stockticker">
        <w:r w:rsidRPr="00172D4E">
          <w:rPr>
            <w:rFonts w:cs="Arial"/>
            <w:b/>
            <w:color w:val="000000"/>
            <w:sz w:val="20"/>
          </w:rPr>
          <w:t>CFR</w:t>
        </w:r>
      </w:smartTag>
      <w:r w:rsidRPr="00172D4E">
        <w:rPr>
          <w:rFonts w:cs="Arial"/>
          <w:b/>
          <w:color w:val="000000"/>
          <w:sz w:val="20"/>
        </w:rPr>
        <w:t xml:space="preserve"> 60.4207, 40 </w:t>
      </w:r>
      <w:smartTag w:uri="urn:schemas-microsoft-com:office:smarttags" w:element="stockticker">
        <w:r w:rsidRPr="00172D4E">
          <w:rPr>
            <w:rFonts w:cs="Arial"/>
            <w:b/>
            <w:color w:val="000000"/>
            <w:sz w:val="20"/>
          </w:rPr>
          <w:t>CFR</w:t>
        </w:r>
      </w:smartTag>
      <w:r w:rsidRPr="00172D4E">
        <w:rPr>
          <w:rFonts w:cs="Arial"/>
          <w:b/>
          <w:color w:val="000000"/>
          <w:sz w:val="20"/>
        </w:rPr>
        <w:t xml:space="preserve"> 80.510(b))</w:t>
      </w:r>
    </w:p>
    <w:p w14:paraId="63F6EF5D" w14:textId="77777777" w:rsidR="00172D4E" w:rsidRPr="00EE5F4E" w:rsidRDefault="00172D4E" w:rsidP="00F912C2">
      <w:pPr>
        <w:jc w:val="both"/>
        <w:rPr>
          <w:sz w:val="20"/>
        </w:rPr>
      </w:pPr>
    </w:p>
    <w:p w14:paraId="238F6FD2" w14:textId="77777777" w:rsidR="00F912C2" w:rsidRPr="007D4237" w:rsidRDefault="00F912C2" w:rsidP="00F912C2">
      <w:pPr>
        <w:jc w:val="both"/>
      </w:pPr>
      <w:r>
        <w:rPr>
          <w:b/>
        </w:rPr>
        <w:t xml:space="preserve">III.  </w:t>
      </w:r>
      <w:r>
        <w:rPr>
          <w:b/>
          <w:u w:val="single"/>
        </w:rPr>
        <w:t>PROCESS/OPERATIONAL RESTRICTION(S)</w:t>
      </w:r>
      <w:r w:rsidDel="001C614B">
        <w:rPr>
          <w:b/>
          <w:u w:val="single"/>
        </w:rPr>
        <w:t xml:space="preserve"> </w:t>
      </w:r>
    </w:p>
    <w:p w14:paraId="46E39CB5" w14:textId="77777777" w:rsidR="00022E82" w:rsidRPr="00172D4E" w:rsidRDefault="00022E82" w:rsidP="00022E82">
      <w:pPr>
        <w:jc w:val="both"/>
        <w:rPr>
          <w:sz w:val="20"/>
        </w:rPr>
      </w:pPr>
    </w:p>
    <w:p w14:paraId="24FFAB97" w14:textId="77777777" w:rsidR="00022E82" w:rsidRPr="00172D4E" w:rsidRDefault="00022E82" w:rsidP="00C944F8">
      <w:pPr>
        <w:numPr>
          <w:ilvl w:val="0"/>
          <w:numId w:val="66"/>
        </w:numPr>
        <w:jc w:val="both"/>
        <w:rPr>
          <w:b/>
          <w:sz w:val="20"/>
        </w:rPr>
      </w:pPr>
      <w:r w:rsidRPr="00172D4E">
        <w:rPr>
          <w:rFonts w:cs="Arial"/>
          <w:sz w:val="20"/>
        </w:rPr>
        <w:t xml:space="preserve">There is no limit on the use of </w:t>
      </w:r>
      <w:r w:rsidRPr="00172D4E">
        <w:rPr>
          <w:rFonts w:cs="Arial"/>
          <w:color w:val="000000"/>
          <w:sz w:val="20"/>
        </w:rPr>
        <w:t xml:space="preserve">EU-ENG-DATACTR </w:t>
      </w:r>
      <w:r w:rsidRPr="00172D4E">
        <w:rPr>
          <w:rFonts w:cs="Arial"/>
          <w:sz w:val="20"/>
        </w:rPr>
        <w:t xml:space="preserve">units in emergency situations.  </w:t>
      </w:r>
      <w:r w:rsidRPr="00172D4E">
        <w:rPr>
          <w:rFonts w:cs="Arial"/>
          <w:b/>
          <w:sz w:val="20"/>
        </w:rPr>
        <w:t>(40 CFR 60.4211(f)(1))</w:t>
      </w:r>
    </w:p>
    <w:p w14:paraId="7F667F8A" w14:textId="77777777" w:rsidR="00022E82" w:rsidRPr="00172D4E" w:rsidRDefault="00022E82" w:rsidP="00022E82">
      <w:pPr>
        <w:jc w:val="both"/>
        <w:rPr>
          <w:rFonts w:cs="Arial"/>
          <w:b/>
          <w:sz w:val="20"/>
          <w:highlight w:val="yellow"/>
        </w:rPr>
      </w:pPr>
    </w:p>
    <w:p w14:paraId="1A37E079" w14:textId="5D27ED96" w:rsidR="00022E82" w:rsidRDefault="00022E82" w:rsidP="00C944F8">
      <w:pPr>
        <w:numPr>
          <w:ilvl w:val="0"/>
          <w:numId w:val="66"/>
        </w:numPr>
        <w:contextualSpacing/>
        <w:jc w:val="both"/>
        <w:rPr>
          <w:rFonts w:cs="Arial"/>
          <w:b/>
          <w:bCs/>
          <w:color w:val="000000"/>
          <w:sz w:val="20"/>
          <w:szCs w:val="22"/>
        </w:rPr>
      </w:pPr>
      <w:r w:rsidRPr="00172D4E">
        <w:rPr>
          <w:rFonts w:cs="Arial"/>
          <w:color w:val="000000"/>
          <w:sz w:val="20"/>
          <w:szCs w:val="22"/>
        </w:rPr>
        <w:t xml:space="preserve">The permittee may operate </w:t>
      </w:r>
      <w:r w:rsidRPr="00172D4E">
        <w:rPr>
          <w:rFonts w:cs="Arial"/>
          <w:color w:val="000000"/>
          <w:sz w:val="20"/>
        </w:rPr>
        <w:t xml:space="preserve">EU-ENG-DATACTR </w:t>
      </w:r>
      <w:r w:rsidRPr="00172D4E">
        <w:rPr>
          <w:rFonts w:cs="Arial"/>
          <w:color w:val="000000"/>
          <w:sz w:val="20"/>
          <w:szCs w:val="22"/>
        </w:rPr>
        <w:t xml:space="preserve">for no more than </w:t>
      </w:r>
      <w:r w:rsidRPr="00172D4E">
        <w:rPr>
          <w:rFonts w:cs="Arial"/>
          <w:b/>
          <w:bCs/>
          <w:color w:val="000000"/>
          <w:sz w:val="20"/>
          <w:szCs w:val="22"/>
        </w:rPr>
        <w:t>100</w:t>
      </w:r>
      <w:r w:rsidRPr="00172D4E">
        <w:rPr>
          <w:rFonts w:cs="Arial"/>
          <w:color w:val="000000"/>
          <w:sz w:val="20"/>
          <w:szCs w:val="22"/>
        </w:rPr>
        <w:t xml:space="preserve">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172D4E">
        <w:rPr>
          <w:rFonts w:cs="Arial"/>
          <w:color w:val="000000"/>
          <w:sz w:val="20"/>
        </w:rPr>
        <w:t xml:space="preserve">EU-ENG-DATACTR </w:t>
      </w:r>
      <w:r w:rsidRPr="00172D4E">
        <w:rPr>
          <w:rFonts w:cs="Arial"/>
          <w:bCs/>
          <w:sz w:val="20"/>
          <w:szCs w:val="22"/>
        </w:rPr>
        <w:t xml:space="preserve">may operate up to </w:t>
      </w:r>
      <w:r w:rsidRPr="00172D4E">
        <w:rPr>
          <w:rFonts w:cs="Arial"/>
          <w:b/>
          <w:sz w:val="20"/>
          <w:szCs w:val="22"/>
        </w:rPr>
        <w:t>50</w:t>
      </w:r>
      <w:r w:rsidRPr="00172D4E">
        <w:rPr>
          <w:rFonts w:cs="Arial"/>
          <w:bCs/>
          <w:sz w:val="20"/>
          <w:szCs w:val="22"/>
        </w:rPr>
        <w:t xml:space="preserve"> hours per calendar year in non-</w:t>
      </w:r>
      <w:r w:rsidRPr="00172D4E">
        <w:rPr>
          <w:rFonts w:cs="Arial"/>
          <w:bCs/>
          <w:sz w:val="20"/>
          <w:szCs w:val="22"/>
        </w:rPr>
        <w:lastRenderedPageBreak/>
        <w:t xml:space="preserve">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172D4E">
        <w:rPr>
          <w:rFonts w:cs="Arial"/>
          <w:b/>
          <w:bCs/>
          <w:color w:val="000000"/>
          <w:sz w:val="20"/>
          <w:szCs w:val="22"/>
        </w:rPr>
        <w:t xml:space="preserve"> (40 </w:t>
      </w:r>
      <w:smartTag w:uri="urn:schemas-microsoft-com:office:smarttags" w:element="stockticker">
        <w:r w:rsidRPr="00172D4E">
          <w:rPr>
            <w:rFonts w:cs="Arial"/>
            <w:b/>
            <w:bCs/>
            <w:color w:val="000000"/>
            <w:sz w:val="20"/>
            <w:szCs w:val="22"/>
          </w:rPr>
          <w:t>CFR</w:t>
        </w:r>
      </w:smartTag>
      <w:r w:rsidRPr="00172D4E">
        <w:rPr>
          <w:rFonts w:cs="Arial"/>
          <w:b/>
          <w:bCs/>
          <w:color w:val="000000"/>
          <w:sz w:val="20"/>
          <w:szCs w:val="22"/>
        </w:rPr>
        <w:t xml:space="preserve"> 60.4211(f))</w:t>
      </w:r>
    </w:p>
    <w:p w14:paraId="28D2AF5E" w14:textId="77777777" w:rsidR="00460B55" w:rsidRDefault="00460B55" w:rsidP="00460B55">
      <w:pPr>
        <w:pStyle w:val="ListParagraph"/>
        <w:rPr>
          <w:rFonts w:cs="Arial"/>
          <w:b/>
          <w:bCs/>
          <w:color w:val="000000"/>
          <w:sz w:val="20"/>
          <w:szCs w:val="22"/>
        </w:rPr>
      </w:pPr>
    </w:p>
    <w:p w14:paraId="5FD27B57" w14:textId="17B35919" w:rsidR="00460B55" w:rsidRDefault="00460B55" w:rsidP="00C944F8">
      <w:pPr>
        <w:numPr>
          <w:ilvl w:val="0"/>
          <w:numId w:val="66"/>
        </w:numPr>
        <w:contextualSpacing/>
        <w:jc w:val="both"/>
        <w:rPr>
          <w:rFonts w:cs="Arial"/>
          <w:b/>
          <w:bCs/>
          <w:color w:val="000000"/>
          <w:sz w:val="20"/>
          <w:szCs w:val="22"/>
        </w:rPr>
      </w:pPr>
      <w:r w:rsidRPr="00460B55">
        <w:rPr>
          <w:rFonts w:cs="Arial"/>
          <w:color w:val="000000"/>
          <w:sz w:val="20"/>
          <w:szCs w:val="22"/>
        </w:rPr>
        <w:t xml:space="preserve">Each engine </w:t>
      </w:r>
      <w:bookmarkStart w:id="388" w:name="_Hlk41394719"/>
      <w:r w:rsidRPr="00460B55">
        <w:rPr>
          <w:rFonts w:cs="Arial"/>
          <w:color w:val="000000"/>
          <w:sz w:val="20"/>
          <w:szCs w:val="22"/>
        </w:rPr>
        <w:t xml:space="preserve">in </w:t>
      </w:r>
      <w:r w:rsidR="00A91A7E" w:rsidRPr="00A91A7E">
        <w:rPr>
          <w:rFonts w:cs="Arial"/>
          <w:bCs/>
          <w:iCs/>
          <w:color w:val="000000"/>
          <w:sz w:val="20"/>
          <w:szCs w:val="22"/>
        </w:rPr>
        <w:t>FG-ENG-DATACTR</w:t>
      </w:r>
      <w:r w:rsidR="00A91A7E" w:rsidRPr="00A91A7E">
        <w:rPr>
          <w:rFonts w:cs="Arial"/>
          <w:color w:val="000000"/>
          <w:sz w:val="20"/>
          <w:szCs w:val="22"/>
        </w:rPr>
        <w:t xml:space="preserve"> </w:t>
      </w:r>
      <w:bookmarkEnd w:id="388"/>
      <w:r w:rsidRPr="00460B55">
        <w:rPr>
          <w:rFonts w:cs="Arial"/>
          <w:color w:val="000000"/>
          <w:sz w:val="20"/>
          <w:szCs w:val="22"/>
        </w:rPr>
        <w:t>shall not be contractually obligated to be available for more than 15 hours per calendar year.</w:t>
      </w:r>
      <w:r w:rsidRPr="00460B55">
        <w:rPr>
          <w:rFonts w:cs="Arial"/>
          <w:b/>
          <w:bCs/>
          <w:color w:val="000000"/>
          <w:sz w:val="20"/>
          <w:szCs w:val="22"/>
        </w:rPr>
        <w:t xml:space="preserve"> </w:t>
      </w:r>
      <w:r w:rsidR="00AE09EC">
        <w:rPr>
          <w:rFonts w:cs="Arial"/>
          <w:b/>
          <w:bCs/>
          <w:color w:val="000000"/>
          <w:sz w:val="20"/>
          <w:szCs w:val="22"/>
        </w:rPr>
        <w:t xml:space="preserve"> </w:t>
      </w:r>
      <w:r w:rsidRPr="00460B55">
        <w:rPr>
          <w:rFonts w:cs="Arial"/>
          <w:b/>
          <w:bCs/>
          <w:color w:val="000000"/>
          <w:sz w:val="20"/>
          <w:szCs w:val="22"/>
        </w:rPr>
        <w:t>(40 CFR 63.6590(b)(1)(i))</w:t>
      </w:r>
      <w:r>
        <w:rPr>
          <w:rFonts w:cs="Arial"/>
          <w:b/>
          <w:bCs/>
          <w:color w:val="000000"/>
          <w:sz w:val="20"/>
          <w:szCs w:val="22"/>
        </w:rPr>
        <w:t xml:space="preserve">  </w:t>
      </w:r>
    </w:p>
    <w:p w14:paraId="6E5E3060" w14:textId="77777777" w:rsidR="00006AC2" w:rsidRDefault="00006AC2" w:rsidP="00006AC2">
      <w:pPr>
        <w:pStyle w:val="ListParagraph"/>
        <w:rPr>
          <w:rFonts w:cs="Arial"/>
          <w:b/>
          <w:bCs/>
          <w:color w:val="000000"/>
          <w:sz w:val="20"/>
          <w:szCs w:val="22"/>
        </w:rPr>
      </w:pPr>
    </w:p>
    <w:p w14:paraId="7D86195D" w14:textId="2060FD28" w:rsidR="00006AC2" w:rsidRPr="00006AC2" w:rsidRDefault="00006AC2" w:rsidP="00C944F8">
      <w:pPr>
        <w:numPr>
          <w:ilvl w:val="0"/>
          <w:numId w:val="66"/>
        </w:numPr>
        <w:contextualSpacing/>
        <w:jc w:val="both"/>
        <w:rPr>
          <w:rFonts w:cs="Arial"/>
          <w:color w:val="000000"/>
          <w:sz w:val="20"/>
          <w:szCs w:val="22"/>
        </w:rPr>
      </w:pPr>
      <w:r w:rsidRPr="00006AC2">
        <w:rPr>
          <w:rFonts w:cs="Arial"/>
          <w:color w:val="000000"/>
          <w:sz w:val="20"/>
          <w:szCs w:val="22"/>
        </w:rPr>
        <w:t xml:space="preserve">If </w:t>
      </w:r>
      <w:r>
        <w:rPr>
          <w:rFonts w:cs="Arial"/>
          <w:color w:val="000000"/>
          <w:sz w:val="20"/>
          <w:szCs w:val="22"/>
        </w:rPr>
        <w:t xml:space="preserve">the </w:t>
      </w:r>
      <w:bookmarkStart w:id="389" w:name="_Hlk41395559"/>
      <w:r>
        <w:rPr>
          <w:rFonts w:cs="Arial"/>
          <w:color w:val="000000"/>
          <w:sz w:val="20"/>
          <w:szCs w:val="22"/>
        </w:rPr>
        <w:t xml:space="preserve">permittee </w:t>
      </w:r>
      <w:bookmarkEnd w:id="389"/>
      <w:r>
        <w:rPr>
          <w:rFonts w:cs="Arial"/>
          <w:color w:val="000000"/>
          <w:sz w:val="20"/>
          <w:szCs w:val="22"/>
        </w:rPr>
        <w:t xml:space="preserve">purchased a </w:t>
      </w:r>
      <w:r w:rsidRPr="00DF4BE1">
        <w:rPr>
          <w:rFonts w:cs="Arial"/>
          <w:b/>
          <w:bCs/>
          <w:color w:val="000000"/>
          <w:sz w:val="20"/>
          <w:szCs w:val="22"/>
        </w:rPr>
        <w:t>certified engine</w:t>
      </w:r>
      <w:r>
        <w:rPr>
          <w:rFonts w:cs="Arial"/>
          <w:color w:val="000000"/>
          <w:sz w:val="20"/>
          <w:szCs w:val="22"/>
        </w:rPr>
        <w:t xml:space="preserve"> </w:t>
      </w:r>
      <w:r w:rsidR="00DF4BE1" w:rsidRPr="00DF4BE1">
        <w:rPr>
          <w:rFonts w:cs="Arial"/>
          <w:color w:val="000000"/>
          <w:sz w:val="20"/>
          <w:szCs w:val="22"/>
        </w:rPr>
        <w:t xml:space="preserve">in </w:t>
      </w:r>
      <w:bookmarkStart w:id="390" w:name="_Hlk41395596"/>
      <w:r w:rsidR="00DF4BE1" w:rsidRPr="00DF4BE1">
        <w:rPr>
          <w:rFonts w:cs="Arial"/>
          <w:bCs/>
          <w:iCs/>
          <w:color w:val="000000"/>
          <w:sz w:val="20"/>
          <w:szCs w:val="22"/>
        </w:rPr>
        <w:t>FG-ENG-DATACTR</w:t>
      </w:r>
      <w:r w:rsidR="00DF4BE1" w:rsidRPr="00DF4BE1">
        <w:rPr>
          <w:rFonts w:cs="Arial"/>
          <w:color w:val="000000"/>
          <w:sz w:val="20"/>
          <w:szCs w:val="22"/>
        </w:rPr>
        <w:t xml:space="preserve"> </w:t>
      </w:r>
      <w:bookmarkEnd w:id="390"/>
      <w:r>
        <w:rPr>
          <w:rFonts w:cs="Arial"/>
          <w:color w:val="000000"/>
          <w:sz w:val="20"/>
          <w:szCs w:val="22"/>
        </w:rPr>
        <w:t>as specified in NSPS 4I and intends to operate as such</w:t>
      </w:r>
      <w:r w:rsidRPr="00006AC2">
        <w:rPr>
          <w:rFonts w:cs="Arial"/>
          <w:color w:val="000000"/>
          <w:sz w:val="20"/>
          <w:szCs w:val="22"/>
        </w:rPr>
        <w:t xml:space="preserve">, </w:t>
      </w:r>
      <w:r w:rsidR="00DF4BE1">
        <w:rPr>
          <w:rFonts w:cs="Arial"/>
          <w:color w:val="000000"/>
          <w:sz w:val="20"/>
          <w:szCs w:val="22"/>
        </w:rPr>
        <w:t xml:space="preserve">the permittee shall </w:t>
      </w:r>
      <w:r w:rsidRPr="00006AC2">
        <w:rPr>
          <w:rFonts w:cs="Arial"/>
          <w:color w:val="000000"/>
          <w:sz w:val="20"/>
          <w:szCs w:val="22"/>
        </w:rPr>
        <w:t xml:space="preserve"> do all of the following, except as permitted under paragraph (g) of this section:</w:t>
      </w:r>
      <w:r w:rsidR="00DF4BE1" w:rsidRPr="00DF4BE1">
        <w:t xml:space="preserve"> </w:t>
      </w:r>
      <w:bookmarkStart w:id="391" w:name="_Hlk41395784"/>
      <w:bookmarkStart w:id="392" w:name="_Hlk41395845"/>
      <w:r w:rsidR="00AE09EC">
        <w:t xml:space="preserve"> (</w:t>
      </w:r>
      <w:r w:rsidR="00DF4BE1" w:rsidRPr="00DF4BE1">
        <w:rPr>
          <w:rFonts w:cs="Arial"/>
          <w:b/>
          <w:bCs/>
          <w:color w:val="000000"/>
          <w:sz w:val="20"/>
          <w:szCs w:val="22"/>
        </w:rPr>
        <w:t>40 CFR 60.4211(a</w:t>
      </w:r>
      <w:bookmarkEnd w:id="391"/>
      <w:r w:rsidR="00DF4BE1" w:rsidRPr="00DF4BE1">
        <w:rPr>
          <w:rFonts w:cs="Arial"/>
          <w:b/>
          <w:bCs/>
          <w:color w:val="000000"/>
          <w:sz w:val="20"/>
          <w:szCs w:val="22"/>
        </w:rPr>
        <w:t>)</w:t>
      </w:r>
      <w:bookmarkEnd w:id="392"/>
      <w:r w:rsidR="00AE09EC">
        <w:rPr>
          <w:rFonts w:cs="Arial"/>
          <w:b/>
          <w:bCs/>
          <w:color w:val="000000"/>
          <w:sz w:val="20"/>
          <w:szCs w:val="22"/>
        </w:rPr>
        <w:t>)</w:t>
      </w:r>
    </w:p>
    <w:p w14:paraId="1C87F5EE" w14:textId="77777777" w:rsidR="00006AC2" w:rsidRPr="00006AC2" w:rsidRDefault="00006AC2" w:rsidP="00DF4BE1">
      <w:pPr>
        <w:ind w:left="360"/>
        <w:contextualSpacing/>
        <w:jc w:val="both"/>
        <w:rPr>
          <w:rFonts w:cs="Arial"/>
          <w:color w:val="000000"/>
          <w:sz w:val="20"/>
          <w:szCs w:val="22"/>
        </w:rPr>
      </w:pPr>
    </w:p>
    <w:p w14:paraId="26F269BA" w14:textId="67480ABD" w:rsidR="00006AC2" w:rsidRPr="00DF4BE1" w:rsidRDefault="00006AC2" w:rsidP="00AE09EC">
      <w:pPr>
        <w:pStyle w:val="ListParagraph"/>
        <w:numPr>
          <w:ilvl w:val="1"/>
          <w:numId w:val="97"/>
        </w:numPr>
        <w:ind w:left="720"/>
        <w:contextualSpacing/>
        <w:jc w:val="both"/>
        <w:rPr>
          <w:rFonts w:cs="Arial"/>
          <w:color w:val="000000"/>
          <w:sz w:val="20"/>
          <w:szCs w:val="22"/>
        </w:rPr>
      </w:pPr>
      <w:r w:rsidRPr="00DF4BE1">
        <w:rPr>
          <w:rFonts w:cs="Arial"/>
          <w:color w:val="000000"/>
          <w:sz w:val="20"/>
          <w:szCs w:val="22"/>
        </w:rPr>
        <w:t>Operate and maintain the stationary CI internal combustion engine and control device according to the manufacturer's emission-related written instructions;</w:t>
      </w:r>
    </w:p>
    <w:p w14:paraId="3CCEDC3D" w14:textId="77777777" w:rsidR="00006AC2" w:rsidRPr="00006AC2" w:rsidRDefault="00006AC2" w:rsidP="00AE09EC">
      <w:pPr>
        <w:ind w:left="720" w:hanging="360"/>
        <w:contextualSpacing/>
        <w:jc w:val="both"/>
        <w:rPr>
          <w:rFonts w:cs="Arial"/>
          <w:color w:val="000000"/>
          <w:sz w:val="20"/>
          <w:szCs w:val="22"/>
        </w:rPr>
      </w:pPr>
    </w:p>
    <w:p w14:paraId="66E3D791" w14:textId="5BDD0972" w:rsidR="00006AC2" w:rsidRPr="00DF4BE1" w:rsidRDefault="00006AC2" w:rsidP="00AE09EC">
      <w:pPr>
        <w:pStyle w:val="ListParagraph"/>
        <w:numPr>
          <w:ilvl w:val="1"/>
          <w:numId w:val="97"/>
        </w:numPr>
        <w:ind w:left="720"/>
        <w:contextualSpacing/>
        <w:jc w:val="both"/>
        <w:rPr>
          <w:rFonts w:cs="Arial"/>
          <w:color w:val="000000"/>
          <w:sz w:val="20"/>
          <w:szCs w:val="22"/>
        </w:rPr>
      </w:pPr>
      <w:r w:rsidRPr="00DF4BE1">
        <w:rPr>
          <w:rFonts w:cs="Arial"/>
          <w:color w:val="000000"/>
          <w:sz w:val="20"/>
          <w:szCs w:val="22"/>
        </w:rPr>
        <w:t>Change only those emission-related settings that are permitted by the manufacturer; and</w:t>
      </w:r>
    </w:p>
    <w:p w14:paraId="4DD1B37C" w14:textId="77777777" w:rsidR="00006AC2" w:rsidRPr="00006AC2" w:rsidRDefault="00006AC2" w:rsidP="00AE09EC">
      <w:pPr>
        <w:ind w:left="720" w:hanging="360"/>
        <w:contextualSpacing/>
        <w:jc w:val="both"/>
        <w:rPr>
          <w:rFonts w:cs="Arial"/>
          <w:color w:val="000000"/>
          <w:sz w:val="20"/>
          <w:szCs w:val="22"/>
        </w:rPr>
      </w:pPr>
    </w:p>
    <w:p w14:paraId="09CBE6B4" w14:textId="3DD4C2E6" w:rsidR="00006AC2" w:rsidRPr="00DF4BE1" w:rsidRDefault="00006AC2" w:rsidP="00AE09EC">
      <w:pPr>
        <w:pStyle w:val="ListParagraph"/>
        <w:numPr>
          <w:ilvl w:val="1"/>
          <w:numId w:val="97"/>
        </w:numPr>
        <w:ind w:left="720"/>
        <w:contextualSpacing/>
        <w:jc w:val="both"/>
        <w:rPr>
          <w:rFonts w:cs="Arial"/>
          <w:color w:val="000000"/>
          <w:sz w:val="20"/>
          <w:szCs w:val="22"/>
        </w:rPr>
      </w:pPr>
      <w:r w:rsidRPr="00DF4BE1">
        <w:rPr>
          <w:rFonts w:cs="Arial"/>
          <w:color w:val="000000"/>
          <w:sz w:val="20"/>
          <w:szCs w:val="22"/>
        </w:rPr>
        <w:t>Meet the requirements of 40 CFR parts 89, 94 and/or 1068, as they apply.</w:t>
      </w:r>
    </w:p>
    <w:p w14:paraId="2F3E0EEE" w14:textId="364523B9" w:rsidR="00DF4BE1" w:rsidRDefault="00DF4BE1" w:rsidP="00DF4BE1">
      <w:pPr>
        <w:ind w:left="360"/>
        <w:contextualSpacing/>
        <w:jc w:val="both"/>
        <w:rPr>
          <w:rFonts w:cs="Arial"/>
          <w:color w:val="000000"/>
          <w:sz w:val="20"/>
          <w:szCs w:val="22"/>
        </w:rPr>
      </w:pPr>
    </w:p>
    <w:p w14:paraId="6AD35DB8" w14:textId="7E5115E1" w:rsidR="00DF4BE1" w:rsidRDefault="00DD229B" w:rsidP="00C944F8">
      <w:pPr>
        <w:numPr>
          <w:ilvl w:val="0"/>
          <w:numId w:val="66"/>
        </w:numPr>
        <w:contextualSpacing/>
        <w:jc w:val="both"/>
        <w:rPr>
          <w:rFonts w:cs="Arial"/>
          <w:color w:val="000000"/>
          <w:sz w:val="20"/>
          <w:szCs w:val="22"/>
        </w:rPr>
      </w:pPr>
      <w:r>
        <w:rPr>
          <w:rFonts w:cs="Arial"/>
          <w:color w:val="000000"/>
          <w:sz w:val="20"/>
          <w:szCs w:val="22"/>
        </w:rPr>
        <w:t xml:space="preserve">If the permittee fails to operate the engine as certified engine as stated above, the engine is deemed to be non-certified and the permittee shall </w:t>
      </w:r>
      <w:r w:rsidRPr="00DD229B">
        <w:rPr>
          <w:rFonts w:cs="Arial"/>
          <w:color w:val="000000"/>
          <w:sz w:val="20"/>
          <w:szCs w:val="22"/>
        </w:rPr>
        <w:t>conduct performance testing every 8,760 hours of engine operation or 3 years</w:t>
      </w:r>
      <w:r>
        <w:rPr>
          <w:rFonts w:cs="Arial"/>
          <w:color w:val="000000"/>
          <w:sz w:val="20"/>
          <w:szCs w:val="22"/>
        </w:rPr>
        <w:t xml:space="preserve"> (triennial)</w:t>
      </w:r>
      <w:r w:rsidRPr="00DD229B">
        <w:rPr>
          <w:rFonts w:cs="Arial"/>
          <w:color w:val="000000"/>
          <w:sz w:val="20"/>
          <w:szCs w:val="22"/>
        </w:rPr>
        <w:t>, whichever comes first</w:t>
      </w:r>
      <w:r>
        <w:rPr>
          <w:rFonts w:cs="Arial"/>
          <w:color w:val="000000"/>
          <w:sz w:val="20"/>
          <w:szCs w:val="22"/>
        </w:rPr>
        <w:t>.</w:t>
      </w:r>
      <w:r w:rsidR="00AB10FD" w:rsidRPr="00AB10FD">
        <w:rPr>
          <w:rFonts w:cs="Arial"/>
          <w:b/>
          <w:bCs/>
          <w:color w:val="000000"/>
          <w:sz w:val="20"/>
          <w:szCs w:val="22"/>
        </w:rPr>
        <w:t xml:space="preserve"> </w:t>
      </w:r>
      <w:r w:rsidR="00AE09EC">
        <w:rPr>
          <w:rFonts w:cs="Arial"/>
          <w:b/>
          <w:bCs/>
          <w:color w:val="000000"/>
          <w:sz w:val="20"/>
          <w:szCs w:val="22"/>
        </w:rPr>
        <w:t xml:space="preserve"> (</w:t>
      </w:r>
      <w:r w:rsidR="00AB10FD" w:rsidRPr="00AB10FD">
        <w:rPr>
          <w:rFonts w:cs="Arial"/>
          <w:b/>
          <w:bCs/>
          <w:color w:val="000000"/>
          <w:sz w:val="20"/>
          <w:szCs w:val="22"/>
        </w:rPr>
        <w:t>40 CFR 60.4211(a)</w:t>
      </w:r>
      <w:r w:rsidR="00AE09EC">
        <w:rPr>
          <w:rFonts w:cs="Arial"/>
          <w:b/>
          <w:bCs/>
          <w:color w:val="000000"/>
          <w:sz w:val="20"/>
          <w:szCs w:val="22"/>
        </w:rPr>
        <w:t>)</w:t>
      </w:r>
    </w:p>
    <w:p w14:paraId="1D3604DB" w14:textId="77777777" w:rsidR="00DD229B" w:rsidRDefault="00DD229B" w:rsidP="00DD229B">
      <w:pPr>
        <w:ind w:left="360"/>
        <w:contextualSpacing/>
        <w:jc w:val="both"/>
        <w:rPr>
          <w:rFonts w:cs="Arial"/>
          <w:color w:val="000000"/>
          <w:sz w:val="20"/>
          <w:szCs w:val="22"/>
        </w:rPr>
      </w:pPr>
    </w:p>
    <w:p w14:paraId="019D4399" w14:textId="062CD41C" w:rsidR="00DD229B" w:rsidRPr="00006AC2" w:rsidRDefault="00DD229B" w:rsidP="00C944F8">
      <w:pPr>
        <w:numPr>
          <w:ilvl w:val="0"/>
          <w:numId w:val="66"/>
        </w:numPr>
        <w:contextualSpacing/>
        <w:jc w:val="both"/>
        <w:rPr>
          <w:rFonts w:cs="Arial"/>
          <w:color w:val="000000"/>
          <w:sz w:val="20"/>
          <w:szCs w:val="22"/>
        </w:rPr>
      </w:pPr>
      <w:r>
        <w:rPr>
          <w:rFonts w:cs="Arial"/>
          <w:color w:val="000000"/>
          <w:sz w:val="20"/>
          <w:szCs w:val="22"/>
        </w:rPr>
        <w:t xml:space="preserve">The </w:t>
      </w:r>
      <w:r w:rsidRPr="00DD229B">
        <w:rPr>
          <w:rFonts w:cs="Arial"/>
          <w:color w:val="000000"/>
          <w:sz w:val="20"/>
          <w:szCs w:val="22"/>
        </w:rPr>
        <w:t>permittee</w:t>
      </w:r>
      <w:r>
        <w:rPr>
          <w:rFonts w:cs="Arial"/>
          <w:color w:val="000000"/>
          <w:sz w:val="20"/>
          <w:szCs w:val="22"/>
        </w:rPr>
        <w:t xml:space="preserve"> shall operate an engine in </w:t>
      </w:r>
      <w:r w:rsidRPr="00DD229B">
        <w:rPr>
          <w:rFonts w:cs="Arial"/>
          <w:color w:val="000000"/>
          <w:sz w:val="20"/>
          <w:szCs w:val="22"/>
        </w:rPr>
        <w:t>FG-ENG-DATACTR</w:t>
      </w:r>
      <w:r>
        <w:rPr>
          <w:rFonts w:cs="Arial"/>
          <w:color w:val="000000"/>
          <w:sz w:val="20"/>
          <w:szCs w:val="22"/>
        </w:rPr>
        <w:t xml:space="preserve"> only as an </w:t>
      </w:r>
      <w:r w:rsidRPr="00DD229B">
        <w:rPr>
          <w:rFonts w:cs="Arial"/>
          <w:i/>
          <w:iCs/>
          <w:color w:val="000000"/>
          <w:sz w:val="20"/>
          <w:szCs w:val="22"/>
        </w:rPr>
        <w:t>emergency stationary internal combustion engine</w:t>
      </w:r>
      <w:r>
        <w:rPr>
          <w:rFonts w:cs="Arial"/>
          <w:color w:val="000000"/>
          <w:sz w:val="20"/>
          <w:szCs w:val="22"/>
        </w:rPr>
        <w:t xml:space="preserve"> as specified in </w:t>
      </w:r>
      <w:r w:rsidR="00AB10FD" w:rsidRPr="00AB10FD">
        <w:rPr>
          <w:rFonts w:cs="Arial"/>
          <w:color w:val="000000"/>
          <w:sz w:val="20"/>
          <w:szCs w:val="22"/>
        </w:rPr>
        <w:t>40 CFR 60.4219</w:t>
      </w:r>
      <w:r w:rsidR="00AE09EC">
        <w:rPr>
          <w:rFonts w:cs="Arial"/>
          <w:color w:val="000000"/>
          <w:sz w:val="20"/>
          <w:szCs w:val="22"/>
        </w:rPr>
        <w:t xml:space="preserve">. </w:t>
      </w:r>
      <w:r w:rsidR="00AB10FD" w:rsidRPr="00AB10FD">
        <w:rPr>
          <w:rFonts w:cs="Arial"/>
          <w:color w:val="000000"/>
          <w:sz w:val="20"/>
          <w:szCs w:val="22"/>
        </w:rPr>
        <w:t xml:space="preserve"> </w:t>
      </w:r>
      <w:r w:rsidR="00AB10FD" w:rsidRPr="00AE09EC">
        <w:rPr>
          <w:rFonts w:cs="Arial"/>
          <w:b/>
          <w:bCs/>
          <w:color w:val="000000"/>
          <w:sz w:val="20"/>
          <w:szCs w:val="22"/>
        </w:rPr>
        <w:t>(</w:t>
      </w:r>
      <w:bookmarkStart w:id="393" w:name="_Hlk41395816"/>
      <w:r w:rsidR="00AB10FD" w:rsidRPr="00AB10FD">
        <w:rPr>
          <w:rFonts w:cs="Arial"/>
          <w:b/>
          <w:bCs/>
          <w:color w:val="000000"/>
          <w:sz w:val="20"/>
          <w:szCs w:val="22"/>
        </w:rPr>
        <w:t>40 CFR 60.421</w:t>
      </w:r>
      <w:r w:rsidR="00AB10FD">
        <w:rPr>
          <w:rFonts w:cs="Arial"/>
          <w:b/>
          <w:bCs/>
          <w:color w:val="000000"/>
          <w:sz w:val="20"/>
          <w:szCs w:val="22"/>
        </w:rPr>
        <w:t>9</w:t>
      </w:r>
      <w:bookmarkEnd w:id="393"/>
      <w:r w:rsidR="00AB10FD">
        <w:rPr>
          <w:rFonts w:cs="Arial"/>
          <w:b/>
          <w:bCs/>
          <w:color w:val="000000"/>
          <w:sz w:val="20"/>
          <w:szCs w:val="22"/>
        </w:rPr>
        <w:t>)</w:t>
      </w:r>
    </w:p>
    <w:p w14:paraId="28FB42A9" w14:textId="77777777" w:rsidR="00006AC2" w:rsidRPr="00FB6071" w:rsidRDefault="00006AC2" w:rsidP="00F912C2">
      <w:pPr>
        <w:jc w:val="both"/>
        <w:rPr>
          <w:sz w:val="20"/>
        </w:rPr>
      </w:pPr>
    </w:p>
    <w:p w14:paraId="4D8FDD93" w14:textId="77777777" w:rsidR="00F912C2" w:rsidRPr="007D4237" w:rsidRDefault="00F912C2" w:rsidP="00F912C2">
      <w:pPr>
        <w:jc w:val="both"/>
      </w:pPr>
      <w:r w:rsidRPr="00FB6071">
        <w:rPr>
          <w:b/>
        </w:rPr>
        <w:t xml:space="preserve">IV.  </w:t>
      </w:r>
      <w:r w:rsidRPr="00FB6071">
        <w:rPr>
          <w:b/>
          <w:u w:val="single"/>
        </w:rPr>
        <w:t>DESIGN</w:t>
      </w:r>
      <w:r>
        <w:rPr>
          <w:b/>
          <w:u w:val="single"/>
        </w:rPr>
        <w:t>/EQUIPMENT PARAMETER(S)</w:t>
      </w:r>
    </w:p>
    <w:p w14:paraId="568CBB0E" w14:textId="77777777" w:rsidR="00022E82" w:rsidRPr="00022E82" w:rsidRDefault="00022E82" w:rsidP="00022E82">
      <w:pPr>
        <w:ind w:right="144"/>
        <w:jc w:val="both"/>
        <w:rPr>
          <w:sz w:val="16"/>
          <w:szCs w:val="16"/>
        </w:rPr>
      </w:pPr>
    </w:p>
    <w:p w14:paraId="2E6FC7D0" w14:textId="4BF765A4" w:rsidR="00022E82" w:rsidRPr="00AB10FD" w:rsidRDefault="00022E82" w:rsidP="00AB10FD">
      <w:pPr>
        <w:ind w:left="360" w:hanging="360"/>
        <w:jc w:val="both"/>
        <w:rPr>
          <w:rFonts w:cs="Arial"/>
          <w:color w:val="000000"/>
          <w:sz w:val="20"/>
        </w:rPr>
      </w:pPr>
      <w:r w:rsidRPr="00022E82">
        <w:rPr>
          <w:sz w:val="20"/>
        </w:rPr>
        <w:t>1.</w:t>
      </w:r>
      <w:r w:rsidRPr="00022E82">
        <w:rPr>
          <w:sz w:val="20"/>
        </w:rPr>
        <w:tab/>
      </w:r>
      <w:r w:rsidRPr="00022E82">
        <w:rPr>
          <w:rFonts w:cs="Arial"/>
          <w:color w:val="000000"/>
          <w:sz w:val="20"/>
        </w:rPr>
        <w:t xml:space="preserve">The permittee shall equip and maintain EU-ENG-DATACTR with </w:t>
      </w:r>
      <w:r w:rsidRPr="00022E82">
        <w:rPr>
          <w:rFonts w:cs="Arial"/>
          <w:b/>
          <w:bCs/>
          <w:color w:val="000000"/>
          <w:sz w:val="20"/>
        </w:rPr>
        <w:t>non-resettable hours meters</w:t>
      </w:r>
      <w:r w:rsidRPr="00022E82">
        <w:rPr>
          <w:rFonts w:cs="Arial"/>
          <w:color w:val="000000"/>
          <w:sz w:val="20"/>
        </w:rPr>
        <w:t xml:space="preserve"> to track the operating hours.</w:t>
      </w:r>
      <w:r w:rsidRPr="00022E82">
        <w:rPr>
          <w:rFonts w:cs="Arial"/>
          <w:b/>
          <w:color w:val="000000"/>
          <w:sz w:val="20"/>
        </w:rPr>
        <w:t xml:space="preserve"> </w:t>
      </w:r>
      <w:r w:rsidR="00AA72F0">
        <w:rPr>
          <w:rFonts w:cs="Arial"/>
          <w:b/>
          <w:color w:val="000000"/>
          <w:sz w:val="20"/>
        </w:rPr>
        <w:t xml:space="preserve"> </w:t>
      </w:r>
      <w:r w:rsidRPr="00022E82">
        <w:rPr>
          <w:rFonts w:cs="Arial"/>
          <w:b/>
          <w:color w:val="000000"/>
          <w:sz w:val="20"/>
        </w:rPr>
        <w:t>(R</w:t>
      </w:r>
      <w:r w:rsidR="008E1A0F">
        <w:rPr>
          <w:rFonts w:cs="Arial"/>
          <w:b/>
          <w:color w:val="000000"/>
          <w:sz w:val="20"/>
        </w:rPr>
        <w:t xml:space="preserve"> </w:t>
      </w:r>
      <w:r w:rsidRPr="00022E82">
        <w:rPr>
          <w:rFonts w:cs="Arial"/>
          <w:b/>
          <w:color w:val="000000"/>
          <w:sz w:val="20"/>
        </w:rPr>
        <w:t>336.1213(3))</w:t>
      </w:r>
    </w:p>
    <w:p w14:paraId="039847F9" w14:textId="77777777" w:rsidR="00F912C2" w:rsidRPr="00FE0AD0" w:rsidRDefault="00F912C2" w:rsidP="00F912C2">
      <w:pPr>
        <w:jc w:val="both"/>
        <w:rPr>
          <w:sz w:val="20"/>
        </w:rPr>
      </w:pPr>
    </w:p>
    <w:p w14:paraId="040DCE43" w14:textId="77777777" w:rsidR="00F912C2" w:rsidRPr="007D4237" w:rsidRDefault="00F912C2" w:rsidP="00F912C2">
      <w:pPr>
        <w:jc w:val="both"/>
      </w:pPr>
      <w:r>
        <w:rPr>
          <w:b/>
        </w:rPr>
        <w:t xml:space="preserve">V.  </w:t>
      </w:r>
      <w:r>
        <w:rPr>
          <w:b/>
          <w:u w:val="single"/>
        </w:rPr>
        <w:t>TESTING/SAMPLING</w:t>
      </w:r>
    </w:p>
    <w:p w14:paraId="20AE99AA"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96319A" w14:textId="77777777" w:rsidR="00022E82" w:rsidRPr="00022E82" w:rsidRDefault="00022E82" w:rsidP="00022E82">
      <w:pPr>
        <w:ind w:right="144"/>
        <w:jc w:val="both"/>
        <w:rPr>
          <w:sz w:val="16"/>
          <w:szCs w:val="16"/>
        </w:rPr>
      </w:pPr>
    </w:p>
    <w:p w14:paraId="26F9A2BC" w14:textId="6D03283B" w:rsidR="00022E82" w:rsidRPr="00022E82" w:rsidRDefault="00022E82" w:rsidP="00022E82">
      <w:pPr>
        <w:tabs>
          <w:tab w:val="left" w:pos="360"/>
        </w:tabs>
        <w:ind w:left="360" w:hanging="360"/>
        <w:jc w:val="both"/>
        <w:rPr>
          <w:sz w:val="20"/>
        </w:rPr>
      </w:pPr>
      <w:r w:rsidRPr="00022E82">
        <w:rPr>
          <w:sz w:val="20"/>
        </w:rPr>
        <w:t>1.</w:t>
      </w:r>
      <w:r w:rsidRPr="00022E82">
        <w:rPr>
          <w:sz w:val="20"/>
        </w:rPr>
        <w:tab/>
        <w:t xml:space="preserve">The permittee shall demonstrate compliance according to one of the methods specified in paragraphs (b)(1) through (b)(5) of 40 CFR 60.4211(b).  </w:t>
      </w:r>
      <w:r w:rsidRPr="00022E82">
        <w:rPr>
          <w:rFonts w:cs="Arial"/>
          <w:b/>
          <w:sz w:val="20"/>
        </w:rPr>
        <w:t xml:space="preserve">(40 </w:t>
      </w:r>
      <w:smartTag w:uri="urn:schemas-microsoft-com:office:smarttags" w:element="stockticker">
        <w:r w:rsidRPr="00022E82">
          <w:rPr>
            <w:rFonts w:cs="Arial"/>
            <w:b/>
            <w:sz w:val="20"/>
          </w:rPr>
          <w:t>CFR</w:t>
        </w:r>
      </w:smartTag>
      <w:r w:rsidRPr="00022E82">
        <w:rPr>
          <w:rFonts w:cs="Arial"/>
          <w:b/>
          <w:sz w:val="20"/>
        </w:rPr>
        <w:t xml:space="preserve"> 60.4211(b) 40 </w:t>
      </w:r>
      <w:smartTag w:uri="urn:schemas-microsoft-com:office:smarttags" w:element="stockticker">
        <w:r w:rsidRPr="00022E82">
          <w:rPr>
            <w:rFonts w:cs="Arial"/>
            <w:b/>
            <w:sz w:val="20"/>
          </w:rPr>
          <w:t>CFR</w:t>
        </w:r>
      </w:smartTag>
      <w:r w:rsidRPr="00022E82">
        <w:rPr>
          <w:rFonts w:cs="Arial"/>
          <w:b/>
          <w:sz w:val="20"/>
        </w:rPr>
        <w:t xml:space="preserve"> Part 60</w:t>
      </w:r>
      <w:r w:rsidR="008E1A0F">
        <w:rPr>
          <w:rFonts w:cs="Arial"/>
          <w:b/>
          <w:sz w:val="20"/>
        </w:rPr>
        <w:t>,</w:t>
      </w:r>
      <w:r w:rsidRPr="00022E82">
        <w:rPr>
          <w:rFonts w:cs="Arial"/>
          <w:b/>
          <w:sz w:val="20"/>
        </w:rPr>
        <w:t xml:space="preserve"> Subpart IIII)</w:t>
      </w:r>
    </w:p>
    <w:p w14:paraId="03856670" w14:textId="77777777" w:rsidR="00F912C2" w:rsidRPr="00FE0AD0" w:rsidRDefault="00F912C2" w:rsidP="00F912C2">
      <w:pPr>
        <w:jc w:val="both"/>
        <w:rPr>
          <w:sz w:val="20"/>
        </w:rPr>
      </w:pPr>
    </w:p>
    <w:p w14:paraId="2FB77A81" w14:textId="77777777" w:rsidR="00F912C2" w:rsidRDefault="00F912C2" w:rsidP="00F912C2">
      <w:pPr>
        <w:jc w:val="both"/>
      </w:pPr>
      <w:r>
        <w:rPr>
          <w:b/>
        </w:rPr>
        <w:t xml:space="preserve">VI.  </w:t>
      </w:r>
      <w:r>
        <w:rPr>
          <w:b/>
          <w:u w:val="single"/>
        </w:rPr>
        <w:t>MONITORING/RECORDKEEPING</w:t>
      </w:r>
    </w:p>
    <w:p w14:paraId="2CE379F6"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8AF314" w14:textId="77777777" w:rsidR="00022E82" w:rsidRPr="00022E82" w:rsidRDefault="00022E82" w:rsidP="00022E82">
      <w:pPr>
        <w:jc w:val="both"/>
        <w:rPr>
          <w:sz w:val="16"/>
          <w:szCs w:val="16"/>
        </w:rPr>
      </w:pPr>
    </w:p>
    <w:p w14:paraId="279BF459" w14:textId="03E3E730" w:rsidR="00022E82" w:rsidRPr="00022E82" w:rsidRDefault="00022E82" w:rsidP="00C944F8">
      <w:pPr>
        <w:numPr>
          <w:ilvl w:val="1"/>
          <w:numId w:val="67"/>
        </w:numPr>
        <w:tabs>
          <w:tab w:val="num" w:pos="360"/>
        </w:tabs>
        <w:ind w:left="360"/>
        <w:jc w:val="both"/>
        <w:rPr>
          <w:sz w:val="20"/>
        </w:rPr>
      </w:pPr>
      <w:r w:rsidRPr="00022E82">
        <w:rPr>
          <w:sz w:val="20"/>
        </w:rPr>
        <w:t xml:space="preserve">The permittee shall keep records of the </w:t>
      </w:r>
      <w:r w:rsidRPr="00A91A7E">
        <w:rPr>
          <w:i/>
          <w:iCs/>
          <w:sz w:val="20"/>
        </w:rPr>
        <w:t>hours of operation</w:t>
      </w:r>
      <w:r w:rsidRPr="00022E82">
        <w:rPr>
          <w:sz w:val="20"/>
        </w:rPr>
        <w:t xml:space="preserve"> for each emission unit listed in </w:t>
      </w:r>
      <w:r w:rsidR="00A91A7E" w:rsidRPr="00A91A7E">
        <w:rPr>
          <w:bCs/>
          <w:iCs/>
          <w:sz w:val="20"/>
        </w:rPr>
        <w:t>FG-ENG-DATACTR</w:t>
      </w:r>
      <w:r w:rsidR="00A91A7E" w:rsidRPr="00A91A7E">
        <w:rPr>
          <w:sz w:val="20"/>
        </w:rPr>
        <w:t xml:space="preserve"> </w:t>
      </w:r>
      <w:r w:rsidRPr="00022E82">
        <w:rPr>
          <w:sz w:val="20"/>
        </w:rPr>
        <w:t xml:space="preserve">for each calendar month.  </w:t>
      </w:r>
      <w:r w:rsidRPr="00022E82">
        <w:rPr>
          <w:rFonts w:cs="Arial"/>
          <w:b/>
          <w:sz w:val="20"/>
        </w:rPr>
        <w:t>(R 336.1213(3))</w:t>
      </w:r>
    </w:p>
    <w:p w14:paraId="24F9C903" w14:textId="77777777" w:rsidR="00022E82" w:rsidRPr="00022E82" w:rsidRDefault="00022E82" w:rsidP="00022E82">
      <w:pPr>
        <w:jc w:val="both"/>
        <w:rPr>
          <w:sz w:val="16"/>
          <w:szCs w:val="16"/>
        </w:rPr>
      </w:pPr>
    </w:p>
    <w:p w14:paraId="1DA137EE" w14:textId="71999DA2" w:rsidR="00022E82" w:rsidRPr="00022E82" w:rsidRDefault="00022E82" w:rsidP="00C944F8">
      <w:pPr>
        <w:numPr>
          <w:ilvl w:val="1"/>
          <w:numId w:val="67"/>
        </w:numPr>
        <w:ind w:left="360"/>
        <w:contextualSpacing/>
        <w:jc w:val="both"/>
        <w:rPr>
          <w:rFonts w:cs="Arial"/>
          <w:sz w:val="20"/>
        </w:rPr>
      </w:pPr>
      <w:r w:rsidRPr="00022E82">
        <w:rPr>
          <w:rFonts w:cs="Arial"/>
          <w:sz w:val="20"/>
        </w:rPr>
        <w:t xml:space="preserve">The permittee shall keep, in a satisfactory manner, records of testing required in SC V.1 or </w:t>
      </w:r>
      <w:r w:rsidRPr="00022E82">
        <w:rPr>
          <w:rFonts w:cs="Arial"/>
          <w:b/>
          <w:bCs/>
          <w:sz w:val="20"/>
        </w:rPr>
        <w:t>manufacturer certification documentation</w:t>
      </w:r>
      <w:r w:rsidRPr="00022E82">
        <w:rPr>
          <w:rFonts w:cs="Arial"/>
          <w:sz w:val="20"/>
        </w:rPr>
        <w:t xml:space="preserve"> indicating that </w:t>
      </w:r>
      <w:r w:rsidRPr="00022E82">
        <w:rPr>
          <w:rFonts w:cs="Arial"/>
          <w:sz w:val="20"/>
          <w:szCs w:val="22"/>
        </w:rPr>
        <w:t>EU-ENG-DATACTR</w:t>
      </w:r>
      <w:r w:rsidRPr="00022E82">
        <w:rPr>
          <w:rFonts w:cs="Arial"/>
          <w:color w:val="000000"/>
          <w:sz w:val="20"/>
        </w:rPr>
        <w:t xml:space="preserve"> meets</w:t>
      </w:r>
      <w:r w:rsidRPr="00022E82">
        <w:rPr>
          <w:rFonts w:cs="Arial"/>
          <w:sz w:val="20"/>
        </w:rPr>
        <w:t xml:space="preserve"> the applicable emission limitations contained in the </w:t>
      </w:r>
      <w:r w:rsidRPr="00022E82">
        <w:rPr>
          <w:rFonts w:cs="Arial"/>
          <w:color w:val="000000"/>
          <w:sz w:val="20"/>
        </w:rPr>
        <w:t xml:space="preserve">federal Standards of Performance for New Stationary Sources 40 </w:t>
      </w:r>
      <w:smartTag w:uri="urn:schemas-microsoft-com:office:smarttags" w:element="stockticker">
        <w:r w:rsidRPr="00022E82">
          <w:rPr>
            <w:rFonts w:cs="Arial"/>
            <w:color w:val="000000"/>
            <w:sz w:val="20"/>
          </w:rPr>
          <w:t>CFR</w:t>
        </w:r>
      </w:smartTag>
      <w:r w:rsidRPr="00022E82">
        <w:rPr>
          <w:rFonts w:cs="Arial"/>
          <w:color w:val="000000"/>
          <w:sz w:val="20"/>
        </w:rPr>
        <w:t xml:space="preserve"> Part 60</w:t>
      </w:r>
      <w:r w:rsidR="008E1A0F">
        <w:rPr>
          <w:rFonts w:cs="Arial"/>
          <w:color w:val="000000"/>
          <w:sz w:val="20"/>
        </w:rPr>
        <w:t>,</w:t>
      </w:r>
      <w:r w:rsidRPr="00022E82">
        <w:rPr>
          <w:rFonts w:cs="Arial"/>
          <w:color w:val="000000"/>
          <w:sz w:val="20"/>
        </w:rPr>
        <w:t xml:space="preserve"> Subpart IIII</w:t>
      </w:r>
      <w:r w:rsidRPr="00022E82">
        <w:rPr>
          <w:rFonts w:cs="Arial"/>
          <w:sz w:val="20"/>
        </w:rPr>
        <w:t>.  If EU-ENG-DATACTR becomes uncertified then the permittee must also keep records of a maintenance plan and maintenance activities.</w:t>
      </w:r>
      <w:r w:rsidR="008E1A0F">
        <w:rPr>
          <w:rFonts w:cs="Arial"/>
          <w:sz w:val="20"/>
        </w:rPr>
        <w:t xml:space="preserve"> </w:t>
      </w:r>
      <w:r w:rsidRPr="00022E82">
        <w:rPr>
          <w:rFonts w:cs="Arial"/>
          <w:sz w:val="20"/>
        </w:rPr>
        <w:t xml:space="preserve"> The permittee shall keep all records on file and make them available to the Department upon request.  </w:t>
      </w:r>
      <w:r w:rsidRPr="00022E82">
        <w:rPr>
          <w:rFonts w:cs="Arial"/>
          <w:b/>
          <w:color w:val="000000"/>
          <w:sz w:val="20"/>
        </w:rPr>
        <w:t>(40 </w:t>
      </w:r>
      <w:smartTag w:uri="urn:schemas-microsoft-com:office:smarttags" w:element="stockticker">
        <w:r w:rsidRPr="00022E82">
          <w:rPr>
            <w:rFonts w:cs="Arial"/>
            <w:b/>
            <w:color w:val="000000"/>
            <w:sz w:val="20"/>
          </w:rPr>
          <w:t>CFR</w:t>
        </w:r>
      </w:smartTag>
      <w:r w:rsidRPr="00022E82">
        <w:rPr>
          <w:rFonts w:cs="Arial"/>
          <w:b/>
          <w:color w:val="000000"/>
          <w:sz w:val="20"/>
        </w:rPr>
        <w:t> 60.4211(b) and (g))</w:t>
      </w:r>
    </w:p>
    <w:p w14:paraId="4CEB7602" w14:textId="77777777" w:rsidR="00022E82" w:rsidRPr="00022E82" w:rsidRDefault="00022E82" w:rsidP="00022E82">
      <w:pPr>
        <w:ind w:left="360" w:hanging="360"/>
        <w:jc w:val="both"/>
        <w:rPr>
          <w:rFonts w:cs="Arial"/>
          <w:sz w:val="16"/>
          <w:szCs w:val="16"/>
        </w:rPr>
      </w:pPr>
    </w:p>
    <w:p w14:paraId="001B0EAF" w14:textId="2D415620" w:rsidR="00022E82" w:rsidRDefault="00022E82" w:rsidP="00022E82">
      <w:pPr>
        <w:ind w:left="360" w:hanging="360"/>
        <w:jc w:val="both"/>
        <w:rPr>
          <w:rFonts w:cs="Arial"/>
          <w:b/>
          <w:sz w:val="20"/>
        </w:rPr>
      </w:pPr>
      <w:r w:rsidRPr="00022E82">
        <w:rPr>
          <w:rFonts w:cs="Arial"/>
          <w:sz w:val="20"/>
        </w:rPr>
        <w:t>3.</w:t>
      </w:r>
      <w:r w:rsidRPr="00022E82">
        <w:rPr>
          <w:rFonts w:cs="Arial"/>
          <w:sz w:val="20"/>
        </w:rPr>
        <w:tab/>
        <w:t>The permittee shall monitor and record the total hours of operation and the hours of operation during non-emergencies for </w:t>
      </w:r>
      <w:r w:rsidRPr="00022E82">
        <w:rPr>
          <w:rFonts w:cs="Arial"/>
          <w:sz w:val="20"/>
          <w:szCs w:val="22"/>
        </w:rPr>
        <w:t>EU-ENG-DATACTR</w:t>
      </w:r>
      <w:r w:rsidRPr="00022E82">
        <w:rPr>
          <w:rFonts w:cs="Arial"/>
          <w:sz w:val="20"/>
        </w:rPr>
        <w:t>, on a monthly and calendar year basis, in a manner acceptable to the District Supervisor, Air Quality Division.  The permittee shall document how many hours are spent for emergency operation of </w:t>
      </w:r>
      <w:r w:rsidRPr="00022E82">
        <w:rPr>
          <w:rFonts w:cs="Arial"/>
          <w:sz w:val="20"/>
          <w:szCs w:val="22"/>
        </w:rPr>
        <w:t>EU-ENG-DATACTR</w:t>
      </w:r>
      <w:r w:rsidRPr="00022E82">
        <w:rPr>
          <w:rFonts w:cs="Arial"/>
          <w:sz w:val="20"/>
        </w:rPr>
        <w:t>, including what classified the operation as emergency and how many hours are spent for non-emergency operation.</w:t>
      </w:r>
      <w:r w:rsidRPr="00022E82">
        <w:rPr>
          <w:rFonts w:cs="Arial"/>
          <w:b/>
          <w:sz w:val="20"/>
        </w:rPr>
        <w:t xml:space="preserve"> </w:t>
      </w:r>
      <w:r w:rsidR="00AA72F0">
        <w:rPr>
          <w:rFonts w:cs="Arial"/>
          <w:b/>
          <w:sz w:val="20"/>
        </w:rPr>
        <w:t xml:space="preserve"> </w:t>
      </w:r>
      <w:r w:rsidRPr="00022E82">
        <w:rPr>
          <w:rFonts w:cs="Arial"/>
          <w:b/>
          <w:sz w:val="20"/>
        </w:rPr>
        <w:t>(R 336.1213(3))</w:t>
      </w:r>
    </w:p>
    <w:p w14:paraId="3E91D048" w14:textId="77777777" w:rsidR="008E1A0F" w:rsidRPr="00022E82" w:rsidRDefault="008E1A0F" w:rsidP="00022E82">
      <w:pPr>
        <w:ind w:left="360" w:hanging="360"/>
        <w:jc w:val="both"/>
      </w:pPr>
    </w:p>
    <w:p w14:paraId="41BB06F6" w14:textId="77777777" w:rsidR="00022E82" w:rsidRPr="00022E82" w:rsidRDefault="00022E82" w:rsidP="00022E82">
      <w:pPr>
        <w:ind w:left="360" w:hanging="360"/>
        <w:jc w:val="both"/>
        <w:rPr>
          <w:rFonts w:cs="Arial"/>
          <w:sz w:val="20"/>
        </w:rPr>
      </w:pPr>
      <w:r w:rsidRPr="00022E82">
        <w:rPr>
          <w:rFonts w:cs="Arial"/>
          <w:sz w:val="20"/>
        </w:rPr>
        <w:lastRenderedPageBreak/>
        <w:t>4.</w:t>
      </w:r>
      <w:r w:rsidRPr="00022E82">
        <w:rPr>
          <w:rFonts w:cs="Arial"/>
          <w:sz w:val="20"/>
        </w:rPr>
        <w:tab/>
      </w:r>
      <w:r w:rsidRPr="00022E82">
        <w:rPr>
          <w:rFonts w:cs="Arial"/>
          <w:sz w:val="20"/>
          <w:szCs w:val="22"/>
        </w:rPr>
        <w:t xml:space="preserve">The permittee shall keep, in a satisfactory manner, </w:t>
      </w:r>
      <w:r w:rsidRPr="00022E82">
        <w:rPr>
          <w:rFonts w:cs="Arial"/>
          <w:i/>
          <w:iCs/>
          <w:sz w:val="20"/>
          <w:szCs w:val="22"/>
        </w:rPr>
        <w:t>fuel supplier certification records</w:t>
      </w:r>
      <w:r w:rsidRPr="00022E82">
        <w:rPr>
          <w:rFonts w:cs="Arial"/>
          <w:sz w:val="20"/>
          <w:szCs w:val="22"/>
        </w:rPr>
        <w:t xml:space="preserve"> or fuel sample test data, for each delivery of diesel fuel oil used in EU-ENG-DATACTR, demonstrating that the fuel sulfur content meets the requirement of 40 </w:t>
      </w:r>
      <w:smartTag w:uri="urn:schemas-microsoft-com:office:smarttags" w:element="stockticker">
        <w:r w:rsidRPr="00022E82">
          <w:rPr>
            <w:rFonts w:cs="Arial"/>
            <w:sz w:val="20"/>
            <w:szCs w:val="22"/>
          </w:rPr>
          <w:t>CFR</w:t>
        </w:r>
      </w:smartTag>
      <w:r w:rsidRPr="00022E82">
        <w:rPr>
          <w:rFonts w:cs="Arial"/>
          <w:sz w:val="20"/>
          <w:szCs w:val="22"/>
        </w:rPr>
        <w:t xml:space="preserve"> 80.510(b).  The certification or test data shall include the name of the oil supplier or laboratory, and the sulfur content of the fuel oil.  </w:t>
      </w:r>
      <w:r w:rsidRPr="00022E82">
        <w:rPr>
          <w:rFonts w:cs="Arial"/>
          <w:b/>
          <w:sz w:val="20"/>
        </w:rPr>
        <w:t>(R 336.1402(1), 40 </w:t>
      </w:r>
      <w:smartTag w:uri="urn:schemas-microsoft-com:office:smarttags" w:element="stockticker">
        <w:r w:rsidRPr="00022E82">
          <w:rPr>
            <w:rFonts w:cs="Arial"/>
            <w:b/>
            <w:sz w:val="20"/>
          </w:rPr>
          <w:t>CFR</w:t>
        </w:r>
      </w:smartTag>
      <w:r w:rsidRPr="00022E82">
        <w:rPr>
          <w:rFonts w:cs="Arial"/>
          <w:b/>
          <w:sz w:val="20"/>
        </w:rPr>
        <w:t> 80.510(b))</w:t>
      </w:r>
    </w:p>
    <w:p w14:paraId="7075865B" w14:textId="77777777" w:rsidR="00022E82" w:rsidRPr="00AA72F0" w:rsidRDefault="00022E82" w:rsidP="00F912C2">
      <w:pPr>
        <w:jc w:val="both"/>
        <w:rPr>
          <w:sz w:val="18"/>
          <w:szCs w:val="18"/>
        </w:rPr>
      </w:pPr>
    </w:p>
    <w:p w14:paraId="07CE7D19" w14:textId="77777777" w:rsidR="00F912C2" w:rsidRPr="00FC1F2C" w:rsidRDefault="00F912C2" w:rsidP="00F912C2">
      <w:pPr>
        <w:jc w:val="both"/>
      </w:pPr>
      <w:r>
        <w:rPr>
          <w:b/>
        </w:rPr>
        <w:t xml:space="preserve">VII.  </w:t>
      </w:r>
      <w:r>
        <w:rPr>
          <w:b/>
          <w:u w:val="single"/>
        </w:rPr>
        <w:t>REPORTING</w:t>
      </w:r>
    </w:p>
    <w:p w14:paraId="17A1CBFA" w14:textId="77777777" w:rsidR="00F912C2" w:rsidRPr="0034208B" w:rsidRDefault="00F912C2" w:rsidP="00F912C2">
      <w:pPr>
        <w:jc w:val="both"/>
        <w:rPr>
          <w:sz w:val="16"/>
          <w:szCs w:val="16"/>
        </w:rPr>
      </w:pPr>
    </w:p>
    <w:p w14:paraId="351AE986" w14:textId="77777777" w:rsidR="00F912C2" w:rsidRPr="00FC1F2C" w:rsidRDefault="00F912C2" w:rsidP="00F912C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47D79E4" w14:textId="77777777" w:rsidR="00F912C2" w:rsidRPr="0034208B" w:rsidRDefault="00F912C2" w:rsidP="00F912C2">
      <w:pPr>
        <w:ind w:left="360" w:hanging="360"/>
        <w:jc w:val="both"/>
        <w:rPr>
          <w:sz w:val="16"/>
          <w:szCs w:val="16"/>
        </w:rPr>
      </w:pPr>
    </w:p>
    <w:p w14:paraId="3CBA1338" w14:textId="77777777" w:rsidR="00F912C2" w:rsidRPr="00FC1F2C" w:rsidRDefault="00F912C2" w:rsidP="00F912C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9801AB1" w14:textId="77777777" w:rsidR="00F912C2" w:rsidRPr="0034208B" w:rsidRDefault="00F912C2" w:rsidP="00F912C2">
      <w:pPr>
        <w:ind w:left="360" w:hanging="360"/>
        <w:jc w:val="both"/>
        <w:rPr>
          <w:sz w:val="16"/>
          <w:szCs w:val="16"/>
        </w:rPr>
      </w:pPr>
    </w:p>
    <w:p w14:paraId="528CDFDA" w14:textId="77777777" w:rsidR="00F912C2" w:rsidRPr="00C0388E" w:rsidRDefault="00F912C2" w:rsidP="00F912C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41D844" w14:textId="77777777" w:rsidR="00022E82" w:rsidRPr="00AA72F0" w:rsidRDefault="00022E82" w:rsidP="00022E82">
      <w:pPr>
        <w:ind w:left="360" w:hanging="360"/>
        <w:jc w:val="both"/>
        <w:rPr>
          <w:sz w:val="16"/>
          <w:szCs w:val="16"/>
        </w:rPr>
      </w:pPr>
    </w:p>
    <w:p w14:paraId="49531979" w14:textId="1BEC1F40" w:rsidR="00022E82" w:rsidRDefault="00393092" w:rsidP="00393092">
      <w:pPr>
        <w:ind w:left="360" w:hanging="360"/>
        <w:jc w:val="both"/>
        <w:rPr>
          <w:sz w:val="20"/>
        </w:rPr>
      </w:pPr>
      <w:r>
        <w:rPr>
          <w:rFonts w:cs="Arial"/>
          <w:sz w:val="20"/>
        </w:rPr>
        <w:t>4</w:t>
      </w:r>
      <w:r w:rsidRPr="008A08BA">
        <w:rPr>
          <w:rFonts w:cs="Arial"/>
          <w:sz w:val="20"/>
        </w:rPr>
        <w:t>.</w:t>
      </w:r>
      <w:r w:rsidRPr="008A08BA">
        <w:rPr>
          <w:rFonts w:cs="Arial"/>
          <w:sz w:val="20"/>
        </w:rPr>
        <w:tab/>
        <w:t xml:space="preserve">The permittee shall submit all applicable </w:t>
      </w:r>
      <w:r w:rsidRPr="00393092">
        <w:rPr>
          <w:rFonts w:cs="Arial"/>
          <w:i/>
          <w:iCs/>
          <w:sz w:val="20"/>
        </w:rPr>
        <w:t>notifications</w:t>
      </w:r>
      <w:r w:rsidRPr="008A08BA">
        <w:rPr>
          <w:rFonts w:cs="Arial"/>
          <w:sz w:val="20"/>
        </w:rPr>
        <w:t xml:space="preserve"> specified in 40 CFR 63.7(b) and (c), 63.8 (e), (f)(4), and (f)(6), and 63.9(b)</w:t>
      </w:r>
      <w:r w:rsidRPr="008A08BA">
        <w:rPr>
          <w:rFonts w:cs="Arial"/>
          <w:vanish/>
          <w:sz w:val="20"/>
        </w:rPr>
        <w:t xml:space="preserve"> </w:t>
      </w:r>
      <w:r w:rsidRPr="008A08BA">
        <w:rPr>
          <w:rFonts w:cs="Arial"/>
          <w:sz w:val="20"/>
        </w:rPr>
        <w:t xml:space="preserve">through (e), (g), and (h) by the dates specified.  </w:t>
      </w:r>
      <w:r w:rsidRPr="008A08BA">
        <w:rPr>
          <w:rFonts w:cs="Arial"/>
          <w:b/>
          <w:sz w:val="20"/>
        </w:rPr>
        <w:t>(40 CFR 63.6645(a)(3) and (f))</w:t>
      </w:r>
    </w:p>
    <w:p w14:paraId="765B8ED8" w14:textId="3183F2F3" w:rsidR="00393092" w:rsidRPr="00AA72F0" w:rsidRDefault="00393092" w:rsidP="00393092">
      <w:pPr>
        <w:ind w:left="360" w:hanging="360"/>
        <w:jc w:val="both"/>
        <w:rPr>
          <w:sz w:val="16"/>
          <w:szCs w:val="16"/>
        </w:rPr>
      </w:pPr>
    </w:p>
    <w:p w14:paraId="35E2DD9F" w14:textId="648F78EC" w:rsidR="00393092" w:rsidRDefault="00393092" w:rsidP="00393092">
      <w:pPr>
        <w:ind w:left="360" w:hanging="360"/>
        <w:jc w:val="both"/>
        <w:rPr>
          <w:rFonts w:cs="Arial"/>
          <w:sz w:val="20"/>
        </w:rPr>
      </w:pPr>
      <w:r>
        <w:rPr>
          <w:rFonts w:cs="Arial"/>
          <w:sz w:val="20"/>
        </w:rPr>
        <w:t>5</w:t>
      </w:r>
      <w:r w:rsidRPr="008A08BA">
        <w:rPr>
          <w:rFonts w:cs="Arial"/>
          <w:sz w:val="20"/>
        </w:rPr>
        <w:t>.</w:t>
      </w:r>
      <w:r w:rsidRPr="008A08BA">
        <w:rPr>
          <w:rFonts w:cs="Arial"/>
          <w:sz w:val="20"/>
        </w:rPr>
        <w:tab/>
        <w:t>The permittee shall submit the following notifications to the Department within 120 days of becoming subject to the relevant standard, in accordance with 40 CFR 63.9(b)(2):</w:t>
      </w:r>
    </w:p>
    <w:p w14:paraId="6F1EDAF6" w14:textId="77777777" w:rsidR="00AA72F0" w:rsidRPr="00AA72F0" w:rsidRDefault="00AA72F0" w:rsidP="00393092">
      <w:pPr>
        <w:ind w:left="360" w:hanging="360"/>
        <w:jc w:val="both"/>
        <w:rPr>
          <w:rFonts w:cs="Arial"/>
          <w:sz w:val="14"/>
          <w:szCs w:val="14"/>
        </w:rPr>
      </w:pPr>
    </w:p>
    <w:p w14:paraId="5B5CDE19" w14:textId="14DCC67C" w:rsidR="00393092" w:rsidRDefault="00393092" w:rsidP="002C3B0D">
      <w:pPr>
        <w:spacing w:after="100" w:afterAutospacing="1"/>
        <w:ind w:left="720" w:hanging="360"/>
        <w:jc w:val="both"/>
        <w:rPr>
          <w:rFonts w:cs="Arial"/>
          <w:sz w:val="20"/>
        </w:rPr>
      </w:pPr>
      <w:r w:rsidRPr="008A08BA">
        <w:rPr>
          <w:rFonts w:cs="Arial"/>
          <w:sz w:val="20"/>
        </w:rPr>
        <w:t>a</w:t>
      </w:r>
      <w:r w:rsidR="00AA72F0">
        <w:rPr>
          <w:rFonts w:cs="Arial"/>
          <w:sz w:val="20"/>
        </w:rPr>
        <w:t>.</w:t>
      </w:r>
      <w:r w:rsidRPr="008A08BA">
        <w:rPr>
          <w:rFonts w:cs="Arial"/>
          <w:sz w:val="20"/>
        </w:rPr>
        <w:t xml:space="preserve"> </w:t>
      </w:r>
      <w:r w:rsidRPr="008A08BA">
        <w:rPr>
          <w:rFonts w:cs="Arial"/>
          <w:sz w:val="20"/>
        </w:rPr>
        <w:tab/>
        <w:t>The name and address of the owner or operator;</w:t>
      </w:r>
    </w:p>
    <w:p w14:paraId="14C14DE9" w14:textId="36908360" w:rsidR="00393092" w:rsidRDefault="00393092" w:rsidP="002C3B0D">
      <w:pPr>
        <w:spacing w:after="100" w:afterAutospacing="1"/>
        <w:ind w:left="720" w:hanging="360"/>
        <w:jc w:val="both"/>
        <w:rPr>
          <w:rFonts w:cs="Arial"/>
          <w:sz w:val="20"/>
        </w:rPr>
      </w:pPr>
      <w:r w:rsidRPr="008A08BA">
        <w:rPr>
          <w:rFonts w:cs="Arial"/>
          <w:sz w:val="20"/>
        </w:rPr>
        <w:t>b</w:t>
      </w:r>
      <w:r w:rsidR="00AA72F0">
        <w:rPr>
          <w:rFonts w:cs="Arial"/>
          <w:sz w:val="20"/>
        </w:rPr>
        <w:t>.</w:t>
      </w:r>
      <w:r w:rsidRPr="008A08BA">
        <w:rPr>
          <w:rFonts w:cs="Arial"/>
          <w:sz w:val="20"/>
        </w:rPr>
        <w:t xml:space="preserve"> </w:t>
      </w:r>
      <w:r w:rsidRPr="008A08BA">
        <w:rPr>
          <w:rFonts w:cs="Arial"/>
          <w:sz w:val="20"/>
        </w:rPr>
        <w:tab/>
        <w:t>The address (i.e., physical location) of the affected source;</w:t>
      </w:r>
    </w:p>
    <w:p w14:paraId="2D40CC68" w14:textId="77777777" w:rsidR="002C3B0D" w:rsidRDefault="00393092" w:rsidP="002C3B0D">
      <w:pPr>
        <w:spacing w:after="100" w:afterAutospacing="1"/>
        <w:ind w:left="720" w:hanging="360"/>
        <w:jc w:val="both"/>
        <w:rPr>
          <w:rFonts w:cs="Arial"/>
          <w:sz w:val="20"/>
        </w:rPr>
      </w:pPr>
      <w:r w:rsidRPr="008A08BA">
        <w:rPr>
          <w:rFonts w:cs="Arial"/>
          <w:sz w:val="20"/>
        </w:rPr>
        <w:t>c</w:t>
      </w:r>
      <w:r w:rsidR="00AA72F0">
        <w:rPr>
          <w:rFonts w:cs="Arial"/>
          <w:sz w:val="20"/>
        </w:rPr>
        <w:t>.</w:t>
      </w:r>
      <w:r w:rsidRPr="008A08BA">
        <w:rPr>
          <w:rFonts w:cs="Arial"/>
          <w:sz w:val="20"/>
        </w:rPr>
        <w:t xml:space="preserve"> </w:t>
      </w:r>
      <w:r w:rsidRPr="008A08BA">
        <w:rPr>
          <w:rFonts w:cs="Arial"/>
          <w:sz w:val="20"/>
        </w:rPr>
        <w:tab/>
        <w:t>An identification of the relevant standard, or other requirement, that is the basis of the notification and the source's compliance date;</w:t>
      </w:r>
    </w:p>
    <w:p w14:paraId="0219EA4F" w14:textId="5978C54C" w:rsidR="00393092" w:rsidRDefault="00393092" w:rsidP="002C3B0D">
      <w:pPr>
        <w:spacing w:after="100" w:afterAutospacing="1"/>
        <w:ind w:left="720" w:hanging="360"/>
        <w:jc w:val="both"/>
        <w:rPr>
          <w:rFonts w:cs="Arial"/>
          <w:sz w:val="20"/>
        </w:rPr>
      </w:pPr>
      <w:r w:rsidRPr="008A08BA">
        <w:rPr>
          <w:rFonts w:cs="Arial"/>
          <w:sz w:val="20"/>
        </w:rPr>
        <w:t>d</w:t>
      </w:r>
      <w:r w:rsidR="00AA72F0">
        <w:rPr>
          <w:rFonts w:cs="Arial"/>
          <w:sz w:val="20"/>
        </w:rPr>
        <w:t>.</w:t>
      </w:r>
      <w:r w:rsidRPr="008A08BA">
        <w:rPr>
          <w:rFonts w:cs="Arial"/>
          <w:sz w:val="20"/>
        </w:rPr>
        <w:t xml:space="preserve"> </w:t>
      </w:r>
      <w:r w:rsidRPr="008A08BA">
        <w:rPr>
          <w:rFonts w:cs="Arial"/>
          <w:sz w:val="20"/>
        </w:rPr>
        <w:tab/>
        <w:t>A brief description of the nature, size, design, and method of operation of the source and an identification of the types of emission points within the affected source subject to the relevant standard and types of hazardous air pollutants emitted; and</w:t>
      </w:r>
    </w:p>
    <w:p w14:paraId="2E0C1F22" w14:textId="529057F2" w:rsidR="00393092" w:rsidRDefault="00393092" w:rsidP="002C3B0D">
      <w:pPr>
        <w:spacing w:after="100" w:afterAutospacing="1"/>
        <w:ind w:left="720" w:hanging="360"/>
        <w:jc w:val="both"/>
        <w:rPr>
          <w:sz w:val="20"/>
        </w:rPr>
      </w:pPr>
      <w:r w:rsidRPr="008A08BA">
        <w:rPr>
          <w:rFonts w:cs="Arial"/>
          <w:sz w:val="20"/>
        </w:rPr>
        <w:t>e</w:t>
      </w:r>
      <w:r w:rsidR="00AA72F0">
        <w:rPr>
          <w:rFonts w:cs="Arial"/>
          <w:sz w:val="20"/>
        </w:rPr>
        <w:t>.</w:t>
      </w:r>
      <w:r w:rsidRPr="008A08BA">
        <w:rPr>
          <w:rFonts w:cs="Arial"/>
          <w:sz w:val="20"/>
        </w:rPr>
        <w:t xml:space="preserve"> </w:t>
      </w:r>
      <w:r w:rsidRPr="008A08BA">
        <w:rPr>
          <w:rFonts w:cs="Arial"/>
          <w:sz w:val="20"/>
        </w:rPr>
        <w:tab/>
        <w:t>A statement of whether the affected source is a major source or an area source.</w:t>
      </w:r>
      <w:r w:rsidR="00AA72F0">
        <w:rPr>
          <w:rFonts w:cs="Arial"/>
          <w:sz w:val="20"/>
        </w:rPr>
        <w:t xml:space="preserve">  </w:t>
      </w:r>
      <w:r w:rsidRPr="008A08BA">
        <w:rPr>
          <w:rFonts w:cs="Arial"/>
          <w:b/>
          <w:sz w:val="20"/>
        </w:rPr>
        <w:t>(40 CFR 63.6645(f), 40</w:t>
      </w:r>
      <w:r w:rsidR="00AA72F0">
        <w:rPr>
          <w:rFonts w:cs="Arial"/>
          <w:b/>
          <w:sz w:val="20"/>
        </w:rPr>
        <w:t> </w:t>
      </w:r>
      <w:r w:rsidRPr="008A08BA">
        <w:rPr>
          <w:rFonts w:cs="Arial"/>
          <w:b/>
          <w:sz w:val="20"/>
        </w:rPr>
        <w:t>CFR Part 63</w:t>
      </w:r>
      <w:r w:rsidR="008E1A0F">
        <w:rPr>
          <w:rFonts w:cs="Arial"/>
          <w:b/>
          <w:sz w:val="20"/>
        </w:rPr>
        <w:t>,</w:t>
      </w:r>
      <w:r w:rsidRPr="008A08BA">
        <w:rPr>
          <w:rFonts w:cs="Arial"/>
          <w:b/>
          <w:sz w:val="20"/>
        </w:rPr>
        <w:t xml:space="preserve"> Subparts A and ZZZZ)</w:t>
      </w:r>
    </w:p>
    <w:p w14:paraId="6F5C502A" w14:textId="250468B6" w:rsidR="00F912C2" w:rsidRPr="00FC1F2C" w:rsidRDefault="00F912C2" w:rsidP="00F912C2">
      <w:pPr>
        <w:jc w:val="both"/>
        <w:rPr>
          <w:rFonts w:cs="Arial"/>
          <w:sz w:val="20"/>
        </w:rPr>
      </w:pPr>
      <w:r w:rsidRPr="00FE0AD0">
        <w:rPr>
          <w:rFonts w:cs="Arial"/>
          <w:b/>
          <w:sz w:val="20"/>
        </w:rPr>
        <w:t>See Appendix 8</w:t>
      </w:r>
    </w:p>
    <w:p w14:paraId="437C4714" w14:textId="77777777" w:rsidR="00F912C2" w:rsidRPr="00AA72F0" w:rsidRDefault="00F912C2" w:rsidP="00F912C2">
      <w:pPr>
        <w:jc w:val="both"/>
        <w:rPr>
          <w:rFonts w:cs="Arial"/>
          <w:sz w:val="16"/>
          <w:szCs w:val="16"/>
        </w:rPr>
      </w:pPr>
    </w:p>
    <w:p w14:paraId="11BFB2CB" w14:textId="77777777" w:rsidR="00F912C2" w:rsidRDefault="00F912C2" w:rsidP="00F912C2">
      <w:pPr>
        <w:jc w:val="both"/>
      </w:pPr>
      <w:r>
        <w:rPr>
          <w:b/>
        </w:rPr>
        <w:t xml:space="preserve">VIII.  </w:t>
      </w:r>
      <w:r>
        <w:rPr>
          <w:b/>
          <w:u w:val="single"/>
        </w:rPr>
        <w:t>STACK/VENT RESTRICTION(S)</w:t>
      </w:r>
    </w:p>
    <w:p w14:paraId="023AD823" w14:textId="77777777" w:rsidR="00F912C2" w:rsidRPr="00AA72F0" w:rsidRDefault="00F912C2" w:rsidP="00F912C2">
      <w:pPr>
        <w:jc w:val="both"/>
        <w:rPr>
          <w:sz w:val="16"/>
          <w:szCs w:val="16"/>
        </w:rPr>
      </w:pPr>
    </w:p>
    <w:p w14:paraId="268267A5" w14:textId="77777777" w:rsidR="00F912C2" w:rsidRPr="00FE0AD0" w:rsidRDefault="00F912C2" w:rsidP="00F912C2">
      <w:pPr>
        <w:jc w:val="both"/>
        <w:rPr>
          <w:sz w:val="20"/>
        </w:rPr>
      </w:pPr>
      <w:r w:rsidRPr="00FE0AD0">
        <w:rPr>
          <w:sz w:val="20"/>
        </w:rPr>
        <w:t>The exhaust gases from the stacks listed in the table below shall be discharged unobstructed vertically upwards to the ambient air unless otherwise noted:</w:t>
      </w:r>
    </w:p>
    <w:p w14:paraId="30609318" w14:textId="00B1F018" w:rsidR="00022E82" w:rsidRPr="00AA72F0" w:rsidRDefault="00022E82" w:rsidP="00F912C2">
      <w:pPr>
        <w:jc w:val="both"/>
        <w:rPr>
          <w:b/>
          <w:sz w:val="16"/>
          <w:szCs w:val="16"/>
        </w:rPr>
      </w:pPr>
    </w:p>
    <w:p w14:paraId="4554700E" w14:textId="7F9A034E" w:rsidR="00022E82" w:rsidRPr="00AA72F0" w:rsidRDefault="00022E82" w:rsidP="00F912C2">
      <w:pPr>
        <w:jc w:val="both"/>
        <w:rPr>
          <w:bCs/>
          <w:sz w:val="16"/>
          <w:szCs w:val="16"/>
        </w:rPr>
      </w:pPr>
      <w:r w:rsidRPr="00022E82">
        <w:rPr>
          <w:bCs/>
          <w:sz w:val="20"/>
        </w:rPr>
        <w:t>NA</w:t>
      </w:r>
    </w:p>
    <w:p w14:paraId="51C4A9C6" w14:textId="77777777" w:rsidR="00022E82" w:rsidRPr="00AA72F0" w:rsidRDefault="00022E82" w:rsidP="00F912C2">
      <w:pPr>
        <w:jc w:val="both"/>
        <w:rPr>
          <w:sz w:val="16"/>
          <w:szCs w:val="16"/>
        </w:rPr>
      </w:pPr>
    </w:p>
    <w:p w14:paraId="5921C743" w14:textId="77777777" w:rsidR="00F912C2" w:rsidRDefault="00F912C2" w:rsidP="00F912C2">
      <w:pPr>
        <w:jc w:val="both"/>
      </w:pPr>
      <w:r>
        <w:rPr>
          <w:b/>
        </w:rPr>
        <w:t xml:space="preserve">IX.  </w:t>
      </w:r>
      <w:r>
        <w:rPr>
          <w:b/>
          <w:u w:val="single"/>
        </w:rPr>
        <w:t>OTHER REQUIREMENT(S)</w:t>
      </w:r>
    </w:p>
    <w:p w14:paraId="7AE3923C" w14:textId="77777777" w:rsidR="00022E82" w:rsidRPr="0034208B" w:rsidRDefault="00022E82" w:rsidP="00022E82">
      <w:pPr>
        <w:ind w:right="144"/>
        <w:jc w:val="both"/>
        <w:rPr>
          <w:sz w:val="16"/>
          <w:szCs w:val="16"/>
        </w:rPr>
      </w:pPr>
    </w:p>
    <w:p w14:paraId="076E13FE" w14:textId="77777777" w:rsidR="00022E82" w:rsidRPr="00115AE6" w:rsidRDefault="00022E82" w:rsidP="00C944F8">
      <w:pPr>
        <w:pStyle w:val="ListParagraph"/>
        <w:numPr>
          <w:ilvl w:val="0"/>
          <w:numId w:val="82"/>
        </w:numPr>
        <w:jc w:val="both"/>
        <w:rPr>
          <w:rFonts w:cs="Arial"/>
          <w:sz w:val="20"/>
        </w:rPr>
      </w:pPr>
      <w:r w:rsidRPr="00115AE6">
        <w:rPr>
          <w:rFonts w:cs="Arial"/>
          <w:sz w:val="20"/>
        </w:rPr>
        <w:t>The permittee shall comply with all applicable provisions of the New Source Performance Standards, as specified in 40 CFR Part 60, Subpart A and Subpart IIII, as they apply to each affected emergency engine</w:t>
      </w:r>
      <w:r w:rsidRPr="00115AE6">
        <w:rPr>
          <w:rFonts w:cs="Arial"/>
          <w:sz w:val="20"/>
          <w:vertAlign w:val="superscript"/>
        </w:rPr>
        <w:t>.</w:t>
      </w:r>
      <w:r w:rsidRPr="00115AE6">
        <w:rPr>
          <w:rFonts w:cs="Arial"/>
          <w:sz w:val="20"/>
        </w:rPr>
        <w:t xml:space="preserve">  </w:t>
      </w:r>
      <w:r w:rsidRPr="00115AE6">
        <w:rPr>
          <w:rFonts w:cs="Arial"/>
          <w:b/>
          <w:sz w:val="20"/>
        </w:rPr>
        <w:t>(40 CFR Part 60, Subparts A and IIII)</w:t>
      </w:r>
    </w:p>
    <w:p w14:paraId="2501A50E" w14:textId="77777777" w:rsidR="00022E82" w:rsidRPr="00AA72F0" w:rsidRDefault="00022E82" w:rsidP="00022E82">
      <w:pPr>
        <w:ind w:right="144"/>
        <w:jc w:val="both"/>
        <w:rPr>
          <w:sz w:val="16"/>
          <w:szCs w:val="16"/>
        </w:rPr>
      </w:pPr>
    </w:p>
    <w:p w14:paraId="5B89401C" w14:textId="068AAD85" w:rsidR="00F912C2" w:rsidRPr="00115AE6" w:rsidRDefault="00115AE6" w:rsidP="00C944F8">
      <w:pPr>
        <w:pStyle w:val="ListParagraph"/>
        <w:numPr>
          <w:ilvl w:val="0"/>
          <w:numId w:val="82"/>
        </w:numPr>
        <w:jc w:val="both"/>
        <w:rPr>
          <w:sz w:val="20"/>
        </w:rPr>
      </w:pPr>
      <w:r w:rsidRPr="00115AE6">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837313">
        <w:t xml:space="preserve">  </w:t>
      </w:r>
      <w:r w:rsidRPr="00115AE6">
        <w:rPr>
          <w:b/>
          <w:sz w:val="20"/>
        </w:rPr>
        <w:t>(40 CFR 63.6595(a)(2), 40 CFR Part 63</w:t>
      </w:r>
      <w:r w:rsidR="008E1A0F">
        <w:rPr>
          <w:b/>
          <w:sz w:val="20"/>
        </w:rPr>
        <w:t>,</w:t>
      </w:r>
      <w:r w:rsidRPr="00115AE6">
        <w:rPr>
          <w:b/>
          <w:sz w:val="20"/>
        </w:rPr>
        <w:t xml:space="preserve"> Subparts A and ZZZZ</w:t>
      </w:r>
      <w:r w:rsidRPr="00115AE6">
        <w:rPr>
          <w:rFonts w:cs="Arial"/>
          <w:b/>
          <w:sz w:val="20"/>
        </w:rPr>
        <w:t>)</w:t>
      </w:r>
    </w:p>
    <w:p w14:paraId="3DD2D116" w14:textId="112F6930" w:rsidR="00022E82" w:rsidRDefault="00022E82" w:rsidP="00F912C2">
      <w:pPr>
        <w:jc w:val="both"/>
        <w:rPr>
          <w:sz w:val="20"/>
        </w:rPr>
      </w:pPr>
    </w:p>
    <w:p w14:paraId="62E30DCF" w14:textId="77777777" w:rsidR="008E1A0F" w:rsidRPr="0034208B" w:rsidRDefault="008E1A0F" w:rsidP="00F912C2">
      <w:pPr>
        <w:jc w:val="both"/>
        <w:rPr>
          <w:sz w:val="20"/>
        </w:rPr>
      </w:pPr>
    </w:p>
    <w:p w14:paraId="6E039E7D" w14:textId="77777777" w:rsidR="00F912C2" w:rsidRPr="00B90185" w:rsidRDefault="00F912C2" w:rsidP="00F912C2">
      <w:pPr>
        <w:jc w:val="both"/>
        <w:rPr>
          <w:b/>
          <w:sz w:val="20"/>
        </w:rPr>
      </w:pPr>
      <w:r w:rsidRPr="00B90185">
        <w:rPr>
          <w:b/>
          <w:sz w:val="20"/>
          <w:u w:val="single"/>
        </w:rPr>
        <w:t>Footnotes</w:t>
      </w:r>
      <w:r w:rsidRPr="00B90185">
        <w:rPr>
          <w:b/>
          <w:sz w:val="20"/>
        </w:rPr>
        <w:t>:</w:t>
      </w:r>
    </w:p>
    <w:p w14:paraId="1BE40F42" w14:textId="3E4F830D" w:rsidR="00F912C2" w:rsidRDefault="00F912C2" w:rsidP="00F912C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72A158B" w14:textId="0B63582D" w:rsidR="00F912C2" w:rsidRPr="003A4A19" w:rsidRDefault="00F912C2" w:rsidP="00F912C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1B41EF6" w14:textId="4C1BF293" w:rsidR="00F912C2" w:rsidRPr="00347387" w:rsidRDefault="00F912C2" w:rsidP="00F912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394" w:name="_Hlk27646109"/>
      <w:bookmarkStart w:id="395" w:name="_Toc106360632"/>
      <w:r w:rsidRPr="00347387">
        <w:rPr>
          <w:bCs/>
          <w:iCs/>
          <w:szCs w:val="28"/>
        </w:rPr>
        <w:lastRenderedPageBreak/>
        <w:t>FG</w:t>
      </w:r>
      <w:bookmarkStart w:id="396" w:name="_Toc413743826"/>
      <w:r w:rsidR="007772F2" w:rsidRPr="007772F2">
        <w:rPr>
          <w:bCs/>
          <w:iCs/>
          <w:szCs w:val="28"/>
        </w:rPr>
        <w:t>-NSPS JJJJ EMERGENCY &gt; 100 BUT &lt; 500 HP</w:t>
      </w:r>
      <w:bookmarkEnd w:id="394"/>
      <w:bookmarkEnd w:id="396"/>
      <w:bookmarkEnd w:id="395"/>
      <w:r w:rsidR="007772F2" w:rsidRPr="004F11B6">
        <w:rPr>
          <w:bCs/>
          <w:iCs/>
          <w:color w:val="FF0000"/>
          <w:szCs w:val="28"/>
        </w:rPr>
        <w:t xml:space="preserve"> </w:t>
      </w:r>
    </w:p>
    <w:p w14:paraId="2614AE5E" w14:textId="77777777" w:rsidR="00F912C2" w:rsidRPr="00EE02F9" w:rsidRDefault="00F912C2" w:rsidP="00F912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2720E50" w14:textId="77777777" w:rsidR="00F912C2" w:rsidRPr="00F30023" w:rsidRDefault="00F912C2" w:rsidP="00F912C2">
      <w:pPr>
        <w:rPr>
          <w:sz w:val="20"/>
        </w:rPr>
      </w:pPr>
    </w:p>
    <w:p w14:paraId="6C9BD572" w14:textId="77777777" w:rsidR="00F912C2" w:rsidRDefault="00F912C2" w:rsidP="00F912C2">
      <w:pPr>
        <w:jc w:val="both"/>
        <w:rPr>
          <w:b/>
          <w:u w:val="single"/>
        </w:rPr>
      </w:pPr>
      <w:r>
        <w:rPr>
          <w:b/>
          <w:u w:val="single"/>
        </w:rPr>
        <w:t>DESCRIPTION</w:t>
      </w:r>
    </w:p>
    <w:p w14:paraId="31587413" w14:textId="7464C4D5" w:rsidR="00F912C2" w:rsidRDefault="00F912C2" w:rsidP="00F912C2">
      <w:pPr>
        <w:jc w:val="both"/>
        <w:rPr>
          <w:sz w:val="20"/>
        </w:rPr>
      </w:pPr>
    </w:p>
    <w:p w14:paraId="0FE14FC2" w14:textId="5F54BB81" w:rsidR="007772F2" w:rsidRPr="007772F2" w:rsidRDefault="007772F2" w:rsidP="007772F2">
      <w:pPr>
        <w:jc w:val="both"/>
        <w:rPr>
          <w:sz w:val="20"/>
        </w:rPr>
      </w:pPr>
      <w:r w:rsidRPr="007772F2">
        <w:rPr>
          <w:sz w:val="20"/>
        </w:rPr>
        <w:t>FG-NSPS JJJJ EMERGENCY &gt; 100 BUT &lt; 500 HP</w:t>
      </w:r>
      <w:r>
        <w:rPr>
          <w:sz w:val="20"/>
        </w:rPr>
        <w:t xml:space="preserve">: </w:t>
      </w:r>
      <w:r w:rsidRPr="007772F2">
        <w:rPr>
          <w:sz w:val="20"/>
        </w:rPr>
        <w:t xml:space="preserve">This flexible group includes new emergency spark ignition (SI) natural gas fired stationary reciprocating internal combustion engines (RICE) ) that have a maximum site rating of greater than or equal to </w:t>
      </w:r>
      <w:bookmarkStart w:id="397" w:name="_Hlk27646224"/>
      <w:r w:rsidRPr="007772F2">
        <w:rPr>
          <w:sz w:val="20"/>
        </w:rPr>
        <w:t xml:space="preserve">100 </w:t>
      </w:r>
      <w:bookmarkEnd w:id="397"/>
      <w:r w:rsidRPr="007772F2">
        <w:rPr>
          <w:sz w:val="20"/>
        </w:rPr>
        <w:t>brake horsepower (</w:t>
      </w:r>
      <w:r>
        <w:rPr>
          <w:rFonts w:cs="Arial"/>
          <w:sz w:val="20"/>
        </w:rPr>
        <w:t>≥</w:t>
      </w:r>
      <w:r>
        <w:rPr>
          <w:sz w:val="20"/>
        </w:rPr>
        <w:t xml:space="preserve"> </w:t>
      </w:r>
      <w:r w:rsidRPr="007772F2">
        <w:rPr>
          <w:sz w:val="20"/>
        </w:rPr>
        <w:t xml:space="preserve">100 HP) but less than </w:t>
      </w:r>
      <w:bookmarkStart w:id="398" w:name="_Hlk27646272"/>
      <w:r w:rsidRPr="007772F2">
        <w:rPr>
          <w:sz w:val="20"/>
        </w:rPr>
        <w:t xml:space="preserve">500 </w:t>
      </w:r>
      <w:bookmarkEnd w:id="398"/>
      <w:r w:rsidRPr="007772F2">
        <w:rPr>
          <w:sz w:val="20"/>
        </w:rPr>
        <w:t>(</w:t>
      </w:r>
      <w:r>
        <w:rPr>
          <w:sz w:val="20"/>
        </w:rPr>
        <w:t xml:space="preserve">&lt; </w:t>
      </w:r>
      <w:r w:rsidRPr="007772F2">
        <w:rPr>
          <w:sz w:val="20"/>
        </w:rPr>
        <w:t>500 HP) and subject to 40 CFR 60, Subpart JJJJ</w:t>
      </w:r>
      <w:r>
        <w:rPr>
          <w:sz w:val="20"/>
        </w:rPr>
        <w:t xml:space="preserve"> </w:t>
      </w:r>
      <w:bookmarkStart w:id="399" w:name="_Hlk28333210"/>
      <w:r>
        <w:rPr>
          <w:sz w:val="20"/>
        </w:rPr>
        <w:t>(NG SI RICE NSPS 4J)</w:t>
      </w:r>
      <w:r w:rsidRPr="007772F2">
        <w:rPr>
          <w:sz w:val="20"/>
        </w:rPr>
        <w:t xml:space="preserve">.  </w:t>
      </w:r>
      <w:bookmarkEnd w:id="399"/>
    </w:p>
    <w:p w14:paraId="51BD75E1" w14:textId="77777777" w:rsidR="007772F2" w:rsidRPr="007772F2" w:rsidRDefault="007772F2" w:rsidP="007772F2">
      <w:pPr>
        <w:jc w:val="both"/>
        <w:rPr>
          <w:sz w:val="20"/>
        </w:rPr>
      </w:pPr>
    </w:p>
    <w:p w14:paraId="462D25A5" w14:textId="686F7B71" w:rsidR="007772F2" w:rsidRPr="007772F2" w:rsidRDefault="00F912C2" w:rsidP="007772F2">
      <w:pPr>
        <w:jc w:val="both"/>
        <w:rPr>
          <w:sz w:val="20"/>
        </w:rPr>
      </w:pPr>
      <w:r w:rsidRPr="00FE0AD0">
        <w:rPr>
          <w:b/>
          <w:sz w:val="20"/>
        </w:rPr>
        <w:t>Emission Unit</w:t>
      </w:r>
      <w:r w:rsidR="0046340A">
        <w:rPr>
          <w:b/>
          <w:sz w:val="20"/>
        </w:rPr>
        <w:t xml:space="preserve">s:  </w:t>
      </w:r>
      <w:bookmarkStart w:id="400" w:name="_Hlk27647192"/>
      <w:r w:rsidR="007772F2">
        <w:rPr>
          <w:sz w:val="20"/>
        </w:rPr>
        <w:t>EU-ENG-NORTH</w:t>
      </w:r>
      <w:r w:rsidR="00B55451">
        <w:rPr>
          <w:sz w:val="20"/>
        </w:rPr>
        <w:t>-</w:t>
      </w:r>
      <w:r w:rsidR="007772F2" w:rsidRPr="007772F2">
        <w:rPr>
          <w:sz w:val="20"/>
        </w:rPr>
        <w:t xml:space="preserve">PSHOP1 </w:t>
      </w:r>
      <w:bookmarkEnd w:id="400"/>
      <w:r w:rsidR="007772F2" w:rsidRPr="007772F2">
        <w:rPr>
          <w:sz w:val="20"/>
        </w:rPr>
        <w:t xml:space="preserve">(383 HP, </w:t>
      </w:r>
      <w:r w:rsidR="007772F2">
        <w:rPr>
          <w:sz w:val="20"/>
        </w:rPr>
        <w:t>0</w:t>
      </w:r>
      <w:r w:rsidR="007772F2" w:rsidRPr="007772F2">
        <w:rPr>
          <w:sz w:val="20"/>
        </w:rPr>
        <w:t>5/</w:t>
      </w:r>
      <w:r w:rsidR="007772F2">
        <w:rPr>
          <w:sz w:val="20"/>
        </w:rPr>
        <w:t>0</w:t>
      </w:r>
      <w:r w:rsidR="007772F2" w:rsidRPr="007772F2">
        <w:rPr>
          <w:sz w:val="20"/>
        </w:rPr>
        <w:t>1/</w:t>
      </w:r>
      <w:r w:rsidR="007772F2">
        <w:rPr>
          <w:sz w:val="20"/>
        </w:rPr>
        <w:t>20</w:t>
      </w:r>
      <w:r w:rsidR="007772F2" w:rsidRPr="007772F2">
        <w:rPr>
          <w:sz w:val="20"/>
        </w:rPr>
        <w:t>13, certified)</w:t>
      </w:r>
      <w:r w:rsidR="007772F2">
        <w:rPr>
          <w:sz w:val="20"/>
        </w:rPr>
        <w:t xml:space="preserve"> </w:t>
      </w:r>
      <w:r w:rsidR="0046340A">
        <w:rPr>
          <w:sz w:val="20"/>
        </w:rPr>
        <w:t>and</w:t>
      </w:r>
      <w:r w:rsidR="007772F2" w:rsidRPr="007772F2">
        <w:rPr>
          <w:sz w:val="20"/>
        </w:rPr>
        <w:t xml:space="preserve"> EU-ENG-</w:t>
      </w:r>
      <w:r w:rsidR="007772F2">
        <w:rPr>
          <w:sz w:val="20"/>
        </w:rPr>
        <w:t>NORTH</w:t>
      </w:r>
      <w:r w:rsidR="00B55451">
        <w:rPr>
          <w:sz w:val="20"/>
        </w:rPr>
        <w:t>-</w:t>
      </w:r>
      <w:r w:rsidR="007772F2" w:rsidRPr="007772F2">
        <w:rPr>
          <w:sz w:val="20"/>
        </w:rPr>
        <w:t xml:space="preserve">BSHOP (335 HP, </w:t>
      </w:r>
      <w:r w:rsidR="007772F2">
        <w:rPr>
          <w:sz w:val="20"/>
        </w:rPr>
        <w:t>0</w:t>
      </w:r>
      <w:r w:rsidR="007772F2" w:rsidRPr="007772F2">
        <w:rPr>
          <w:sz w:val="20"/>
        </w:rPr>
        <w:t>5/</w:t>
      </w:r>
      <w:r w:rsidR="007772F2">
        <w:rPr>
          <w:sz w:val="20"/>
        </w:rPr>
        <w:t>0</w:t>
      </w:r>
      <w:r w:rsidR="007772F2" w:rsidRPr="007772F2">
        <w:rPr>
          <w:sz w:val="20"/>
        </w:rPr>
        <w:t>1/</w:t>
      </w:r>
      <w:r w:rsidR="007772F2">
        <w:rPr>
          <w:sz w:val="20"/>
        </w:rPr>
        <w:t>20</w:t>
      </w:r>
      <w:r w:rsidR="007772F2" w:rsidRPr="007772F2">
        <w:rPr>
          <w:sz w:val="20"/>
        </w:rPr>
        <w:t>13, certified)</w:t>
      </w:r>
      <w:r w:rsidR="00D61FE5" w:rsidRPr="00D61FE5">
        <w:rPr>
          <w:sz w:val="20"/>
        </w:rPr>
        <w:t xml:space="preserve"> </w:t>
      </w:r>
    </w:p>
    <w:p w14:paraId="5D169326" w14:textId="77777777" w:rsidR="007772F2" w:rsidRPr="00F30023" w:rsidRDefault="007772F2" w:rsidP="00F912C2">
      <w:pPr>
        <w:jc w:val="both"/>
        <w:rPr>
          <w:sz w:val="20"/>
        </w:rPr>
      </w:pPr>
    </w:p>
    <w:p w14:paraId="160F30BE" w14:textId="77777777" w:rsidR="00F912C2" w:rsidRDefault="00F912C2" w:rsidP="00F912C2">
      <w:pPr>
        <w:jc w:val="both"/>
        <w:rPr>
          <w:b/>
          <w:u w:val="single"/>
        </w:rPr>
      </w:pPr>
      <w:r>
        <w:rPr>
          <w:b/>
          <w:u w:val="single"/>
        </w:rPr>
        <w:t>POLLUTION CONTROL EQUIPMENT</w:t>
      </w:r>
    </w:p>
    <w:p w14:paraId="5FCDB4B3" w14:textId="377B71BA" w:rsidR="00F912C2" w:rsidRPr="008E1A0F" w:rsidRDefault="00F912C2" w:rsidP="00F912C2">
      <w:pPr>
        <w:jc w:val="both"/>
        <w:rPr>
          <w:sz w:val="20"/>
        </w:rPr>
      </w:pPr>
    </w:p>
    <w:p w14:paraId="15C6BFAB" w14:textId="253FFE62" w:rsidR="007772F2" w:rsidRPr="008E1A0F" w:rsidRDefault="007772F2" w:rsidP="00F912C2">
      <w:pPr>
        <w:jc w:val="both"/>
        <w:rPr>
          <w:sz w:val="20"/>
        </w:rPr>
      </w:pPr>
      <w:r w:rsidRPr="008E1A0F">
        <w:rPr>
          <w:sz w:val="20"/>
        </w:rPr>
        <w:t>NA</w:t>
      </w:r>
    </w:p>
    <w:p w14:paraId="7FF7A027" w14:textId="59C7F167" w:rsidR="007772F2" w:rsidRPr="008E1A0F" w:rsidRDefault="007772F2" w:rsidP="00F912C2">
      <w:pPr>
        <w:jc w:val="both"/>
        <w:rPr>
          <w:sz w:val="20"/>
        </w:rPr>
      </w:pPr>
    </w:p>
    <w:p w14:paraId="7E3E7B97" w14:textId="77777777" w:rsidR="00F912C2" w:rsidRDefault="00F912C2" w:rsidP="00F912C2">
      <w:pPr>
        <w:jc w:val="both"/>
        <w:rPr>
          <w:b/>
          <w:u w:val="single"/>
        </w:rPr>
      </w:pPr>
      <w:r>
        <w:rPr>
          <w:b/>
        </w:rPr>
        <w:t xml:space="preserve">I.  </w:t>
      </w:r>
      <w:r>
        <w:rPr>
          <w:b/>
          <w:u w:val="single"/>
        </w:rPr>
        <w:t>EMISSION LIMIT(S)</w:t>
      </w:r>
    </w:p>
    <w:p w14:paraId="0474D24F" w14:textId="77777777" w:rsidR="007772F2" w:rsidRPr="007772F2" w:rsidRDefault="007772F2" w:rsidP="007772F2">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345"/>
        <w:gridCol w:w="1765"/>
        <w:gridCol w:w="1403"/>
        <w:gridCol w:w="1848"/>
        <w:gridCol w:w="1445"/>
        <w:gridCol w:w="2246"/>
      </w:tblGrid>
      <w:tr w:rsidR="007772F2" w:rsidRPr="007772F2" w14:paraId="14E41C69" w14:textId="77777777" w:rsidTr="008E1A0F">
        <w:trPr>
          <w:cantSplit/>
          <w:tblHeader/>
        </w:trPr>
        <w:tc>
          <w:tcPr>
            <w:tcW w:w="669" w:type="pct"/>
            <w:tcBorders>
              <w:top w:val="single" w:sz="4" w:space="0" w:color="auto"/>
              <w:left w:val="single" w:sz="4" w:space="0" w:color="auto"/>
              <w:bottom w:val="single" w:sz="4" w:space="0" w:color="auto"/>
              <w:right w:val="single" w:sz="4" w:space="0" w:color="auto"/>
            </w:tcBorders>
          </w:tcPr>
          <w:p w14:paraId="10B4D6CD" w14:textId="77777777" w:rsidR="007772F2" w:rsidRPr="007772F2" w:rsidRDefault="007772F2" w:rsidP="007772F2">
            <w:pPr>
              <w:jc w:val="center"/>
              <w:rPr>
                <w:rFonts w:cs="Arial"/>
                <w:b/>
                <w:color w:val="000000"/>
                <w:sz w:val="20"/>
              </w:rPr>
            </w:pPr>
            <w:r w:rsidRPr="007772F2">
              <w:rPr>
                <w:rFonts w:cs="Arial"/>
                <w:b/>
                <w:color w:val="000000"/>
                <w:sz w:val="20"/>
              </w:rPr>
              <w:t>Pollutant</w:t>
            </w:r>
          </w:p>
        </w:tc>
        <w:tc>
          <w:tcPr>
            <w:tcW w:w="878" w:type="pct"/>
            <w:tcBorders>
              <w:top w:val="single" w:sz="4" w:space="0" w:color="auto"/>
              <w:left w:val="single" w:sz="4" w:space="0" w:color="auto"/>
              <w:bottom w:val="single" w:sz="4" w:space="0" w:color="auto"/>
              <w:right w:val="single" w:sz="4" w:space="0" w:color="auto"/>
            </w:tcBorders>
          </w:tcPr>
          <w:p w14:paraId="04A12F7F" w14:textId="77777777" w:rsidR="007772F2" w:rsidRPr="007772F2" w:rsidRDefault="007772F2" w:rsidP="007772F2">
            <w:pPr>
              <w:jc w:val="center"/>
              <w:rPr>
                <w:rFonts w:cs="Arial"/>
                <w:b/>
                <w:color w:val="000000"/>
                <w:sz w:val="20"/>
              </w:rPr>
            </w:pPr>
            <w:r w:rsidRPr="007772F2">
              <w:rPr>
                <w:rFonts w:cs="Arial"/>
                <w:b/>
                <w:color w:val="000000"/>
                <w:sz w:val="20"/>
              </w:rPr>
              <w:t>Limit</w:t>
            </w:r>
          </w:p>
        </w:tc>
        <w:tc>
          <w:tcPr>
            <w:tcW w:w="698" w:type="pct"/>
            <w:tcBorders>
              <w:top w:val="single" w:sz="4" w:space="0" w:color="auto"/>
              <w:left w:val="single" w:sz="4" w:space="0" w:color="auto"/>
              <w:bottom w:val="single" w:sz="4" w:space="0" w:color="auto"/>
              <w:right w:val="single" w:sz="4" w:space="0" w:color="auto"/>
            </w:tcBorders>
          </w:tcPr>
          <w:p w14:paraId="36A7D761" w14:textId="341045CF" w:rsidR="007772F2" w:rsidRPr="007772F2" w:rsidRDefault="007772F2" w:rsidP="007772F2">
            <w:pPr>
              <w:jc w:val="center"/>
              <w:rPr>
                <w:rFonts w:cs="Arial"/>
                <w:b/>
                <w:color w:val="000000"/>
                <w:sz w:val="20"/>
              </w:rPr>
            </w:pPr>
            <w:r w:rsidRPr="007772F2">
              <w:rPr>
                <w:rFonts w:cs="Arial"/>
                <w:b/>
                <w:color w:val="000000"/>
                <w:sz w:val="20"/>
              </w:rPr>
              <w:t>Time Period/</w:t>
            </w:r>
          </w:p>
          <w:p w14:paraId="5FFE7F93" w14:textId="77777777" w:rsidR="007772F2" w:rsidRPr="007772F2" w:rsidRDefault="007772F2" w:rsidP="007772F2">
            <w:pPr>
              <w:jc w:val="center"/>
              <w:rPr>
                <w:rFonts w:cs="Arial"/>
                <w:b/>
                <w:color w:val="000000"/>
                <w:sz w:val="20"/>
              </w:rPr>
            </w:pPr>
            <w:r w:rsidRPr="007772F2">
              <w:rPr>
                <w:rFonts w:cs="Arial"/>
                <w:b/>
                <w:color w:val="000000"/>
                <w:sz w:val="20"/>
              </w:rPr>
              <w:t>Operating Scenario</w:t>
            </w:r>
          </w:p>
        </w:tc>
        <w:tc>
          <w:tcPr>
            <w:tcW w:w="919" w:type="pct"/>
            <w:tcBorders>
              <w:top w:val="single" w:sz="4" w:space="0" w:color="auto"/>
              <w:left w:val="single" w:sz="4" w:space="0" w:color="auto"/>
              <w:bottom w:val="single" w:sz="4" w:space="0" w:color="auto"/>
              <w:right w:val="single" w:sz="4" w:space="0" w:color="auto"/>
            </w:tcBorders>
          </w:tcPr>
          <w:p w14:paraId="4171145A" w14:textId="77777777" w:rsidR="007772F2" w:rsidRPr="007772F2" w:rsidRDefault="007772F2" w:rsidP="007772F2">
            <w:pPr>
              <w:jc w:val="center"/>
              <w:rPr>
                <w:rFonts w:cs="Arial"/>
                <w:b/>
                <w:color w:val="000000"/>
                <w:sz w:val="20"/>
              </w:rPr>
            </w:pPr>
            <w:r w:rsidRPr="007772F2">
              <w:rPr>
                <w:rFonts w:cs="Arial"/>
                <w:b/>
                <w:color w:val="000000"/>
                <w:sz w:val="20"/>
              </w:rPr>
              <w:t>Equipment</w:t>
            </w:r>
          </w:p>
        </w:tc>
        <w:tc>
          <w:tcPr>
            <w:tcW w:w="719" w:type="pct"/>
            <w:tcBorders>
              <w:top w:val="single" w:sz="4" w:space="0" w:color="auto"/>
              <w:left w:val="single" w:sz="4" w:space="0" w:color="auto"/>
              <w:bottom w:val="single" w:sz="4" w:space="0" w:color="auto"/>
              <w:right w:val="single" w:sz="4" w:space="0" w:color="auto"/>
            </w:tcBorders>
          </w:tcPr>
          <w:p w14:paraId="2A269464" w14:textId="6F52F7FA" w:rsidR="007772F2" w:rsidRPr="007772F2" w:rsidRDefault="007772F2" w:rsidP="007772F2">
            <w:pPr>
              <w:jc w:val="center"/>
              <w:rPr>
                <w:rFonts w:cs="Arial"/>
                <w:b/>
                <w:color w:val="000000"/>
                <w:sz w:val="20"/>
              </w:rPr>
            </w:pPr>
            <w:r w:rsidRPr="007772F2">
              <w:rPr>
                <w:rFonts w:cs="Arial"/>
                <w:b/>
                <w:color w:val="000000"/>
                <w:sz w:val="20"/>
              </w:rPr>
              <w:t>Testing/ Monitoring Method</w:t>
            </w:r>
          </w:p>
        </w:tc>
        <w:tc>
          <w:tcPr>
            <w:tcW w:w="1117" w:type="pct"/>
            <w:tcBorders>
              <w:top w:val="single" w:sz="4" w:space="0" w:color="auto"/>
              <w:left w:val="single" w:sz="4" w:space="0" w:color="auto"/>
              <w:bottom w:val="single" w:sz="4" w:space="0" w:color="auto"/>
              <w:right w:val="single" w:sz="4" w:space="0" w:color="auto"/>
            </w:tcBorders>
          </w:tcPr>
          <w:p w14:paraId="2517960C" w14:textId="77777777" w:rsidR="007772F2" w:rsidRPr="007772F2" w:rsidRDefault="007772F2" w:rsidP="007772F2">
            <w:pPr>
              <w:jc w:val="center"/>
              <w:rPr>
                <w:rFonts w:cs="Arial"/>
                <w:b/>
                <w:color w:val="000000"/>
                <w:sz w:val="20"/>
              </w:rPr>
            </w:pPr>
            <w:r w:rsidRPr="007772F2">
              <w:rPr>
                <w:rFonts w:cs="Arial"/>
                <w:b/>
                <w:color w:val="000000"/>
                <w:sz w:val="20"/>
              </w:rPr>
              <w:t>Underlying Applicable Requirements</w:t>
            </w:r>
          </w:p>
        </w:tc>
      </w:tr>
      <w:tr w:rsidR="007772F2" w:rsidRPr="007772F2" w14:paraId="7D3B141F" w14:textId="77777777" w:rsidTr="008E1A0F">
        <w:trPr>
          <w:cantSplit/>
        </w:trPr>
        <w:tc>
          <w:tcPr>
            <w:tcW w:w="669" w:type="pct"/>
            <w:tcBorders>
              <w:top w:val="single" w:sz="4" w:space="0" w:color="auto"/>
              <w:left w:val="single" w:sz="4" w:space="0" w:color="auto"/>
              <w:bottom w:val="single" w:sz="4" w:space="0" w:color="auto"/>
              <w:right w:val="single" w:sz="4" w:space="0" w:color="auto"/>
            </w:tcBorders>
          </w:tcPr>
          <w:p w14:paraId="0E2297A7" w14:textId="77777777" w:rsidR="007772F2" w:rsidRPr="007772F2" w:rsidRDefault="007772F2" w:rsidP="007772F2">
            <w:pPr>
              <w:rPr>
                <w:rFonts w:cs="Arial"/>
                <w:sz w:val="20"/>
              </w:rPr>
            </w:pPr>
            <w:r w:rsidRPr="007772F2">
              <w:rPr>
                <w:rFonts w:cs="Arial"/>
                <w:sz w:val="20"/>
              </w:rPr>
              <w:t>1.  NOx</w:t>
            </w:r>
          </w:p>
        </w:tc>
        <w:tc>
          <w:tcPr>
            <w:tcW w:w="878" w:type="pct"/>
            <w:tcBorders>
              <w:top w:val="single" w:sz="4" w:space="0" w:color="auto"/>
              <w:left w:val="single" w:sz="4" w:space="0" w:color="auto"/>
              <w:bottom w:val="single" w:sz="4" w:space="0" w:color="auto"/>
              <w:right w:val="single" w:sz="4" w:space="0" w:color="auto"/>
            </w:tcBorders>
          </w:tcPr>
          <w:p w14:paraId="13A4F838" w14:textId="4F596FA2" w:rsidR="00A061A9" w:rsidRDefault="007772F2" w:rsidP="007772F2">
            <w:pPr>
              <w:jc w:val="center"/>
              <w:rPr>
                <w:rFonts w:cs="Arial"/>
                <w:sz w:val="20"/>
              </w:rPr>
            </w:pPr>
            <w:r w:rsidRPr="007772F2">
              <w:rPr>
                <w:rFonts w:cs="Arial"/>
                <w:sz w:val="20"/>
              </w:rPr>
              <w:t>2.0</w:t>
            </w:r>
            <w:r w:rsidR="00A061A9" w:rsidRPr="00A061A9">
              <w:rPr>
                <w:rFonts w:cs="Arial"/>
                <w:sz w:val="20"/>
                <w:vertAlign w:val="superscript"/>
              </w:rPr>
              <w:t>2</w:t>
            </w:r>
            <w:r w:rsidR="00932FDD" w:rsidRPr="00932FDD">
              <w:rPr>
                <w:rFonts w:cs="Arial"/>
                <w:sz w:val="20"/>
              </w:rPr>
              <w:t xml:space="preserve"> </w:t>
            </w:r>
          </w:p>
          <w:p w14:paraId="60209B49" w14:textId="5E202570" w:rsidR="007772F2" w:rsidRPr="007772F2" w:rsidRDefault="007772F2" w:rsidP="007772F2">
            <w:pPr>
              <w:jc w:val="center"/>
              <w:rPr>
                <w:rFonts w:cs="Arial"/>
                <w:sz w:val="20"/>
              </w:rPr>
            </w:pPr>
            <w:r w:rsidRPr="007772F2">
              <w:rPr>
                <w:rFonts w:cs="Arial"/>
                <w:sz w:val="20"/>
              </w:rPr>
              <w:t>g/hp-hr</w:t>
            </w:r>
          </w:p>
          <w:p w14:paraId="5DF23382" w14:textId="77777777" w:rsidR="007772F2" w:rsidRPr="007772F2" w:rsidRDefault="007772F2" w:rsidP="007772F2">
            <w:pPr>
              <w:jc w:val="center"/>
              <w:rPr>
                <w:rFonts w:cs="Arial"/>
                <w:sz w:val="20"/>
              </w:rPr>
            </w:pPr>
            <w:r w:rsidRPr="007772F2">
              <w:rPr>
                <w:rFonts w:cs="Arial"/>
                <w:sz w:val="20"/>
              </w:rPr>
              <w:t>or</w:t>
            </w:r>
          </w:p>
          <w:p w14:paraId="15D55E9B" w14:textId="14400BB3" w:rsidR="00932FDD" w:rsidRDefault="007772F2" w:rsidP="00932FDD">
            <w:pPr>
              <w:jc w:val="center"/>
              <w:rPr>
                <w:rFonts w:cs="Arial"/>
                <w:sz w:val="20"/>
              </w:rPr>
            </w:pPr>
            <w:r w:rsidRPr="007772F2">
              <w:rPr>
                <w:rFonts w:cs="Arial"/>
                <w:sz w:val="20"/>
              </w:rPr>
              <w:t>160</w:t>
            </w:r>
            <w:r w:rsidR="00A061A9" w:rsidRPr="00A061A9">
              <w:rPr>
                <w:rFonts w:cs="Arial"/>
                <w:sz w:val="20"/>
                <w:vertAlign w:val="superscript"/>
              </w:rPr>
              <w:t>2</w:t>
            </w:r>
            <w:r w:rsidR="00932FDD" w:rsidRPr="00932FDD">
              <w:rPr>
                <w:rFonts w:cs="Arial"/>
                <w:sz w:val="20"/>
              </w:rPr>
              <w:t xml:space="preserve"> </w:t>
            </w:r>
            <w:r w:rsidRPr="007772F2">
              <w:rPr>
                <w:rFonts w:cs="Arial"/>
                <w:sz w:val="20"/>
              </w:rPr>
              <w:t xml:space="preserve">ppmvd </w:t>
            </w:r>
          </w:p>
          <w:p w14:paraId="2FAEE2F6" w14:textId="56585583" w:rsidR="007772F2" w:rsidRPr="007772F2" w:rsidRDefault="007772F2" w:rsidP="00932FDD">
            <w:pPr>
              <w:jc w:val="center"/>
              <w:rPr>
                <w:rFonts w:cs="Arial"/>
                <w:sz w:val="20"/>
                <w:vertAlign w:val="superscript"/>
              </w:rPr>
            </w:pPr>
            <w:r w:rsidRPr="007772F2">
              <w:rPr>
                <w:rFonts w:cs="Arial"/>
                <w:sz w:val="20"/>
              </w:rPr>
              <w:t>@15% O</w:t>
            </w:r>
            <w:r w:rsidRPr="00A061A9">
              <w:rPr>
                <w:rFonts w:cs="Arial"/>
                <w:sz w:val="20"/>
                <w:vertAlign w:val="subscript"/>
              </w:rPr>
              <w:t>2</w:t>
            </w:r>
          </w:p>
        </w:tc>
        <w:tc>
          <w:tcPr>
            <w:tcW w:w="698" w:type="pct"/>
            <w:tcBorders>
              <w:top w:val="single" w:sz="4" w:space="0" w:color="auto"/>
              <w:left w:val="single" w:sz="4" w:space="0" w:color="auto"/>
              <w:bottom w:val="single" w:sz="4" w:space="0" w:color="auto"/>
              <w:right w:val="single" w:sz="4" w:space="0" w:color="auto"/>
            </w:tcBorders>
          </w:tcPr>
          <w:p w14:paraId="6345BDF3" w14:textId="7298E9F5" w:rsidR="007772F2" w:rsidRPr="007772F2" w:rsidRDefault="007772F2" w:rsidP="007772F2">
            <w:pPr>
              <w:jc w:val="center"/>
              <w:rPr>
                <w:rFonts w:cs="Arial"/>
                <w:sz w:val="20"/>
              </w:rPr>
            </w:pPr>
            <w:r>
              <w:rPr>
                <w:rFonts w:cs="Arial"/>
                <w:sz w:val="20"/>
              </w:rPr>
              <w:t>Hourly</w:t>
            </w:r>
            <w:r w:rsidRPr="007772F2">
              <w:rPr>
                <w:rFonts w:cs="Arial"/>
                <w:sz w:val="20"/>
              </w:rPr>
              <w:t>*</w:t>
            </w:r>
          </w:p>
        </w:tc>
        <w:tc>
          <w:tcPr>
            <w:tcW w:w="919" w:type="pct"/>
            <w:tcBorders>
              <w:top w:val="single" w:sz="4" w:space="0" w:color="auto"/>
              <w:left w:val="single" w:sz="4" w:space="0" w:color="auto"/>
              <w:bottom w:val="single" w:sz="4" w:space="0" w:color="auto"/>
              <w:right w:val="single" w:sz="4" w:space="0" w:color="auto"/>
            </w:tcBorders>
          </w:tcPr>
          <w:p w14:paraId="0594F12B" w14:textId="2FCE3C47" w:rsidR="007772F2" w:rsidRPr="007772F2" w:rsidRDefault="00B55451" w:rsidP="007772F2">
            <w:pPr>
              <w:jc w:val="center"/>
              <w:rPr>
                <w:rFonts w:cs="Arial"/>
                <w:sz w:val="20"/>
              </w:rPr>
            </w:pPr>
            <w:r w:rsidRPr="00B55451">
              <w:rPr>
                <w:rFonts w:cs="Arial"/>
                <w:sz w:val="20"/>
              </w:rPr>
              <w:t>EU-ENG-NORTH</w:t>
            </w:r>
            <w:r>
              <w:rPr>
                <w:rFonts w:cs="Arial"/>
                <w:sz w:val="20"/>
              </w:rPr>
              <w:t>-</w:t>
            </w:r>
            <w:r w:rsidRPr="00B55451">
              <w:rPr>
                <w:rFonts w:cs="Arial"/>
                <w:sz w:val="20"/>
              </w:rPr>
              <w:t>PSHOP1</w:t>
            </w:r>
          </w:p>
          <w:p w14:paraId="3DF4A296" w14:textId="77777777" w:rsidR="007772F2" w:rsidRPr="007772F2" w:rsidRDefault="007772F2" w:rsidP="007772F2">
            <w:pPr>
              <w:jc w:val="center"/>
              <w:rPr>
                <w:rFonts w:cs="Arial"/>
                <w:sz w:val="20"/>
              </w:rPr>
            </w:pPr>
          </w:p>
          <w:p w14:paraId="6D0E3586" w14:textId="79BA73F7" w:rsidR="007772F2" w:rsidRPr="007772F2" w:rsidRDefault="00B55451" w:rsidP="007772F2">
            <w:pPr>
              <w:jc w:val="center"/>
              <w:rPr>
                <w:rFonts w:cs="Arial"/>
                <w:sz w:val="20"/>
              </w:rPr>
            </w:pPr>
            <w:r w:rsidRPr="00B55451">
              <w:rPr>
                <w:rFonts w:cs="Arial"/>
                <w:sz w:val="20"/>
              </w:rPr>
              <w:t>EU-ENG-NORTH</w:t>
            </w:r>
            <w:r>
              <w:rPr>
                <w:rFonts w:cs="Arial"/>
                <w:sz w:val="20"/>
              </w:rPr>
              <w:t>-</w:t>
            </w:r>
            <w:r w:rsidRPr="00B55451">
              <w:rPr>
                <w:rFonts w:cs="Arial"/>
                <w:sz w:val="20"/>
              </w:rPr>
              <w:t>PSHOP</w:t>
            </w:r>
            <w:r>
              <w:rPr>
                <w:rFonts w:cs="Arial"/>
                <w:sz w:val="20"/>
              </w:rPr>
              <w:t>2</w:t>
            </w:r>
          </w:p>
        </w:tc>
        <w:tc>
          <w:tcPr>
            <w:tcW w:w="719" w:type="pct"/>
            <w:tcBorders>
              <w:top w:val="single" w:sz="4" w:space="0" w:color="auto"/>
              <w:left w:val="single" w:sz="4" w:space="0" w:color="auto"/>
              <w:bottom w:val="single" w:sz="4" w:space="0" w:color="auto"/>
              <w:right w:val="single" w:sz="4" w:space="0" w:color="auto"/>
            </w:tcBorders>
          </w:tcPr>
          <w:p w14:paraId="55283822" w14:textId="77777777" w:rsidR="007772F2" w:rsidRPr="007772F2" w:rsidRDefault="007772F2" w:rsidP="007772F2">
            <w:pPr>
              <w:jc w:val="center"/>
              <w:rPr>
                <w:rFonts w:cs="Arial"/>
                <w:sz w:val="20"/>
              </w:rPr>
            </w:pPr>
            <w:r w:rsidRPr="007772F2">
              <w:rPr>
                <w:rFonts w:cs="Arial"/>
                <w:sz w:val="20"/>
              </w:rPr>
              <w:t>SC V.1 or</w:t>
            </w:r>
          </w:p>
          <w:p w14:paraId="02FE6445" w14:textId="77777777" w:rsidR="007772F2" w:rsidRPr="007772F2" w:rsidRDefault="007772F2" w:rsidP="007772F2">
            <w:pPr>
              <w:jc w:val="center"/>
              <w:rPr>
                <w:rFonts w:cs="Arial"/>
                <w:sz w:val="20"/>
              </w:rPr>
            </w:pPr>
            <w:r w:rsidRPr="007772F2">
              <w:rPr>
                <w:rFonts w:cs="Arial"/>
                <w:sz w:val="20"/>
              </w:rPr>
              <w:t>SC V.2 or</w:t>
            </w:r>
          </w:p>
          <w:p w14:paraId="74595E77" w14:textId="77777777" w:rsidR="007772F2" w:rsidRPr="007772F2" w:rsidRDefault="007772F2" w:rsidP="007772F2">
            <w:pPr>
              <w:jc w:val="center"/>
              <w:rPr>
                <w:rFonts w:cs="Arial"/>
                <w:sz w:val="20"/>
              </w:rPr>
            </w:pPr>
            <w:r w:rsidRPr="007772F2">
              <w:rPr>
                <w:rFonts w:cs="Arial"/>
                <w:sz w:val="20"/>
              </w:rPr>
              <w:t>SC V.3</w:t>
            </w:r>
          </w:p>
        </w:tc>
        <w:tc>
          <w:tcPr>
            <w:tcW w:w="1117" w:type="pct"/>
            <w:tcBorders>
              <w:top w:val="single" w:sz="4" w:space="0" w:color="auto"/>
              <w:left w:val="single" w:sz="4" w:space="0" w:color="auto"/>
              <w:bottom w:val="single" w:sz="4" w:space="0" w:color="auto"/>
              <w:right w:val="single" w:sz="4" w:space="0" w:color="auto"/>
            </w:tcBorders>
          </w:tcPr>
          <w:p w14:paraId="2389EC4D" w14:textId="77777777" w:rsidR="007772F2" w:rsidRPr="007772F2" w:rsidRDefault="007772F2" w:rsidP="007772F2">
            <w:pPr>
              <w:jc w:val="center"/>
              <w:rPr>
                <w:rFonts w:cs="Arial"/>
                <w:b/>
                <w:sz w:val="20"/>
              </w:rPr>
            </w:pPr>
            <w:r w:rsidRPr="007772F2">
              <w:rPr>
                <w:rFonts w:cs="Arial"/>
                <w:b/>
                <w:sz w:val="20"/>
              </w:rPr>
              <w:t>40 CFR 60.4233(e) Table 1</w:t>
            </w:r>
          </w:p>
        </w:tc>
      </w:tr>
      <w:tr w:rsidR="007772F2" w:rsidRPr="007772F2" w14:paraId="610BAD2A" w14:textId="77777777" w:rsidTr="008E1A0F">
        <w:trPr>
          <w:cantSplit/>
        </w:trPr>
        <w:tc>
          <w:tcPr>
            <w:tcW w:w="669" w:type="pct"/>
            <w:tcBorders>
              <w:top w:val="single" w:sz="4" w:space="0" w:color="auto"/>
              <w:left w:val="single" w:sz="4" w:space="0" w:color="auto"/>
              <w:bottom w:val="single" w:sz="4" w:space="0" w:color="auto"/>
              <w:right w:val="single" w:sz="4" w:space="0" w:color="auto"/>
            </w:tcBorders>
          </w:tcPr>
          <w:p w14:paraId="5E7FD468" w14:textId="77777777" w:rsidR="007772F2" w:rsidRPr="007772F2" w:rsidRDefault="007772F2" w:rsidP="007772F2">
            <w:pPr>
              <w:rPr>
                <w:rFonts w:cs="Arial"/>
                <w:sz w:val="20"/>
              </w:rPr>
            </w:pPr>
            <w:r w:rsidRPr="007772F2">
              <w:rPr>
                <w:rFonts w:cs="Arial"/>
                <w:sz w:val="20"/>
              </w:rPr>
              <w:t>2.  CO</w:t>
            </w:r>
          </w:p>
        </w:tc>
        <w:tc>
          <w:tcPr>
            <w:tcW w:w="878" w:type="pct"/>
            <w:tcBorders>
              <w:top w:val="single" w:sz="4" w:space="0" w:color="auto"/>
              <w:left w:val="single" w:sz="4" w:space="0" w:color="auto"/>
              <w:bottom w:val="single" w:sz="4" w:space="0" w:color="auto"/>
              <w:right w:val="single" w:sz="4" w:space="0" w:color="auto"/>
            </w:tcBorders>
          </w:tcPr>
          <w:p w14:paraId="26FEB041" w14:textId="351C69F3" w:rsidR="00A061A9" w:rsidRDefault="007772F2" w:rsidP="007772F2">
            <w:pPr>
              <w:jc w:val="center"/>
              <w:rPr>
                <w:rFonts w:cs="Arial"/>
                <w:sz w:val="20"/>
              </w:rPr>
            </w:pPr>
            <w:r w:rsidRPr="007772F2">
              <w:rPr>
                <w:rFonts w:cs="Arial"/>
                <w:sz w:val="20"/>
              </w:rPr>
              <w:t>4.0</w:t>
            </w:r>
            <w:r w:rsidR="00A061A9" w:rsidRPr="00A061A9">
              <w:rPr>
                <w:rFonts w:cs="Arial"/>
                <w:sz w:val="20"/>
                <w:vertAlign w:val="superscript"/>
              </w:rPr>
              <w:t>2</w:t>
            </w:r>
            <w:r w:rsidR="00932FDD" w:rsidRPr="00932FDD">
              <w:rPr>
                <w:rFonts w:cs="Arial"/>
                <w:sz w:val="20"/>
              </w:rPr>
              <w:t xml:space="preserve"> </w:t>
            </w:r>
          </w:p>
          <w:p w14:paraId="69049064" w14:textId="34C980C0" w:rsidR="007772F2" w:rsidRPr="007772F2" w:rsidRDefault="007772F2" w:rsidP="007772F2">
            <w:pPr>
              <w:jc w:val="center"/>
              <w:rPr>
                <w:rFonts w:cs="Arial"/>
                <w:sz w:val="20"/>
              </w:rPr>
            </w:pPr>
            <w:r w:rsidRPr="007772F2">
              <w:rPr>
                <w:rFonts w:cs="Arial"/>
                <w:sz w:val="20"/>
              </w:rPr>
              <w:t>g/hp-hr</w:t>
            </w:r>
          </w:p>
          <w:p w14:paraId="6F243AC5" w14:textId="77777777" w:rsidR="007772F2" w:rsidRPr="007772F2" w:rsidRDefault="007772F2" w:rsidP="007772F2">
            <w:pPr>
              <w:jc w:val="center"/>
              <w:rPr>
                <w:rFonts w:cs="Arial"/>
                <w:sz w:val="20"/>
              </w:rPr>
            </w:pPr>
            <w:r w:rsidRPr="007772F2">
              <w:rPr>
                <w:rFonts w:cs="Arial"/>
                <w:sz w:val="20"/>
              </w:rPr>
              <w:t>or</w:t>
            </w:r>
          </w:p>
          <w:p w14:paraId="29DD0FA1" w14:textId="780D9B3B" w:rsidR="00932FDD" w:rsidRDefault="007772F2" w:rsidP="00932FDD">
            <w:pPr>
              <w:jc w:val="center"/>
              <w:rPr>
                <w:rFonts w:cs="Arial"/>
                <w:sz w:val="20"/>
              </w:rPr>
            </w:pPr>
            <w:r w:rsidRPr="007772F2">
              <w:rPr>
                <w:rFonts w:cs="Arial"/>
                <w:sz w:val="20"/>
              </w:rPr>
              <w:t>540</w:t>
            </w:r>
            <w:r w:rsidR="00A061A9" w:rsidRPr="00A061A9">
              <w:rPr>
                <w:rFonts w:cs="Arial"/>
                <w:sz w:val="20"/>
                <w:vertAlign w:val="superscript"/>
              </w:rPr>
              <w:t>2</w:t>
            </w:r>
            <w:r w:rsidR="00932FDD" w:rsidRPr="00932FDD">
              <w:rPr>
                <w:rFonts w:cs="Arial"/>
                <w:sz w:val="20"/>
              </w:rPr>
              <w:t xml:space="preserve"> </w:t>
            </w:r>
            <w:r w:rsidRPr="007772F2">
              <w:rPr>
                <w:rFonts w:cs="Arial"/>
                <w:sz w:val="20"/>
              </w:rPr>
              <w:t xml:space="preserve">ppmvd </w:t>
            </w:r>
          </w:p>
          <w:p w14:paraId="5BEF8DBA" w14:textId="19A35413" w:rsidR="007772F2" w:rsidRPr="007772F2" w:rsidRDefault="007772F2" w:rsidP="00932FDD">
            <w:pPr>
              <w:jc w:val="center"/>
              <w:rPr>
                <w:rFonts w:cs="Arial"/>
                <w:sz w:val="20"/>
              </w:rPr>
            </w:pPr>
            <w:r w:rsidRPr="007772F2">
              <w:rPr>
                <w:rFonts w:cs="Arial"/>
                <w:sz w:val="20"/>
              </w:rPr>
              <w:t>@15% O</w:t>
            </w:r>
            <w:r w:rsidRPr="00A061A9">
              <w:rPr>
                <w:rFonts w:cs="Arial"/>
                <w:sz w:val="20"/>
                <w:vertAlign w:val="subscript"/>
              </w:rPr>
              <w:t>2</w:t>
            </w:r>
          </w:p>
        </w:tc>
        <w:tc>
          <w:tcPr>
            <w:tcW w:w="698" w:type="pct"/>
            <w:tcBorders>
              <w:top w:val="single" w:sz="4" w:space="0" w:color="auto"/>
              <w:left w:val="single" w:sz="4" w:space="0" w:color="auto"/>
              <w:bottom w:val="single" w:sz="4" w:space="0" w:color="auto"/>
              <w:right w:val="single" w:sz="4" w:space="0" w:color="auto"/>
            </w:tcBorders>
          </w:tcPr>
          <w:p w14:paraId="101D03A5" w14:textId="10295178" w:rsidR="007772F2" w:rsidRPr="007772F2" w:rsidRDefault="007772F2" w:rsidP="007772F2">
            <w:pPr>
              <w:jc w:val="center"/>
              <w:rPr>
                <w:rFonts w:cs="Arial"/>
                <w:sz w:val="20"/>
              </w:rPr>
            </w:pPr>
            <w:r>
              <w:rPr>
                <w:rFonts w:cs="Arial"/>
                <w:sz w:val="20"/>
              </w:rPr>
              <w:t>Hourly</w:t>
            </w:r>
            <w:r w:rsidRPr="007772F2">
              <w:rPr>
                <w:rFonts w:cs="Arial"/>
                <w:sz w:val="20"/>
              </w:rPr>
              <w:t>*</w:t>
            </w:r>
          </w:p>
        </w:tc>
        <w:tc>
          <w:tcPr>
            <w:tcW w:w="919" w:type="pct"/>
            <w:tcBorders>
              <w:top w:val="single" w:sz="4" w:space="0" w:color="auto"/>
              <w:left w:val="single" w:sz="4" w:space="0" w:color="auto"/>
              <w:bottom w:val="single" w:sz="4" w:space="0" w:color="auto"/>
              <w:right w:val="single" w:sz="4" w:space="0" w:color="auto"/>
            </w:tcBorders>
          </w:tcPr>
          <w:p w14:paraId="3CCB6137" w14:textId="71525666" w:rsidR="00B55451" w:rsidRPr="007772F2" w:rsidRDefault="00B55451" w:rsidP="00B55451">
            <w:pPr>
              <w:jc w:val="center"/>
              <w:rPr>
                <w:rFonts w:cs="Arial"/>
                <w:sz w:val="20"/>
              </w:rPr>
            </w:pPr>
            <w:r w:rsidRPr="00B55451">
              <w:rPr>
                <w:rFonts w:cs="Arial"/>
                <w:sz w:val="20"/>
              </w:rPr>
              <w:t>EU-ENG-NORTH</w:t>
            </w:r>
            <w:r>
              <w:rPr>
                <w:rFonts w:cs="Arial"/>
                <w:sz w:val="20"/>
              </w:rPr>
              <w:t>-</w:t>
            </w:r>
            <w:r w:rsidRPr="00B55451">
              <w:rPr>
                <w:rFonts w:cs="Arial"/>
                <w:sz w:val="20"/>
              </w:rPr>
              <w:t>PSHOP1</w:t>
            </w:r>
          </w:p>
          <w:p w14:paraId="615D5172" w14:textId="77777777" w:rsidR="00B55451" w:rsidRPr="007772F2" w:rsidRDefault="00B55451" w:rsidP="00B55451">
            <w:pPr>
              <w:jc w:val="center"/>
              <w:rPr>
                <w:rFonts w:cs="Arial"/>
                <w:sz w:val="20"/>
              </w:rPr>
            </w:pPr>
          </w:p>
          <w:p w14:paraId="733B0E49" w14:textId="10321BE9" w:rsidR="007772F2" w:rsidRPr="007772F2" w:rsidRDefault="00B55451" w:rsidP="00B55451">
            <w:pPr>
              <w:jc w:val="center"/>
              <w:rPr>
                <w:rFonts w:cs="Arial"/>
                <w:sz w:val="20"/>
              </w:rPr>
            </w:pPr>
            <w:r w:rsidRPr="00B55451">
              <w:rPr>
                <w:rFonts w:cs="Arial"/>
                <w:sz w:val="20"/>
              </w:rPr>
              <w:t>EU-ENG-NORTH</w:t>
            </w:r>
            <w:r>
              <w:rPr>
                <w:rFonts w:cs="Arial"/>
                <w:sz w:val="20"/>
              </w:rPr>
              <w:t>-</w:t>
            </w:r>
            <w:r w:rsidRPr="00B55451">
              <w:rPr>
                <w:rFonts w:cs="Arial"/>
                <w:sz w:val="20"/>
              </w:rPr>
              <w:t>PSHOP</w:t>
            </w:r>
            <w:r>
              <w:rPr>
                <w:rFonts w:cs="Arial"/>
                <w:sz w:val="20"/>
              </w:rPr>
              <w:t>2</w:t>
            </w:r>
          </w:p>
        </w:tc>
        <w:tc>
          <w:tcPr>
            <w:tcW w:w="719" w:type="pct"/>
            <w:tcBorders>
              <w:top w:val="single" w:sz="4" w:space="0" w:color="auto"/>
              <w:left w:val="single" w:sz="4" w:space="0" w:color="auto"/>
              <w:bottom w:val="single" w:sz="4" w:space="0" w:color="auto"/>
              <w:right w:val="single" w:sz="4" w:space="0" w:color="auto"/>
            </w:tcBorders>
          </w:tcPr>
          <w:p w14:paraId="3B9FF44A" w14:textId="77777777" w:rsidR="007772F2" w:rsidRPr="007772F2" w:rsidRDefault="007772F2" w:rsidP="007772F2">
            <w:pPr>
              <w:jc w:val="center"/>
              <w:rPr>
                <w:rFonts w:cs="Arial"/>
                <w:sz w:val="20"/>
              </w:rPr>
            </w:pPr>
            <w:r w:rsidRPr="007772F2">
              <w:rPr>
                <w:rFonts w:cs="Arial"/>
                <w:sz w:val="20"/>
              </w:rPr>
              <w:t>SC V.1 or</w:t>
            </w:r>
          </w:p>
          <w:p w14:paraId="026B98C6" w14:textId="77777777" w:rsidR="007772F2" w:rsidRPr="007772F2" w:rsidRDefault="007772F2" w:rsidP="007772F2">
            <w:pPr>
              <w:jc w:val="center"/>
              <w:rPr>
                <w:rFonts w:cs="Arial"/>
                <w:sz w:val="20"/>
              </w:rPr>
            </w:pPr>
            <w:r w:rsidRPr="007772F2">
              <w:rPr>
                <w:rFonts w:cs="Arial"/>
                <w:sz w:val="20"/>
              </w:rPr>
              <w:t>SC V.2 or</w:t>
            </w:r>
          </w:p>
          <w:p w14:paraId="74D087E4" w14:textId="77777777" w:rsidR="007772F2" w:rsidRPr="007772F2" w:rsidRDefault="007772F2" w:rsidP="007772F2">
            <w:pPr>
              <w:jc w:val="center"/>
              <w:rPr>
                <w:rFonts w:cs="Arial"/>
                <w:sz w:val="20"/>
              </w:rPr>
            </w:pPr>
            <w:r w:rsidRPr="007772F2">
              <w:rPr>
                <w:rFonts w:cs="Arial"/>
                <w:sz w:val="20"/>
              </w:rPr>
              <w:t>SC V.3</w:t>
            </w:r>
          </w:p>
        </w:tc>
        <w:tc>
          <w:tcPr>
            <w:tcW w:w="1117" w:type="pct"/>
            <w:tcBorders>
              <w:top w:val="single" w:sz="4" w:space="0" w:color="auto"/>
              <w:left w:val="single" w:sz="4" w:space="0" w:color="auto"/>
              <w:bottom w:val="single" w:sz="4" w:space="0" w:color="auto"/>
              <w:right w:val="single" w:sz="4" w:space="0" w:color="auto"/>
            </w:tcBorders>
          </w:tcPr>
          <w:p w14:paraId="7EFA3D39" w14:textId="77777777" w:rsidR="007772F2" w:rsidRPr="007772F2" w:rsidRDefault="007772F2" w:rsidP="007772F2">
            <w:pPr>
              <w:jc w:val="center"/>
              <w:rPr>
                <w:rFonts w:cs="Arial"/>
                <w:b/>
                <w:sz w:val="20"/>
              </w:rPr>
            </w:pPr>
            <w:r w:rsidRPr="007772F2">
              <w:rPr>
                <w:rFonts w:cs="Arial"/>
                <w:b/>
                <w:sz w:val="20"/>
              </w:rPr>
              <w:t>40 CFR 60.4233(e) Table 1</w:t>
            </w:r>
          </w:p>
        </w:tc>
      </w:tr>
      <w:tr w:rsidR="007772F2" w:rsidRPr="007772F2" w14:paraId="6AB4699F" w14:textId="77777777" w:rsidTr="008E1A0F">
        <w:trPr>
          <w:cantSplit/>
        </w:trPr>
        <w:tc>
          <w:tcPr>
            <w:tcW w:w="669" w:type="pct"/>
            <w:tcBorders>
              <w:top w:val="single" w:sz="4" w:space="0" w:color="auto"/>
              <w:left w:val="single" w:sz="4" w:space="0" w:color="auto"/>
              <w:bottom w:val="single" w:sz="4" w:space="0" w:color="auto"/>
              <w:right w:val="single" w:sz="4" w:space="0" w:color="auto"/>
            </w:tcBorders>
          </w:tcPr>
          <w:p w14:paraId="17FF0F09" w14:textId="77777777" w:rsidR="007772F2" w:rsidRPr="007772F2" w:rsidRDefault="007772F2" w:rsidP="007772F2">
            <w:pPr>
              <w:rPr>
                <w:rFonts w:cs="Arial"/>
                <w:sz w:val="20"/>
              </w:rPr>
            </w:pPr>
            <w:r w:rsidRPr="007772F2">
              <w:rPr>
                <w:rFonts w:cs="Arial"/>
                <w:sz w:val="20"/>
              </w:rPr>
              <w:t>3.  VOC</w:t>
            </w:r>
          </w:p>
        </w:tc>
        <w:tc>
          <w:tcPr>
            <w:tcW w:w="878" w:type="pct"/>
            <w:tcBorders>
              <w:top w:val="single" w:sz="4" w:space="0" w:color="auto"/>
              <w:left w:val="single" w:sz="4" w:space="0" w:color="auto"/>
              <w:bottom w:val="single" w:sz="4" w:space="0" w:color="auto"/>
              <w:right w:val="single" w:sz="4" w:space="0" w:color="auto"/>
            </w:tcBorders>
          </w:tcPr>
          <w:p w14:paraId="7951E875" w14:textId="1E196FCA" w:rsidR="00A061A9" w:rsidRDefault="007772F2" w:rsidP="007772F2">
            <w:pPr>
              <w:jc w:val="center"/>
              <w:rPr>
                <w:rFonts w:cs="Arial"/>
                <w:sz w:val="20"/>
              </w:rPr>
            </w:pPr>
            <w:r w:rsidRPr="007772F2">
              <w:rPr>
                <w:rFonts w:cs="Arial"/>
                <w:sz w:val="20"/>
              </w:rPr>
              <w:t>1.0</w:t>
            </w:r>
            <w:r w:rsidR="00A061A9" w:rsidRPr="00A061A9">
              <w:rPr>
                <w:rFonts w:cs="Arial"/>
                <w:sz w:val="20"/>
                <w:vertAlign w:val="superscript"/>
              </w:rPr>
              <w:t>2</w:t>
            </w:r>
            <w:r w:rsidRPr="007772F2">
              <w:rPr>
                <w:rFonts w:cs="Arial"/>
                <w:sz w:val="20"/>
              </w:rPr>
              <w:t xml:space="preserve"> </w:t>
            </w:r>
          </w:p>
          <w:p w14:paraId="2EF07987" w14:textId="087B32A0" w:rsidR="007772F2" w:rsidRPr="007772F2" w:rsidRDefault="007772F2" w:rsidP="007772F2">
            <w:pPr>
              <w:jc w:val="center"/>
              <w:rPr>
                <w:rFonts w:cs="Arial"/>
                <w:sz w:val="20"/>
              </w:rPr>
            </w:pPr>
            <w:r w:rsidRPr="007772F2">
              <w:rPr>
                <w:rFonts w:cs="Arial"/>
                <w:sz w:val="20"/>
              </w:rPr>
              <w:t>g/hp-hr</w:t>
            </w:r>
          </w:p>
          <w:p w14:paraId="5A72FECB" w14:textId="77777777" w:rsidR="007772F2" w:rsidRPr="007772F2" w:rsidRDefault="007772F2" w:rsidP="007772F2">
            <w:pPr>
              <w:jc w:val="center"/>
              <w:rPr>
                <w:rFonts w:cs="Arial"/>
                <w:sz w:val="20"/>
              </w:rPr>
            </w:pPr>
            <w:r w:rsidRPr="007772F2">
              <w:rPr>
                <w:rFonts w:cs="Arial"/>
                <w:sz w:val="20"/>
              </w:rPr>
              <w:t>or</w:t>
            </w:r>
          </w:p>
          <w:p w14:paraId="47423378" w14:textId="50E24A0F" w:rsidR="00932FDD" w:rsidRDefault="007772F2" w:rsidP="00932FDD">
            <w:pPr>
              <w:jc w:val="center"/>
              <w:rPr>
                <w:rFonts w:cs="Arial"/>
                <w:sz w:val="20"/>
              </w:rPr>
            </w:pPr>
            <w:r w:rsidRPr="007772F2">
              <w:rPr>
                <w:rFonts w:cs="Arial"/>
                <w:sz w:val="20"/>
              </w:rPr>
              <w:t>86</w:t>
            </w:r>
            <w:r w:rsidR="00A061A9" w:rsidRPr="00A061A9">
              <w:rPr>
                <w:rFonts w:cs="Arial"/>
                <w:sz w:val="20"/>
                <w:vertAlign w:val="superscript"/>
              </w:rPr>
              <w:t>2</w:t>
            </w:r>
            <w:r w:rsidRPr="007772F2">
              <w:rPr>
                <w:rFonts w:cs="Arial"/>
                <w:sz w:val="20"/>
              </w:rPr>
              <w:t xml:space="preserve"> ppmvd </w:t>
            </w:r>
          </w:p>
          <w:p w14:paraId="08A587EB" w14:textId="381CE321" w:rsidR="007772F2" w:rsidRPr="007772F2" w:rsidRDefault="007772F2" w:rsidP="00932FDD">
            <w:pPr>
              <w:jc w:val="center"/>
              <w:rPr>
                <w:rFonts w:cs="Arial"/>
                <w:sz w:val="20"/>
              </w:rPr>
            </w:pPr>
            <w:r w:rsidRPr="007772F2">
              <w:rPr>
                <w:rFonts w:cs="Arial"/>
                <w:sz w:val="20"/>
              </w:rPr>
              <w:t>@15% O</w:t>
            </w:r>
            <w:r w:rsidR="00A061A9" w:rsidRPr="00A061A9">
              <w:rPr>
                <w:rFonts w:cs="Arial"/>
                <w:sz w:val="20"/>
                <w:vertAlign w:val="subscript"/>
              </w:rPr>
              <w:t>2</w:t>
            </w:r>
          </w:p>
        </w:tc>
        <w:tc>
          <w:tcPr>
            <w:tcW w:w="698" w:type="pct"/>
            <w:tcBorders>
              <w:top w:val="single" w:sz="4" w:space="0" w:color="auto"/>
              <w:left w:val="single" w:sz="4" w:space="0" w:color="auto"/>
              <w:bottom w:val="single" w:sz="4" w:space="0" w:color="auto"/>
              <w:right w:val="single" w:sz="4" w:space="0" w:color="auto"/>
            </w:tcBorders>
          </w:tcPr>
          <w:p w14:paraId="515BF180" w14:textId="09701C89" w:rsidR="007772F2" w:rsidRPr="007772F2" w:rsidRDefault="007772F2" w:rsidP="007772F2">
            <w:pPr>
              <w:jc w:val="center"/>
              <w:rPr>
                <w:rFonts w:cs="Arial"/>
                <w:sz w:val="20"/>
              </w:rPr>
            </w:pPr>
            <w:r>
              <w:rPr>
                <w:rFonts w:cs="Arial"/>
                <w:sz w:val="20"/>
              </w:rPr>
              <w:t>Hourly</w:t>
            </w:r>
            <w:r w:rsidRPr="007772F2">
              <w:rPr>
                <w:rFonts w:cs="Arial"/>
                <w:sz w:val="20"/>
              </w:rPr>
              <w:t>*</w:t>
            </w:r>
          </w:p>
        </w:tc>
        <w:tc>
          <w:tcPr>
            <w:tcW w:w="919" w:type="pct"/>
            <w:tcBorders>
              <w:top w:val="single" w:sz="4" w:space="0" w:color="auto"/>
              <w:left w:val="single" w:sz="4" w:space="0" w:color="auto"/>
              <w:bottom w:val="single" w:sz="4" w:space="0" w:color="auto"/>
              <w:right w:val="single" w:sz="4" w:space="0" w:color="auto"/>
            </w:tcBorders>
          </w:tcPr>
          <w:p w14:paraId="494F29CD" w14:textId="6A8D6819" w:rsidR="00B55451" w:rsidRPr="007772F2" w:rsidRDefault="00B55451" w:rsidP="00B55451">
            <w:pPr>
              <w:jc w:val="center"/>
              <w:rPr>
                <w:rFonts w:cs="Arial"/>
                <w:sz w:val="20"/>
              </w:rPr>
            </w:pPr>
            <w:r w:rsidRPr="00B55451">
              <w:rPr>
                <w:rFonts w:cs="Arial"/>
                <w:sz w:val="20"/>
              </w:rPr>
              <w:t>EU-ENG-NORTH</w:t>
            </w:r>
            <w:r>
              <w:rPr>
                <w:rFonts w:cs="Arial"/>
                <w:sz w:val="20"/>
              </w:rPr>
              <w:t>-</w:t>
            </w:r>
            <w:r w:rsidRPr="00B55451">
              <w:rPr>
                <w:rFonts w:cs="Arial"/>
                <w:sz w:val="20"/>
              </w:rPr>
              <w:t>PSHOP1</w:t>
            </w:r>
          </w:p>
          <w:p w14:paraId="7D038B17" w14:textId="77777777" w:rsidR="00B55451" w:rsidRPr="007772F2" w:rsidRDefault="00B55451" w:rsidP="00B55451">
            <w:pPr>
              <w:jc w:val="center"/>
              <w:rPr>
                <w:rFonts w:cs="Arial"/>
                <w:sz w:val="20"/>
              </w:rPr>
            </w:pPr>
          </w:p>
          <w:p w14:paraId="539B6514" w14:textId="12CBD367" w:rsidR="007772F2" w:rsidRPr="007772F2" w:rsidRDefault="00B55451" w:rsidP="00B55451">
            <w:pPr>
              <w:jc w:val="center"/>
            </w:pPr>
            <w:r w:rsidRPr="00B55451">
              <w:rPr>
                <w:rFonts w:cs="Arial"/>
                <w:sz w:val="20"/>
              </w:rPr>
              <w:t>EU-ENG-NORTH</w:t>
            </w:r>
            <w:r>
              <w:rPr>
                <w:rFonts w:cs="Arial"/>
                <w:sz w:val="20"/>
              </w:rPr>
              <w:t>-</w:t>
            </w:r>
            <w:r w:rsidRPr="00B55451">
              <w:rPr>
                <w:rFonts w:cs="Arial"/>
                <w:sz w:val="20"/>
              </w:rPr>
              <w:t>PSHOP</w:t>
            </w:r>
            <w:r>
              <w:rPr>
                <w:rFonts w:cs="Arial"/>
                <w:sz w:val="20"/>
              </w:rPr>
              <w:t>2</w:t>
            </w:r>
          </w:p>
        </w:tc>
        <w:tc>
          <w:tcPr>
            <w:tcW w:w="719" w:type="pct"/>
            <w:tcBorders>
              <w:top w:val="single" w:sz="4" w:space="0" w:color="auto"/>
              <w:left w:val="single" w:sz="4" w:space="0" w:color="auto"/>
              <w:bottom w:val="single" w:sz="4" w:space="0" w:color="auto"/>
              <w:right w:val="single" w:sz="4" w:space="0" w:color="auto"/>
            </w:tcBorders>
          </w:tcPr>
          <w:p w14:paraId="0B818876" w14:textId="77777777" w:rsidR="007772F2" w:rsidRPr="007772F2" w:rsidRDefault="007772F2" w:rsidP="007772F2">
            <w:pPr>
              <w:jc w:val="center"/>
              <w:rPr>
                <w:rFonts w:cs="Arial"/>
                <w:sz w:val="20"/>
              </w:rPr>
            </w:pPr>
            <w:r w:rsidRPr="007772F2">
              <w:rPr>
                <w:rFonts w:cs="Arial"/>
                <w:sz w:val="20"/>
              </w:rPr>
              <w:t>SC V.1 or</w:t>
            </w:r>
          </w:p>
          <w:p w14:paraId="035CC254" w14:textId="77777777" w:rsidR="007772F2" w:rsidRPr="007772F2" w:rsidRDefault="007772F2" w:rsidP="007772F2">
            <w:pPr>
              <w:jc w:val="center"/>
              <w:rPr>
                <w:rFonts w:cs="Arial"/>
                <w:sz w:val="20"/>
              </w:rPr>
            </w:pPr>
            <w:r w:rsidRPr="007772F2">
              <w:rPr>
                <w:rFonts w:cs="Arial"/>
                <w:sz w:val="20"/>
              </w:rPr>
              <w:t>SC V.2 or</w:t>
            </w:r>
          </w:p>
          <w:p w14:paraId="1897D17B" w14:textId="77777777" w:rsidR="007772F2" w:rsidRPr="007772F2" w:rsidRDefault="007772F2" w:rsidP="007772F2">
            <w:pPr>
              <w:jc w:val="center"/>
              <w:rPr>
                <w:rFonts w:cs="Arial"/>
                <w:sz w:val="20"/>
              </w:rPr>
            </w:pPr>
            <w:r w:rsidRPr="007772F2">
              <w:rPr>
                <w:rFonts w:cs="Arial"/>
                <w:sz w:val="20"/>
              </w:rPr>
              <w:t>SC V.3</w:t>
            </w:r>
          </w:p>
        </w:tc>
        <w:tc>
          <w:tcPr>
            <w:tcW w:w="1117" w:type="pct"/>
            <w:tcBorders>
              <w:top w:val="single" w:sz="4" w:space="0" w:color="auto"/>
              <w:left w:val="single" w:sz="4" w:space="0" w:color="auto"/>
              <w:bottom w:val="single" w:sz="4" w:space="0" w:color="auto"/>
              <w:right w:val="single" w:sz="4" w:space="0" w:color="auto"/>
            </w:tcBorders>
          </w:tcPr>
          <w:p w14:paraId="134C21AB" w14:textId="77777777" w:rsidR="007772F2" w:rsidRPr="007772F2" w:rsidRDefault="007772F2" w:rsidP="007772F2">
            <w:pPr>
              <w:jc w:val="center"/>
              <w:rPr>
                <w:rFonts w:cs="Arial"/>
                <w:b/>
                <w:sz w:val="20"/>
              </w:rPr>
            </w:pPr>
            <w:r w:rsidRPr="007772F2">
              <w:rPr>
                <w:rFonts w:cs="Arial"/>
                <w:b/>
                <w:sz w:val="20"/>
              </w:rPr>
              <w:t>40 CFR 60.4233(e) Table 1</w:t>
            </w:r>
          </w:p>
        </w:tc>
      </w:tr>
    </w:tbl>
    <w:p w14:paraId="3255FA50" w14:textId="350B036D" w:rsidR="007772F2" w:rsidRDefault="00B203E6" w:rsidP="007772F2">
      <w:pPr>
        <w:jc w:val="both"/>
        <w:rPr>
          <w:rFonts w:cs="Arial"/>
          <w:sz w:val="18"/>
          <w:szCs w:val="18"/>
        </w:rPr>
      </w:pPr>
      <w:r w:rsidRPr="00172D4E">
        <w:rPr>
          <w:rFonts w:cs="Arial"/>
          <w:sz w:val="18"/>
          <w:szCs w:val="18"/>
        </w:rPr>
        <w:t>*</w:t>
      </w:r>
      <w:r>
        <w:rPr>
          <w:rFonts w:cs="Arial"/>
          <w:sz w:val="18"/>
          <w:szCs w:val="18"/>
        </w:rPr>
        <w:t xml:space="preserve"> Hourly based upon 3-run average according to AQD approved </w:t>
      </w:r>
      <w:r w:rsidRPr="00172D4E">
        <w:rPr>
          <w:rFonts w:cs="Arial"/>
          <w:sz w:val="18"/>
          <w:szCs w:val="18"/>
        </w:rPr>
        <w:t>Test Protocol</w:t>
      </w:r>
    </w:p>
    <w:p w14:paraId="5E09B253" w14:textId="77777777" w:rsidR="00B203E6" w:rsidRPr="007772F2" w:rsidRDefault="00B203E6" w:rsidP="007772F2">
      <w:pPr>
        <w:jc w:val="both"/>
        <w:rPr>
          <w:sz w:val="20"/>
        </w:rPr>
      </w:pPr>
    </w:p>
    <w:p w14:paraId="35057FC8" w14:textId="77777777" w:rsidR="00F912C2" w:rsidRDefault="00F912C2" w:rsidP="00F912C2">
      <w:pPr>
        <w:jc w:val="both"/>
        <w:rPr>
          <w:b/>
          <w:u w:val="single"/>
        </w:rPr>
      </w:pPr>
      <w:r>
        <w:rPr>
          <w:b/>
        </w:rPr>
        <w:t xml:space="preserve">II.  </w:t>
      </w:r>
      <w:r>
        <w:rPr>
          <w:b/>
          <w:u w:val="single"/>
        </w:rPr>
        <w:t>MATERIAL LIMIT(S)</w:t>
      </w:r>
    </w:p>
    <w:p w14:paraId="7314A9C8" w14:textId="59F07DF8" w:rsidR="00F912C2" w:rsidRDefault="00F912C2" w:rsidP="00F912C2">
      <w:pPr>
        <w:jc w:val="both"/>
        <w:rPr>
          <w:sz w:val="20"/>
        </w:rPr>
      </w:pPr>
    </w:p>
    <w:p w14:paraId="7A1D856E" w14:textId="78F503C0" w:rsidR="00B55451" w:rsidRPr="00932FDD" w:rsidRDefault="00374CEF" w:rsidP="00932FDD">
      <w:pPr>
        <w:pStyle w:val="ListParagraph"/>
        <w:numPr>
          <w:ilvl w:val="0"/>
          <w:numId w:val="114"/>
        </w:numPr>
        <w:tabs>
          <w:tab w:val="clear" w:pos="720"/>
          <w:tab w:val="num" w:pos="360"/>
        </w:tabs>
        <w:ind w:left="360" w:hanging="360"/>
        <w:jc w:val="both"/>
        <w:rPr>
          <w:sz w:val="20"/>
        </w:rPr>
      </w:pPr>
      <w:r w:rsidRPr="00932FDD">
        <w:rPr>
          <w:sz w:val="20"/>
        </w:rPr>
        <w:t xml:space="preserve">The permittee shall burn </w:t>
      </w:r>
      <w:r w:rsidRPr="00932FDD">
        <w:rPr>
          <w:b/>
          <w:bCs/>
          <w:sz w:val="20"/>
        </w:rPr>
        <w:t>only</w:t>
      </w:r>
      <w:r w:rsidRPr="00932FDD">
        <w:rPr>
          <w:sz w:val="20"/>
        </w:rPr>
        <w:t xml:space="preserve"> pipeline quality sweet natural gas</w:t>
      </w:r>
      <w:r w:rsidR="0046340A" w:rsidRPr="008E1A0F">
        <w:rPr>
          <w:sz w:val="20"/>
        </w:rPr>
        <w:t>.</w:t>
      </w:r>
      <w:r w:rsidR="00932FDD" w:rsidRPr="008E1A0F">
        <w:rPr>
          <w:rFonts w:cs="Arial"/>
          <w:sz w:val="20"/>
          <w:vertAlign w:val="superscript"/>
        </w:rPr>
        <w:t>2</w:t>
      </w:r>
      <w:r w:rsidR="0046340A" w:rsidRPr="008E1A0F">
        <w:rPr>
          <w:sz w:val="20"/>
        </w:rPr>
        <w:t xml:space="preserve">  </w:t>
      </w:r>
      <w:r w:rsidRPr="00932FDD">
        <w:rPr>
          <w:b/>
          <w:bCs/>
          <w:sz w:val="20"/>
        </w:rPr>
        <w:t>(R336.1201(3), 40 CFR, 60.4248)</w:t>
      </w:r>
    </w:p>
    <w:p w14:paraId="3D9DC9D9" w14:textId="77777777" w:rsidR="00B55451" w:rsidRPr="00EE5F4E" w:rsidRDefault="00B55451" w:rsidP="00F912C2">
      <w:pPr>
        <w:jc w:val="both"/>
        <w:rPr>
          <w:sz w:val="20"/>
        </w:rPr>
      </w:pPr>
    </w:p>
    <w:p w14:paraId="7AC25E74" w14:textId="77777777" w:rsidR="00F912C2" w:rsidRPr="007D4237" w:rsidRDefault="00F912C2" w:rsidP="00F912C2">
      <w:pPr>
        <w:jc w:val="both"/>
      </w:pPr>
      <w:r>
        <w:rPr>
          <w:b/>
        </w:rPr>
        <w:t xml:space="preserve">III.  </w:t>
      </w:r>
      <w:r>
        <w:rPr>
          <w:b/>
          <w:u w:val="single"/>
        </w:rPr>
        <w:t>PROCESS/OPERATIONAL RESTRICTION(S)</w:t>
      </w:r>
      <w:r w:rsidDel="001C614B">
        <w:rPr>
          <w:b/>
          <w:u w:val="single"/>
        </w:rPr>
        <w:t xml:space="preserve"> </w:t>
      </w:r>
    </w:p>
    <w:p w14:paraId="6DFEFB61" w14:textId="77777777" w:rsidR="00B55451" w:rsidRPr="00B55451" w:rsidRDefault="00B55451" w:rsidP="00B55451">
      <w:pPr>
        <w:jc w:val="both"/>
        <w:rPr>
          <w:sz w:val="20"/>
        </w:rPr>
      </w:pPr>
    </w:p>
    <w:p w14:paraId="69FEAB8D" w14:textId="0A8718A9" w:rsidR="00B55451" w:rsidRPr="008E1A0F" w:rsidRDefault="00B55451" w:rsidP="00B55451">
      <w:pPr>
        <w:ind w:left="360" w:hanging="360"/>
        <w:jc w:val="both"/>
        <w:rPr>
          <w:rFonts w:cs="Arial"/>
          <w:b/>
          <w:bCs/>
          <w:sz w:val="20"/>
          <w:szCs w:val="22"/>
        </w:rPr>
      </w:pPr>
      <w:r w:rsidRPr="00B55451">
        <w:rPr>
          <w:rFonts w:cs="Arial"/>
          <w:color w:val="000000"/>
          <w:sz w:val="20"/>
          <w:szCs w:val="22"/>
        </w:rPr>
        <w:t>1.</w:t>
      </w:r>
      <w:r w:rsidRPr="00B55451">
        <w:rPr>
          <w:rFonts w:cs="Arial"/>
          <w:color w:val="000000"/>
          <w:sz w:val="20"/>
          <w:szCs w:val="22"/>
        </w:rPr>
        <w:tab/>
        <w:t xml:space="preserve">The permittee may operate </w:t>
      </w:r>
      <w:bookmarkStart w:id="401" w:name="_Hlk27647255"/>
      <w:r w:rsidRPr="00B55451">
        <w:rPr>
          <w:sz w:val="20"/>
        </w:rPr>
        <w:t>EU-ENG-NORTH-PSHOP1</w:t>
      </w:r>
      <w:r>
        <w:rPr>
          <w:sz w:val="20"/>
        </w:rPr>
        <w:t xml:space="preserve"> &amp;</w:t>
      </w:r>
      <w:r w:rsidRPr="00B55451">
        <w:rPr>
          <w:sz w:val="20"/>
        </w:rPr>
        <w:t xml:space="preserve"> EU-ENG-NORTH-PSHOP</w:t>
      </w:r>
      <w:r>
        <w:rPr>
          <w:sz w:val="20"/>
        </w:rPr>
        <w:t>2</w:t>
      </w:r>
      <w:r w:rsidRPr="00B55451">
        <w:rPr>
          <w:sz w:val="20"/>
        </w:rPr>
        <w:t xml:space="preserve"> </w:t>
      </w:r>
      <w:bookmarkEnd w:id="401"/>
      <w:r w:rsidRPr="00B55451">
        <w:rPr>
          <w:rFonts w:cs="Arial"/>
          <w:color w:val="000000"/>
          <w:sz w:val="20"/>
          <w:szCs w:val="22"/>
        </w:rPr>
        <w:t xml:space="preserve">for no more than </w:t>
      </w:r>
      <w:r w:rsidRPr="00B55451">
        <w:rPr>
          <w:rFonts w:cs="Arial"/>
          <w:b/>
          <w:bCs/>
          <w:color w:val="000000"/>
          <w:sz w:val="20"/>
          <w:szCs w:val="22"/>
        </w:rPr>
        <w:t>100</w:t>
      </w:r>
      <w:r w:rsidRPr="00B55451">
        <w:rPr>
          <w:rFonts w:cs="Arial"/>
          <w:color w:val="000000"/>
          <w:sz w:val="20"/>
          <w:szCs w:val="22"/>
        </w:rPr>
        <w:t xml:space="preserve">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Pr="00B55451">
        <w:rPr>
          <w:sz w:val="20"/>
        </w:rPr>
        <w:t xml:space="preserve">EU-ENG-NORTH-PSHOP1 </w:t>
      </w:r>
      <w:r w:rsidR="000F2387">
        <w:rPr>
          <w:sz w:val="20"/>
        </w:rPr>
        <w:t>and</w:t>
      </w:r>
      <w:r w:rsidRPr="00B55451">
        <w:rPr>
          <w:sz w:val="20"/>
        </w:rPr>
        <w:t xml:space="preserve"> EU-ENG-NORTH-PSHOP</w:t>
      </w:r>
      <w:r w:rsidR="00921CC4">
        <w:rPr>
          <w:sz w:val="20"/>
        </w:rPr>
        <w:t>2</w:t>
      </w:r>
      <w:r w:rsidRPr="00B55451">
        <w:rPr>
          <w:sz w:val="20"/>
        </w:rPr>
        <w:t xml:space="preserve"> </w:t>
      </w:r>
      <w:r w:rsidRPr="00B55451">
        <w:rPr>
          <w:rFonts w:cs="Arial"/>
          <w:bCs/>
          <w:sz w:val="20"/>
          <w:szCs w:val="22"/>
        </w:rPr>
        <w:t xml:space="preserve">may operate up to 50 hours per year in non-emergency situations, but those 50 hours are counted towards the 100 hours per year provided for maintenance and testing.  The 50 hours per </w:t>
      </w:r>
      <w:r w:rsidRPr="008E1A0F">
        <w:rPr>
          <w:rFonts w:cs="Arial"/>
          <w:bCs/>
          <w:sz w:val="20"/>
          <w:szCs w:val="22"/>
        </w:rPr>
        <w:lastRenderedPageBreak/>
        <w:t>year for non-emergency situations cannot be used for peak shaving or to generate income for a facility to supply non-emergency power as part of a financial arrangement with another entity.</w:t>
      </w:r>
      <w:r w:rsidR="00932FDD" w:rsidRPr="008E1A0F">
        <w:rPr>
          <w:rFonts w:cs="Arial"/>
          <w:sz w:val="20"/>
          <w:vertAlign w:val="superscript"/>
        </w:rPr>
        <w:t>2</w:t>
      </w:r>
      <w:r w:rsidRPr="008E1A0F">
        <w:rPr>
          <w:rFonts w:cs="Arial"/>
          <w:bCs/>
          <w:sz w:val="20"/>
          <w:szCs w:val="22"/>
        </w:rPr>
        <w:t xml:space="preserve">  </w:t>
      </w:r>
      <w:r w:rsidRPr="008E1A0F">
        <w:rPr>
          <w:rFonts w:cs="Arial"/>
          <w:b/>
          <w:bCs/>
          <w:sz w:val="20"/>
          <w:szCs w:val="22"/>
        </w:rPr>
        <w:t>(40 CFR 60.4243(d))</w:t>
      </w:r>
    </w:p>
    <w:p w14:paraId="6A082F0A" w14:textId="77777777" w:rsidR="00B55451" w:rsidRPr="008E1A0F" w:rsidRDefault="00B55451" w:rsidP="00B55451">
      <w:pPr>
        <w:ind w:left="360" w:hanging="360"/>
        <w:jc w:val="both"/>
        <w:rPr>
          <w:rFonts w:cs="Arial"/>
          <w:b/>
          <w:sz w:val="20"/>
        </w:rPr>
      </w:pPr>
    </w:p>
    <w:p w14:paraId="57018546" w14:textId="6B305483" w:rsidR="00B55451" w:rsidRPr="008E1A0F" w:rsidRDefault="00B55451" w:rsidP="00B55451">
      <w:pPr>
        <w:autoSpaceDE w:val="0"/>
        <w:autoSpaceDN w:val="0"/>
        <w:adjustRightInd w:val="0"/>
        <w:ind w:left="360" w:hanging="360"/>
        <w:jc w:val="both"/>
        <w:rPr>
          <w:sz w:val="20"/>
        </w:rPr>
      </w:pPr>
      <w:r w:rsidRPr="008E1A0F">
        <w:rPr>
          <w:rFonts w:cs="Arial"/>
          <w:sz w:val="20"/>
        </w:rPr>
        <w:t>2.</w:t>
      </w:r>
      <w:r w:rsidRPr="008E1A0F">
        <w:rPr>
          <w:rFonts w:cs="Arial"/>
          <w:sz w:val="20"/>
        </w:rPr>
        <w:tab/>
      </w:r>
      <w:r w:rsidRPr="008E1A0F">
        <w:rPr>
          <w:sz w:val="20"/>
        </w:rPr>
        <w:t xml:space="preserve">The permittee shall operate and maintain </w:t>
      </w:r>
      <w:bookmarkStart w:id="402" w:name="_Hlk27647436"/>
      <w:r w:rsidR="00921CC4" w:rsidRPr="008E1A0F">
        <w:rPr>
          <w:sz w:val="20"/>
        </w:rPr>
        <w:t>EU-ENG-NORTH-PSHOP1</w:t>
      </w:r>
      <w:r w:rsidR="000F2387" w:rsidRPr="008E1A0F">
        <w:rPr>
          <w:sz w:val="20"/>
        </w:rPr>
        <w:t xml:space="preserve"> and</w:t>
      </w:r>
      <w:r w:rsidR="00921CC4" w:rsidRPr="008E1A0F">
        <w:rPr>
          <w:sz w:val="20"/>
        </w:rPr>
        <w:t xml:space="preserve"> EU-ENG-NORTH-PSHOP2 </w:t>
      </w:r>
      <w:bookmarkEnd w:id="402"/>
      <w:r w:rsidRPr="008E1A0F">
        <w:rPr>
          <w:rFonts w:cs="Arial"/>
          <w:sz w:val="20"/>
        </w:rPr>
        <w:t xml:space="preserve">such that it meets the emission limits in SC I.1, I.2, and I.3 over </w:t>
      </w:r>
      <w:r w:rsidRPr="008E1A0F">
        <w:rPr>
          <w:sz w:val="20"/>
        </w:rPr>
        <w:t>the entire life of the engine.</w:t>
      </w:r>
      <w:r w:rsidR="00932FDD" w:rsidRPr="008E1A0F">
        <w:rPr>
          <w:rFonts w:cs="Arial"/>
          <w:sz w:val="20"/>
          <w:vertAlign w:val="superscript"/>
        </w:rPr>
        <w:t>2</w:t>
      </w:r>
      <w:r w:rsidRPr="008E1A0F">
        <w:rPr>
          <w:sz w:val="20"/>
        </w:rPr>
        <w:t xml:space="preserve">  </w:t>
      </w:r>
      <w:r w:rsidRPr="008E1A0F">
        <w:rPr>
          <w:b/>
          <w:sz w:val="20"/>
        </w:rPr>
        <w:t>(40 CFR 60.4234, 40</w:t>
      </w:r>
      <w:r w:rsidR="008E1A0F">
        <w:rPr>
          <w:b/>
          <w:sz w:val="20"/>
        </w:rPr>
        <w:t> </w:t>
      </w:r>
      <w:r w:rsidRPr="008E1A0F">
        <w:rPr>
          <w:b/>
          <w:sz w:val="20"/>
        </w:rPr>
        <w:t>CFR 60.4243(b))</w:t>
      </w:r>
    </w:p>
    <w:p w14:paraId="7062A4D2" w14:textId="77777777" w:rsidR="00B55451" w:rsidRPr="008E1A0F" w:rsidRDefault="00B55451" w:rsidP="00B55451">
      <w:pPr>
        <w:autoSpaceDE w:val="0"/>
        <w:autoSpaceDN w:val="0"/>
        <w:adjustRightInd w:val="0"/>
        <w:ind w:left="360" w:hanging="360"/>
        <w:jc w:val="both"/>
        <w:rPr>
          <w:rFonts w:cs="Arial"/>
          <w:sz w:val="20"/>
        </w:rPr>
      </w:pPr>
    </w:p>
    <w:p w14:paraId="1359F6B1" w14:textId="38271BE7" w:rsidR="00B55451" w:rsidRPr="008E1A0F" w:rsidRDefault="00B55451" w:rsidP="00932FDD">
      <w:pPr>
        <w:spacing w:after="120"/>
        <w:ind w:left="360" w:hanging="360"/>
        <w:jc w:val="both"/>
        <w:rPr>
          <w:sz w:val="20"/>
        </w:rPr>
      </w:pPr>
      <w:r w:rsidRPr="008E1A0F">
        <w:rPr>
          <w:sz w:val="20"/>
        </w:rPr>
        <w:t xml:space="preserve">3. </w:t>
      </w:r>
      <w:r w:rsidRPr="008E1A0F">
        <w:rPr>
          <w:sz w:val="20"/>
        </w:rPr>
        <w:tab/>
        <w:t>If the permittee purchased a certified engine, according to procedures specified in 40 CFR Part 60</w:t>
      </w:r>
      <w:r w:rsidR="008E1A0F">
        <w:rPr>
          <w:sz w:val="20"/>
        </w:rPr>
        <w:t>,</w:t>
      </w:r>
      <w:r w:rsidRPr="008E1A0F">
        <w:rPr>
          <w:sz w:val="20"/>
        </w:rPr>
        <w:t xml:space="preserve"> Subpart JJJJ, for the same model year, the permittee shall meet the following requirements for </w:t>
      </w:r>
      <w:bookmarkStart w:id="403" w:name="_Hlk27647641"/>
      <w:r w:rsidR="00921CC4" w:rsidRPr="008E1A0F">
        <w:rPr>
          <w:sz w:val="20"/>
        </w:rPr>
        <w:t xml:space="preserve">EU-ENG-NORTH-PSHOP1 </w:t>
      </w:r>
      <w:r w:rsidR="000F2387" w:rsidRPr="008E1A0F">
        <w:rPr>
          <w:sz w:val="20"/>
        </w:rPr>
        <w:t>and</w:t>
      </w:r>
      <w:r w:rsidR="00921CC4" w:rsidRPr="008E1A0F">
        <w:rPr>
          <w:sz w:val="20"/>
        </w:rPr>
        <w:t xml:space="preserve"> EU-ENG-NORTH-PSHOP2</w:t>
      </w:r>
      <w:bookmarkEnd w:id="403"/>
      <w:r w:rsidRPr="008E1A0F">
        <w:rPr>
          <w:sz w:val="20"/>
        </w:rPr>
        <w:t>:</w:t>
      </w:r>
      <w:r w:rsidR="00932FDD" w:rsidRPr="008E1A0F">
        <w:rPr>
          <w:sz w:val="20"/>
          <w:vertAlign w:val="superscript"/>
        </w:rPr>
        <w:t>2</w:t>
      </w:r>
      <w:r w:rsidR="00932FDD" w:rsidRPr="008E1A0F">
        <w:rPr>
          <w:sz w:val="20"/>
        </w:rPr>
        <w:t xml:space="preserve">  </w:t>
      </w:r>
      <w:r w:rsidR="00932FDD" w:rsidRPr="008E1A0F">
        <w:rPr>
          <w:b/>
          <w:sz w:val="20"/>
        </w:rPr>
        <w:t>(40 CFR 60.4243(b)(1))</w:t>
      </w:r>
    </w:p>
    <w:p w14:paraId="7D599513" w14:textId="7C2AF149" w:rsidR="00B55451" w:rsidRPr="008E1A0F" w:rsidRDefault="00B55451" w:rsidP="00932FDD">
      <w:pPr>
        <w:spacing w:after="120"/>
        <w:ind w:left="720" w:hanging="360"/>
        <w:jc w:val="both"/>
        <w:rPr>
          <w:sz w:val="20"/>
        </w:rPr>
      </w:pPr>
      <w:r w:rsidRPr="008E1A0F">
        <w:rPr>
          <w:sz w:val="20"/>
        </w:rPr>
        <w:t>a.</w:t>
      </w:r>
      <w:r w:rsidRPr="008E1A0F">
        <w:rPr>
          <w:sz w:val="20"/>
        </w:rPr>
        <w:tab/>
        <w:t>Operate and maintain the certified engine and control device according to the manufacturer's emission-related written instructions,</w:t>
      </w:r>
    </w:p>
    <w:p w14:paraId="70B9039E" w14:textId="6A37E4B1" w:rsidR="00B55451" w:rsidRPr="008E1A0F" w:rsidRDefault="00B55451" w:rsidP="00B55451">
      <w:pPr>
        <w:ind w:left="720" w:hanging="360"/>
        <w:jc w:val="both"/>
        <w:rPr>
          <w:sz w:val="20"/>
        </w:rPr>
      </w:pPr>
      <w:r w:rsidRPr="008E1A0F">
        <w:rPr>
          <w:sz w:val="20"/>
        </w:rPr>
        <w:t>b.</w:t>
      </w:r>
      <w:r w:rsidRPr="008E1A0F">
        <w:rPr>
          <w:sz w:val="20"/>
        </w:rPr>
        <w:tab/>
        <w:t xml:space="preserve">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w:t>
      </w:r>
    </w:p>
    <w:p w14:paraId="394F1843" w14:textId="77777777" w:rsidR="00932FDD" w:rsidRPr="008E1A0F" w:rsidRDefault="00932FDD" w:rsidP="00932FDD">
      <w:pPr>
        <w:jc w:val="both"/>
        <w:rPr>
          <w:sz w:val="20"/>
        </w:rPr>
      </w:pPr>
    </w:p>
    <w:p w14:paraId="2A62942A" w14:textId="6069EBC6" w:rsidR="00932FDD" w:rsidRPr="008E1A0F" w:rsidRDefault="00932FDD" w:rsidP="00932FDD">
      <w:pPr>
        <w:ind w:left="360" w:hanging="360"/>
        <w:jc w:val="both"/>
        <w:rPr>
          <w:b/>
          <w:bCs/>
          <w:sz w:val="20"/>
        </w:rPr>
      </w:pPr>
      <w:r w:rsidRPr="008E1A0F">
        <w:rPr>
          <w:sz w:val="20"/>
        </w:rPr>
        <w:t>4.</w:t>
      </w:r>
      <w:r w:rsidRPr="008E1A0F">
        <w:rPr>
          <w:sz w:val="20"/>
        </w:rPr>
        <w:tab/>
        <w:t>The permittee shall not operate any engine in FG-NSPS JJJJ EMERGENCY &gt; 100 BUT &lt; 500 HP for more than 8 hours per calendar day for non-emergency use.</w:t>
      </w:r>
      <w:r w:rsidRPr="008E1A0F">
        <w:rPr>
          <w:sz w:val="20"/>
          <w:vertAlign w:val="superscript"/>
        </w:rPr>
        <w:t>2</w:t>
      </w:r>
      <w:r w:rsidRPr="008E1A0F">
        <w:rPr>
          <w:sz w:val="20"/>
        </w:rPr>
        <w:t xml:space="preserve">  </w:t>
      </w:r>
      <w:r w:rsidRPr="008E1A0F">
        <w:rPr>
          <w:b/>
          <w:bCs/>
          <w:sz w:val="20"/>
        </w:rPr>
        <w:t>(40 CFR 52.21 (c) &amp; (d))</w:t>
      </w:r>
    </w:p>
    <w:p w14:paraId="30B660E7" w14:textId="77777777" w:rsidR="00B55451" w:rsidRPr="008E1A0F" w:rsidRDefault="00B55451" w:rsidP="00F912C2">
      <w:pPr>
        <w:jc w:val="both"/>
        <w:rPr>
          <w:sz w:val="20"/>
        </w:rPr>
      </w:pPr>
    </w:p>
    <w:p w14:paraId="7CDFE880" w14:textId="77777777" w:rsidR="00F912C2" w:rsidRPr="007D4237" w:rsidRDefault="00F912C2" w:rsidP="00F912C2">
      <w:pPr>
        <w:jc w:val="both"/>
      </w:pPr>
      <w:r w:rsidRPr="00FB6071">
        <w:rPr>
          <w:b/>
        </w:rPr>
        <w:t xml:space="preserve">IV.  </w:t>
      </w:r>
      <w:r w:rsidRPr="00FB6071">
        <w:rPr>
          <w:b/>
          <w:u w:val="single"/>
        </w:rPr>
        <w:t>DESIGN</w:t>
      </w:r>
      <w:r>
        <w:rPr>
          <w:b/>
          <w:u w:val="single"/>
        </w:rPr>
        <w:t>/EQUIPMENT PARAMETER(S)</w:t>
      </w:r>
    </w:p>
    <w:p w14:paraId="5F2BA86D" w14:textId="77777777" w:rsidR="00921CC4" w:rsidRPr="003B2E84" w:rsidRDefault="00921CC4" w:rsidP="00921CC4">
      <w:pPr>
        <w:ind w:right="144"/>
        <w:jc w:val="both"/>
        <w:rPr>
          <w:sz w:val="20"/>
        </w:rPr>
      </w:pPr>
    </w:p>
    <w:p w14:paraId="28E94DB1" w14:textId="632B1F74" w:rsidR="00921CC4" w:rsidRPr="003B2E84" w:rsidRDefault="00921CC4" w:rsidP="00921CC4">
      <w:pPr>
        <w:numPr>
          <w:ilvl w:val="6"/>
          <w:numId w:val="21"/>
        </w:numPr>
        <w:tabs>
          <w:tab w:val="clear" w:pos="2520"/>
        </w:tabs>
        <w:ind w:left="360"/>
        <w:contextualSpacing/>
        <w:jc w:val="both"/>
        <w:rPr>
          <w:sz w:val="20"/>
        </w:rPr>
      </w:pPr>
      <w:r w:rsidRPr="003B2E84">
        <w:rPr>
          <w:sz w:val="20"/>
        </w:rPr>
        <w:t>EU-ENG-NORTH-PSHOP1 &amp; EU-ENG-NORTH-PSHOP2 shall be equipped with a non-resettable hour meter</w:t>
      </w:r>
      <w:r w:rsidRPr="003B2E84">
        <w:rPr>
          <w:rFonts w:cs="Arial"/>
          <w:sz w:val="20"/>
        </w:rPr>
        <w:t>.</w:t>
      </w:r>
      <w:r w:rsidR="0051389D" w:rsidRPr="003B2E84">
        <w:rPr>
          <w:sz w:val="20"/>
          <w:vertAlign w:val="superscript"/>
        </w:rPr>
        <w:t>2</w:t>
      </w:r>
      <w:r w:rsidRPr="003B2E84">
        <w:rPr>
          <w:rFonts w:cs="Arial"/>
          <w:b/>
          <w:sz w:val="20"/>
        </w:rPr>
        <w:t xml:space="preserve"> </w:t>
      </w:r>
      <w:r w:rsidR="007B39AC" w:rsidRPr="003B2E84">
        <w:rPr>
          <w:rFonts w:cs="Arial"/>
          <w:b/>
          <w:sz w:val="20"/>
        </w:rPr>
        <w:t xml:space="preserve"> </w:t>
      </w:r>
      <w:r w:rsidRPr="003B2E84">
        <w:rPr>
          <w:rFonts w:cs="Arial"/>
          <w:b/>
          <w:sz w:val="20"/>
        </w:rPr>
        <w:t>(40 CFR 60.4237 (b))</w:t>
      </w:r>
    </w:p>
    <w:p w14:paraId="19564EF4" w14:textId="77777777" w:rsidR="00921CC4" w:rsidRPr="003B2E84" w:rsidRDefault="00921CC4" w:rsidP="00921CC4">
      <w:pPr>
        <w:jc w:val="both"/>
        <w:rPr>
          <w:sz w:val="20"/>
        </w:rPr>
      </w:pPr>
    </w:p>
    <w:p w14:paraId="1F1F9D57" w14:textId="7DBB198C" w:rsidR="00921CC4" w:rsidRPr="00921CC4" w:rsidRDefault="00921CC4" w:rsidP="00921CC4">
      <w:pPr>
        <w:numPr>
          <w:ilvl w:val="6"/>
          <w:numId w:val="21"/>
        </w:numPr>
        <w:tabs>
          <w:tab w:val="clear" w:pos="2520"/>
        </w:tabs>
        <w:ind w:left="360"/>
        <w:contextualSpacing/>
        <w:jc w:val="both"/>
        <w:rPr>
          <w:sz w:val="20"/>
        </w:rPr>
      </w:pPr>
      <w:r w:rsidRPr="003B2E84">
        <w:rPr>
          <w:sz w:val="20"/>
        </w:rPr>
        <w:t>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w:t>
      </w:r>
      <w:r w:rsidR="0051389D" w:rsidRPr="003B2E84">
        <w:rPr>
          <w:sz w:val="20"/>
          <w:vertAlign w:val="superscript"/>
        </w:rPr>
        <w:t>2</w:t>
      </w:r>
      <w:r w:rsidRPr="003B2E84">
        <w:rPr>
          <w:sz w:val="20"/>
        </w:rPr>
        <w:t xml:space="preserve">  </w:t>
      </w:r>
      <w:r w:rsidRPr="003B2E84">
        <w:rPr>
          <w:b/>
          <w:sz w:val="20"/>
        </w:rPr>
        <w:t xml:space="preserve">(40 CFR </w:t>
      </w:r>
      <w:r w:rsidRPr="00921CC4">
        <w:rPr>
          <w:b/>
          <w:sz w:val="20"/>
        </w:rPr>
        <w:t>60.4243(g))</w:t>
      </w:r>
    </w:p>
    <w:p w14:paraId="1AE3DD03" w14:textId="77777777" w:rsidR="00921CC4" w:rsidRPr="00921CC4" w:rsidRDefault="00921CC4" w:rsidP="00921CC4">
      <w:pPr>
        <w:ind w:right="144"/>
        <w:jc w:val="both"/>
        <w:rPr>
          <w:sz w:val="20"/>
        </w:rPr>
      </w:pPr>
    </w:p>
    <w:p w14:paraId="59CF89C3" w14:textId="77777777" w:rsidR="00F912C2" w:rsidRPr="007D4237" w:rsidRDefault="00F912C2" w:rsidP="00F912C2">
      <w:pPr>
        <w:jc w:val="both"/>
      </w:pPr>
      <w:r>
        <w:rPr>
          <w:b/>
        </w:rPr>
        <w:t xml:space="preserve">V.  </w:t>
      </w:r>
      <w:r>
        <w:rPr>
          <w:b/>
          <w:u w:val="single"/>
        </w:rPr>
        <w:t>TESTING/SAMPLING</w:t>
      </w:r>
    </w:p>
    <w:p w14:paraId="09E4E5D8"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524771" w14:textId="7643394C" w:rsidR="00F912C2" w:rsidRDefault="00F912C2" w:rsidP="00F912C2">
      <w:pPr>
        <w:jc w:val="both"/>
        <w:rPr>
          <w:sz w:val="20"/>
        </w:rPr>
      </w:pPr>
    </w:p>
    <w:p w14:paraId="0BFA1DAF" w14:textId="4EC9849C" w:rsidR="00921CC4" w:rsidRDefault="00921CC4" w:rsidP="00F912C2">
      <w:pPr>
        <w:jc w:val="both"/>
        <w:rPr>
          <w:sz w:val="20"/>
        </w:rPr>
      </w:pPr>
      <w:r>
        <w:rPr>
          <w:sz w:val="20"/>
        </w:rPr>
        <w:t>NA</w:t>
      </w:r>
    </w:p>
    <w:p w14:paraId="74947B14" w14:textId="7F4294D7" w:rsidR="00921CC4" w:rsidRDefault="00921CC4" w:rsidP="00F912C2">
      <w:pPr>
        <w:jc w:val="both"/>
        <w:rPr>
          <w:sz w:val="20"/>
        </w:rPr>
      </w:pPr>
    </w:p>
    <w:p w14:paraId="22D43BC0" w14:textId="77777777" w:rsidR="00F912C2" w:rsidRDefault="00F912C2" w:rsidP="00F912C2">
      <w:pPr>
        <w:jc w:val="both"/>
      </w:pPr>
      <w:r>
        <w:rPr>
          <w:b/>
        </w:rPr>
        <w:t xml:space="preserve">VI.  </w:t>
      </w:r>
      <w:r>
        <w:rPr>
          <w:b/>
          <w:u w:val="single"/>
        </w:rPr>
        <w:t>MONITORING/RECORDKEEPING</w:t>
      </w:r>
    </w:p>
    <w:p w14:paraId="4304E7ED"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424B43" w14:textId="23F12C1D" w:rsidR="00F912C2" w:rsidRPr="003B2E84" w:rsidRDefault="00F912C2" w:rsidP="00F912C2">
      <w:pPr>
        <w:jc w:val="both"/>
        <w:rPr>
          <w:sz w:val="20"/>
        </w:rPr>
      </w:pPr>
    </w:p>
    <w:p w14:paraId="390AD7E1" w14:textId="71060037" w:rsidR="00921CC4" w:rsidRPr="003B2E84" w:rsidRDefault="00921CC4" w:rsidP="00921CC4">
      <w:pPr>
        <w:ind w:left="360" w:hanging="360"/>
        <w:jc w:val="both"/>
        <w:rPr>
          <w:sz w:val="20"/>
        </w:rPr>
      </w:pPr>
      <w:r w:rsidRPr="003B2E84">
        <w:rPr>
          <w:sz w:val="20"/>
        </w:rPr>
        <w:t>1.</w:t>
      </w:r>
      <w:r w:rsidRPr="003B2E84">
        <w:rPr>
          <w:sz w:val="20"/>
        </w:rPr>
        <w:tab/>
        <w:t xml:space="preserve">The permittee shall keep records of the </w:t>
      </w:r>
      <w:r w:rsidRPr="003B2E84">
        <w:rPr>
          <w:b/>
          <w:bCs/>
          <w:sz w:val="20"/>
        </w:rPr>
        <w:t>hours of operation</w:t>
      </w:r>
      <w:r w:rsidRPr="003B2E84">
        <w:rPr>
          <w:sz w:val="20"/>
        </w:rPr>
        <w:t xml:space="preserve"> for each emission unit EU-ENG-NORTH-PSHOP1 </w:t>
      </w:r>
      <w:r w:rsidR="000F2387" w:rsidRPr="003B2E84">
        <w:rPr>
          <w:sz w:val="20"/>
        </w:rPr>
        <w:t>and</w:t>
      </w:r>
      <w:r w:rsidRPr="003B2E84">
        <w:rPr>
          <w:sz w:val="20"/>
        </w:rPr>
        <w:t xml:space="preserve"> EU-ENG-NORTH-PSHOP2 through a non-resettable hour meter.  The permittee must document how many hours are spent for emergency operation, including what classified the operation as emergency and how many hours are spent for non-emergency operation.</w:t>
      </w:r>
      <w:r w:rsidR="0051389D" w:rsidRPr="003B2E84">
        <w:rPr>
          <w:sz w:val="20"/>
          <w:vertAlign w:val="superscript"/>
        </w:rPr>
        <w:t>2</w:t>
      </w:r>
      <w:r w:rsidRPr="003B2E84">
        <w:rPr>
          <w:sz w:val="20"/>
        </w:rPr>
        <w:t xml:space="preserve">  </w:t>
      </w:r>
      <w:r w:rsidRPr="003B2E84">
        <w:rPr>
          <w:b/>
          <w:sz w:val="20"/>
        </w:rPr>
        <w:t>(40 CFR 60.4245(b))</w:t>
      </w:r>
      <w:r w:rsidRPr="003B2E84">
        <w:rPr>
          <w:sz w:val="20"/>
        </w:rPr>
        <w:t xml:space="preserve"> </w:t>
      </w:r>
    </w:p>
    <w:p w14:paraId="7008A981" w14:textId="77777777" w:rsidR="00921CC4" w:rsidRPr="003B2E84" w:rsidRDefault="00921CC4" w:rsidP="00921CC4">
      <w:pPr>
        <w:ind w:left="360" w:hanging="360"/>
        <w:jc w:val="both"/>
        <w:rPr>
          <w:sz w:val="20"/>
        </w:rPr>
      </w:pPr>
    </w:p>
    <w:p w14:paraId="175BA0BE" w14:textId="13FE1CA3" w:rsidR="00921CC4" w:rsidRPr="003B2E84" w:rsidRDefault="00921CC4" w:rsidP="00921CC4">
      <w:pPr>
        <w:ind w:left="360" w:hanging="360"/>
        <w:jc w:val="both"/>
        <w:rPr>
          <w:b/>
          <w:sz w:val="20"/>
        </w:rPr>
      </w:pPr>
      <w:r w:rsidRPr="003B2E84">
        <w:rPr>
          <w:sz w:val="20"/>
        </w:rPr>
        <w:t>2.</w:t>
      </w:r>
      <w:r w:rsidRPr="003B2E84">
        <w:rPr>
          <w:sz w:val="20"/>
        </w:rPr>
        <w:tab/>
        <w:t xml:space="preserve">The permittee shall keep records of all </w:t>
      </w:r>
      <w:r w:rsidRPr="003B2E84">
        <w:rPr>
          <w:b/>
          <w:bCs/>
          <w:sz w:val="20"/>
        </w:rPr>
        <w:t>notifications</w:t>
      </w:r>
      <w:r w:rsidRPr="003B2E84">
        <w:rPr>
          <w:sz w:val="20"/>
        </w:rPr>
        <w:t xml:space="preserve"> submitted to comply with this subpart and all documentation supporting any notification.</w:t>
      </w:r>
      <w:r w:rsidR="0051389D" w:rsidRPr="003B2E84">
        <w:rPr>
          <w:sz w:val="20"/>
          <w:vertAlign w:val="superscript"/>
        </w:rPr>
        <w:t>2</w:t>
      </w:r>
      <w:r w:rsidRPr="003B2E84">
        <w:rPr>
          <w:sz w:val="20"/>
        </w:rPr>
        <w:t xml:space="preserve">  </w:t>
      </w:r>
      <w:r w:rsidRPr="003B2E84">
        <w:rPr>
          <w:b/>
          <w:sz w:val="20"/>
        </w:rPr>
        <w:t>(40 CFR 60.4245(a)(1))</w:t>
      </w:r>
    </w:p>
    <w:p w14:paraId="31325BA3" w14:textId="77777777" w:rsidR="00921CC4" w:rsidRPr="003B2E84" w:rsidRDefault="00921CC4" w:rsidP="00921CC4">
      <w:pPr>
        <w:ind w:left="360" w:hanging="360"/>
        <w:jc w:val="both"/>
        <w:rPr>
          <w:sz w:val="20"/>
        </w:rPr>
      </w:pPr>
    </w:p>
    <w:p w14:paraId="73F2420C" w14:textId="4BD94BB3" w:rsidR="00921CC4" w:rsidRPr="003B2E84" w:rsidRDefault="00921CC4" w:rsidP="00921CC4">
      <w:pPr>
        <w:numPr>
          <w:ilvl w:val="6"/>
          <w:numId w:val="21"/>
        </w:numPr>
        <w:tabs>
          <w:tab w:val="clear" w:pos="2520"/>
        </w:tabs>
        <w:ind w:left="360"/>
        <w:contextualSpacing/>
        <w:jc w:val="both"/>
        <w:rPr>
          <w:sz w:val="20"/>
        </w:rPr>
      </w:pPr>
      <w:r w:rsidRPr="003B2E84">
        <w:rPr>
          <w:sz w:val="20"/>
        </w:rPr>
        <w:t xml:space="preserve">The permittee shall keep records of </w:t>
      </w:r>
      <w:r w:rsidRPr="003B2E84">
        <w:rPr>
          <w:b/>
          <w:bCs/>
          <w:sz w:val="20"/>
        </w:rPr>
        <w:t>maintenance</w:t>
      </w:r>
      <w:r w:rsidRPr="003B2E84">
        <w:rPr>
          <w:sz w:val="20"/>
        </w:rPr>
        <w:t xml:space="preserve"> conducted to demonstrate compliance.</w:t>
      </w:r>
      <w:r w:rsidR="0051389D" w:rsidRPr="003B2E84">
        <w:rPr>
          <w:sz w:val="20"/>
          <w:vertAlign w:val="superscript"/>
        </w:rPr>
        <w:t>2</w:t>
      </w:r>
      <w:r w:rsidRPr="003B2E84">
        <w:rPr>
          <w:sz w:val="20"/>
        </w:rPr>
        <w:t xml:space="preserve">  </w:t>
      </w:r>
      <w:r w:rsidRPr="003B2E84">
        <w:rPr>
          <w:b/>
          <w:sz w:val="20"/>
        </w:rPr>
        <w:t xml:space="preserve">(40 CFR 60.4243(a)(2), </w:t>
      </w:r>
      <w:r w:rsidR="003B2E84">
        <w:rPr>
          <w:b/>
          <w:sz w:val="20"/>
        </w:rPr>
        <w:t xml:space="preserve">40 CFR </w:t>
      </w:r>
      <w:r w:rsidRPr="003B2E84">
        <w:rPr>
          <w:b/>
          <w:sz w:val="20"/>
        </w:rPr>
        <w:t>60.4245(2))</w:t>
      </w:r>
    </w:p>
    <w:p w14:paraId="2FDCAB4A" w14:textId="77777777" w:rsidR="00921CC4" w:rsidRPr="003B2E84" w:rsidRDefault="00921CC4" w:rsidP="00921CC4">
      <w:pPr>
        <w:jc w:val="both"/>
        <w:rPr>
          <w:sz w:val="20"/>
        </w:rPr>
      </w:pPr>
    </w:p>
    <w:p w14:paraId="3FA40322" w14:textId="4E844E01" w:rsidR="00921CC4" w:rsidRPr="003B2E84" w:rsidRDefault="00921CC4" w:rsidP="00921CC4">
      <w:pPr>
        <w:numPr>
          <w:ilvl w:val="6"/>
          <w:numId w:val="21"/>
        </w:numPr>
        <w:tabs>
          <w:tab w:val="clear" w:pos="2520"/>
        </w:tabs>
        <w:ind w:left="360"/>
        <w:contextualSpacing/>
        <w:jc w:val="both"/>
        <w:rPr>
          <w:sz w:val="20"/>
        </w:rPr>
      </w:pPr>
      <w:r w:rsidRPr="003B2E84">
        <w:rPr>
          <w:sz w:val="20"/>
        </w:rPr>
        <w:t xml:space="preserve">The permittee shall keep records of documentation from the manufacturer that the engine is certified to meet the emission standards and information as required in 40 CFR </w:t>
      </w:r>
      <w:r w:rsidR="003B2E84">
        <w:rPr>
          <w:sz w:val="20"/>
        </w:rPr>
        <w:t>P</w:t>
      </w:r>
      <w:r w:rsidRPr="003B2E84">
        <w:rPr>
          <w:sz w:val="20"/>
        </w:rPr>
        <w:t>arts 90, 1048, 1054 and 1060, as applicable.</w:t>
      </w:r>
      <w:r w:rsidR="0051389D" w:rsidRPr="003B2E84">
        <w:rPr>
          <w:sz w:val="20"/>
          <w:vertAlign w:val="superscript"/>
        </w:rPr>
        <w:t>2</w:t>
      </w:r>
      <w:r w:rsidRPr="003B2E84">
        <w:rPr>
          <w:sz w:val="20"/>
        </w:rPr>
        <w:t xml:space="preserve"> </w:t>
      </w:r>
      <w:r w:rsidRPr="003B2E84">
        <w:rPr>
          <w:b/>
          <w:sz w:val="20"/>
        </w:rPr>
        <w:t>(40 CFR 60.4245(a)(3))</w:t>
      </w:r>
    </w:p>
    <w:p w14:paraId="1219139C" w14:textId="77777777" w:rsidR="00921CC4" w:rsidRPr="003B2E84" w:rsidRDefault="00921CC4" w:rsidP="00921CC4">
      <w:pPr>
        <w:ind w:left="720"/>
        <w:contextualSpacing/>
        <w:jc w:val="both"/>
        <w:rPr>
          <w:sz w:val="20"/>
        </w:rPr>
      </w:pPr>
    </w:p>
    <w:p w14:paraId="6711FC7F" w14:textId="6BFA4D94" w:rsidR="00921CC4" w:rsidRPr="003B2E84" w:rsidRDefault="00921CC4" w:rsidP="00921CC4">
      <w:pPr>
        <w:numPr>
          <w:ilvl w:val="6"/>
          <w:numId w:val="21"/>
        </w:numPr>
        <w:tabs>
          <w:tab w:val="clear" w:pos="2520"/>
        </w:tabs>
        <w:ind w:left="360"/>
        <w:contextualSpacing/>
        <w:jc w:val="both"/>
        <w:rPr>
          <w:sz w:val="20"/>
        </w:rPr>
      </w:pPr>
      <w:r w:rsidRPr="003B2E84">
        <w:rPr>
          <w:sz w:val="20"/>
        </w:rPr>
        <w:t xml:space="preserve">If EU-ENG-NORTH-PSHOP1 </w:t>
      </w:r>
      <w:r w:rsidR="000F2387" w:rsidRPr="003B2E84">
        <w:rPr>
          <w:sz w:val="20"/>
        </w:rPr>
        <w:t>and</w:t>
      </w:r>
      <w:r w:rsidRPr="003B2E84">
        <w:rPr>
          <w:sz w:val="20"/>
        </w:rPr>
        <w:t xml:space="preserve"> EU-ENG-NORTH-PSHOP2 are not a certified engine or a certified engine is operating in a non-certified manner and subject to </w:t>
      </w:r>
      <w:r w:rsidR="003B2E84">
        <w:rPr>
          <w:sz w:val="20"/>
        </w:rPr>
        <w:t xml:space="preserve">40 CFR </w:t>
      </w:r>
      <w:r w:rsidRPr="003B2E84">
        <w:rPr>
          <w:sz w:val="20"/>
        </w:rPr>
        <w:t>60.4243(a)(2), documentation that the engine meets the emission standards.</w:t>
      </w:r>
      <w:r w:rsidR="0051389D" w:rsidRPr="003B2E84">
        <w:rPr>
          <w:sz w:val="20"/>
          <w:vertAlign w:val="superscript"/>
        </w:rPr>
        <w:t>2</w:t>
      </w:r>
      <w:r w:rsidRPr="003B2E84">
        <w:rPr>
          <w:sz w:val="20"/>
        </w:rPr>
        <w:t xml:space="preserve">  </w:t>
      </w:r>
      <w:r w:rsidRPr="003B2E84">
        <w:rPr>
          <w:b/>
          <w:sz w:val="20"/>
        </w:rPr>
        <w:t>(40 CFR 60.4245(a)(4))</w:t>
      </w:r>
    </w:p>
    <w:p w14:paraId="2DE9D280" w14:textId="77777777" w:rsidR="0051389D" w:rsidRPr="003B2E84" w:rsidRDefault="0051389D" w:rsidP="0051389D">
      <w:pPr>
        <w:jc w:val="both"/>
        <w:rPr>
          <w:sz w:val="20"/>
        </w:rPr>
      </w:pPr>
    </w:p>
    <w:p w14:paraId="7E3D4333" w14:textId="587CA2C7" w:rsidR="0051389D" w:rsidRPr="003B2E84" w:rsidRDefault="0051389D" w:rsidP="0051389D">
      <w:pPr>
        <w:ind w:left="360" w:hanging="360"/>
        <w:jc w:val="both"/>
        <w:rPr>
          <w:sz w:val="20"/>
        </w:rPr>
      </w:pPr>
      <w:r w:rsidRPr="003B2E84">
        <w:rPr>
          <w:sz w:val="20"/>
        </w:rPr>
        <w:lastRenderedPageBreak/>
        <w:t>6.</w:t>
      </w:r>
      <w:r w:rsidRPr="003B2E84">
        <w:rPr>
          <w:sz w:val="20"/>
        </w:rPr>
        <w:tab/>
      </w:r>
      <w:r w:rsidRPr="003B2E84">
        <w:rPr>
          <w:rFonts w:eastAsia="Arial"/>
          <w:spacing w:val="-2"/>
          <w:sz w:val="20"/>
        </w:rPr>
        <w:t>The permittee shall monitor and record the total hours of operation and the hours of operation during non</w:t>
      </w:r>
      <w:r w:rsidRPr="003B2E84">
        <w:rPr>
          <w:rFonts w:eastAsia="Arial"/>
          <w:spacing w:val="-2"/>
          <w:sz w:val="20"/>
        </w:rPr>
        <w:noBreakHyphen/>
        <w:t xml:space="preserve">emergencies for each EU in FG-NSPS JJJJ EMERGENCY &gt; 100 BUT &lt; 500 HP, on a calendar day basis, in a manner acceptable to the AQD District Supervisor.  The permittee shall document how many hours are spent for emergency operation of each EU in </w:t>
      </w:r>
      <w:r w:rsidR="009B4E43" w:rsidRPr="003B2E84">
        <w:rPr>
          <w:rFonts w:eastAsia="Arial"/>
          <w:spacing w:val="-2"/>
          <w:sz w:val="20"/>
        </w:rPr>
        <w:t>FG-NSPS JJJJ EMERGENCY &gt; 100 BUT &lt; 500 HP</w:t>
      </w:r>
      <w:r w:rsidRPr="003B2E84">
        <w:rPr>
          <w:rFonts w:eastAsia="Arial"/>
          <w:spacing w:val="-2"/>
          <w:sz w:val="20"/>
        </w:rPr>
        <w:t>, including what classified the operation as emergency.</w:t>
      </w:r>
      <w:r w:rsidRPr="003B2E84">
        <w:rPr>
          <w:sz w:val="20"/>
          <w:vertAlign w:val="superscript"/>
        </w:rPr>
        <w:t>2</w:t>
      </w:r>
      <w:r w:rsidRPr="003B2E84">
        <w:rPr>
          <w:rFonts w:eastAsia="Arial"/>
          <w:spacing w:val="-2"/>
          <w:sz w:val="20"/>
        </w:rPr>
        <w:t xml:space="preserve">  </w:t>
      </w:r>
      <w:r w:rsidRPr="003B2E84">
        <w:rPr>
          <w:rFonts w:eastAsia="Arial"/>
          <w:b/>
          <w:spacing w:val="-2"/>
          <w:sz w:val="20"/>
        </w:rPr>
        <w:t>(40 CFR 52.21(c) &amp; (d))</w:t>
      </w:r>
    </w:p>
    <w:p w14:paraId="25CBD54B" w14:textId="77777777" w:rsidR="00F912C2" w:rsidRPr="003B2E84" w:rsidRDefault="00F912C2" w:rsidP="00F912C2">
      <w:pPr>
        <w:jc w:val="both"/>
        <w:rPr>
          <w:sz w:val="20"/>
        </w:rPr>
      </w:pPr>
    </w:p>
    <w:p w14:paraId="17C26C8D" w14:textId="77777777" w:rsidR="00F912C2" w:rsidRPr="00FC1F2C" w:rsidRDefault="00F912C2" w:rsidP="00F912C2">
      <w:pPr>
        <w:jc w:val="both"/>
      </w:pPr>
      <w:r>
        <w:rPr>
          <w:b/>
        </w:rPr>
        <w:t xml:space="preserve">VII.  </w:t>
      </w:r>
      <w:r>
        <w:rPr>
          <w:b/>
          <w:u w:val="single"/>
        </w:rPr>
        <w:t>REPORTING</w:t>
      </w:r>
    </w:p>
    <w:p w14:paraId="18CB0995" w14:textId="77777777" w:rsidR="00F912C2" w:rsidRPr="008B5C27" w:rsidRDefault="00F912C2" w:rsidP="00F912C2">
      <w:pPr>
        <w:jc w:val="both"/>
        <w:rPr>
          <w:sz w:val="20"/>
        </w:rPr>
      </w:pPr>
    </w:p>
    <w:p w14:paraId="403B60FC" w14:textId="77777777" w:rsidR="00F912C2" w:rsidRPr="00FC1F2C" w:rsidRDefault="00F912C2" w:rsidP="00F912C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0484CE" w14:textId="77777777" w:rsidR="00F912C2" w:rsidRPr="00C0388E" w:rsidRDefault="00F912C2" w:rsidP="00F912C2">
      <w:pPr>
        <w:ind w:left="360" w:hanging="360"/>
        <w:jc w:val="both"/>
        <w:rPr>
          <w:sz w:val="20"/>
        </w:rPr>
      </w:pPr>
    </w:p>
    <w:p w14:paraId="6567A3D5" w14:textId="77777777" w:rsidR="00F912C2" w:rsidRPr="00FC1F2C" w:rsidRDefault="00F912C2" w:rsidP="00F912C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40509C7" w14:textId="77777777" w:rsidR="00F912C2" w:rsidRPr="00C0388E" w:rsidRDefault="00F912C2" w:rsidP="00F912C2">
      <w:pPr>
        <w:ind w:left="360" w:hanging="360"/>
        <w:jc w:val="both"/>
        <w:rPr>
          <w:sz w:val="20"/>
        </w:rPr>
      </w:pPr>
    </w:p>
    <w:p w14:paraId="60550A9B" w14:textId="77777777" w:rsidR="00F912C2" w:rsidRPr="00C0388E" w:rsidRDefault="00F912C2" w:rsidP="00F912C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984CB0E" w14:textId="77777777" w:rsidR="00F912C2" w:rsidRPr="00EE5F4E" w:rsidRDefault="00F912C2" w:rsidP="00F912C2">
      <w:pPr>
        <w:ind w:right="72"/>
        <w:jc w:val="both"/>
        <w:rPr>
          <w:rFonts w:cs="Arial"/>
          <w:sz w:val="20"/>
        </w:rPr>
      </w:pPr>
    </w:p>
    <w:p w14:paraId="1C0105AC" w14:textId="26CDE092" w:rsidR="00F912C2" w:rsidRPr="00FC1F2C" w:rsidRDefault="00F912C2" w:rsidP="00F912C2">
      <w:pPr>
        <w:jc w:val="both"/>
        <w:rPr>
          <w:rFonts w:cs="Arial"/>
          <w:sz w:val="20"/>
        </w:rPr>
      </w:pPr>
      <w:r w:rsidRPr="00FE0AD0">
        <w:rPr>
          <w:rFonts w:cs="Arial"/>
          <w:b/>
          <w:sz w:val="20"/>
        </w:rPr>
        <w:t>See Appendix 8</w:t>
      </w:r>
    </w:p>
    <w:p w14:paraId="6E436914" w14:textId="77777777" w:rsidR="00F912C2" w:rsidRPr="00E111A8" w:rsidRDefault="00F912C2" w:rsidP="00F912C2">
      <w:pPr>
        <w:jc w:val="both"/>
        <w:rPr>
          <w:rFonts w:cs="Arial"/>
          <w:sz w:val="20"/>
        </w:rPr>
      </w:pPr>
    </w:p>
    <w:p w14:paraId="2B231D0D" w14:textId="77777777" w:rsidR="00F912C2" w:rsidRDefault="00F912C2" w:rsidP="00F912C2">
      <w:pPr>
        <w:jc w:val="both"/>
      </w:pPr>
      <w:r>
        <w:rPr>
          <w:b/>
        </w:rPr>
        <w:t xml:space="preserve">VIII.  </w:t>
      </w:r>
      <w:r>
        <w:rPr>
          <w:b/>
          <w:u w:val="single"/>
        </w:rPr>
        <w:t>STACK/VENT RESTRICTION(S)</w:t>
      </w:r>
    </w:p>
    <w:p w14:paraId="645731A7" w14:textId="77777777" w:rsidR="0051389D" w:rsidRPr="003B2E84" w:rsidRDefault="0051389D" w:rsidP="0051389D">
      <w:pPr>
        <w:jc w:val="both"/>
        <w:rPr>
          <w:sz w:val="20"/>
        </w:rPr>
      </w:pPr>
    </w:p>
    <w:p w14:paraId="0018B0CF" w14:textId="77777777" w:rsidR="0051389D" w:rsidRPr="003B2E84" w:rsidRDefault="0051389D" w:rsidP="0051389D">
      <w:pPr>
        <w:jc w:val="both"/>
        <w:rPr>
          <w:sz w:val="20"/>
        </w:rPr>
      </w:pPr>
      <w:r w:rsidRPr="003B2E84">
        <w:rPr>
          <w:sz w:val="20"/>
        </w:rPr>
        <w:t>The exhaust gases from the stacks listed in the table below shall be discharged unobstructed vertically upwards to the ambient air unless otherwise noted:</w:t>
      </w:r>
    </w:p>
    <w:p w14:paraId="4E43A035" w14:textId="77777777" w:rsidR="0051389D" w:rsidRPr="003B2E84" w:rsidRDefault="0051389D" w:rsidP="0051389D">
      <w:pPr>
        <w:jc w:val="both"/>
        <w:rPr>
          <w:b/>
          <w:sz w:val="20"/>
        </w:rPr>
      </w:pPr>
    </w:p>
    <w:tbl>
      <w:tblPr>
        <w:tblW w:w="98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322"/>
        <w:gridCol w:w="2322"/>
        <w:gridCol w:w="2494"/>
      </w:tblGrid>
      <w:tr w:rsidR="003B2E84" w:rsidRPr="003B2E84" w14:paraId="13D3BDED" w14:textId="77777777" w:rsidTr="003B2E84">
        <w:trPr>
          <w:cantSplit/>
          <w:trHeight w:val="619"/>
          <w:tblHeader/>
          <w:jc w:val="right"/>
        </w:trPr>
        <w:tc>
          <w:tcPr>
            <w:tcW w:w="2666" w:type="dxa"/>
            <w:tcBorders>
              <w:bottom w:val="single" w:sz="4" w:space="0" w:color="auto"/>
            </w:tcBorders>
          </w:tcPr>
          <w:p w14:paraId="1365F523" w14:textId="77777777" w:rsidR="0051389D" w:rsidRPr="003B2E84" w:rsidRDefault="0051389D" w:rsidP="00DD2BA0">
            <w:pPr>
              <w:jc w:val="center"/>
              <w:rPr>
                <w:b/>
                <w:sz w:val="20"/>
              </w:rPr>
            </w:pPr>
            <w:r w:rsidRPr="003B2E84">
              <w:rPr>
                <w:b/>
                <w:sz w:val="20"/>
              </w:rPr>
              <w:t>Stack &amp; Vent ID</w:t>
            </w:r>
          </w:p>
        </w:tc>
        <w:tc>
          <w:tcPr>
            <w:tcW w:w="2322" w:type="dxa"/>
            <w:tcBorders>
              <w:bottom w:val="single" w:sz="4" w:space="0" w:color="auto"/>
            </w:tcBorders>
          </w:tcPr>
          <w:p w14:paraId="497A05B3" w14:textId="77777777" w:rsidR="0051389D" w:rsidRPr="003B2E84" w:rsidRDefault="0051389D" w:rsidP="00DD2BA0">
            <w:pPr>
              <w:jc w:val="center"/>
              <w:rPr>
                <w:b/>
                <w:sz w:val="20"/>
              </w:rPr>
            </w:pPr>
            <w:r w:rsidRPr="003B2E84">
              <w:rPr>
                <w:b/>
                <w:sz w:val="20"/>
              </w:rPr>
              <w:t>Maximum Exhaust Diameter / Dimensions</w:t>
            </w:r>
          </w:p>
          <w:p w14:paraId="69397087" w14:textId="77777777" w:rsidR="0051389D" w:rsidRPr="003B2E84" w:rsidRDefault="0051389D" w:rsidP="00DD2BA0">
            <w:pPr>
              <w:jc w:val="center"/>
              <w:rPr>
                <w:b/>
                <w:sz w:val="20"/>
              </w:rPr>
            </w:pPr>
            <w:r w:rsidRPr="003B2E84">
              <w:rPr>
                <w:b/>
                <w:sz w:val="20"/>
              </w:rPr>
              <w:t>(inches)</w:t>
            </w:r>
          </w:p>
        </w:tc>
        <w:tc>
          <w:tcPr>
            <w:tcW w:w="2322" w:type="dxa"/>
            <w:tcBorders>
              <w:bottom w:val="single" w:sz="4" w:space="0" w:color="auto"/>
            </w:tcBorders>
          </w:tcPr>
          <w:p w14:paraId="5B9ED657" w14:textId="77777777" w:rsidR="0051389D" w:rsidRPr="003B2E84" w:rsidRDefault="0051389D" w:rsidP="00DD2BA0">
            <w:pPr>
              <w:jc w:val="center"/>
              <w:rPr>
                <w:b/>
                <w:sz w:val="20"/>
              </w:rPr>
            </w:pPr>
            <w:r w:rsidRPr="003B2E84">
              <w:rPr>
                <w:b/>
                <w:sz w:val="20"/>
              </w:rPr>
              <w:t>Minimum Height Above Ground</w:t>
            </w:r>
          </w:p>
          <w:p w14:paraId="7791A5A3" w14:textId="77777777" w:rsidR="0051389D" w:rsidRPr="003B2E84" w:rsidRDefault="0051389D" w:rsidP="00DD2BA0">
            <w:pPr>
              <w:jc w:val="center"/>
              <w:rPr>
                <w:b/>
                <w:sz w:val="20"/>
              </w:rPr>
            </w:pPr>
            <w:r w:rsidRPr="003B2E84">
              <w:rPr>
                <w:b/>
                <w:sz w:val="20"/>
              </w:rPr>
              <w:t>(feet)</w:t>
            </w:r>
          </w:p>
        </w:tc>
        <w:tc>
          <w:tcPr>
            <w:tcW w:w="2494" w:type="dxa"/>
            <w:tcBorders>
              <w:bottom w:val="single" w:sz="4" w:space="0" w:color="auto"/>
            </w:tcBorders>
          </w:tcPr>
          <w:p w14:paraId="298C5CD8" w14:textId="77777777" w:rsidR="0051389D" w:rsidRPr="003B2E84" w:rsidRDefault="0051389D" w:rsidP="00DD2BA0">
            <w:pPr>
              <w:jc w:val="center"/>
              <w:rPr>
                <w:b/>
                <w:sz w:val="20"/>
              </w:rPr>
            </w:pPr>
            <w:r w:rsidRPr="003B2E84">
              <w:rPr>
                <w:b/>
                <w:sz w:val="20"/>
              </w:rPr>
              <w:t>Underlying Applicable Requirements</w:t>
            </w:r>
          </w:p>
          <w:p w14:paraId="08D2A36A" w14:textId="77777777" w:rsidR="0051389D" w:rsidRPr="003B2E84" w:rsidRDefault="0051389D" w:rsidP="00DD2BA0">
            <w:pPr>
              <w:jc w:val="center"/>
              <w:rPr>
                <w:b/>
                <w:sz w:val="20"/>
              </w:rPr>
            </w:pPr>
          </w:p>
        </w:tc>
      </w:tr>
      <w:tr w:rsidR="003B2E84" w:rsidRPr="003B2E84" w14:paraId="39F7421C" w14:textId="77777777" w:rsidTr="00DD2BA0">
        <w:trPr>
          <w:cantSplit/>
          <w:trHeight w:val="405"/>
          <w:jc w:val="right"/>
        </w:trPr>
        <w:tc>
          <w:tcPr>
            <w:tcW w:w="2666" w:type="dxa"/>
            <w:tcBorders>
              <w:top w:val="single" w:sz="4" w:space="0" w:color="auto"/>
              <w:left w:val="single" w:sz="4" w:space="0" w:color="auto"/>
              <w:bottom w:val="single" w:sz="4" w:space="0" w:color="auto"/>
              <w:right w:val="single" w:sz="4" w:space="0" w:color="auto"/>
            </w:tcBorders>
          </w:tcPr>
          <w:p w14:paraId="3D29EB37" w14:textId="77777777" w:rsidR="0051389D" w:rsidRPr="003B2E84" w:rsidRDefault="0051389D" w:rsidP="00DD2BA0">
            <w:pPr>
              <w:ind w:left="288" w:hanging="288"/>
              <w:rPr>
                <w:sz w:val="20"/>
              </w:rPr>
            </w:pPr>
            <w:r w:rsidRPr="003B2E84">
              <w:rPr>
                <w:sz w:val="20"/>
              </w:rPr>
              <w:t>1.  SV-ENGPNT1</w:t>
            </w:r>
          </w:p>
        </w:tc>
        <w:tc>
          <w:tcPr>
            <w:tcW w:w="2322" w:type="dxa"/>
            <w:tcBorders>
              <w:top w:val="single" w:sz="4" w:space="0" w:color="auto"/>
              <w:left w:val="single" w:sz="4" w:space="0" w:color="auto"/>
              <w:bottom w:val="single" w:sz="4" w:space="0" w:color="auto"/>
              <w:right w:val="single" w:sz="4" w:space="0" w:color="auto"/>
            </w:tcBorders>
          </w:tcPr>
          <w:p w14:paraId="0C3166B7" w14:textId="17D91A6D" w:rsidR="0051389D" w:rsidRPr="003B2E84" w:rsidRDefault="0051389D" w:rsidP="00DD2BA0">
            <w:pPr>
              <w:jc w:val="center"/>
              <w:rPr>
                <w:sz w:val="20"/>
              </w:rPr>
            </w:pPr>
            <w:r w:rsidRPr="003B2E84">
              <w:rPr>
                <w:sz w:val="20"/>
              </w:rPr>
              <w:t xml:space="preserve">7.5 </w:t>
            </w:r>
            <w:r w:rsidRPr="003B2E84">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5E3E23C4" w14:textId="130FBA02" w:rsidR="0051389D" w:rsidRPr="003B2E84" w:rsidRDefault="0051389D" w:rsidP="00DD2BA0">
            <w:pPr>
              <w:jc w:val="center"/>
              <w:rPr>
                <w:sz w:val="20"/>
              </w:rPr>
            </w:pPr>
            <w:r w:rsidRPr="003B2E84">
              <w:rPr>
                <w:sz w:val="20"/>
              </w:rPr>
              <w:t xml:space="preserve">10 </w:t>
            </w:r>
            <w:r w:rsidRPr="003B2E84">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10EEF344" w14:textId="77777777" w:rsidR="0051389D" w:rsidRPr="003B2E84" w:rsidRDefault="0051389D" w:rsidP="00DD2BA0">
            <w:pPr>
              <w:jc w:val="center"/>
              <w:rPr>
                <w:b/>
                <w:bCs/>
                <w:sz w:val="20"/>
              </w:rPr>
            </w:pPr>
            <w:r w:rsidRPr="003B2E84">
              <w:rPr>
                <w:b/>
                <w:bCs/>
                <w:sz w:val="20"/>
              </w:rPr>
              <w:t>40 CFR 52.21 (c) &amp; (d)</w:t>
            </w:r>
          </w:p>
        </w:tc>
      </w:tr>
      <w:tr w:rsidR="0051389D" w:rsidRPr="003B2E84" w14:paraId="1C64AFF7" w14:textId="77777777" w:rsidTr="00DD2BA0">
        <w:trPr>
          <w:cantSplit/>
          <w:trHeight w:val="405"/>
          <w:jc w:val="right"/>
        </w:trPr>
        <w:tc>
          <w:tcPr>
            <w:tcW w:w="2666" w:type="dxa"/>
            <w:tcBorders>
              <w:top w:val="single" w:sz="4" w:space="0" w:color="auto"/>
              <w:left w:val="single" w:sz="4" w:space="0" w:color="auto"/>
              <w:bottom w:val="single" w:sz="4" w:space="0" w:color="auto"/>
              <w:right w:val="single" w:sz="4" w:space="0" w:color="auto"/>
            </w:tcBorders>
          </w:tcPr>
          <w:p w14:paraId="5DAFEDCF" w14:textId="77777777" w:rsidR="0051389D" w:rsidRPr="003B2E84" w:rsidRDefault="0051389D" w:rsidP="00DD2BA0">
            <w:pPr>
              <w:ind w:left="288" w:hanging="288"/>
              <w:rPr>
                <w:sz w:val="20"/>
              </w:rPr>
            </w:pPr>
            <w:r w:rsidRPr="003B2E84">
              <w:rPr>
                <w:sz w:val="20"/>
              </w:rPr>
              <w:t>2.  SV-ENGBOD</w:t>
            </w:r>
          </w:p>
        </w:tc>
        <w:tc>
          <w:tcPr>
            <w:tcW w:w="2322" w:type="dxa"/>
            <w:tcBorders>
              <w:top w:val="single" w:sz="4" w:space="0" w:color="auto"/>
              <w:left w:val="single" w:sz="4" w:space="0" w:color="auto"/>
              <w:bottom w:val="single" w:sz="4" w:space="0" w:color="auto"/>
              <w:right w:val="single" w:sz="4" w:space="0" w:color="auto"/>
            </w:tcBorders>
          </w:tcPr>
          <w:p w14:paraId="4142FC89" w14:textId="61E4B94C" w:rsidR="0051389D" w:rsidRPr="003B2E84" w:rsidRDefault="0051389D" w:rsidP="00DD2BA0">
            <w:pPr>
              <w:jc w:val="center"/>
              <w:rPr>
                <w:sz w:val="20"/>
              </w:rPr>
            </w:pPr>
            <w:r w:rsidRPr="003B2E84">
              <w:rPr>
                <w:sz w:val="20"/>
              </w:rPr>
              <w:t xml:space="preserve">7.5 </w:t>
            </w:r>
            <w:r w:rsidRPr="003B2E84">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41DEE18C" w14:textId="4D9746C4" w:rsidR="0051389D" w:rsidRPr="003B2E84" w:rsidRDefault="0051389D" w:rsidP="00DD2BA0">
            <w:pPr>
              <w:jc w:val="center"/>
              <w:rPr>
                <w:sz w:val="20"/>
              </w:rPr>
            </w:pPr>
            <w:r w:rsidRPr="003B2E84">
              <w:rPr>
                <w:sz w:val="20"/>
              </w:rPr>
              <w:t xml:space="preserve">10 </w:t>
            </w:r>
            <w:r w:rsidRPr="003B2E84">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1E7F802B" w14:textId="77777777" w:rsidR="0051389D" w:rsidRPr="003B2E84" w:rsidRDefault="0051389D" w:rsidP="00DD2BA0">
            <w:pPr>
              <w:jc w:val="center"/>
              <w:rPr>
                <w:b/>
                <w:bCs/>
                <w:sz w:val="20"/>
              </w:rPr>
            </w:pPr>
            <w:r w:rsidRPr="003B2E84">
              <w:rPr>
                <w:b/>
                <w:bCs/>
                <w:sz w:val="20"/>
              </w:rPr>
              <w:t>40 CFR 52.21 (c) &amp; (d)</w:t>
            </w:r>
          </w:p>
        </w:tc>
      </w:tr>
    </w:tbl>
    <w:p w14:paraId="5DBF4F00" w14:textId="77777777" w:rsidR="0051389D" w:rsidRPr="003B2E84" w:rsidRDefault="0051389D" w:rsidP="0051389D">
      <w:pPr>
        <w:jc w:val="both"/>
        <w:rPr>
          <w:b/>
          <w:sz w:val="20"/>
        </w:rPr>
      </w:pPr>
    </w:p>
    <w:p w14:paraId="07445A56" w14:textId="243F97A2" w:rsidR="00F912C2" w:rsidRDefault="00F912C2" w:rsidP="00F912C2">
      <w:pPr>
        <w:jc w:val="both"/>
      </w:pPr>
      <w:r>
        <w:rPr>
          <w:b/>
        </w:rPr>
        <w:t xml:space="preserve">IX.  </w:t>
      </w:r>
      <w:r>
        <w:rPr>
          <w:b/>
          <w:u w:val="single"/>
        </w:rPr>
        <w:t>OTHER REQUIREMENT(S)</w:t>
      </w:r>
    </w:p>
    <w:p w14:paraId="3F549A80" w14:textId="77777777" w:rsidR="00921CC4" w:rsidRPr="00921CC4" w:rsidRDefault="00921CC4" w:rsidP="00921CC4">
      <w:pPr>
        <w:ind w:right="144"/>
        <w:jc w:val="both"/>
        <w:rPr>
          <w:sz w:val="20"/>
        </w:rPr>
      </w:pPr>
    </w:p>
    <w:p w14:paraId="2BB7F03A" w14:textId="4A7392AB" w:rsidR="00921CC4" w:rsidRPr="003B2E84" w:rsidRDefault="00921CC4" w:rsidP="007B39AC">
      <w:pPr>
        <w:pStyle w:val="ListParagraph"/>
        <w:numPr>
          <w:ilvl w:val="0"/>
          <w:numId w:val="68"/>
        </w:numPr>
        <w:jc w:val="both"/>
        <w:rPr>
          <w:rFonts w:cs="Arial"/>
          <w:sz w:val="20"/>
        </w:rPr>
      </w:pPr>
      <w:r w:rsidRPr="003B2E84">
        <w:rPr>
          <w:rFonts w:cs="Arial"/>
          <w:sz w:val="20"/>
        </w:rPr>
        <w:t>The permittee shall comply with all applicable provisions of the New Source Performance Standards, as specified in 40 CFR Part 60, Subpart A and Subpart JJJJ</w:t>
      </w:r>
      <w:r w:rsidR="00B01D78" w:rsidRPr="003B2E84">
        <w:rPr>
          <w:rFonts w:cs="Arial"/>
          <w:sz w:val="20"/>
        </w:rPr>
        <w:t xml:space="preserve"> (NSPS </w:t>
      </w:r>
      <w:r w:rsidR="00232BF5" w:rsidRPr="003B2E84">
        <w:rPr>
          <w:rFonts w:cs="Arial"/>
          <w:sz w:val="20"/>
        </w:rPr>
        <w:t xml:space="preserve">A &amp; </w:t>
      </w:r>
      <w:r w:rsidR="00B01D78" w:rsidRPr="003B2E84">
        <w:rPr>
          <w:rFonts w:cs="Arial"/>
          <w:sz w:val="20"/>
        </w:rPr>
        <w:t>4J)</w:t>
      </w:r>
      <w:r w:rsidRPr="003B2E84">
        <w:rPr>
          <w:rFonts w:cs="Arial"/>
          <w:sz w:val="20"/>
        </w:rPr>
        <w:t>, as they apply to each affected emergency engine</w:t>
      </w:r>
      <w:r w:rsidR="0051389D" w:rsidRPr="003B2E84">
        <w:rPr>
          <w:rFonts w:cs="Arial"/>
          <w:sz w:val="20"/>
        </w:rPr>
        <w:t>.</w:t>
      </w:r>
      <w:r w:rsidR="0051389D" w:rsidRPr="003B2E84">
        <w:rPr>
          <w:sz w:val="20"/>
          <w:vertAlign w:val="superscript"/>
        </w:rPr>
        <w:t>2</w:t>
      </w:r>
      <w:r w:rsidRPr="003B2E84">
        <w:rPr>
          <w:rFonts w:cs="Arial"/>
          <w:sz w:val="20"/>
        </w:rPr>
        <w:t xml:space="preserve">  </w:t>
      </w:r>
      <w:r w:rsidRPr="003B2E84">
        <w:rPr>
          <w:rFonts w:cs="Arial"/>
          <w:b/>
          <w:sz w:val="20"/>
        </w:rPr>
        <w:t>(40 CFR Part 60, Subparts A and JJJJ)</w:t>
      </w:r>
    </w:p>
    <w:p w14:paraId="26138B82" w14:textId="0270A808" w:rsidR="007B39AC" w:rsidRPr="003B2E84" w:rsidRDefault="007B39AC" w:rsidP="007B39AC">
      <w:pPr>
        <w:jc w:val="both"/>
        <w:rPr>
          <w:rFonts w:cs="Arial"/>
          <w:sz w:val="20"/>
        </w:rPr>
      </w:pPr>
    </w:p>
    <w:p w14:paraId="36EAF7F9" w14:textId="6F37E6B8" w:rsidR="007B39AC" w:rsidRDefault="007B39AC" w:rsidP="007B39AC">
      <w:pPr>
        <w:jc w:val="both"/>
        <w:rPr>
          <w:rFonts w:cs="Arial"/>
          <w:sz w:val="20"/>
        </w:rPr>
      </w:pPr>
    </w:p>
    <w:p w14:paraId="06979FFD" w14:textId="77777777" w:rsidR="00F912C2" w:rsidRPr="00B90185" w:rsidRDefault="00F912C2" w:rsidP="007B39AC">
      <w:pPr>
        <w:jc w:val="both"/>
        <w:rPr>
          <w:b/>
          <w:sz w:val="20"/>
        </w:rPr>
      </w:pPr>
      <w:r w:rsidRPr="00B90185">
        <w:rPr>
          <w:b/>
          <w:sz w:val="20"/>
          <w:u w:val="single"/>
        </w:rPr>
        <w:t>Footnotes</w:t>
      </w:r>
      <w:r w:rsidRPr="00B90185">
        <w:rPr>
          <w:b/>
          <w:sz w:val="20"/>
        </w:rPr>
        <w:t>:</w:t>
      </w:r>
    </w:p>
    <w:p w14:paraId="01E15F0B" w14:textId="2F6105C4" w:rsidR="00F912C2" w:rsidRDefault="00F912C2" w:rsidP="007B39A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E07C9F7" w14:textId="3827065F" w:rsidR="00F912C2" w:rsidRPr="003A4A19" w:rsidRDefault="00F912C2" w:rsidP="007B39A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EC9DFE3" w14:textId="77777777" w:rsidR="00F66FDD" w:rsidRPr="0078219C" w:rsidRDefault="00F66FDD" w:rsidP="00F66FDD">
      <w:r w:rsidRPr="0078219C">
        <w:br w:type="page"/>
      </w:r>
    </w:p>
    <w:p w14:paraId="07F0A23E" w14:textId="353DA2E0" w:rsidR="00F912C2" w:rsidRPr="00347387" w:rsidRDefault="00F912C2" w:rsidP="00F912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404" w:name="_Toc106360633"/>
      <w:bookmarkStart w:id="405" w:name="_Hlk27651419"/>
      <w:r w:rsidRPr="00347387">
        <w:rPr>
          <w:bCs/>
          <w:iCs/>
          <w:szCs w:val="28"/>
        </w:rPr>
        <w:lastRenderedPageBreak/>
        <w:t>FG</w:t>
      </w:r>
      <w:r w:rsidR="00232BF5" w:rsidRPr="00232BF5">
        <w:rPr>
          <w:bCs/>
          <w:iCs/>
          <w:szCs w:val="28"/>
        </w:rPr>
        <w:t>-NSPS JJJJ EMERGENCY &gt; 500 HP</w:t>
      </w:r>
      <w:bookmarkEnd w:id="404"/>
      <w:r w:rsidR="00232BF5" w:rsidRPr="00232BF5">
        <w:rPr>
          <w:bCs/>
          <w:iCs/>
          <w:szCs w:val="28"/>
        </w:rPr>
        <w:t xml:space="preserve"> </w:t>
      </w:r>
      <w:bookmarkEnd w:id="405"/>
    </w:p>
    <w:p w14:paraId="358CD0F5" w14:textId="77777777" w:rsidR="00F912C2" w:rsidRPr="00EE02F9" w:rsidRDefault="00F912C2" w:rsidP="00F912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63915D3" w14:textId="77777777" w:rsidR="00F912C2" w:rsidRPr="00F30023" w:rsidRDefault="00F912C2" w:rsidP="00F912C2">
      <w:pPr>
        <w:rPr>
          <w:sz w:val="20"/>
        </w:rPr>
      </w:pPr>
    </w:p>
    <w:p w14:paraId="07074328" w14:textId="77777777" w:rsidR="00F912C2" w:rsidRDefault="00F912C2" w:rsidP="00F912C2">
      <w:pPr>
        <w:jc w:val="both"/>
        <w:rPr>
          <w:b/>
          <w:u w:val="single"/>
        </w:rPr>
      </w:pPr>
      <w:r>
        <w:rPr>
          <w:b/>
          <w:u w:val="single"/>
        </w:rPr>
        <w:t>DESCRIPTION</w:t>
      </w:r>
    </w:p>
    <w:p w14:paraId="3CA8009E" w14:textId="77CCA04B" w:rsidR="00F912C2" w:rsidRDefault="00F912C2" w:rsidP="00F912C2">
      <w:pPr>
        <w:jc w:val="both"/>
        <w:rPr>
          <w:sz w:val="20"/>
        </w:rPr>
      </w:pPr>
    </w:p>
    <w:p w14:paraId="7872FABA" w14:textId="1483C466" w:rsidR="0016386F" w:rsidRPr="0016386F" w:rsidRDefault="00232BF5" w:rsidP="0078334B">
      <w:pPr>
        <w:jc w:val="both"/>
        <w:rPr>
          <w:b/>
          <w:bCs/>
          <w:sz w:val="20"/>
        </w:rPr>
      </w:pPr>
      <w:bookmarkStart w:id="406" w:name="_Hlk27653788"/>
      <w:r w:rsidRPr="00232BF5">
        <w:rPr>
          <w:sz w:val="20"/>
        </w:rPr>
        <w:t>FG-NSPS JJJJ EMERGENCY &gt; 500 HP</w:t>
      </w:r>
      <w:bookmarkEnd w:id="406"/>
      <w:r>
        <w:rPr>
          <w:sz w:val="20"/>
        </w:rPr>
        <w:t xml:space="preserve">: </w:t>
      </w:r>
      <w:r w:rsidRPr="00232BF5">
        <w:rPr>
          <w:sz w:val="20"/>
        </w:rPr>
        <w:t>This flexible group includes new emergency spark ignition (SI) natural gas fired stationary reciprocating internal combustion engines (RICE) ) that have a maximum site rating of greater than or equal to 500 brake horsepower (HP) and subject to 40 CFR 60, Subpart JJJJ</w:t>
      </w:r>
      <w:r>
        <w:rPr>
          <w:sz w:val="20"/>
        </w:rPr>
        <w:t xml:space="preserve"> (NSPS 4J)</w:t>
      </w:r>
      <w:r w:rsidRPr="00232BF5">
        <w:rPr>
          <w:sz w:val="20"/>
        </w:rPr>
        <w:t xml:space="preserve">.  </w:t>
      </w:r>
      <w:r w:rsidR="00811353">
        <w:rPr>
          <w:sz w:val="20"/>
        </w:rPr>
        <w:t>The engines</w:t>
      </w:r>
      <w:r w:rsidR="00B645F4">
        <w:rPr>
          <w:sz w:val="20"/>
        </w:rPr>
        <w:t xml:space="preserve"> (3)</w:t>
      </w:r>
      <w:r w:rsidR="00811353">
        <w:rPr>
          <w:sz w:val="20"/>
        </w:rPr>
        <w:t xml:space="preserve"> are </w:t>
      </w:r>
      <w:r w:rsidR="00811353" w:rsidRPr="004C1B68">
        <w:rPr>
          <w:b/>
          <w:bCs/>
          <w:sz w:val="20"/>
        </w:rPr>
        <w:t>not certified</w:t>
      </w:r>
      <w:r w:rsidR="004C1B68">
        <w:rPr>
          <w:b/>
          <w:bCs/>
          <w:sz w:val="20"/>
        </w:rPr>
        <w:t xml:space="preserve"> per NSPS 4J</w:t>
      </w:r>
      <w:r w:rsidR="00811353" w:rsidRPr="004C1B68">
        <w:rPr>
          <w:b/>
          <w:bCs/>
          <w:sz w:val="20"/>
        </w:rPr>
        <w:t>.</w:t>
      </w:r>
      <w:r w:rsidR="0078334B">
        <w:rPr>
          <w:sz w:val="20"/>
        </w:rPr>
        <w:t xml:space="preserve">  All SI RICE engines are pipeline quality sweet natural gas </w:t>
      </w:r>
      <w:r w:rsidR="0078334B" w:rsidRPr="0078334B">
        <w:rPr>
          <w:b/>
          <w:bCs/>
          <w:sz w:val="20"/>
        </w:rPr>
        <w:t>only</w:t>
      </w:r>
      <w:r w:rsidR="0078334B">
        <w:rPr>
          <w:sz w:val="20"/>
        </w:rPr>
        <w:t xml:space="preserve"> fired.</w:t>
      </w:r>
    </w:p>
    <w:p w14:paraId="103C3DC9" w14:textId="721B0CBA" w:rsidR="00EA29BC" w:rsidRDefault="00EA29BC" w:rsidP="00232BF5">
      <w:pPr>
        <w:jc w:val="both"/>
        <w:rPr>
          <w:sz w:val="20"/>
        </w:rPr>
      </w:pPr>
    </w:p>
    <w:p w14:paraId="2905CC2B" w14:textId="750D5E16" w:rsidR="00232BF5" w:rsidRDefault="00F912C2" w:rsidP="00F912C2">
      <w:pPr>
        <w:jc w:val="both"/>
        <w:rPr>
          <w:sz w:val="20"/>
        </w:rPr>
      </w:pPr>
      <w:r w:rsidRPr="00FE0AD0">
        <w:rPr>
          <w:b/>
          <w:sz w:val="20"/>
        </w:rPr>
        <w:t>Emission Unit</w:t>
      </w:r>
      <w:r w:rsidR="00B203E6">
        <w:rPr>
          <w:b/>
          <w:sz w:val="20"/>
        </w:rPr>
        <w:t>s</w:t>
      </w:r>
      <w:r>
        <w:rPr>
          <w:b/>
          <w:sz w:val="20"/>
        </w:rPr>
        <w:t>:</w:t>
      </w:r>
      <w:r w:rsidR="00B203E6">
        <w:rPr>
          <w:b/>
          <w:sz w:val="20"/>
        </w:rPr>
        <w:t xml:space="preserve">  </w:t>
      </w:r>
      <w:bookmarkStart w:id="407" w:name="_Hlk40086846"/>
      <w:bookmarkStart w:id="408" w:name="_Hlk27651797"/>
      <w:bookmarkStart w:id="409" w:name="_Hlk27656813"/>
      <w:r w:rsidR="00EA29BC" w:rsidRPr="00EA29BC">
        <w:rPr>
          <w:sz w:val="20"/>
        </w:rPr>
        <w:t>EU-ENG-PSHOP-NC-701HP</w:t>
      </w:r>
      <w:bookmarkEnd w:id="407"/>
      <w:r w:rsidR="00EA29BC" w:rsidRPr="00EA29BC">
        <w:rPr>
          <w:sz w:val="20"/>
        </w:rPr>
        <w:t>(</w:t>
      </w:r>
      <w:r w:rsidR="00EA29BC">
        <w:rPr>
          <w:sz w:val="20"/>
        </w:rPr>
        <w:t>05</w:t>
      </w:r>
      <w:r w:rsidR="00EA29BC" w:rsidRPr="00EA29BC">
        <w:rPr>
          <w:sz w:val="20"/>
        </w:rPr>
        <w:t>/</w:t>
      </w:r>
      <w:r w:rsidR="00EA29BC">
        <w:rPr>
          <w:sz w:val="20"/>
        </w:rPr>
        <w:t>01</w:t>
      </w:r>
      <w:r w:rsidR="00EA29BC" w:rsidRPr="00EA29BC">
        <w:rPr>
          <w:sz w:val="20"/>
        </w:rPr>
        <w:t>/201</w:t>
      </w:r>
      <w:r w:rsidR="00EA29BC">
        <w:rPr>
          <w:sz w:val="20"/>
        </w:rPr>
        <w:t>3</w:t>
      </w:r>
      <w:r w:rsidR="00EA29BC" w:rsidRPr="00EA29BC">
        <w:rPr>
          <w:sz w:val="20"/>
        </w:rPr>
        <w:t xml:space="preserve"> after July 1, 2008</w:t>
      </w:r>
      <w:r w:rsidR="00EA29BC">
        <w:rPr>
          <w:sz w:val="20"/>
        </w:rPr>
        <w:t>),</w:t>
      </w:r>
      <w:r w:rsidR="00EA29BC" w:rsidRPr="00EA29BC">
        <w:rPr>
          <w:sz w:val="20"/>
        </w:rPr>
        <w:t xml:space="preserve"> </w:t>
      </w:r>
      <w:bookmarkStart w:id="410" w:name="_Hlk40086895"/>
      <w:r w:rsidR="00232BF5">
        <w:rPr>
          <w:sz w:val="20"/>
        </w:rPr>
        <w:t xml:space="preserve">EU-ENG-GEN1-SOUTH </w:t>
      </w:r>
      <w:bookmarkEnd w:id="408"/>
      <w:bookmarkEnd w:id="410"/>
      <w:r w:rsidR="00EA29BC" w:rsidRPr="00EA29BC">
        <w:rPr>
          <w:sz w:val="20"/>
        </w:rPr>
        <w:t>01/19/2018 after July 1, 2008)</w:t>
      </w:r>
      <w:r w:rsidR="00EA29BC">
        <w:rPr>
          <w:sz w:val="20"/>
        </w:rPr>
        <w:t xml:space="preserve"> </w:t>
      </w:r>
      <w:r w:rsidR="00232BF5">
        <w:rPr>
          <w:sz w:val="20"/>
        </w:rPr>
        <w:t xml:space="preserve">&amp; </w:t>
      </w:r>
      <w:r w:rsidR="00962962">
        <w:rPr>
          <w:sz w:val="20"/>
        </w:rPr>
        <w:t>EU-ENG-GEN2-SOUTH</w:t>
      </w:r>
      <w:bookmarkEnd w:id="409"/>
      <w:r w:rsidR="004C1B68" w:rsidRPr="004C1B68">
        <w:rPr>
          <w:sz w:val="20"/>
        </w:rPr>
        <w:t xml:space="preserve"> </w:t>
      </w:r>
      <w:bookmarkStart w:id="411" w:name="_Hlk39837126"/>
      <w:r w:rsidR="004C1B68">
        <w:rPr>
          <w:sz w:val="20"/>
        </w:rPr>
        <w:t>(</w:t>
      </w:r>
      <w:bookmarkStart w:id="412" w:name="_Hlk39837194"/>
      <w:r w:rsidR="0016386F">
        <w:rPr>
          <w:sz w:val="20"/>
        </w:rPr>
        <w:t>01/19/2018</w:t>
      </w:r>
      <w:r w:rsidR="00B36AF2">
        <w:rPr>
          <w:sz w:val="20"/>
        </w:rPr>
        <w:t xml:space="preserve"> after </w:t>
      </w:r>
      <w:r w:rsidR="00B36AF2" w:rsidRPr="00B36AF2">
        <w:rPr>
          <w:sz w:val="20"/>
        </w:rPr>
        <w:t>July 1, 2008</w:t>
      </w:r>
      <w:bookmarkEnd w:id="411"/>
      <w:r w:rsidR="00EA29BC">
        <w:rPr>
          <w:sz w:val="20"/>
        </w:rPr>
        <w:t>)</w:t>
      </w:r>
      <w:bookmarkEnd w:id="412"/>
      <w:r w:rsidR="00EA29BC">
        <w:rPr>
          <w:sz w:val="20"/>
        </w:rPr>
        <w:t>.</w:t>
      </w:r>
      <w:r w:rsidR="0016386F">
        <w:rPr>
          <w:sz w:val="20"/>
        </w:rPr>
        <w:t xml:space="preserve"> </w:t>
      </w:r>
      <w:r w:rsidR="00EA29BC">
        <w:rPr>
          <w:sz w:val="20"/>
        </w:rPr>
        <w:t>All (3) engines</w:t>
      </w:r>
      <w:r w:rsidR="0014665C">
        <w:rPr>
          <w:sz w:val="20"/>
        </w:rPr>
        <w:t xml:space="preserve"> are </w:t>
      </w:r>
      <w:r w:rsidR="004C1B68" w:rsidRPr="00B36AF2">
        <w:rPr>
          <w:b/>
          <w:bCs/>
          <w:sz w:val="20"/>
        </w:rPr>
        <w:t>not certified</w:t>
      </w:r>
      <w:r w:rsidR="004C1B68">
        <w:rPr>
          <w:sz w:val="20"/>
        </w:rPr>
        <w:t xml:space="preserve"> per NSPS 4J</w:t>
      </w:r>
      <w:r w:rsidR="004C1B68" w:rsidRPr="004C1B68">
        <w:rPr>
          <w:sz w:val="20"/>
        </w:rPr>
        <w:t>.</w:t>
      </w:r>
    </w:p>
    <w:p w14:paraId="6AC03912" w14:textId="77777777" w:rsidR="00232BF5" w:rsidRPr="00F30023" w:rsidRDefault="00232BF5" w:rsidP="00F912C2">
      <w:pPr>
        <w:jc w:val="both"/>
        <w:rPr>
          <w:sz w:val="20"/>
        </w:rPr>
      </w:pPr>
    </w:p>
    <w:p w14:paraId="60287E55" w14:textId="77777777" w:rsidR="00F912C2" w:rsidRDefault="00F912C2" w:rsidP="00F912C2">
      <w:pPr>
        <w:jc w:val="both"/>
        <w:rPr>
          <w:b/>
          <w:u w:val="single"/>
        </w:rPr>
      </w:pPr>
      <w:r>
        <w:rPr>
          <w:b/>
          <w:u w:val="single"/>
        </w:rPr>
        <w:t>POLLUTION CONTROL EQUIPMENT</w:t>
      </w:r>
    </w:p>
    <w:p w14:paraId="0C837825" w14:textId="3892C19E" w:rsidR="00F912C2" w:rsidRPr="00962962" w:rsidRDefault="00F912C2" w:rsidP="00F912C2">
      <w:pPr>
        <w:jc w:val="both"/>
        <w:rPr>
          <w:sz w:val="20"/>
        </w:rPr>
      </w:pPr>
    </w:p>
    <w:p w14:paraId="468A16A4" w14:textId="3F612A78" w:rsidR="00962962" w:rsidRPr="00962962" w:rsidRDefault="00962962" w:rsidP="00F912C2">
      <w:pPr>
        <w:jc w:val="both"/>
        <w:rPr>
          <w:sz w:val="20"/>
        </w:rPr>
      </w:pPr>
      <w:r>
        <w:rPr>
          <w:sz w:val="20"/>
        </w:rPr>
        <w:t>NA</w:t>
      </w:r>
    </w:p>
    <w:p w14:paraId="10CD8C79" w14:textId="77777777" w:rsidR="00962962" w:rsidRPr="00962962" w:rsidRDefault="00962962" w:rsidP="00F912C2">
      <w:pPr>
        <w:jc w:val="both"/>
        <w:rPr>
          <w:sz w:val="20"/>
        </w:rPr>
      </w:pPr>
    </w:p>
    <w:p w14:paraId="77F07567" w14:textId="625FD079" w:rsidR="00F912C2" w:rsidRDefault="00F912C2" w:rsidP="00F912C2">
      <w:pPr>
        <w:jc w:val="both"/>
        <w:rPr>
          <w:b/>
          <w:u w:val="single"/>
        </w:rPr>
      </w:pPr>
      <w:r>
        <w:rPr>
          <w:b/>
        </w:rPr>
        <w:t xml:space="preserve">I.  </w:t>
      </w:r>
      <w:r>
        <w:rPr>
          <w:b/>
          <w:u w:val="single"/>
        </w:rPr>
        <w:t>EMISSION LIMIT(S)</w:t>
      </w:r>
    </w:p>
    <w:p w14:paraId="00102C15" w14:textId="77777777" w:rsidR="00DA3C0B" w:rsidRPr="00DA3C0B" w:rsidRDefault="00DA3C0B" w:rsidP="00DA3C0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7"/>
        <w:gridCol w:w="1417"/>
        <w:gridCol w:w="1417"/>
        <w:gridCol w:w="2923"/>
        <w:gridCol w:w="1377"/>
        <w:gridCol w:w="1771"/>
      </w:tblGrid>
      <w:tr w:rsidR="00DA3C0B" w:rsidRPr="00DA3C0B" w14:paraId="76F5FC7F" w14:textId="77777777" w:rsidTr="007B39AC">
        <w:trPr>
          <w:cantSplit/>
          <w:tblHeader/>
        </w:trPr>
        <w:tc>
          <w:tcPr>
            <w:tcW w:w="570" w:type="pct"/>
            <w:tcBorders>
              <w:top w:val="single" w:sz="4" w:space="0" w:color="auto"/>
              <w:left w:val="single" w:sz="4" w:space="0" w:color="auto"/>
              <w:bottom w:val="single" w:sz="4" w:space="0" w:color="auto"/>
              <w:right w:val="single" w:sz="4" w:space="0" w:color="auto"/>
            </w:tcBorders>
          </w:tcPr>
          <w:p w14:paraId="0777C1C7" w14:textId="77777777" w:rsidR="00DA3C0B" w:rsidRPr="00DA3C0B" w:rsidRDefault="00DA3C0B" w:rsidP="00DA3C0B">
            <w:pPr>
              <w:jc w:val="center"/>
              <w:rPr>
                <w:b/>
                <w:sz w:val="20"/>
              </w:rPr>
            </w:pPr>
            <w:bookmarkStart w:id="413" w:name="_Hlk510696268"/>
            <w:r w:rsidRPr="00DA3C0B">
              <w:rPr>
                <w:b/>
                <w:sz w:val="20"/>
              </w:rPr>
              <w:t>Pollutant</w:t>
            </w:r>
          </w:p>
        </w:tc>
        <w:tc>
          <w:tcPr>
            <w:tcW w:w="705" w:type="pct"/>
            <w:tcBorders>
              <w:top w:val="single" w:sz="4" w:space="0" w:color="auto"/>
              <w:left w:val="single" w:sz="4" w:space="0" w:color="auto"/>
              <w:bottom w:val="single" w:sz="4" w:space="0" w:color="auto"/>
              <w:right w:val="single" w:sz="4" w:space="0" w:color="auto"/>
            </w:tcBorders>
          </w:tcPr>
          <w:p w14:paraId="18519FDA" w14:textId="77777777" w:rsidR="00DA3C0B" w:rsidRPr="00DA3C0B" w:rsidRDefault="00DA3C0B" w:rsidP="00DA3C0B">
            <w:pPr>
              <w:jc w:val="center"/>
              <w:rPr>
                <w:b/>
                <w:sz w:val="20"/>
              </w:rPr>
            </w:pPr>
            <w:r w:rsidRPr="00DA3C0B">
              <w:rPr>
                <w:b/>
                <w:sz w:val="20"/>
              </w:rPr>
              <w:t>Limit</w:t>
            </w:r>
          </w:p>
        </w:tc>
        <w:tc>
          <w:tcPr>
            <w:tcW w:w="705" w:type="pct"/>
            <w:tcBorders>
              <w:top w:val="single" w:sz="4" w:space="0" w:color="auto"/>
              <w:left w:val="single" w:sz="4" w:space="0" w:color="auto"/>
              <w:bottom w:val="single" w:sz="4" w:space="0" w:color="auto"/>
              <w:right w:val="single" w:sz="4" w:space="0" w:color="auto"/>
            </w:tcBorders>
          </w:tcPr>
          <w:p w14:paraId="0E6E23F1" w14:textId="77777777" w:rsidR="00DA3C0B" w:rsidRPr="00DA3C0B" w:rsidRDefault="00DA3C0B" w:rsidP="00DA3C0B">
            <w:pPr>
              <w:jc w:val="center"/>
              <w:rPr>
                <w:b/>
                <w:sz w:val="20"/>
              </w:rPr>
            </w:pPr>
            <w:r w:rsidRPr="00DA3C0B">
              <w:rPr>
                <w:b/>
                <w:sz w:val="20"/>
              </w:rPr>
              <w:t>Time Period/</w:t>
            </w:r>
          </w:p>
          <w:p w14:paraId="3265893F" w14:textId="77777777" w:rsidR="00DA3C0B" w:rsidRPr="00DA3C0B" w:rsidRDefault="00DA3C0B" w:rsidP="00DA3C0B">
            <w:pPr>
              <w:jc w:val="center"/>
              <w:rPr>
                <w:b/>
                <w:sz w:val="20"/>
              </w:rPr>
            </w:pPr>
            <w:r w:rsidRPr="00DA3C0B">
              <w:rPr>
                <w:b/>
                <w:sz w:val="20"/>
              </w:rPr>
              <w:t>Operating</w:t>
            </w:r>
          </w:p>
          <w:p w14:paraId="7C4EFC1C" w14:textId="77777777" w:rsidR="00DA3C0B" w:rsidRPr="00DA3C0B" w:rsidRDefault="00DA3C0B" w:rsidP="00DA3C0B">
            <w:pPr>
              <w:jc w:val="center"/>
              <w:rPr>
                <w:b/>
                <w:sz w:val="20"/>
              </w:rPr>
            </w:pPr>
            <w:r w:rsidRPr="00DA3C0B">
              <w:rPr>
                <w:b/>
                <w:sz w:val="20"/>
              </w:rPr>
              <w:t>Scenario</w:t>
            </w:r>
          </w:p>
        </w:tc>
        <w:tc>
          <w:tcPr>
            <w:tcW w:w="1454" w:type="pct"/>
            <w:tcBorders>
              <w:top w:val="single" w:sz="4" w:space="0" w:color="auto"/>
              <w:left w:val="single" w:sz="4" w:space="0" w:color="auto"/>
              <w:bottom w:val="single" w:sz="4" w:space="0" w:color="auto"/>
              <w:right w:val="single" w:sz="4" w:space="0" w:color="auto"/>
            </w:tcBorders>
          </w:tcPr>
          <w:p w14:paraId="7D2ABE12" w14:textId="77777777" w:rsidR="00DA3C0B" w:rsidRPr="00DA3C0B" w:rsidRDefault="00DA3C0B" w:rsidP="00DA3C0B">
            <w:pPr>
              <w:jc w:val="center"/>
              <w:rPr>
                <w:b/>
                <w:sz w:val="20"/>
              </w:rPr>
            </w:pPr>
            <w:r w:rsidRPr="00DA3C0B">
              <w:rPr>
                <w:b/>
                <w:sz w:val="20"/>
              </w:rPr>
              <w:t>Equipment</w:t>
            </w:r>
          </w:p>
        </w:tc>
        <w:tc>
          <w:tcPr>
            <w:tcW w:w="685" w:type="pct"/>
            <w:tcBorders>
              <w:top w:val="single" w:sz="4" w:space="0" w:color="auto"/>
              <w:left w:val="single" w:sz="4" w:space="0" w:color="auto"/>
              <w:bottom w:val="single" w:sz="4" w:space="0" w:color="auto"/>
              <w:right w:val="single" w:sz="4" w:space="0" w:color="auto"/>
            </w:tcBorders>
          </w:tcPr>
          <w:p w14:paraId="6BCABB23" w14:textId="4C2C4001" w:rsidR="00DA3C0B" w:rsidRPr="00DA3C0B" w:rsidRDefault="00DA3C0B" w:rsidP="00DA3C0B">
            <w:pPr>
              <w:jc w:val="center"/>
              <w:rPr>
                <w:b/>
                <w:sz w:val="20"/>
              </w:rPr>
            </w:pPr>
            <w:r w:rsidRPr="00DA3C0B">
              <w:rPr>
                <w:b/>
                <w:sz w:val="20"/>
              </w:rPr>
              <w:t>Testing/ Monitoring Method</w:t>
            </w:r>
          </w:p>
        </w:tc>
        <w:tc>
          <w:tcPr>
            <w:tcW w:w="881" w:type="pct"/>
            <w:tcBorders>
              <w:top w:val="single" w:sz="4" w:space="0" w:color="auto"/>
              <w:left w:val="single" w:sz="4" w:space="0" w:color="auto"/>
              <w:bottom w:val="single" w:sz="4" w:space="0" w:color="auto"/>
              <w:right w:val="single" w:sz="4" w:space="0" w:color="auto"/>
            </w:tcBorders>
          </w:tcPr>
          <w:p w14:paraId="5B7A1EA1" w14:textId="77777777" w:rsidR="00DA3C0B" w:rsidRPr="00DA3C0B" w:rsidRDefault="00DA3C0B" w:rsidP="00DA3C0B">
            <w:pPr>
              <w:jc w:val="center"/>
              <w:rPr>
                <w:b/>
                <w:sz w:val="20"/>
              </w:rPr>
            </w:pPr>
            <w:r w:rsidRPr="00DA3C0B">
              <w:rPr>
                <w:b/>
                <w:sz w:val="20"/>
              </w:rPr>
              <w:t>Underlying Applicable Requirements</w:t>
            </w:r>
          </w:p>
        </w:tc>
      </w:tr>
      <w:tr w:rsidR="00DA3C0B" w:rsidRPr="00DA3C0B" w14:paraId="2D4703E4" w14:textId="77777777" w:rsidTr="00BA1491">
        <w:trPr>
          <w:cantSplit/>
        </w:trPr>
        <w:tc>
          <w:tcPr>
            <w:tcW w:w="570" w:type="pct"/>
            <w:tcBorders>
              <w:top w:val="single" w:sz="4" w:space="0" w:color="auto"/>
              <w:left w:val="single" w:sz="4" w:space="0" w:color="auto"/>
              <w:bottom w:val="single" w:sz="4" w:space="0" w:color="auto"/>
              <w:right w:val="single" w:sz="4" w:space="0" w:color="auto"/>
            </w:tcBorders>
          </w:tcPr>
          <w:p w14:paraId="55E4978F" w14:textId="41FC0634" w:rsidR="00DA3C0B" w:rsidRPr="00DA3C0B" w:rsidRDefault="00DA3C0B" w:rsidP="00C944F8">
            <w:pPr>
              <w:numPr>
                <w:ilvl w:val="0"/>
                <w:numId w:val="69"/>
              </w:numPr>
              <w:contextualSpacing/>
              <w:rPr>
                <w:sz w:val="20"/>
              </w:rPr>
            </w:pPr>
            <w:r w:rsidRPr="00DA3C0B">
              <w:rPr>
                <w:sz w:val="20"/>
              </w:rPr>
              <w:t>NO</w:t>
            </w:r>
            <w:r w:rsidRPr="00DA3C0B">
              <w:rPr>
                <w:sz w:val="20"/>
                <w:vertAlign w:val="subscript"/>
              </w:rPr>
              <w:t>x</w:t>
            </w:r>
            <w:r>
              <w:rPr>
                <w:rFonts w:cs="Arial"/>
                <w:sz w:val="20"/>
                <w:vertAlign w:val="superscript"/>
              </w:rPr>
              <w:t>θ</w:t>
            </w:r>
          </w:p>
        </w:tc>
        <w:tc>
          <w:tcPr>
            <w:tcW w:w="705" w:type="pct"/>
            <w:tcBorders>
              <w:top w:val="single" w:sz="4" w:space="0" w:color="auto"/>
              <w:left w:val="single" w:sz="4" w:space="0" w:color="auto"/>
              <w:bottom w:val="single" w:sz="4" w:space="0" w:color="auto"/>
              <w:right w:val="single" w:sz="4" w:space="0" w:color="auto"/>
            </w:tcBorders>
          </w:tcPr>
          <w:p w14:paraId="3D9739DE" w14:textId="4716AC9F" w:rsidR="00DA3C0B" w:rsidRPr="00DA3C0B" w:rsidRDefault="00DA3C0B" w:rsidP="00DA3C0B">
            <w:pPr>
              <w:jc w:val="center"/>
              <w:rPr>
                <w:sz w:val="20"/>
              </w:rPr>
            </w:pPr>
            <w:r w:rsidRPr="00DA3C0B">
              <w:rPr>
                <w:sz w:val="20"/>
              </w:rPr>
              <w:t>2.0</w:t>
            </w:r>
            <w:r w:rsidR="00573BC1">
              <w:rPr>
                <w:sz w:val="20"/>
              </w:rPr>
              <w:t xml:space="preserve"> </w:t>
            </w:r>
            <w:r w:rsidRPr="00DA3C0B">
              <w:rPr>
                <w:sz w:val="20"/>
                <w:vertAlign w:val="superscript"/>
              </w:rPr>
              <w:t>2</w:t>
            </w:r>
            <w:r w:rsidRPr="00DA3C0B">
              <w:rPr>
                <w:sz w:val="20"/>
              </w:rPr>
              <w:t xml:space="preserve"> g/HP-hr</w:t>
            </w:r>
          </w:p>
          <w:p w14:paraId="6D93C938" w14:textId="77777777" w:rsidR="00DA3C0B" w:rsidRPr="00DA3C0B" w:rsidRDefault="00DA3C0B" w:rsidP="00DA3C0B">
            <w:pPr>
              <w:jc w:val="center"/>
              <w:rPr>
                <w:sz w:val="20"/>
              </w:rPr>
            </w:pPr>
            <w:r w:rsidRPr="00DA3C0B">
              <w:rPr>
                <w:sz w:val="20"/>
              </w:rPr>
              <w:t>OR</w:t>
            </w:r>
          </w:p>
          <w:p w14:paraId="599B65CC" w14:textId="23445512" w:rsidR="00DA3C0B" w:rsidRPr="00DA3C0B" w:rsidRDefault="00DA3C0B" w:rsidP="00573BC1">
            <w:pPr>
              <w:jc w:val="center"/>
              <w:rPr>
                <w:sz w:val="20"/>
              </w:rPr>
            </w:pPr>
            <w:r w:rsidRPr="00DA3C0B">
              <w:rPr>
                <w:sz w:val="20"/>
              </w:rPr>
              <w:t>160</w:t>
            </w:r>
            <w:r w:rsidR="00573BC1">
              <w:rPr>
                <w:sz w:val="20"/>
              </w:rPr>
              <w:t xml:space="preserve"> </w:t>
            </w:r>
            <w:r w:rsidRPr="00DA3C0B">
              <w:rPr>
                <w:sz w:val="20"/>
                <w:vertAlign w:val="superscript"/>
              </w:rPr>
              <w:t>2</w:t>
            </w:r>
            <w:r w:rsidRPr="00DA3C0B">
              <w:rPr>
                <w:sz w:val="20"/>
              </w:rPr>
              <w:t xml:space="preserve"> ppmvd</w:t>
            </w:r>
          </w:p>
        </w:tc>
        <w:tc>
          <w:tcPr>
            <w:tcW w:w="705" w:type="pct"/>
            <w:tcBorders>
              <w:top w:val="single" w:sz="4" w:space="0" w:color="auto"/>
              <w:left w:val="single" w:sz="4" w:space="0" w:color="auto"/>
              <w:bottom w:val="single" w:sz="4" w:space="0" w:color="auto"/>
              <w:right w:val="single" w:sz="4" w:space="0" w:color="auto"/>
            </w:tcBorders>
          </w:tcPr>
          <w:p w14:paraId="399D3813" w14:textId="77777777" w:rsidR="00DA3C0B" w:rsidRPr="00DA3C0B" w:rsidRDefault="00DA3C0B" w:rsidP="00DA3C0B">
            <w:pPr>
              <w:jc w:val="center"/>
              <w:rPr>
                <w:sz w:val="20"/>
              </w:rPr>
            </w:pPr>
            <w:r w:rsidRPr="00DA3C0B">
              <w:rPr>
                <w:sz w:val="20"/>
              </w:rPr>
              <w:t>Hourly</w:t>
            </w:r>
          </w:p>
        </w:tc>
        <w:tc>
          <w:tcPr>
            <w:tcW w:w="1454" w:type="pct"/>
            <w:tcBorders>
              <w:top w:val="single" w:sz="4" w:space="0" w:color="auto"/>
              <w:left w:val="single" w:sz="4" w:space="0" w:color="auto"/>
              <w:bottom w:val="single" w:sz="4" w:space="0" w:color="auto"/>
              <w:right w:val="single" w:sz="4" w:space="0" w:color="auto"/>
            </w:tcBorders>
          </w:tcPr>
          <w:p w14:paraId="5F7CF922" w14:textId="6ECE7F26" w:rsidR="00DA3C0B" w:rsidRPr="00DA3C0B" w:rsidRDefault="00DA3C0B" w:rsidP="00DA3C0B">
            <w:pPr>
              <w:jc w:val="center"/>
              <w:rPr>
                <w:sz w:val="20"/>
              </w:rPr>
            </w:pPr>
            <w:r w:rsidRPr="00DA3C0B">
              <w:rPr>
                <w:sz w:val="20"/>
              </w:rPr>
              <w:t>Each engine in FG-NSPS JJJJ EMERGENCY &gt; 500 HP</w:t>
            </w:r>
          </w:p>
        </w:tc>
        <w:tc>
          <w:tcPr>
            <w:tcW w:w="685" w:type="pct"/>
            <w:tcBorders>
              <w:top w:val="single" w:sz="4" w:space="0" w:color="auto"/>
              <w:left w:val="single" w:sz="4" w:space="0" w:color="auto"/>
              <w:bottom w:val="single" w:sz="4" w:space="0" w:color="auto"/>
              <w:right w:val="single" w:sz="4" w:space="0" w:color="auto"/>
            </w:tcBorders>
          </w:tcPr>
          <w:p w14:paraId="586E6B16" w14:textId="77777777" w:rsidR="00DA3C0B" w:rsidRPr="00DA3C0B" w:rsidRDefault="00DA3C0B" w:rsidP="00DA3C0B">
            <w:pPr>
              <w:jc w:val="center"/>
              <w:rPr>
                <w:sz w:val="20"/>
              </w:rPr>
            </w:pPr>
            <w:r w:rsidRPr="00DA3C0B">
              <w:rPr>
                <w:sz w:val="20"/>
              </w:rPr>
              <w:t>SC VI.3</w:t>
            </w:r>
          </w:p>
          <w:p w14:paraId="1F0F0DC0" w14:textId="77777777" w:rsidR="00DA3C0B" w:rsidRPr="00DA3C0B" w:rsidRDefault="00DA3C0B" w:rsidP="00DA3C0B">
            <w:pPr>
              <w:jc w:val="center"/>
              <w:rPr>
                <w:sz w:val="20"/>
              </w:rPr>
            </w:pPr>
            <w:r w:rsidRPr="00DA3C0B">
              <w:rPr>
                <w:sz w:val="20"/>
              </w:rPr>
              <w:t>OR</w:t>
            </w:r>
          </w:p>
          <w:p w14:paraId="1F8F41AA" w14:textId="77777777" w:rsidR="00DA3C0B" w:rsidRPr="00DA3C0B" w:rsidRDefault="00DA3C0B" w:rsidP="00DA3C0B">
            <w:pPr>
              <w:jc w:val="center"/>
              <w:rPr>
                <w:sz w:val="20"/>
              </w:rPr>
            </w:pPr>
            <w:r w:rsidRPr="00DA3C0B">
              <w:rPr>
                <w:sz w:val="20"/>
              </w:rPr>
              <w:t>SC V.1</w:t>
            </w:r>
          </w:p>
        </w:tc>
        <w:tc>
          <w:tcPr>
            <w:tcW w:w="881" w:type="pct"/>
            <w:tcBorders>
              <w:top w:val="single" w:sz="4" w:space="0" w:color="auto"/>
              <w:left w:val="single" w:sz="4" w:space="0" w:color="auto"/>
              <w:bottom w:val="single" w:sz="4" w:space="0" w:color="auto"/>
              <w:right w:val="single" w:sz="4" w:space="0" w:color="auto"/>
            </w:tcBorders>
          </w:tcPr>
          <w:p w14:paraId="55D6D21A" w14:textId="77777777" w:rsidR="00DA3C0B" w:rsidRPr="007B39AC" w:rsidRDefault="00DA3C0B" w:rsidP="00DA3C0B">
            <w:pPr>
              <w:jc w:val="center"/>
              <w:rPr>
                <w:b/>
                <w:bCs/>
                <w:sz w:val="20"/>
              </w:rPr>
            </w:pPr>
            <w:r w:rsidRPr="007B39AC">
              <w:rPr>
                <w:b/>
                <w:bCs/>
                <w:sz w:val="20"/>
              </w:rPr>
              <w:t>40 CFR 60.4233(e) (Table 1)</w:t>
            </w:r>
          </w:p>
        </w:tc>
      </w:tr>
      <w:tr w:rsidR="00DA3C0B" w:rsidRPr="00DA3C0B" w14:paraId="63BC642F" w14:textId="77777777" w:rsidTr="00BA1491">
        <w:trPr>
          <w:cantSplit/>
          <w:trHeight w:val="116"/>
        </w:trPr>
        <w:tc>
          <w:tcPr>
            <w:tcW w:w="570" w:type="pct"/>
            <w:tcBorders>
              <w:top w:val="single" w:sz="4" w:space="0" w:color="auto"/>
              <w:left w:val="single" w:sz="4" w:space="0" w:color="auto"/>
              <w:bottom w:val="single" w:sz="4" w:space="0" w:color="auto"/>
              <w:right w:val="single" w:sz="4" w:space="0" w:color="auto"/>
            </w:tcBorders>
          </w:tcPr>
          <w:p w14:paraId="186D1081" w14:textId="532068FF" w:rsidR="00DA3C0B" w:rsidRPr="00DA3C0B" w:rsidRDefault="00DA3C0B" w:rsidP="00C944F8">
            <w:pPr>
              <w:numPr>
                <w:ilvl w:val="0"/>
                <w:numId w:val="69"/>
              </w:numPr>
              <w:contextualSpacing/>
              <w:rPr>
                <w:sz w:val="20"/>
              </w:rPr>
            </w:pPr>
            <w:r w:rsidRPr="00DA3C0B">
              <w:rPr>
                <w:sz w:val="20"/>
              </w:rPr>
              <w:t>CO</w:t>
            </w:r>
            <w:r>
              <w:rPr>
                <w:rFonts w:cs="Arial"/>
                <w:sz w:val="20"/>
                <w:vertAlign w:val="superscript"/>
              </w:rPr>
              <w:t>θ</w:t>
            </w:r>
          </w:p>
        </w:tc>
        <w:tc>
          <w:tcPr>
            <w:tcW w:w="705" w:type="pct"/>
            <w:tcBorders>
              <w:top w:val="single" w:sz="4" w:space="0" w:color="auto"/>
              <w:left w:val="single" w:sz="4" w:space="0" w:color="auto"/>
              <w:bottom w:val="single" w:sz="4" w:space="0" w:color="auto"/>
              <w:right w:val="single" w:sz="4" w:space="0" w:color="auto"/>
            </w:tcBorders>
          </w:tcPr>
          <w:p w14:paraId="2B1EF410" w14:textId="61319B10" w:rsidR="00DA3C0B" w:rsidRPr="00DA3C0B" w:rsidRDefault="00DA3C0B" w:rsidP="00DA3C0B">
            <w:pPr>
              <w:jc w:val="center"/>
              <w:rPr>
                <w:sz w:val="20"/>
              </w:rPr>
            </w:pPr>
            <w:r w:rsidRPr="00DA3C0B">
              <w:rPr>
                <w:sz w:val="20"/>
              </w:rPr>
              <w:t>4.0</w:t>
            </w:r>
            <w:r w:rsidR="00573BC1">
              <w:rPr>
                <w:sz w:val="20"/>
              </w:rPr>
              <w:t xml:space="preserve"> </w:t>
            </w:r>
            <w:r w:rsidRPr="00DA3C0B">
              <w:rPr>
                <w:sz w:val="20"/>
                <w:vertAlign w:val="superscript"/>
              </w:rPr>
              <w:t>2</w:t>
            </w:r>
            <w:r w:rsidRPr="00DA3C0B">
              <w:rPr>
                <w:sz w:val="20"/>
              </w:rPr>
              <w:t xml:space="preserve"> g/HP-hr</w:t>
            </w:r>
          </w:p>
          <w:p w14:paraId="5D85E36D" w14:textId="77777777" w:rsidR="00DA3C0B" w:rsidRPr="00DA3C0B" w:rsidRDefault="00DA3C0B" w:rsidP="00DA3C0B">
            <w:pPr>
              <w:jc w:val="center"/>
              <w:rPr>
                <w:sz w:val="20"/>
              </w:rPr>
            </w:pPr>
            <w:r w:rsidRPr="00DA3C0B">
              <w:rPr>
                <w:sz w:val="20"/>
              </w:rPr>
              <w:t>OR</w:t>
            </w:r>
          </w:p>
          <w:p w14:paraId="7472AFBA" w14:textId="14782BB6" w:rsidR="00DA3C0B" w:rsidRPr="00DA3C0B" w:rsidRDefault="00DA3C0B" w:rsidP="00573BC1">
            <w:pPr>
              <w:jc w:val="center"/>
              <w:rPr>
                <w:sz w:val="20"/>
              </w:rPr>
            </w:pPr>
            <w:r w:rsidRPr="00DA3C0B">
              <w:rPr>
                <w:sz w:val="20"/>
              </w:rPr>
              <w:t>540</w:t>
            </w:r>
            <w:r w:rsidR="00573BC1">
              <w:rPr>
                <w:sz w:val="20"/>
              </w:rPr>
              <w:t xml:space="preserve"> </w:t>
            </w:r>
            <w:r w:rsidRPr="00DA3C0B">
              <w:rPr>
                <w:sz w:val="20"/>
                <w:vertAlign w:val="superscript"/>
              </w:rPr>
              <w:t>2</w:t>
            </w:r>
            <w:r w:rsidRPr="00DA3C0B">
              <w:rPr>
                <w:sz w:val="20"/>
              </w:rPr>
              <w:t xml:space="preserve"> ppmvd</w:t>
            </w:r>
          </w:p>
        </w:tc>
        <w:tc>
          <w:tcPr>
            <w:tcW w:w="705" w:type="pct"/>
            <w:tcBorders>
              <w:top w:val="single" w:sz="4" w:space="0" w:color="auto"/>
              <w:left w:val="single" w:sz="4" w:space="0" w:color="auto"/>
              <w:bottom w:val="single" w:sz="4" w:space="0" w:color="auto"/>
              <w:right w:val="single" w:sz="4" w:space="0" w:color="auto"/>
            </w:tcBorders>
          </w:tcPr>
          <w:p w14:paraId="6ECC5852" w14:textId="77777777" w:rsidR="00DA3C0B" w:rsidRPr="00DA3C0B" w:rsidRDefault="00DA3C0B" w:rsidP="00DA3C0B">
            <w:pPr>
              <w:jc w:val="center"/>
            </w:pPr>
            <w:r w:rsidRPr="00DA3C0B">
              <w:rPr>
                <w:sz w:val="20"/>
              </w:rPr>
              <w:t>Hourly</w:t>
            </w:r>
          </w:p>
        </w:tc>
        <w:tc>
          <w:tcPr>
            <w:tcW w:w="1454" w:type="pct"/>
            <w:tcBorders>
              <w:top w:val="single" w:sz="4" w:space="0" w:color="auto"/>
              <w:left w:val="single" w:sz="4" w:space="0" w:color="auto"/>
              <w:bottom w:val="single" w:sz="4" w:space="0" w:color="auto"/>
              <w:right w:val="single" w:sz="4" w:space="0" w:color="auto"/>
            </w:tcBorders>
          </w:tcPr>
          <w:p w14:paraId="30653568" w14:textId="32A517BE" w:rsidR="00DA3C0B" w:rsidRPr="00DA3C0B" w:rsidRDefault="00DA3C0B" w:rsidP="00DA3C0B">
            <w:pPr>
              <w:jc w:val="center"/>
              <w:rPr>
                <w:sz w:val="20"/>
              </w:rPr>
            </w:pPr>
            <w:r w:rsidRPr="00DA3C0B">
              <w:rPr>
                <w:sz w:val="20"/>
              </w:rPr>
              <w:t>Each engine in FG-NSPS JJJJ EMERGENCY &gt; 500 HP</w:t>
            </w:r>
          </w:p>
        </w:tc>
        <w:tc>
          <w:tcPr>
            <w:tcW w:w="685" w:type="pct"/>
            <w:tcBorders>
              <w:top w:val="single" w:sz="4" w:space="0" w:color="auto"/>
              <w:left w:val="single" w:sz="4" w:space="0" w:color="auto"/>
              <w:bottom w:val="single" w:sz="4" w:space="0" w:color="auto"/>
              <w:right w:val="single" w:sz="4" w:space="0" w:color="auto"/>
            </w:tcBorders>
          </w:tcPr>
          <w:p w14:paraId="35BE94BF" w14:textId="77777777" w:rsidR="00DA3C0B" w:rsidRPr="00DA3C0B" w:rsidRDefault="00DA3C0B" w:rsidP="00DA3C0B">
            <w:pPr>
              <w:jc w:val="center"/>
              <w:rPr>
                <w:sz w:val="20"/>
              </w:rPr>
            </w:pPr>
            <w:r w:rsidRPr="00DA3C0B">
              <w:rPr>
                <w:sz w:val="20"/>
              </w:rPr>
              <w:t>SC VI.3</w:t>
            </w:r>
          </w:p>
          <w:p w14:paraId="6B5D458A" w14:textId="77777777" w:rsidR="00DA3C0B" w:rsidRPr="00DA3C0B" w:rsidRDefault="00DA3C0B" w:rsidP="00DA3C0B">
            <w:pPr>
              <w:jc w:val="center"/>
              <w:rPr>
                <w:sz w:val="20"/>
              </w:rPr>
            </w:pPr>
            <w:r w:rsidRPr="00DA3C0B">
              <w:rPr>
                <w:sz w:val="20"/>
              </w:rPr>
              <w:t>OR</w:t>
            </w:r>
          </w:p>
          <w:p w14:paraId="7441BD62" w14:textId="77777777" w:rsidR="00DA3C0B" w:rsidRPr="00DA3C0B" w:rsidRDefault="00DA3C0B" w:rsidP="00DA3C0B">
            <w:pPr>
              <w:jc w:val="center"/>
              <w:rPr>
                <w:sz w:val="20"/>
              </w:rPr>
            </w:pPr>
            <w:r w:rsidRPr="00DA3C0B">
              <w:rPr>
                <w:sz w:val="20"/>
              </w:rPr>
              <w:t>SC V.1</w:t>
            </w:r>
          </w:p>
        </w:tc>
        <w:tc>
          <w:tcPr>
            <w:tcW w:w="881" w:type="pct"/>
            <w:tcBorders>
              <w:top w:val="single" w:sz="4" w:space="0" w:color="auto"/>
              <w:left w:val="single" w:sz="4" w:space="0" w:color="auto"/>
              <w:bottom w:val="single" w:sz="4" w:space="0" w:color="auto"/>
              <w:right w:val="single" w:sz="4" w:space="0" w:color="auto"/>
            </w:tcBorders>
          </w:tcPr>
          <w:p w14:paraId="190B5B5B" w14:textId="77777777" w:rsidR="00DA3C0B" w:rsidRPr="007B39AC" w:rsidRDefault="00DA3C0B" w:rsidP="00DA3C0B">
            <w:pPr>
              <w:jc w:val="center"/>
              <w:rPr>
                <w:b/>
                <w:bCs/>
                <w:sz w:val="20"/>
              </w:rPr>
            </w:pPr>
            <w:r w:rsidRPr="007B39AC">
              <w:rPr>
                <w:b/>
                <w:bCs/>
                <w:sz w:val="20"/>
              </w:rPr>
              <w:t>40 CFR 60.4233(e) (Table 1)</w:t>
            </w:r>
          </w:p>
        </w:tc>
      </w:tr>
      <w:tr w:rsidR="00DA3C0B" w:rsidRPr="00DA3C0B" w14:paraId="4693E371" w14:textId="77777777" w:rsidTr="00BA1491">
        <w:trPr>
          <w:cantSplit/>
          <w:trHeight w:val="116"/>
        </w:trPr>
        <w:tc>
          <w:tcPr>
            <w:tcW w:w="570" w:type="pct"/>
            <w:tcBorders>
              <w:top w:val="single" w:sz="4" w:space="0" w:color="auto"/>
              <w:left w:val="single" w:sz="4" w:space="0" w:color="auto"/>
              <w:bottom w:val="single" w:sz="4" w:space="0" w:color="auto"/>
              <w:right w:val="single" w:sz="4" w:space="0" w:color="auto"/>
            </w:tcBorders>
          </w:tcPr>
          <w:p w14:paraId="4D5C4CC5" w14:textId="5BEC07CD" w:rsidR="00DA3C0B" w:rsidRPr="00DA3C0B" w:rsidRDefault="00DA3C0B" w:rsidP="00C944F8">
            <w:pPr>
              <w:numPr>
                <w:ilvl w:val="0"/>
                <w:numId w:val="69"/>
              </w:numPr>
              <w:contextualSpacing/>
              <w:rPr>
                <w:sz w:val="20"/>
              </w:rPr>
            </w:pPr>
            <w:r w:rsidRPr="00DA3C0B">
              <w:rPr>
                <w:sz w:val="20"/>
              </w:rPr>
              <w:t>VOC</w:t>
            </w:r>
            <w:r>
              <w:rPr>
                <w:rFonts w:cs="Arial"/>
                <w:sz w:val="20"/>
                <w:vertAlign w:val="superscript"/>
              </w:rPr>
              <w:t>θ</w:t>
            </w:r>
            <w:r w:rsidRPr="00DA3C0B">
              <w:rPr>
                <w:sz w:val="20"/>
                <w:vertAlign w:val="superscript"/>
              </w:rPr>
              <w:t>,</w:t>
            </w:r>
            <w:r>
              <w:rPr>
                <w:rFonts w:cs="Arial"/>
                <w:sz w:val="20"/>
                <w:vertAlign w:val="superscript"/>
              </w:rPr>
              <w:t>β</w:t>
            </w:r>
          </w:p>
        </w:tc>
        <w:tc>
          <w:tcPr>
            <w:tcW w:w="705" w:type="pct"/>
            <w:tcBorders>
              <w:top w:val="single" w:sz="4" w:space="0" w:color="auto"/>
              <w:left w:val="single" w:sz="4" w:space="0" w:color="auto"/>
              <w:bottom w:val="single" w:sz="4" w:space="0" w:color="auto"/>
              <w:right w:val="single" w:sz="4" w:space="0" w:color="auto"/>
            </w:tcBorders>
          </w:tcPr>
          <w:p w14:paraId="68F9F868" w14:textId="4D7A4D42" w:rsidR="00DA3C0B" w:rsidRPr="00DA3C0B" w:rsidRDefault="00DA3C0B" w:rsidP="00DA3C0B">
            <w:pPr>
              <w:jc w:val="center"/>
              <w:rPr>
                <w:sz w:val="20"/>
              </w:rPr>
            </w:pPr>
            <w:r w:rsidRPr="00DA3C0B">
              <w:rPr>
                <w:sz w:val="20"/>
              </w:rPr>
              <w:t>1.0</w:t>
            </w:r>
            <w:r w:rsidR="00573BC1">
              <w:rPr>
                <w:sz w:val="20"/>
              </w:rPr>
              <w:t xml:space="preserve"> </w:t>
            </w:r>
            <w:r w:rsidRPr="00DA3C0B">
              <w:rPr>
                <w:sz w:val="20"/>
                <w:vertAlign w:val="superscript"/>
              </w:rPr>
              <w:t>2</w:t>
            </w:r>
            <w:r w:rsidRPr="00DA3C0B">
              <w:rPr>
                <w:sz w:val="20"/>
              </w:rPr>
              <w:t xml:space="preserve"> g/HP-hr</w:t>
            </w:r>
          </w:p>
          <w:p w14:paraId="58BB9BA0" w14:textId="77777777" w:rsidR="00DA3C0B" w:rsidRPr="00DA3C0B" w:rsidRDefault="00DA3C0B" w:rsidP="00DA3C0B">
            <w:pPr>
              <w:jc w:val="center"/>
              <w:rPr>
                <w:sz w:val="20"/>
              </w:rPr>
            </w:pPr>
            <w:r w:rsidRPr="00DA3C0B">
              <w:rPr>
                <w:sz w:val="20"/>
              </w:rPr>
              <w:t>OR</w:t>
            </w:r>
          </w:p>
          <w:p w14:paraId="304E2DE8" w14:textId="721DE456" w:rsidR="00DA3C0B" w:rsidRPr="00DA3C0B" w:rsidRDefault="00DA3C0B" w:rsidP="00573BC1">
            <w:pPr>
              <w:jc w:val="center"/>
              <w:rPr>
                <w:sz w:val="20"/>
              </w:rPr>
            </w:pPr>
            <w:r w:rsidRPr="00DA3C0B">
              <w:rPr>
                <w:sz w:val="20"/>
              </w:rPr>
              <w:t>86</w:t>
            </w:r>
            <w:r w:rsidR="00573BC1">
              <w:rPr>
                <w:sz w:val="20"/>
              </w:rPr>
              <w:t xml:space="preserve"> </w:t>
            </w:r>
            <w:r w:rsidRPr="00DA3C0B">
              <w:rPr>
                <w:sz w:val="20"/>
                <w:vertAlign w:val="superscript"/>
              </w:rPr>
              <w:t>2</w:t>
            </w:r>
            <w:r w:rsidRPr="00DA3C0B">
              <w:rPr>
                <w:sz w:val="20"/>
              </w:rPr>
              <w:t xml:space="preserve"> ppmvd</w:t>
            </w:r>
          </w:p>
        </w:tc>
        <w:tc>
          <w:tcPr>
            <w:tcW w:w="705" w:type="pct"/>
            <w:tcBorders>
              <w:top w:val="single" w:sz="4" w:space="0" w:color="auto"/>
              <w:left w:val="single" w:sz="4" w:space="0" w:color="auto"/>
              <w:bottom w:val="single" w:sz="4" w:space="0" w:color="auto"/>
              <w:right w:val="single" w:sz="4" w:space="0" w:color="auto"/>
            </w:tcBorders>
          </w:tcPr>
          <w:p w14:paraId="4243DC85" w14:textId="77777777" w:rsidR="00DA3C0B" w:rsidRPr="00DA3C0B" w:rsidRDefault="00DA3C0B" w:rsidP="00DA3C0B">
            <w:pPr>
              <w:jc w:val="center"/>
            </w:pPr>
            <w:r w:rsidRPr="00DA3C0B">
              <w:rPr>
                <w:sz w:val="20"/>
              </w:rPr>
              <w:t>Hourly</w:t>
            </w:r>
          </w:p>
        </w:tc>
        <w:tc>
          <w:tcPr>
            <w:tcW w:w="1454" w:type="pct"/>
            <w:tcBorders>
              <w:top w:val="single" w:sz="4" w:space="0" w:color="auto"/>
              <w:left w:val="single" w:sz="4" w:space="0" w:color="auto"/>
              <w:bottom w:val="single" w:sz="4" w:space="0" w:color="auto"/>
              <w:right w:val="single" w:sz="4" w:space="0" w:color="auto"/>
            </w:tcBorders>
          </w:tcPr>
          <w:p w14:paraId="406FBFD8" w14:textId="0E891B0D" w:rsidR="00DA3C0B" w:rsidRPr="00DA3C0B" w:rsidRDefault="00DA3C0B" w:rsidP="00DA3C0B">
            <w:pPr>
              <w:jc w:val="center"/>
              <w:rPr>
                <w:sz w:val="20"/>
              </w:rPr>
            </w:pPr>
            <w:r w:rsidRPr="00DA3C0B">
              <w:rPr>
                <w:sz w:val="20"/>
              </w:rPr>
              <w:t>Each engine in FG-NSPS JJJJ EMERGENCY &gt; 500 HP</w:t>
            </w:r>
          </w:p>
        </w:tc>
        <w:tc>
          <w:tcPr>
            <w:tcW w:w="685" w:type="pct"/>
            <w:tcBorders>
              <w:top w:val="single" w:sz="4" w:space="0" w:color="auto"/>
              <w:left w:val="single" w:sz="4" w:space="0" w:color="auto"/>
              <w:bottom w:val="single" w:sz="4" w:space="0" w:color="auto"/>
              <w:right w:val="single" w:sz="4" w:space="0" w:color="auto"/>
            </w:tcBorders>
          </w:tcPr>
          <w:p w14:paraId="1A1FA008" w14:textId="77777777" w:rsidR="00DA3C0B" w:rsidRPr="00DA3C0B" w:rsidRDefault="00DA3C0B" w:rsidP="00DA3C0B">
            <w:pPr>
              <w:jc w:val="center"/>
              <w:rPr>
                <w:sz w:val="20"/>
              </w:rPr>
            </w:pPr>
            <w:r w:rsidRPr="00DA3C0B">
              <w:rPr>
                <w:sz w:val="20"/>
              </w:rPr>
              <w:t>SC VI.3</w:t>
            </w:r>
          </w:p>
          <w:p w14:paraId="4A4B0F39" w14:textId="77777777" w:rsidR="00DA3C0B" w:rsidRPr="00DA3C0B" w:rsidRDefault="00DA3C0B" w:rsidP="00DA3C0B">
            <w:pPr>
              <w:jc w:val="center"/>
              <w:rPr>
                <w:sz w:val="20"/>
              </w:rPr>
            </w:pPr>
            <w:r w:rsidRPr="00DA3C0B">
              <w:rPr>
                <w:sz w:val="20"/>
              </w:rPr>
              <w:t>OR</w:t>
            </w:r>
          </w:p>
          <w:p w14:paraId="3C93E003" w14:textId="77777777" w:rsidR="00DA3C0B" w:rsidRPr="00DA3C0B" w:rsidRDefault="00DA3C0B" w:rsidP="00DA3C0B">
            <w:pPr>
              <w:jc w:val="center"/>
              <w:rPr>
                <w:sz w:val="20"/>
              </w:rPr>
            </w:pPr>
            <w:r w:rsidRPr="00DA3C0B">
              <w:rPr>
                <w:sz w:val="20"/>
              </w:rPr>
              <w:t>SC V.1</w:t>
            </w:r>
          </w:p>
        </w:tc>
        <w:tc>
          <w:tcPr>
            <w:tcW w:w="881" w:type="pct"/>
            <w:tcBorders>
              <w:top w:val="single" w:sz="4" w:space="0" w:color="auto"/>
              <w:left w:val="single" w:sz="4" w:space="0" w:color="auto"/>
              <w:bottom w:val="single" w:sz="4" w:space="0" w:color="auto"/>
              <w:right w:val="single" w:sz="4" w:space="0" w:color="auto"/>
            </w:tcBorders>
          </w:tcPr>
          <w:p w14:paraId="1005B8EC" w14:textId="77777777" w:rsidR="00DA3C0B" w:rsidRPr="007B39AC" w:rsidRDefault="00DA3C0B" w:rsidP="00DA3C0B">
            <w:pPr>
              <w:jc w:val="center"/>
              <w:rPr>
                <w:b/>
                <w:bCs/>
                <w:sz w:val="20"/>
              </w:rPr>
            </w:pPr>
            <w:r w:rsidRPr="007B39AC">
              <w:rPr>
                <w:b/>
                <w:bCs/>
                <w:sz w:val="20"/>
              </w:rPr>
              <w:t>40 CFR 60.4233(e) (Table 1), R 336.2810</w:t>
            </w:r>
          </w:p>
        </w:tc>
      </w:tr>
    </w:tbl>
    <w:bookmarkEnd w:id="413"/>
    <w:p w14:paraId="0E4AA6ED" w14:textId="5F7CD34D" w:rsidR="00B203E6" w:rsidRPr="00DA3C0B" w:rsidRDefault="00B203E6" w:rsidP="007B39AC">
      <w:pPr>
        <w:ind w:left="180" w:right="131" w:hanging="170"/>
        <w:jc w:val="both"/>
        <w:rPr>
          <w:rFonts w:cs="Arial"/>
          <w:sz w:val="20"/>
        </w:rPr>
      </w:pPr>
      <w:r>
        <w:rPr>
          <w:rFonts w:cs="Arial"/>
          <w:sz w:val="20"/>
          <w:vertAlign w:val="superscript"/>
        </w:rPr>
        <w:t>θ</w:t>
      </w:r>
      <w:r w:rsidR="007B39AC">
        <w:rPr>
          <w:rFonts w:cs="Arial"/>
          <w:sz w:val="20"/>
          <w:vertAlign w:val="superscript"/>
        </w:rPr>
        <w:tab/>
      </w:r>
      <w:r w:rsidRPr="00DA3C0B">
        <w:rPr>
          <w:rFonts w:cs="Arial"/>
          <w:sz w:val="18"/>
          <w:szCs w:val="18"/>
        </w:rPr>
        <w:t xml:space="preserve">Owners and operators of stationary </w:t>
      </w:r>
      <w:r w:rsidRPr="00DA3C0B">
        <w:rPr>
          <w:rFonts w:cs="Arial"/>
          <w:b/>
          <w:bCs/>
          <w:i/>
          <w:sz w:val="18"/>
          <w:szCs w:val="18"/>
        </w:rPr>
        <w:t>non-certified</w:t>
      </w:r>
      <w:r w:rsidRPr="00DA3C0B">
        <w:rPr>
          <w:rFonts w:cs="Arial"/>
          <w:sz w:val="18"/>
          <w:szCs w:val="18"/>
        </w:rPr>
        <w:t xml:space="preserve"> SI engines may choose to comply with the emission standards in units of</w:t>
      </w:r>
      <w:r w:rsidR="007B39AC">
        <w:rPr>
          <w:rFonts w:cs="Arial"/>
          <w:sz w:val="18"/>
          <w:szCs w:val="18"/>
        </w:rPr>
        <w:t xml:space="preserve"> </w:t>
      </w:r>
      <w:r w:rsidRPr="00DA3C0B">
        <w:rPr>
          <w:rFonts w:cs="Arial"/>
          <w:sz w:val="18"/>
          <w:szCs w:val="18"/>
        </w:rPr>
        <w:t>either g/HP-hr or ppmvd at 15 percent O</w:t>
      </w:r>
      <w:r w:rsidRPr="00DA3C0B">
        <w:rPr>
          <w:rFonts w:cs="Arial"/>
          <w:sz w:val="18"/>
          <w:szCs w:val="18"/>
          <w:vertAlign w:val="subscript"/>
        </w:rPr>
        <w:t>2</w:t>
      </w:r>
      <w:r w:rsidRPr="00DA3C0B">
        <w:rPr>
          <w:rFonts w:cs="Arial"/>
          <w:sz w:val="18"/>
          <w:szCs w:val="18"/>
        </w:rPr>
        <w:t>.</w:t>
      </w:r>
      <w:r w:rsidRPr="00DA3C0B">
        <w:rPr>
          <w:rFonts w:cs="Arial"/>
          <w:b/>
          <w:sz w:val="18"/>
          <w:szCs w:val="18"/>
        </w:rPr>
        <w:t xml:space="preserve"> </w:t>
      </w:r>
      <w:r w:rsidRPr="00DA3C0B">
        <w:rPr>
          <w:rFonts w:cs="Arial"/>
          <w:i/>
          <w:sz w:val="18"/>
          <w:szCs w:val="18"/>
        </w:rPr>
        <w:t>(See Table 1 to 40 CFR 60 Subpart</w:t>
      </w:r>
      <w:r w:rsidRPr="00DA3C0B">
        <w:rPr>
          <w:rFonts w:cs="Arial"/>
          <w:i/>
          <w:sz w:val="20"/>
        </w:rPr>
        <w:t xml:space="preserve"> JJJJ.)</w:t>
      </w:r>
      <w:r>
        <w:rPr>
          <w:rFonts w:cs="Arial"/>
          <w:i/>
          <w:sz w:val="20"/>
        </w:rPr>
        <w:t xml:space="preserve">. </w:t>
      </w:r>
      <w:r>
        <w:rPr>
          <w:rFonts w:cs="Arial"/>
          <w:iCs/>
          <w:sz w:val="20"/>
        </w:rPr>
        <w:t>All (3)</w:t>
      </w:r>
      <w:r w:rsidRPr="00B36AF2">
        <w:rPr>
          <w:rFonts w:cs="Arial"/>
          <w:iCs/>
          <w:sz w:val="20"/>
        </w:rPr>
        <w:t xml:space="preserve"> engines</w:t>
      </w:r>
      <w:r>
        <w:rPr>
          <w:rFonts w:cs="Arial"/>
          <w:i/>
          <w:sz w:val="20"/>
        </w:rPr>
        <w:t xml:space="preserve"> </w:t>
      </w:r>
      <w:r>
        <w:rPr>
          <w:sz w:val="20"/>
        </w:rPr>
        <w:t xml:space="preserve">are </w:t>
      </w:r>
      <w:r w:rsidRPr="00B36AF2">
        <w:rPr>
          <w:b/>
          <w:bCs/>
          <w:sz w:val="20"/>
        </w:rPr>
        <w:t>not certified</w:t>
      </w:r>
      <w:r>
        <w:rPr>
          <w:sz w:val="20"/>
        </w:rPr>
        <w:t xml:space="preserve"> per NSPS 4J and </w:t>
      </w:r>
      <w:r w:rsidRPr="0078334B">
        <w:rPr>
          <w:b/>
          <w:bCs/>
          <w:sz w:val="20"/>
        </w:rPr>
        <w:t>triennial</w:t>
      </w:r>
      <w:r>
        <w:rPr>
          <w:sz w:val="20"/>
        </w:rPr>
        <w:t xml:space="preserve"> (</w:t>
      </w:r>
      <w:r w:rsidRPr="00BC7EDF">
        <w:rPr>
          <w:sz w:val="20"/>
        </w:rPr>
        <w:t>every 8,760 hours of engine operation</w:t>
      </w:r>
      <w:r>
        <w:rPr>
          <w:sz w:val="20"/>
        </w:rPr>
        <w:t>)</w:t>
      </w:r>
      <w:r w:rsidRPr="00BC7EDF">
        <w:rPr>
          <w:sz w:val="20"/>
        </w:rPr>
        <w:t xml:space="preserve"> </w:t>
      </w:r>
      <w:r>
        <w:rPr>
          <w:sz w:val="20"/>
        </w:rPr>
        <w:t>emissions testing is required.</w:t>
      </w:r>
    </w:p>
    <w:p w14:paraId="1D68122A" w14:textId="3A5C4226" w:rsidR="002B6510" w:rsidRDefault="00B203E6" w:rsidP="007B39AC">
      <w:pPr>
        <w:ind w:left="180" w:hanging="170"/>
        <w:jc w:val="both"/>
        <w:rPr>
          <w:rFonts w:cs="Arial"/>
          <w:i/>
          <w:sz w:val="20"/>
        </w:rPr>
      </w:pPr>
      <w:r w:rsidRPr="00DA3C0B">
        <w:rPr>
          <w:rFonts w:cs="Arial"/>
          <w:sz w:val="20"/>
          <w:vertAlign w:val="superscript"/>
        </w:rPr>
        <w:t>β</w:t>
      </w:r>
      <w:r>
        <w:rPr>
          <w:rFonts w:cs="Arial"/>
          <w:sz w:val="20"/>
        </w:rPr>
        <w:t xml:space="preserve"> </w:t>
      </w:r>
      <w:r w:rsidR="007B39AC">
        <w:rPr>
          <w:rFonts w:cs="Arial"/>
          <w:sz w:val="20"/>
        </w:rPr>
        <w:tab/>
      </w:r>
      <w:r w:rsidRPr="00DA3C0B">
        <w:rPr>
          <w:rFonts w:cs="Arial"/>
          <w:sz w:val="18"/>
          <w:szCs w:val="18"/>
        </w:rPr>
        <w:t xml:space="preserve">For purposes of this emission limit, when calculating emissions of VOC, emissions of </w:t>
      </w:r>
      <w:r w:rsidRPr="00DA3C0B">
        <w:rPr>
          <w:rFonts w:cs="Arial"/>
          <w:i/>
          <w:iCs/>
          <w:sz w:val="18"/>
          <w:szCs w:val="18"/>
        </w:rPr>
        <w:t>formaldehyde</w:t>
      </w:r>
      <w:r w:rsidRPr="00DA3C0B">
        <w:rPr>
          <w:rFonts w:cs="Arial"/>
          <w:sz w:val="18"/>
          <w:szCs w:val="18"/>
        </w:rPr>
        <w:t xml:space="preserve"> should not be included. </w:t>
      </w:r>
      <w:r w:rsidRPr="00DA3C0B">
        <w:rPr>
          <w:rFonts w:cs="Arial"/>
          <w:i/>
          <w:sz w:val="18"/>
          <w:szCs w:val="18"/>
        </w:rPr>
        <w:t>(See Table 1 to 40 CFR 60 Subpart</w:t>
      </w:r>
      <w:r w:rsidRPr="00DA3C0B">
        <w:rPr>
          <w:rFonts w:cs="Arial"/>
          <w:i/>
          <w:sz w:val="20"/>
        </w:rPr>
        <w:t xml:space="preserve"> JJJJ.)</w:t>
      </w:r>
    </w:p>
    <w:p w14:paraId="522D9E98" w14:textId="77777777" w:rsidR="00B203E6" w:rsidRPr="00EE5F4E" w:rsidRDefault="00B203E6" w:rsidP="00B203E6">
      <w:pPr>
        <w:jc w:val="both"/>
        <w:rPr>
          <w:sz w:val="20"/>
        </w:rPr>
      </w:pPr>
    </w:p>
    <w:p w14:paraId="59568862" w14:textId="77777777" w:rsidR="00F912C2" w:rsidRDefault="00F912C2" w:rsidP="00F912C2">
      <w:pPr>
        <w:jc w:val="both"/>
        <w:rPr>
          <w:b/>
          <w:u w:val="single"/>
        </w:rPr>
      </w:pPr>
      <w:r>
        <w:rPr>
          <w:b/>
        </w:rPr>
        <w:t xml:space="preserve">II.  </w:t>
      </w:r>
      <w:r>
        <w:rPr>
          <w:b/>
          <w:u w:val="single"/>
        </w:rPr>
        <w:t>MATERIAL LIMIT(S)</w:t>
      </w:r>
    </w:p>
    <w:p w14:paraId="14AD4AC5" w14:textId="77777777" w:rsidR="00CD58BA" w:rsidRPr="00CD58BA" w:rsidRDefault="00CD58BA" w:rsidP="00CD58BA">
      <w:pPr>
        <w:jc w:val="both"/>
        <w:rPr>
          <w:sz w:val="20"/>
        </w:rPr>
      </w:pPr>
    </w:p>
    <w:p w14:paraId="571A2322" w14:textId="20EA7142" w:rsidR="00CD58BA" w:rsidRPr="00CD58BA" w:rsidRDefault="00CD58BA" w:rsidP="00CD58BA">
      <w:pPr>
        <w:ind w:left="360" w:hanging="360"/>
        <w:jc w:val="both"/>
        <w:rPr>
          <w:sz w:val="20"/>
        </w:rPr>
      </w:pPr>
      <w:r w:rsidRPr="00CD58BA">
        <w:rPr>
          <w:sz w:val="20"/>
        </w:rPr>
        <w:t>1.</w:t>
      </w:r>
      <w:r w:rsidRPr="00CD58BA">
        <w:rPr>
          <w:sz w:val="20"/>
        </w:rPr>
        <w:tab/>
        <w:t xml:space="preserve">The permittee shall burn </w:t>
      </w:r>
      <w:r w:rsidRPr="00BA1491">
        <w:rPr>
          <w:b/>
          <w:bCs/>
          <w:sz w:val="20"/>
        </w:rPr>
        <w:t>only</w:t>
      </w:r>
      <w:r w:rsidRPr="00CD58BA">
        <w:rPr>
          <w:sz w:val="20"/>
        </w:rPr>
        <w:t xml:space="preserve"> </w:t>
      </w:r>
      <w:r>
        <w:rPr>
          <w:sz w:val="20"/>
        </w:rPr>
        <w:t xml:space="preserve">pipeline quality sweet </w:t>
      </w:r>
      <w:r w:rsidRPr="00CD58BA">
        <w:rPr>
          <w:sz w:val="20"/>
        </w:rPr>
        <w:t xml:space="preserve">natural gas in each engine in </w:t>
      </w:r>
      <w:r w:rsidR="00FC18B6" w:rsidRPr="00FC18B6">
        <w:rPr>
          <w:sz w:val="20"/>
        </w:rPr>
        <w:t>FG-NSPS JJJJ EMERGENCY &gt; 500 HP</w:t>
      </w:r>
      <w:r w:rsidRPr="00CD58BA">
        <w:rPr>
          <w:sz w:val="20"/>
        </w:rPr>
        <w:t xml:space="preserve"> as defined in 40 CFR 60.4248.</w:t>
      </w:r>
      <w:r w:rsidR="00A31410" w:rsidRPr="00A31410">
        <w:rPr>
          <w:sz w:val="20"/>
          <w:vertAlign w:val="superscript"/>
        </w:rPr>
        <w:t>2</w:t>
      </w:r>
      <w:r w:rsidRPr="00CD58BA">
        <w:rPr>
          <w:sz w:val="20"/>
        </w:rPr>
        <w:t xml:space="preserve">  </w:t>
      </w:r>
      <w:r w:rsidRPr="00CD58BA">
        <w:rPr>
          <w:b/>
          <w:bCs/>
          <w:sz w:val="20"/>
        </w:rPr>
        <w:t>(R 336.1201(3), 40 CFR 60.4248)</w:t>
      </w:r>
    </w:p>
    <w:p w14:paraId="4A7B0E95" w14:textId="77777777" w:rsidR="00CD58BA" w:rsidRPr="00EE5F4E" w:rsidRDefault="00CD58BA" w:rsidP="00F912C2">
      <w:pPr>
        <w:jc w:val="both"/>
        <w:rPr>
          <w:sz w:val="20"/>
        </w:rPr>
      </w:pPr>
    </w:p>
    <w:p w14:paraId="24186844" w14:textId="77777777" w:rsidR="00F912C2" w:rsidRPr="007D4237" w:rsidRDefault="00F912C2" w:rsidP="00F912C2">
      <w:pPr>
        <w:jc w:val="both"/>
      </w:pPr>
      <w:r>
        <w:rPr>
          <w:b/>
        </w:rPr>
        <w:t xml:space="preserve">III.  </w:t>
      </w:r>
      <w:r>
        <w:rPr>
          <w:b/>
          <w:u w:val="single"/>
        </w:rPr>
        <w:t>PROCESS/OPERATIONAL RESTRICTION(S)</w:t>
      </w:r>
      <w:r w:rsidDel="001C614B">
        <w:rPr>
          <w:b/>
          <w:u w:val="single"/>
        </w:rPr>
        <w:t xml:space="preserve"> </w:t>
      </w:r>
    </w:p>
    <w:p w14:paraId="305888BB" w14:textId="77777777" w:rsidR="00FC18B6" w:rsidRPr="00FC18B6" w:rsidRDefault="00FC18B6" w:rsidP="00FC18B6">
      <w:pPr>
        <w:jc w:val="both"/>
        <w:rPr>
          <w:sz w:val="20"/>
        </w:rPr>
      </w:pPr>
    </w:p>
    <w:p w14:paraId="4F823677" w14:textId="5D07AA5F" w:rsidR="00FC18B6" w:rsidRPr="00EA29BC" w:rsidRDefault="00FC18B6" w:rsidP="00FC18B6">
      <w:pPr>
        <w:ind w:left="360" w:hanging="360"/>
        <w:jc w:val="both"/>
        <w:rPr>
          <w:b/>
          <w:bCs/>
          <w:sz w:val="20"/>
        </w:rPr>
      </w:pPr>
      <w:r w:rsidRPr="00B203E6">
        <w:rPr>
          <w:rFonts w:cs="Arial"/>
          <w:color w:val="000000"/>
          <w:sz w:val="20"/>
          <w:szCs w:val="22"/>
        </w:rPr>
        <w:t>1</w:t>
      </w:r>
      <w:r w:rsidRPr="00B203E6">
        <w:rPr>
          <w:sz w:val="20"/>
        </w:rPr>
        <w:t>.</w:t>
      </w:r>
      <w:r w:rsidRPr="00B203E6">
        <w:rPr>
          <w:sz w:val="20"/>
        </w:rPr>
        <w:tab/>
        <w:t>T</w:t>
      </w:r>
      <w:r w:rsidRPr="00EA29BC">
        <w:rPr>
          <w:sz w:val="20"/>
        </w:rPr>
        <w:t xml:space="preserve">he permittee may operate EU-ENG-PSHOP-NC-701HP 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EU-ENG-PSHOP-NC-701HP may operate up to </w:t>
      </w:r>
      <w:r w:rsidRPr="00EA29BC">
        <w:rPr>
          <w:b/>
          <w:bCs/>
          <w:sz w:val="20"/>
        </w:rPr>
        <w:t>50</w:t>
      </w:r>
      <w:r w:rsidRPr="00EA29BC">
        <w:rPr>
          <w:sz w:val="20"/>
        </w:rPr>
        <w:t xml:space="preserve"> hours per year in non-emergency situations, but those 50 hours are counted towards the </w:t>
      </w:r>
      <w:r w:rsidRPr="00EA29BC">
        <w:rPr>
          <w:b/>
          <w:bCs/>
          <w:sz w:val="20"/>
        </w:rPr>
        <w:t>100</w:t>
      </w:r>
      <w:r w:rsidRPr="00EA29BC">
        <w:rPr>
          <w:sz w:val="20"/>
        </w:rPr>
        <w:t xml:space="preserve"> hours per year provided for maintenance and testing.  The 50 hours per year for non-emergency situations cannot be used for peak shaving or to </w:t>
      </w:r>
      <w:r w:rsidRPr="00EA29BC">
        <w:rPr>
          <w:sz w:val="20"/>
        </w:rPr>
        <w:lastRenderedPageBreak/>
        <w:t>generate income for a facility to supply non-emergency power as part of a financial arrangement with another entity.</w:t>
      </w:r>
      <w:r w:rsidR="00A31410" w:rsidRPr="00EA29BC">
        <w:rPr>
          <w:sz w:val="20"/>
          <w:vertAlign w:val="superscript"/>
        </w:rPr>
        <w:t>2</w:t>
      </w:r>
      <w:r w:rsidRPr="00EA29BC">
        <w:rPr>
          <w:sz w:val="20"/>
        </w:rPr>
        <w:t xml:space="preserve">  </w:t>
      </w:r>
      <w:r w:rsidRPr="00EA29BC">
        <w:rPr>
          <w:b/>
          <w:bCs/>
          <w:sz w:val="20"/>
        </w:rPr>
        <w:t>(40 CFR 60.4243(</w:t>
      </w:r>
      <w:r w:rsidR="002254A9" w:rsidRPr="00EA29BC">
        <w:rPr>
          <w:b/>
          <w:bCs/>
          <w:sz w:val="20"/>
        </w:rPr>
        <w:t>d</w:t>
      </w:r>
      <w:r w:rsidRPr="00EA29BC">
        <w:rPr>
          <w:b/>
          <w:bCs/>
          <w:sz w:val="20"/>
        </w:rPr>
        <w:t>))</w:t>
      </w:r>
    </w:p>
    <w:p w14:paraId="5170467A" w14:textId="77777777" w:rsidR="00FC18B6" w:rsidRPr="00EA29BC" w:rsidRDefault="00FC18B6" w:rsidP="00FC18B6">
      <w:pPr>
        <w:ind w:left="360" w:hanging="360"/>
        <w:jc w:val="both"/>
        <w:rPr>
          <w:sz w:val="20"/>
        </w:rPr>
      </w:pPr>
    </w:p>
    <w:p w14:paraId="5B4C8897" w14:textId="22CDC024" w:rsidR="00FC18B6" w:rsidRDefault="00FC18B6" w:rsidP="00FC18B6">
      <w:pPr>
        <w:ind w:left="360" w:hanging="360"/>
        <w:jc w:val="both"/>
        <w:rPr>
          <w:b/>
          <w:bCs/>
          <w:sz w:val="20"/>
        </w:rPr>
      </w:pPr>
      <w:r w:rsidRPr="00FC18B6">
        <w:rPr>
          <w:sz w:val="20"/>
        </w:rPr>
        <w:t>2.</w:t>
      </w:r>
      <w:r w:rsidR="000F2387">
        <w:rPr>
          <w:sz w:val="20"/>
        </w:rPr>
        <w:tab/>
      </w:r>
      <w:r w:rsidRPr="00FC18B6">
        <w:rPr>
          <w:sz w:val="20"/>
        </w:rPr>
        <w:t xml:space="preserve">The permittee may operate </w:t>
      </w:r>
      <w:r w:rsidRPr="00FC18B6">
        <w:rPr>
          <w:rFonts w:cs="Arial"/>
          <w:spacing w:val="-1"/>
          <w:sz w:val="20"/>
        </w:rPr>
        <w:t xml:space="preserve">EU-ENG-GEN1-SOUTH </w:t>
      </w:r>
      <w:r w:rsidR="000F2387">
        <w:rPr>
          <w:rFonts w:cs="Arial"/>
          <w:spacing w:val="-1"/>
          <w:sz w:val="20"/>
        </w:rPr>
        <w:t>and</w:t>
      </w:r>
      <w:r w:rsidRPr="00FC18B6">
        <w:rPr>
          <w:rFonts w:cs="Arial"/>
          <w:spacing w:val="-1"/>
          <w:sz w:val="20"/>
        </w:rPr>
        <w:t xml:space="preserve"> EU-ENG-GEN2-SOUTH</w:t>
      </w:r>
      <w:r w:rsidRPr="00FC18B6">
        <w:rPr>
          <w:rFonts w:cs="Arial"/>
          <w:sz w:val="20"/>
        </w:rPr>
        <w:t xml:space="preserve"> </w:t>
      </w:r>
      <w:r w:rsidRPr="00FC18B6">
        <w:rPr>
          <w:sz w:val="20"/>
        </w:rPr>
        <w:t xml:space="preserve">for no more than </w:t>
      </w:r>
      <w:r w:rsidRPr="00FC18B6">
        <w:rPr>
          <w:b/>
          <w:bCs/>
          <w:sz w:val="20"/>
        </w:rPr>
        <w:t>100</w:t>
      </w:r>
      <w:r w:rsidRPr="00FC18B6">
        <w:rPr>
          <w:sz w:val="20"/>
        </w:rPr>
        <w:t xml:space="preserve">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These hours are included as part of the </w:t>
      </w:r>
      <w:r w:rsidRPr="0016386F">
        <w:rPr>
          <w:b/>
          <w:bCs/>
          <w:sz w:val="20"/>
        </w:rPr>
        <w:t>500</w:t>
      </w:r>
      <w:r w:rsidRPr="00FC18B6">
        <w:rPr>
          <w:sz w:val="20"/>
        </w:rPr>
        <w:t xml:space="preserve"> hour per calendar year individual and </w:t>
      </w:r>
      <w:r w:rsidRPr="0078334B">
        <w:rPr>
          <w:b/>
          <w:bCs/>
          <w:sz w:val="20"/>
        </w:rPr>
        <w:t>600</w:t>
      </w:r>
      <w:r w:rsidRPr="00FC18B6">
        <w:rPr>
          <w:sz w:val="20"/>
        </w:rPr>
        <w:t xml:space="preserve"> hour per calendar year combined limits listed under SC III.3 below.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00A31410" w:rsidRPr="00A31410">
        <w:rPr>
          <w:sz w:val="20"/>
          <w:vertAlign w:val="superscript"/>
        </w:rPr>
        <w:t>2</w:t>
      </w:r>
      <w:r w:rsidR="007B39AC">
        <w:rPr>
          <w:sz w:val="20"/>
        </w:rPr>
        <w:t xml:space="preserve">  </w:t>
      </w:r>
      <w:r w:rsidRPr="00FC18B6">
        <w:rPr>
          <w:b/>
          <w:bCs/>
          <w:sz w:val="20"/>
        </w:rPr>
        <w:t>(40</w:t>
      </w:r>
      <w:r w:rsidR="00B203E6">
        <w:rPr>
          <w:b/>
          <w:bCs/>
          <w:sz w:val="20"/>
        </w:rPr>
        <w:t> </w:t>
      </w:r>
      <w:r w:rsidRPr="00FC18B6">
        <w:rPr>
          <w:b/>
          <w:bCs/>
          <w:sz w:val="20"/>
        </w:rPr>
        <w:t>CFR 60.4243(d))</w:t>
      </w:r>
    </w:p>
    <w:p w14:paraId="4A50EA63" w14:textId="1D3CB27B" w:rsidR="000F2387" w:rsidRDefault="000F2387" w:rsidP="00FC18B6">
      <w:pPr>
        <w:ind w:left="360" w:hanging="360"/>
        <w:jc w:val="both"/>
        <w:rPr>
          <w:b/>
          <w:bCs/>
          <w:sz w:val="20"/>
        </w:rPr>
      </w:pPr>
    </w:p>
    <w:p w14:paraId="652F3B1B" w14:textId="32F886C1" w:rsidR="00FC18B6" w:rsidRPr="0078334B" w:rsidRDefault="000F2387" w:rsidP="000F2387">
      <w:pPr>
        <w:ind w:left="360" w:hanging="360"/>
        <w:jc w:val="both"/>
        <w:rPr>
          <w:rFonts w:cs="Arial"/>
          <w:color w:val="000000"/>
          <w:sz w:val="20"/>
        </w:rPr>
      </w:pPr>
      <w:r w:rsidRPr="003B2E84">
        <w:rPr>
          <w:sz w:val="20"/>
        </w:rPr>
        <w:t>3.</w:t>
      </w:r>
      <w:r w:rsidRPr="003B2E84">
        <w:rPr>
          <w:sz w:val="20"/>
        </w:rPr>
        <w:tab/>
      </w:r>
      <w:r w:rsidR="00FC18B6" w:rsidRPr="0078334B">
        <w:rPr>
          <w:sz w:val="20"/>
        </w:rPr>
        <w:t xml:space="preserve">The permittee shall not operate </w:t>
      </w:r>
      <w:r w:rsidR="0095594A" w:rsidRPr="0078334B">
        <w:rPr>
          <w:sz w:val="20"/>
        </w:rPr>
        <w:t xml:space="preserve">EU-ENG-GEN1-SOUTH </w:t>
      </w:r>
      <w:r>
        <w:rPr>
          <w:sz w:val="20"/>
        </w:rPr>
        <w:t>and</w:t>
      </w:r>
      <w:r w:rsidR="0095594A" w:rsidRPr="0078334B">
        <w:rPr>
          <w:sz w:val="20"/>
        </w:rPr>
        <w:t xml:space="preserve"> EU-ENG-GEN2-SOUTH</w:t>
      </w:r>
      <w:r w:rsidR="00FC18B6" w:rsidRPr="0078334B">
        <w:rPr>
          <w:sz w:val="20"/>
        </w:rPr>
        <w:t xml:space="preserve"> for more than </w:t>
      </w:r>
      <w:r w:rsidR="00FC18B6" w:rsidRPr="0078334B">
        <w:rPr>
          <w:b/>
          <w:bCs/>
          <w:sz w:val="20"/>
        </w:rPr>
        <w:t>600</w:t>
      </w:r>
      <w:r w:rsidR="00FC18B6" w:rsidRPr="0078334B">
        <w:rPr>
          <w:sz w:val="20"/>
        </w:rPr>
        <w:t xml:space="preserve"> hours per calendar year combined and either engine for more than 500 hours per calendar year.</w:t>
      </w:r>
      <w:r w:rsidR="00A31410" w:rsidRPr="0078334B">
        <w:rPr>
          <w:sz w:val="20"/>
          <w:vertAlign w:val="superscript"/>
        </w:rPr>
        <w:t>2</w:t>
      </w:r>
      <w:r w:rsidR="007B39AC">
        <w:rPr>
          <w:sz w:val="20"/>
        </w:rPr>
        <w:t xml:space="preserve">  </w:t>
      </w:r>
      <w:r w:rsidR="00FC18B6" w:rsidRPr="0078334B">
        <w:rPr>
          <w:b/>
          <w:bCs/>
          <w:sz w:val="20"/>
        </w:rPr>
        <w:t>(R 336.1205, R</w:t>
      </w:r>
      <w:r w:rsidR="007B39AC">
        <w:rPr>
          <w:b/>
          <w:bCs/>
          <w:sz w:val="20"/>
        </w:rPr>
        <w:t> </w:t>
      </w:r>
      <w:r w:rsidR="00FC18B6" w:rsidRPr="0078334B">
        <w:rPr>
          <w:b/>
          <w:bCs/>
          <w:sz w:val="20"/>
        </w:rPr>
        <w:t>336.2803, R 336.2804, R 336.2810)</w:t>
      </w:r>
    </w:p>
    <w:p w14:paraId="5FFB6FEB" w14:textId="77777777" w:rsidR="00FC18B6" w:rsidRPr="00FC18B6" w:rsidRDefault="00FC18B6" w:rsidP="00FC18B6">
      <w:pPr>
        <w:ind w:left="360" w:hanging="360"/>
        <w:jc w:val="both"/>
        <w:rPr>
          <w:rFonts w:cs="Arial"/>
          <w:b/>
          <w:color w:val="000000"/>
          <w:sz w:val="20"/>
        </w:rPr>
      </w:pPr>
    </w:p>
    <w:p w14:paraId="4C0186E7" w14:textId="333B7E42" w:rsidR="00FC18B6" w:rsidRPr="0014665C" w:rsidRDefault="00FC18B6" w:rsidP="000F2387">
      <w:pPr>
        <w:pStyle w:val="ListParagraph"/>
        <w:numPr>
          <w:ilvl w:val="0"/>
          <w:numId w:val="69"/>
        </w:numPr>
        <w:jc w:val="both"/>
        <w:rPr>
          <w:color w:val="000000"/>
          <w:sz w:val="20"/>
        </w:rPr>
      </w:pPr>
      <w:r w:rsidRPr="0014665C">
        <w:rPr>
          <w:color w:val="000000"/>
          <w:sz w:val="20"/>
        </w:rPr>
        <w:t xml:space="preserve">The permittee shall operate and maintain each engine in </w:t>
      </w:r>
      <w:r w:rsidR="0095594A" w:rsidRPr="0095594A">
        <w:t>FG-NSPS JJJJ EMERGENCY &gt; 500 HP</w:t>
      </w:r>
      <w:r w:rsidRPr="0014665C">
        <w:rPr>
          <w:sz w:val="20"/>
        </w:rPr>
        <w:t>,</w:t>
      </w:r>
      <w:r w:rsidRPr="0014665C">
        <w:rPr>
          <w:rFonts w:cs="Arial"/>
          <w:color w:val="000000"/>
          <w:sz w:val="20"/>
        </w:rPr>
        <w:t xml:space="preserve"> such that it meets the emission limits in SC </w:t>
      </w:r>
      <w:r w:rsidRPr="0014665C">
        <w:rPr>
          <w:rFonts w:cs="Arial"/>
          <w:sz w:val="20"/>
        </w:rPr>
        <w:t xml:space="preserve">I.1, I.2, and I.3 over </w:t>
      </w:r>
      <w:r w:rsidRPr="0014665C">
        <w:rPr>
          <w:sz w:val="20"/>
        </w:rPr>
        <w:t>the entire life of the engine.</w:t>
      </w:r>
      <w:r w:rsidR="00A31410" w:rsidRPr="0014665C">
        <w:rPr>
          <w:sz w:val="20"/>
          <w:vertAlign w:val="superscript"/>
        </w:rPr>
        <w:t>2</w:t>
      </w:r>
      <w:r w:rsidRPr="0014665C">
        <w:rPr>
          <w:sz w:val="20"/>
        </w:rPr>
        <w:t xml:space="preserve">  </w:t>
      </w:r>
      <w:r w:rsidRPr="0014665C">
        <w:rPr>
          <w:b/>
          <w:color w:val="000000"/>
          <w:sz w:val="20"/>
        </w:rPr>
        <w:t>(40 CFR 60.4243(b))</w:t>
      </w:r>
    </w:p>
    <w:p w14:paraId="71A12169" w14:textId="77777777" w:rsidR="00FC18B6" w:rsidRPr="00FC18B6" w:rsidRDefault="00FC18B6" w:rsidP="00FC18B6">
      <w:pPr>
        <w:autoSpaceDE w:val="0"/>
        <w:autoSpaceDN w:val="0"/>
        <w:adjustRightInd w:val="0"/>
        <w:ind w:left="360" w:hanging="360"/>
        <w:jc w:val="both"/>
        <w:rPr>
          <w:rFonts w:cs="Arial"/>
          <w:sz w:val="20"/>
        </w:rPr>
      </w:pPr>
    </w:p>
    <w:p w14:paraId="6BF746E4" w14:textId="68B41031" w:rsidR="00FC18B6" w:rsidRPr="00FC18B6" w:rsidRDefault="00097034" w:rsidP="00FC18B6">
      <w:pPr>
        <w:tabs>
          <w:tab w:val="left" w:pos="360"/>
          <w:tab w:val="left" w:pos="720"/>
          <w:tab w:val="left" w:pos="1080"/>
        </w:tabs>
        <w:autoSpaceDE w:val="0"/>
        <w:autoSpaceDN w:val="0"/>
        <w:adjustRightInd w:val="0"/>
        <w:ind w:left="360" w:hanging="360"/>
        <w:jc w:val="both"/>
        <w:rPr>
          <w:color w:val="000000"/>
          <w:sz w:val="20"/>
        </w:rPr>
      </w:pPr>
      <w:r>
        <w:rPr>
          <w:rFonts w:cs="Arial"/>
          <w:color w:val="000000"/>
          <w:sz w:val="20"/>
        </w:rPr>
        <w:t>5</w:t>
      </w:r>
      <w:r w:rsidR="00FC18B6" w:rsidRPr="00FC18B6">
        <w:rPr>
          <w:rFonts w:cs="Arial"/>
          <w:color w:val="000000"/>
          <w:sz w:val="20"/>
        </w:rPr>
        <w:t xml:space="preserve">. </w:t>
      </w:r>
      <w:r w:rsidR="00FC18B6" w:rsidRPr="00FC18B6">
        <w:rPr>
          <w:rFonts w:cs="Arial"/>
          <w:color w:val="000000"/>
          <w:sz w:val="20"/>
        </w:rPr>
        <w:tab/>
        <w:t xml:space="preserve">If the permittee purchased a non-certified engine or a certified engine operating in a non-certified manner, the permittee shall </w:t>
      </w:r>
      <w:r w:rsidR="00FC18B6" w:rsidRPr="00FC18B6">
        <w:rPr>
          <w:color w:val="000000"/>
          <w:sz w:val="20"/>
        </w:rPr>
        <w:t xml:space="preserve">keep a maintenance plan for each engine in </w:t>
      </w:r>
      <w:bookmarkStart w:id="414" w:name="_Hlk27657105"/>
      <w:r w:rsidR="00FC18B6" w:rsidRPr="00FC18B6">
        <w:t>FG-NSPS JJJJ EMERGENCY &gt; 500 HP</w:t>
      </w:r>
      <w:r w:rsidR="0095594A">
        <w:t xml:space="preserve"> </w:t>
      </w:r>
      <w:bookmarkEnd w:id="414"/>
      <w:r w:rsidR="00FC18B6" w:rsidRPr="00FC18B6">
        <w:rPr>
          <w:color w:val="000000"/>
          <w:sz w:val="20"/>
        </w:rPr>
        <w:t xml:space="preserve">and shall, </w:t>
      </w:r>
      <w:r w:rsidR="00FC18B6" w:rsidRPr="00FC18B6">
        <w:rPr>
          <w:rFonts w:cs="Arial"/>
          <w:color w:val="000000"/>
          <w:sz w:val="20"/>
        </w:rPr>
        <w:t>to the extent practicable, maintain and operate each engine in a manner consistent with good air pollution control practice for minimizing emissions.</w:t>
      </w:r>
      <w:r w:rsidR="00A31410" w:rsidRPr="00A31410">
        <w:rPr>
          <w:rFonts w:cs="Arial"/>
          <w:color w:val="000000"/>
          <w:sz w:val="20"/>
          <w:vertAlign w:val="superscript"/>
        </w:rPr>
        <w:t>2</w:t>
      </w:r>
      <w:r w:rsidR="00FC18B6" w:rsidRPr="00FC18B6">
        <w:rPr>
          <w:b/>
          <w:color w:val="000000"/>
          <w:sz w:val="20"/>
        </w:rPr>
        <w:t xml:space="preserve"> </w:t>
      </w:r>
      <w:r w:rsidR="007B39AC">
        <w:rPr>
          <w:b/>
          <w:color w:val="000000"/>
          <w:sz w:val="20"/>
        </w:rPr>
        <w:t xml:space="preserve"> </w:t>
      </w:r>
      <w:r w:rsidR="00FC18B6" w:rsidRPr="00FC18B6">
        <w:rPr>
          <w:b/>
          <w:color w:val="000000"/>
          <w:sz w:val="20"/>
        </w:rPr>
        <w:t>(40 CFR 60.4243(b)(2))</w:t>
      </w:r>
    </w:p>
    <w:p w14:paraId="73E6BE38" w14:textId="77777777" w:rsidR="00573BC1" w:rsidRPr="003B2E84" w:rsidRDefault="00573BC1" w:rsidP="00573BC1">
      <w:pPr>
        <w:jc w:val="both"/>
        <w:rPr>
          <w:sz w:val="20"/>
        </w:rPr>
      </w:pPr>
    </w:p>
    <w:p w14:paraId="761C52DE" w14:textId="0F9AC6FD" w:rsidR="00573BC1" w:rsidRPr="003B2E84" w:rsidRDefault="00573BC1" w:rsidP="00573BC1">
      <w:pPr>
        <w:ind w:left="360" w:hanging="360"/>
        <w:jc w:val="both"/>
        <w:rPr>
          <w:sz w:val="20"/>
        </w:rPr>
      </w:pPr>
      <w:r w:rsidRPr="003B2E84">
        <w:rPr>
          <w:sz w:val="20"/>
        </w:rPr>
        <w:t>6.</w:t>
      </w:r>
      <w:r w:rsidRPr="003B2E84">
        <w:rPr>
          <w:sz w:val="20"/>
        </w:rPr>
        <w:tab/>
        <w:t>The permittee shall not operate EU-ENG-SHOP-NC-701HP for more than 8 hours per calendar day for non</w:t>
      </w:r>
      <w:r w:rsidRPr="003B2E84">
        <w:rPr>
          <w:sz w:val="20"/>
        </w:rPr>
        <w:noBreakHyphen/>
        <w:t>emergency purposes.  Hours of operation for this EU while preparing for and conducting emission tests required by this permit or applicable standard are not subject to the 8 hr/day limit.</w:t>
      </w:r>
      <w:r w:rsidRPr="003B2E84">
        <w:rPr>
          <w:sz w:val="20"/>
          <w:vertAlign w:val="superscript"/>
        </w:rPr>
        <w:t>2</w:t>
      </w:r>
      <w:r w:rsidRPr="003B2E84">
        <w:rPr>
          <w:sz w:val="20"/>
        </w:rPr>
        <w:t xml:space="preserve">  </w:t>
      </w:r>
      <w:r w:rsidRPr="003B2E84">
        <w:rPr>
          <w:b/>
          <w:bCs/>
          <w:sz w:val="20"/>
        </w:rPr>
        <w:t>(40 CFR 52.21 (c) &amp; (d))</w:t>
      </w:r>
    </w:p>
    <w:p w14:paraId="4CFE602E" w14:textId="77777777" w:rsidR="00CD58BA" w:rsidRPr="00FB6071" w:rsidRDefault="00CD58BA" w:rsidP="00F912C2">
      <w:pPr>
        <w:jc w:val="both"/>
        <w:rPr>
          <w:sz w:val="20"/>
        </w:rPr>
      </w:pPr>
    </w:p>
    <w:p w14:paraId="7BEDA286" w14:textId="77777777" w:rsidR="00F912C2" w:rsidRPr="007D4237" w:rsidRDefault="00F912C2" w:rsidP="00F912C2">
      <w:pPr>
        <w:jc w:val="both"/>
      </w:pPr>
      <w:r w:rsidRPr="00FB6071">
        <w:rPr>
          <w:b/>
        </w:rPr>
        <w:t xml:space="preserve">IV.  </w:t>
      </w:r>
      <w:r w:rsidRPr="00FB6071">
        <w:rPr>
          <w:b/>
          <w:u w:val="single"/>
        </w:rPr>
        <w:t>DESIGN</w:t>
      </w:r>
      <w:r>
        <w:rPr>
          <w:b/>
          <w:u w:val="single"/>
        </w:rPr>
        <w:t>/EQUIPMENT PARAMETER(S)</w:t>
      </w:r>
    </w:p>
    <w:p w14:paraId="1ECFBCD0" w14:textId="77777777" w:rsidR="0095594A" w:rsidRPr="003B2E84" w:rsidRDefault="0095594A" w:rsidP="0095594A">
      <w:pPr>
        <w:ind w:right="144"/>
        <w:jc w:val="both"/>
        <w:rPr>
          <w:sz w:val="20"/>
        </w:rPr>
      </w:pPr>
    </w:p>
    <w:p w14:paraId="228B3C0D" w14:textId="38B471C5" w:rsidR="0095594A" w:rsidRPr="003B2E84" w:rsidRDefault="0095594A" w:rsidP="0095594A">
      <w:pPr>
        <w:numPr>
          <w:ilvl w:val="6"/>
          <w:numId w:val="20"/>
        </w:numPr>
        <w:tabs>
          <w:tab w:val="clear" w:pos="2520"/>
        </w:tabs>
        <w:ind w:left="360"/>
        <w:contextualSpacing/>
        <w:jc w:val="both"/>
        <w:rPr>
          <w:sz w:val="20"/>
        </w:rPr>
      </w:pPr>
      <w:r w:rsidRPr="003B2E84">
        <w:rPr>
          <w:sz w:val="20"/>
        </w:rPr>
        <w:t>Each engine in FG-NSPS JJJJ EMERGENCY &gt; 500 HP shall be equipped with a non-resettable hour meter</w:t>
      </w:r>
      <w:r w:rsidRPr="003B2E84">
        <w:rPr>
          <w:rFonts w:cs="Arial"/>
          <w:sz w:val="20"/>
        </w:rPr>
        <w:t>.</w:t>
      </w:r>
      <w:r w:rsidR="008F5F6A" w:rsidRPr="003B2E84">
        <w:rPr>
          <w:sz w:val="20"/>
          <w:vertAlign w:val="superscript"/>
        </w:rPr>
        <w:t>2</w:t>
      </w:r>
      <w:r w:rsidRPr="003B2E84">
        <w:rPr>
          <w:rFonts w:cs="Arial"/>
          <w:b/>
          <w:sz w:val="20"/>
        </w:rPr>
        <w:t xml:space="preserve">  (40 CFR 60.4237(b))</w:t>
      </w:r>
    </w:p>
    <w:p w14:paraId="528B72F2" w14:textId="77777777" w:rsidR="0095594A" w:rsidRPr="003B2E84" w:rsidRDefault="0095594A" w:rsidP="0095594A">
      <w:pPr>
        <w:jc w:val="both"/>
        <w:rPr>
          <w:sz w:val="20"/>
        </w:rPr>
      </w:pPr>
    </w:p>
    <w:p w14:paraId="4AC59EE8" w14:textId="5F23E420" w:rsidR="0095594A" w:rsidRPr="0095594A" w:rsidRDefault="0095594A" w:rsidP="0095594A">
      <w:pPr>
        <w:numPr>
          <w:ilvl w:val="6"/>
          <w:numId w:val="20"/>
        </w:numPr>
        <w:ind w:left="360"/>
        <w:contextualSpacing/>
        <w:jc w:val="both"/>
        <w:rPr>
          <w:sz w:val="20"/>
        </w:rPr>
      </w:pPr>
      <w:r w:rsidRPr="003B2E84">
        <w:rPr>
          <w:sz w:val="20"/>
        </w:rPr>
        <w:t xml:space="preserve">It is expected that air-to-fuel ratio controllers will be used with the operation of three-way catalysts/non-selective </w:t>
      </w:r>
      <w:r w:rsidRPr="0095594A">
        <w:rPr>
          <w:sz w:val="20"/>
        </w:rPr>
        <w:t>catalytic reduction.  The AFR controller must be maintained and operated appropriately in order to ensure proper operation of the engine and control device to minimize emissions at all times.</w:t>
      </w:r>
      <w:r w:rsidR="00A31410" w:rsidRPr="00A31410">
        <w:rPr>
          <w:sz w:val="20"/>
          <w:vertAlign w:val="superscript"/>
        </w:rPr>
        <w:t>2</w:t>
      </w:r>
      <w:r w:rsidR="007B39AC">
        <w:rPr>
          <w:sz w:val="20"/>
        </w:rPr>
        <w:t xml:space="preserve">  </w:t>
      </w:r>
      <w:r w:rsidRPr="0095594A">
        <w:rPr>
          <w:b/>
          <w:sz w:val="20"/>
        </w:rPr>
        <w:t>(40 CFR 60.4243(g))</w:t>
      </w:r>
    </w:p>
    <w:p w14:paraId="34AC7E9C" w14:textId="77777777" w:rsidR="0095594A" w:rsidRPr="00FE0AD0" w:rsidRDefault="0095594A" w:rsidP="00F912C2">
      <w:pPr>
        <w:jc w:val="both"/>
        <w:rPr>
          <w:sz w:val="20"/>
        </w:rPr>
      </w:pPr>
    </w:p>
    <w:p w14:paraId="28CAD314" w14:textId="77777777" w:rsidR="00F912C2" w:rsidRPr="007D4237" w:rsidRDefault="00F912C2" w:rsidP="00F912C2">
      <w:pPr>
        <w:jc w:val="both"/>
      </w:pPr>
      <w:r>
        <w:rPr>
          <w:b/>
        </w:rPr>
        <w:t xml:space="preserve">V.  </w:t>
      </w:r>
      <w:r>
        <w:rPr>
          <w:b/>
          <w:u w:val="single"/>
        </w:rPr>
        <w:t>TESTING/SAMPLING</w:t>
      </w:r>
    </w:p>
    <w:p w14:paraId="08107B8A"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54B628" w14:textId="77777777" w:rsidR="0095594A" w:rsidRPr="0095594A" w:rsidRDefault="0095594A" w:rsidP="0095594A">
      <w:pPr>
        <w:jc w:val="both"/>
        <w:rPr>
          <w:sz w:val="20"/>
        </w:rPr>
      </w:pPr>
    </w:p>
    <w:p w14:paraId="4C167A8E" w14:textId="4BE74B46" w:rsidR="0095594A" w:rsidRPr="0013308A" w:rsidRDefault="0095594A" w:rsidP="008F5F6A">
      <w:pPr>
        <w:pStyle w:val="ListParagraph"/>
        <w:numPr>
          <w:ilvl w:val="0"/>
          <w:numId w:val="88"/>
        </w:numPr>
        <w:autoSpaceDE w:val="0"/>
        <w:autoSpaceDN w:val="0"/>
        <w:adjustRightInd w:val="0"/>
        <w:spacing w:after="120"/>
        <w:jc w:val="both"/>
        <w:rPr>
          <w:rFonts w:cs="Arial"/>
          <w:color w:val="000000"/>
          <w:sz w:val="20"/>
        </w:rPr>
      </w:pPr>
      <w:r w:rsidRPr="00622D8A">
        <w:rPr>
          <w:rFonts w:cs="Arial"/>
          <w:color w:val="000000"/>
          <w:sz w:val="20"/>
          <w:szCs w:val="24"/>
        </w:rPr>
        <w:t xml:space="preserve">For any engine that is a </w:t>
      </w:r>
      <w:r w:rsidRPr="00622D8A">
        <w:rPr>
          <w:rFonts w:cs="Arial"/>
          <w:i/>
          <w:iCs/>
          <w:color w:val="000000"/>
          <w:sz w:val="20"/>
          <w:szCs w:val="24"/>
        </w:rPr>
        <w:t>non-certified engine</w:t>
      </w:r>
      <w:r w:rsidRPr="00622D8A">
        <w:rPr>
          <w:rFonts w:cs="Arial"/>
          <w:color w:val="000000"/>
          <w:sz w:val="20"/>
          <w:szCs w:val="24"/>
        </w:rPr>
        <w:t xml:space="preserve"> or a certified engine operating in a non-certified manner, per 40</w:t>
      </w:r>
      <w:r w:rsidR="0013308A">
        <w:rPr>
          <w:rFonts w:cs="Arial"/>
          <w:color w:val="000000"/>
          <w:sz w:val="20"/>
          <w:szCs w:val="24"/>
        </w:rPr>
        <w:t> </w:t>
      </w:r>
      <w:r w:rsidRPr="00622D8A">
        <w:rPr>
          <w:rFonts w:cs="Arial"/>
          <w:color w:val="000000"/>
          <w:sz w:val="20"/>
          <w:szCs w:val="24"/>
        </w:rPr>
        <w:t xml:space="preserve">CFR Part 60 Subpart JJJJ, </w:t>
      </w:r>
      <w:r w:rsidRPr="00622D8A">
        <w:rPr>
          <w:rFonts w:cs="Arial"/>
          <w:color w:val="000000"/>
          <w:sz w:val="20"/>
        </w:rPr>
        <w:t>the permittee must demonstrate compliance as follows:</w:t>
      </w:r>
    </w:p>
    <w:p w14:paraId="156876BA" w14:textId="7735CD9E" w:rsidR="0095594A" w:rsidRDefault="0095594A" w:rsidP="008F5F6A">
      <w:pPr>
        <w:pStyle w:val="ListParagraph"/>
        <w:numPr>
          <w:ilvl w:val="1"/>
          <w:numId w:val="89"/>
        </w:numPr>
        <w:autoSpaceDE w:val="0"/>
        <w:autoSpaceDN w:val="0"/>
        <w:adjustRightInd w:val="0"/>
        <w:spacing w:after="120"/>
        <w:ind w:left="720"/>
        <w:jc w:val="both"/>
        <w:rPr>
          <w:rFonts w:cs="Arial"/>
          <w:color w:val="000000"/>
          <w:sz w:val="20"/>
        </w:rPr>
      </w:pPr>
      <w:r w:rsidRPr="0013308A">
        <w:rPr>
          <w:rFonts w:cs="Arial"/>
          <w:color w:val="000000"/>
          <w:sz w:val="20"/>
        </w:rPr>
        <w:t xml:space="preserve">Conduct an </w:t>
      </w:r>
      <w:r w:rsidRPr="0013308A">
        <w:rPr>
          <w:rFonts w:cs="Arial"/>
          <w:b/>
          <w:bCs/>
          <w:color w:val="000000"/>
          <w:sz w:val="20"/>
        </w:rPr>
        <w:t>initial performance test</w:t>
      </w:r>
      <w:r w:rsidRPr="0013308A">
        <w:rPr>
          <w:rFonts w:cs="Arial"/>
          <w:color w:val="000000"/>
          <w:sz w:val="20"/>
        </w:rPr>
        <w:t xml:space="preserve"> to demonstrate compliance with the applicable emission standards in SC I.1, I.2, and I.3, within </w:t>
      </w:r>
      <w:r w:rsidR="005E7D24" w:rsidRPr="0013308A">
        <w:rPr>
          <w:rFonts w:cs="Arial"/>
          <w:color w:val="000000"/>
          <w:sz w:val="20"/>
        </w:rPr>
        <w:t>one year</w:t>
      </w:r>
      <w:r w:rsidRPr="0013308A">
        <w:rPr>
          <w:rFonts w:cs="Arial"/>
          <w:color w:val="000000"/>
          <w:sz w:val="20"/>
        </w:rPr>
        <w:t xml:space="preserve"> after each engine in </w:t>
      </w:r>
      <w:r w:rsidR="002D5DC8" w:rsidRPr="0013308A">
        <w:rPr>
          <w:rFonts w:cs="Arial"/>
          <w:color w:val="000000"/>
          <w:sz w:val="20"/>
        </w:rPr>
        <w:t xml:space="preserve">FG-NSPS JJJJ EMERGENCY &gt; 500 HP </w:t>
      </w:r>
      <w:r w:rsidRPr="0013308A">
        <w:rPr>
          <w:rFonts w:cs="Arial"/>
          <w:color w:val="000000"/>
          <w:sz w:val="20"/>
        </w:rPr>
        <w:t xml:space="preserve">is no longer installed, configured, operated, and maintained in accordance with the manufacturer's emission-related written instructions, or within </w:t>
      </w:r>
      <w:r w:rsidR="005E7D24" w:rsidRPr="0013308A">
        <w:rPr>
          <w:rFonts w:cs="Arial"/>
          <w:color w:val="000000"/>
          <w:sz w:val="20"/>
        </w:rPr>
        <w:t>one year</w:t>
      </w:r>
      <w:r w:rsidRPr="0013308A">
        <w:rPr>
          <w:rFonts w:cs="Arial"/>
          <w:color w:val="000000"/>
          <w:sz w:val="20"/>
        </w:rPr>
        <w:t xml:space="preserve"> after changing emission-related settings in a way that is not permitted by the manufacturer. </w:t>
      </w:r>
    </w:p>
    <w:p w14:paraId="639F6894" w14:textId="013ECEFB" w:rsidR="008F5F6A" w:rsidRDefault="0095594A" w:rsidP="008F5F6A">
      <w:pPr>
        <w:pStyle w:val="ListParagraph"/>
        <w:numPr>
          <w:ilvl w:val="1"/>
          <w:numId w:val="89"/>
        </w:numPr>
        <w:autoSpaceDE w:val="0"/>
        <w:autoSpaceDN w:val="0"/>
        <w:adjustRightInd w:val="0"/>
        <w:spacing w:after="120"/>
        <w:ind w:left="720"/>
        <w:jc w:val="both"/>
        <w:rPr>
          <w:rFonts w:cs="Arial"/>
          <w:color w:val="000000"/>
          <w:sz w:val="20"/>
        </w:rPr>
      </w:pPr>
      <w:r w:rsidRPr="0013308A">
        <w:rPr>
          <w:rFonts w:cs="Arial"/>
          <w:color w:val="000000"/>
          <w:sz w:val="20"/>
        </w:rPr>
        <w:t>If a performance test is required, the performance tests shall be conducted according to 40</w:t>
      </w:r>
      <w:r w:rsidRPr="00622D8A">
        <w:rPr>
          <w:rFonts w:cs="Arial"/>
          <w:color w:val="000000"/>
          <w:sz w:val="20"/>
        </w:rPr>
        <w:t xml:space="preserve"> CFR 60.4244. </w:t>
      </w:r>
    </w:p>
    <w:p w14:paraId="61972502" w14:textId="77777777" w:rsidR="008F5F6A" w:rsidRDefault="008F5F6A">
      <w:pPr>
        <w:rPr>
          <w:rFonts w:cs="Arial"/>
          <w:color w:val="000000"/>
          <w:sz w:val="20"/>
        </w:rPr>
      </w:pPr>
      <w:r>
        <w:rPr>
          <w:rFonts w:cs="Arial"/>
          <w:color w:val="000000"/>
          <w:sz w:val="20"/>
        </w:rPr>
        <w:br w:type="page"/>
      </w:r>
    </w:p>
    <w:p w14:paraId="3AFE2C95" w14:textId="05B1D6AF" w:rsidR="0013308A" w:rsidRPr="0013308A" w:rsidRDefault="0095594A" w:rsidP="0013308A">
      <w:pPr>
        <w:pStyle w:val="ListParagraph"/>
        <w:numPr>
          <w:ilvl w:val="1"/>
          <w:numId w:val="89"/>
        </w:numPr>
        <w:autoSpaceDE w:val="0"/>
        <w:autoSpaceDN w:val="0"/>
        <w:adjustRightInd w:val="0"/>
        <w:ind w:left="720"/>
        <w:jc w:val="both"/>
        <w:rPr>
          <w:rFonts w:cs="Arial"/>
          <w:color w:val="000000"/>
          <w:sz w:val="20"/>
        </w:rPr>
      </w:pPr>
      <w:r w:rsidRPr="00622D8A">
        <w:rPr>
          <w:rFonts w:cs="Arial"/>
          <w:color w:val="000000"/>
          <w:sz w:val="20"/>
        </w:rPr>
        <w:lastRenderedPageBreak/>
        <w:t xml:space="preserve">Conduct subsequent performance testing </w:t>
      </w:r>
      <w:bookmarkStart w:id="415" w:name="_Hlk39751176"/>
      <w:r w:rsidRPr="00622D8A">
        <w:rPr>
          <w:rFonts w:cs="Arial"/>
          <w:b/>
          <w:bCs/>
          <w:color w:val="000000"/>
          <w:sz w:val="20"/>
        </w:rPr>
        <w:t>every 8,760 hours</w:t>
      </w:r>
      <w:r w:rsidRPr="00622D8A">
        <w:rPr>
          <w:rFonts w:cs="Arial"/>
          <w:color w:val="000000"/>
          <w:sz w:val="20"/>
        </w:rPr>
        <w:t xml:space="preserve"> of engine operation </w:t>
      </w:r>
      <w:bookmarkEnd w:id="415"/>
      <w:r w:rsidRPr="00622D8A">
        <w:rPr>
          <w:rFonts w:cs="Arial"/>
          <w:color w:val="000000"/>
          <w:sz w:val="20"/>
        </w:rPr>
        <w:t xml:space="preserve">or </w:t>
      </w:r>
      <w:r w:rsidRPr="00622D8A">
        <w:rPr>
          <w:rFonts w:cs="Arial"/>
          <w:b/>
          <w:bCs/>
          <w:color w:val="000000"/>
          <w:sz w:val="20"/>
        </w:rPr>
        <w:t xml:space="preserve">every </w:t>
      </w:r>
      <w:r w:rsidR="0013308A">
        <w:rPr>
          <w:rFonts w:cs="Arial"/>
          <w:b/>
          <w:bCs/>
          <w:color w:val="000000"/>
          <w:sz w:val="20"/>
        </w:rPr>
        <w:t>three</w:t>
      </w:r>
      <w:r w:rsidR="002D5DC8" w:rsidRPr="00622D8A">
        <w:rPr>
          <w:rFonts w:cs="Arial"/>
          <w:b/>
          <w:bCs/>
          <w:color w:val="000000"/>
          <w:sz w:val="20"/>
        </w:rPr>
        <w:t xml:space="preserve"> (triennial)</w:t>
      </w:r>
      <w:r w:rsidRPr="00622D8A">
        <w:rPr>
          <w:rFonts w:cs="Arial"/>
          <w:b/>
          <w:bCs/>
          <w:color w:val="000000"/>
          <w:sz w:val="20"/>
        </w:rPr>
        <w:t xml:space="preserve"> </w:t>
      </w:r>
    </w:p>
    <w:p w14:paraId="757BD9A4" w14:textId="3726578A" w:rsidR="0095594A" w:rsidRPr="008F5F6A" w:rsidRDefault="0095594A" w:rsidP="0013308A">
      <w:pPr>
        <w:pStyle w:val="ListParagraph"/>
        <w:autoSpaceDE w:val="0"/>
        <w:autoSpaceDN w:val="0"/>
        <w:adjustRightInd w:val="0"/>
        <w:jc w:val="both"/>
        <w:rPr>
          <w:rFonts w:cs="Arial"/>
          <w:color w:val="000000"/>
          <w:sz w:val="20"/>
        </w:rPr>
      </w:pPr>
      <w:r w:rsidRPr="008F5F6A">
        <w:rPr>
          <w:rFonts w:cs="Arial"/>
          <w:b/>
          <w:bCs/>
          <w:color w:val="000000"/>
          <w:sz w:val="20"/>
        </w:rPr>
        <w:t>years</w:t>
      </w:r>
      <w:r w:rsidRPr="008F5F6A">
        <w:rPr>
          <w:rFonts w:cs="Arial"/>
          <w:color w:val="000000"/>
          <w:sz w:val="20"/>
        </w:rPr>
        <w:t xml:space="preserve">, </w:t>
      </w:r>
      <w:bookmarkStart w:id="416" w:name="_Hlk39751348"/>
      <w:r w:rsidRPr="008F5F6A">
        <w:rPr>
          <w:rFonts w:cs="Arial"/>
          <w:color w:val="000000"/>
          <w:sz w:val="20"/>
        </w:rPr>
        <w:t>whichever comes first</w:t>
      </w:r>
      <w:bookmarkEnd w:id="416"/>
      <w:r w:rsidRPr="008F5F6A">
        <w:rPr>
          <w:rFonts w:cs="Arial"/>
          <w:color w:val="000000"/>
          <w:sz w:val="20"/>
        </w:rPr>
        <w:t xml:space="preserve">, </w:t>
      </w:r>
      <w:r w:rsidR="00812A8E" w:rsidRPr="008F5F6A">
        <w:rPr>
          <w:rFonts w:cs="Arial"/>
          <w:color w:val="000000"/>
          <w:sz w:val="20"/>
        </w:rPr>
        <w:t>thereafter,</w:t>
      </w:r>
      <w:r w:rsidRPr="008F5F6A">
        <w:rPr>
          <w:rFonts w:cs="Arial"/>
          <w:color w:val="000000"/>
          <w:sz w:val="20"/>
        </w:rPr>
        <w:t xml:space="preserve"> to demonstrate compliance with the applicable emission standards. </w:t>
      </w:r>
    </w:p>
    <w:p w14:paraId="2B596DA7" w14:textId="77777777" w:rsidR="0095594A" w:rsidRPr="008F5F6A" w:rsidRDefault="0095594A" w:rsidP="0095594A">
      <w:pPr>
        <w:autoSpaceDE w:val="0"/>
        <w:autoSpaceDN w:val="0"/>
        <w:adjustRightInd w:val="0"/>
        <w:rPr>
          <w:rFonts w:cs="Arial"/>
          <w:color w:val="000000"/>
          <w:sz w:val="20"/>
        </w:rPr>
      </w:pPr>
    </w:p>
    <w:p w14:paraId="62BDF91D" w14:textId="73C73BF3" w:rsidR="0095594A" w:rsidRPr="008F5F6A" w:rsidRDefault="0095594A" w:rsidP="0013308A">
      <w:pPr>
        <w:ind w:left="360"/>
        <w:jc w:val="both"/>
        <w:rPr>
          <w:sz w:val="20"/>
        </w:rPr>
      </w:pPr>
      <w:r w:rsidRPr="008F5F6A">
        <w:rPr>
          <w:sz w:val="20"/>
        </w:rPr>
        <w:t>If a performance test is required, no less than 30 days prior to testing, a complete test plan shall be submitted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00A31410" w:rsidRPr="008F5F6A">
        <w:rPr>
          <w:sz w:val="20"/>
          <w:vertAlign w:val="superscript"/>
        </w:rPr>
        <w:t>2</w:t>
      </w:r>
      <w:r w:rsidR="00A31410" w:rsidRPr="008F5F6A">
        <w:rPr>
          <w:b/>
          <w:bCs/>
          <w:sz w:val="20"/>
        </w:rPr>
        <w:t xml:space="preserve"> </w:t>
      </w:r>
      <w:r w:rsidR="0013308A" w:rsidRPr="008F5F6A">
        <w:rPr>
          <w:b/>
          <w:bCs/>
          <w:sz w:val="20"/>
        </w:rPr>
        <w:t xml:space="preserve"> </w:t>
      </w:r>
      <w:r w:rsidRPr="008F5F6A">
        <w:rPr>
          <w:b/>
          <w:bCs/>
          <w:sz w:val="20"/>
        </w:rPr>
        <w:t>(40 CFR 60.8, 40 CFR 60.4243, 40 CFR 60.4244, 40</w:t>
      </w:r>
      <w:r w:rsidR="0013308A" w:rsidRPr="008F5F6A">
        <w:rPr>
          <w:b/>
          <w:bCs/>
          <w:sz w:val="20"/>
        </w:rPr>
        <w:t> </w:t>
      </w:r>
      <w:r w:rsidRPr="008F5F6A">
        <w:rPr>
          <w:b/>
          <w:bCs/>
          <w:sz w:val="20"/>
        </w:rPr>
        <w:t>CFR 60.4245, 40 CFR Part 60</w:t>
      </w:r>
      <w:r w:rsidR="003B2E84">
        <w:rPr>
          <w:b/>
          <w:bCs/>
          <w:sz w:val="20"/>
        </w:rPr>
        <w:t>,</w:t>
      </w:r>
      <w:r w:rsidRPr="008F5F6A">
        <w:rPr>
          <w:b/>
          <w:bCs/>
          <w:sz w:val="20"/>
        </w:rPr>
        <w:t xml:space="preserve"> Subpart JJJJ)</w:t>
      </w:r>
    </w:p>
    <w:p w14:paraId="64F9C7C1" w14:textId="77777777" w:rsidR="00F912C2" w:rsidRPr="008F5F6A" w:rsidRDefault="00F912C2" w:rsidP="00F912C2">
      <w:pPr>
        <w:jc w:val="both"/>
        <w:rPr>
          <w:sz w:val="20"/>
        </w:rPr>
      </w:pPr>
    </w:p>
    <w:p w14:paraId="5D712A5A" w14:textId="77777777" w:rsidR="00F912C2" w:rsidRDefault="00F912C2" w:rsidP="00F912C2">
      <w:pPr>
        <w:jc w:val="both"/>
      </w:pPr>
      <w:r>
        <w:rPr>
          <w:b/>
        </w:rPr>
        <w:t xml:space="preserve">VI.  </w:t>
      </w:r>
      <w:r>
        <w:rPr>
          <w:b/>
          <w:u w:val="single"/>
        </w:rPr>
        <w:t>MONITORING/RECORDKEEPING</w:t>
      </w:r>
    </w:p>
    <w:p w14:paraId="5972A678"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2B7877" w14:textId="77777777" w:rsidR="002D5DC8" w:rsidRPr="002C3B0D" w:rsidRDefault="002D5DC8" w:rsidP="002D5DC8">
      <w:pPr>
        <w:jc w:val="both"/>
        <w:rPr>
          <w:sz w:val="16"/>
          <w:szCs w:val="16"/>
        </w:rPr>
      </w:pPr>
    </w:p>
    <w:p w14:paraId="21B95528" w14:textId="620AF3D2" w:rsidR="002D5DC8" w:rsidRPr="002D5DC8" w:rsidRDefault="002D5DC8" w:rsidP="002D5DC8">
      <w:pPr>
        <w:ind w:left="360" w:hanging="360"/>
        <w:jc w:val="both"/>
        <w:rPr>
          <w:sz w:val="20"/>
        </w:rPr>
      </w:pPr>
      <w:r w:rsidRPr="002D5DC8">
        <w:rPr>
          <w:sz w:val="20"/>
        </w:rPr>
        <w:t>1.</w:t>
      </w:r>
      <w:r w:rsidRPr="002D5DC8">
        <w:rPr>
          <w:sz w:val="20"/>
        </w:rPr>
        <w:tab/>
        <w:t xml:space="preserve">The permittee shall keep records of the </w:t>
      </w:r>
      <w:r w:rsidRPr="002D5DC8">
        <w:rPr>
          <w:i/>
          <w:iCs/>
          <w:sz w:val="20"/>
        </w:rPr>
        <w:t>hours of operation</w:t>
      </w:r>
      <w:r w:rsidRPr="002D5DC8">
        <w:rPr>
          <w:sz w:val="20"/>
        </w:rPr>
        <w:t xml:space="preserve"> for each month and each calendar year for </w:t>
      </w:r>
      <w:r w:rsidRPr="002D5DC8">
        <w:rPr>
          <w:color w:val="000000"/>
          <w:sz w:val="20"/>
        </w:rPr>
        <w:t xml:space="preserve">each engine in </w:t>
      </w:r>
      <w:bookmarkStart w:id="417" w:name="_Hlk27658474"/>
      <w:r w:rsidRPr="00FC18B6">
        <w:t>FG-NSPS JJJJ EMERGENCY &gt; 500 HP</w:t>
      </w:r>
      <w:r w:rsidRPr="002D5DC8">
        <w:t xml:space="preserve"> </w:t>
      </w:r>
      <w:r w:rsidRPr="002D5DC8">
        <w:rPr>
          <w:sz w:val="20"/>
        </w:rPr>
        <w:t xml:space="preserve"> </w:t>
      </w:r>
      <w:bookmarkEnd w:id="417"/>
      <w:r w:rsidRPr="002D5DC8">
        <w:rPr>
          <w:sz w:val="20"/>
        </w:rPr>
        <w:t xml:space="preserve">through a </w:t>
      </w:r>
      <w:r w:rsidRPr="002D5DC8">
        <w:rPr>
          <w:i/>
          <w:iCs/>
          <w:sz w:val="20"/>
        </w:rPr>
        <w:t>non-resettable hour meter</w:t>
      </w:r>
      <w:r w:rsidRPr="002D5DC8">
        <w:rPr>
          <w:sz w:val="20"/>
        </w:rPr>
        <w:t>.  The permittee must document how many hours are spent for emergency operation, including what classified the operation as emergency and how many hours are spent for non-emergency operation.</w:t>
      </w:r>
      <w:bookmarkStart w:id="418" w:name="_Hlk27658430"/>
      <w:r w:rsidR="00A31410" w:rsidRPr="00A31410">
        <w:rPr>
          <w:sz w:val="20"/>
          <w:vertAlign w:val="superscript"/>
        </w:rPr>
        <w:t>2</w:t>
      </w:r>
      <w:bookmarkEnd w:id="418"/>
      <w:r w:rsidRPr="002D5DC8">
        <w:rPr>
          <w:sz w:val="20"/>
        </w:rPr>
        <w:t xml:space="preserve">  </w:t>
      </w:r>
      <w:r w:rsidRPr="002D5DC8">
        <w:rPr>
          <w:b/>
          <w:sz w:val="20"/>
        </w:rPr>
        <w:t>(40 CFR 60.4245(b))</w:t>
      </w:r>
      <w:r w:rsidRPr="002D5DC8">
        <w:rPr>
          <w:sz w:val="20"/>
        </w:rPr>
        <w:t xml:space="preserve"> </w:t>
      </w:r>
    </w:p>
    <w:p w14:paraId="5E04B6E5" w14:textId="77777777" w:rsidR="002D5DC8" w:rsidRPr="002C3B0D" w:rsidRDefault="002D5DC8" w:rsidP="002D5DC8">
      <w:pPr>
        <w:ind w:left="360" w:hanging="360"/>
        <w:jc w:val="both"/>
        <w:rPr>
          <w:sz w:val="16"/>
          <w:szCs w:val="16"/>
        </w:rPr>
      </w:pPr>
    </w:p>
    <w:p w14:paraId="75E96773" w14:textId="2E9A25C8" w:rsidR="002D5DC8" w:rsidRPr="002D5DC8" w:rsidRDefault="002D5DC8" w:rsidP="002D5DC8">
      <w:pPr>
        <w:ind w:left="360" w:hanging="360"/>
        <w:jc w:val="both"/>
        <w:rPr>
          <w:sz w:val="20"/>
        </w:rPr>
      </w:pPr>
      <w:r w:rsidRPr="002D5DC8">
        <w:rPr>
          <w:sz w:val="20"/>
        </w:rPr>
        <w:t xml:space="preserve">2. The permittee shall keep a record of the combined hours of operation for each month and each calendar year for </w:t>
      </w:r>
      <w:r w:rsidR="00A31410" w:rsidRPr="00A31410">
        <w:rPr>
          <w:sz w:val="20"/>
        </w:rPr>
        <w:t xml:space="preserve">EU-ENG-GEN1-SOUTH </w:t>
      </w:r>
      <w:r w:rsidRPr="002D5DC8">
        <w:rPr>
          <w:sz w:val="20"/>
        </w:rPr>
        <w:t xml:space="preserve">and </w:t>
      </w:r>
      <w:r w:rsidR="00A31410" w:rsidRPr="00A31410">
        <w:rPr>
          <w:sz w:val="20"/>
        </w:rPr>
        <w:t>EU-ENG-GEN</w:t>
      </w:r>
      <w:r w:rsidR="00A31410">
        <w:rPr>
          <w:sz w:val="20"/>
        </w:rPr>
        <w:t>2</w:t>
      </w:r>
      <w:r w:rsidR="00A31410" w:rsidRPr="00A31410">
        <w:rPr>
          <w:sz w:val="20"/>
        </w:rPr>
        <w:t>-SOUTH</w:t>
      </w:r>
      <w:r w:rsidRPr="002D5DC8">
        <w:rPr>
          <w:sz w:val="20"/>
        </w:rPr>
        <w:t>.</w:t>
      </w:r>
      <w:r w:rsidR="00A31410" w:rsidRPr="00A31410">
        <w:rPr>
          <w:sz w:val="20"/>
          <w:vertAlign w:val="superscript"/>
        </w:rPr>
        <w:t>2</w:t>
      </w:r>
      <w:r w:rsidRPr="002D5DC8">
        <w:rPr>
          <w:sz w:val="20"/>
        </w:rPr>
        <w:t xml:space="preserve"> </w:t>
      </w:r>
      <w:r w:rsidR="0013308A">
        <w:rPr>
          <w:sz w:val="20"/>
        </w:rPr>
        <w:t xml:space="preserve"> </w:t>
      </w:r>
      <w:r w:rsidRPr="002D5DC8">
        <w:rPr>
          <w:b/>
          <w:bCs/>
          <w:sz w:val="20"/>
        </w:rPr>
        <w:t>(R 336.1205)</w:t>
      </w:r>
    </w:p>
    <w:p w14:paraId="16329513" w14:textId="77777777" w:rsidR="002D5DC8" w:rsidRPr="002C3B0D" w:rsidRDefault="002D5DC8" w:rsidP="002D5DC8">
      <w:pPr>
        <w:ind w:left="360" w:hanging="360"/>
        <w:jc w:val="both"/>
        <w:rPr>
          <w:sz w:val="16"/>
          <w:szCs w:val="16"/>
        </w:rPr>
      </w:pPr>
    </w:p>
    <w:p w14:paraId="2D8DBBC4" w14:textId="6AA84691" w:rsidR="002D5DC8" w:rsidRPr="002D5DC8" w:rsidRDefault="00B51F19" w:rsidP="002D5DC8">
      <w:pPr>
        <w:ind w:left="360" w:hanging="360"/>
        <w:jc w:val="both"/>
        <w:rPr>
          <w:b/>
          <w:sz w:val="20"/>
        </w:rPr>
      </w:pPr>
      <w:r>
        <w:rPr>
          <w:sz w:val="20"/>
        </w:rPr>
        <w:t>3</w:t>
      </w:r>
      <w:r w:rsidR="002D5DC8" w:rsidRPr="002D5DC8">
        <w:rPr>
          <w:sz w:val="20"/>
        </w:rPr>
        <w:t>.</w:t>
      </w:r>
      <w:r w:rsidR="002D5DC8" w:rsidRPr="002D5DC8">
        <w:rPr>
          <w:sz w:val="20"/>
        </w:rPr>
        <w:tab/>
        <w:t>The permittee shall keep records of all notifications submitted to comply with this subpart and all documentation supporting any notification.</w:t>
      </w:r>
      <w:r w:rsidR="00A31410" w:rsidRPr="00A31410">
        <w:rPr>
          <w:sz w:val="20"/>
          <w:vertAlign w:val="superscript"/>
        </w:rPr>
        <w:t>2</w:t>
      </w:r>
      <w:r w:rsidR="002D5DC8" w:rsidRPr="002D5DC8">
        <w:rPr>
          <w:sz w:val="20"/>
        </w:rPr>
        <w:t xml:space="preserve">  </w:t>
      </w:r>
      <w:r w:rsidR="002D5DC8" w:rsidRPr="002D5DC8">
        <w:rPr>
          <w:b/>
          <w:sz w:val="20"/>
        </w:rPr>
        <w:t>(40 CFR 60.4245(a)(1))</w:t>
      </w:r>
    </w:p>
    <w:p w14:paraId="35C8DE06" w14:textId="77777777" w:rsidR="008F5F6A" w:rsidRPr="003B2E84" w:rsidRDefault="008F5F6A" w:rsidP="008F5F6A">
      <w:pPr>
        <w:jc w:val="both"/>
        <w:rPr>
          <w:sz w:val="20"/>
        </w:rPr>
      </w:pPr>
    </w:p>
    <w:p w14:paraId="75FA517C" w14:textId="1A29E47A" w:rsidR="008F5F6A" w:rsidRPr="003B2E84" w:rsidRDefault="008F5F6A" w:rsidP="008F5F6A">
      <w:pPr>
        <w:autoSpaceDE w:val="0"/>
        <w:autoSpaceDN w:val="0"/>
        <w:adjustRightInd w:val="0"/>
        <w:spacing w:after="120" w:line="204" w:lineRule="exact"/>
        <w:ind w:left="360" w:right="-14" w:hanging="320"/>
        <w:jc w:val="both"/>
        <w:rPr>
          <w:sz w:val="20"/>
        </w:rPr>
      </w:pPr>
      <w:r w:rsidRPr="003B2E84">
        <w:rPr>
          <w:spacing w:val="3"/>
          <w:sz w:val="20"/>
        </w:rPr>
        <w:t xml:space="preserve">4. </w:t>
      </w:r>
      <w:r w:rsidRPr="003B2E84">
        <w:rPr>
          <w:spacing w:val="3"/>
          <w:sz w:val="20"/>
        </w:rPr>
        <w:tab/>
        <w:t>T</w:t>
      </w:r>
      <w:r w:rsidRPr="003B2E84">
        <w:rPr>
          <w:sz w:val="20"/>
        </w:rPr>
        <w:t>he</w:t>
      </w:r>
      <w:r w:rsidRPr="003B2E84">
        <w:rPr>
          <w:spacing w:val="-4"/>
          <w:sz w:val="20"/>
        </w:rPr>
        <w:t xml:space="preserve"> </w:t>
      </w:r>
      <w:r w:rsidRPr="003B2E84">
        <w:rPr>
          <w:sz w:val="20"/>
        </w:rPr>
        <w:t>pe</w:t>
      </w:r>
      <w:r w:rsidRPr="003B2E84">
        <w:rPr>
          <w:spacing w:val="1"/>
          <w:sz w:val="20"/>
        </w:rPr>
        <w:t>r</w:t>
      </w:r>
      <w:r w:rsidRPr="003B2E84">
        <w:rPr>
          <w:spacing w:val="4"/>
          <w:sz w:val="20"/>
        </w:rPr>
        <w:t>m</w:t>
      </w:r>
      <w:r w:rsidRPr="003B2E84">
        <w:rPr>
          <w:spacing w:val="-1"/>
          <w:sz w:val="20"/>
        </w:rPr>
        <w:t>i</w:t>
      </w:r>
      <w:r w:rsidRPr="003B2E84">
        <w:rPr>
          <w:sz w:val="20"/>
        </w:rPr>
        <w:t>ttee</w:t>
      </w:r>
      <w:r w:rsidRPr="003B2E84">
        <w:rPr>
          <w:spacing w:val="-9"/>
          <w:sz w:val="20"/>
        </w:rPr>
        <w:t xml:space="preserve"> </w:t>
      </w:r>
      <w:r w:rsidRPr="003B2E84">
        <w:rPr>
          <w:spacing w:val="1"/>
          <w:sz w:val="20"/>
        </w:rPr>
        <w:t>s</w:t>
      </w:r>
      <w:r w:rsidRPr="003B2E84">
        <w:rPr>
          <w:sz w:val="20"/>
        </w:rPr>
        <w:t>ha</w:t>
      </w:r>
      <w:r w:rsidRPr="003B2E84">
        <w:rPr>
          <w:spacing w:val="1"/>
          <w:sz w:val="20"/>
        </w:rPr>
        <w:t>l</w:t>
      </w:r>
      <w:r w:rsidRPr="003B2E84">
        <w:rPr>
          <w:sz w:val="20"/>
        </w:rPr>
        <w:t>l</w:t>
      </w:r>
      <w:r w:rsidRPr="003B2E84">
        <w:rPr>
          <w:spacing w:val="-5"/>
          <w:sz w:val="20"/>
        </w:rPr>
        <w:t xml:space="preserve"> </w:t>
      </w:r>
      <w:r w:rsidRPr="003B2E84">
        <w:rPr>
          <w:spacing w:val="4"/>
          <w:sz w:val="20"/>
        </w:rPr>
        <w:t>k</w:t>
      </w:r>
      <w:r w:rsidRPr="003B2E84">
        <w:rPr>
          <w:sz w:val="20"/>
        </w:rPr>
        <w:t>eep,</w:t>
      </w:r>
      <w:r w:rsidRPr="003B2E84">
        <w:rPr>
          <w:spacing w:val="-6"/>
          <w:sz w:val="20"/>
        </w:rPr>
        <w:t xml:space="preserve"> </w:t>
      </w:r>
      <w:r w:rsidRPr="003B2E84">
        <w:rPr>
          <w:spacing w:val="1"/>
          <w:sz w:val="20"/>
        </w:rPr>
        <w:t>i</w:t>
      </w:r>
      <w:r w:rsidRPr="003B2E84">
        <w:rPr>
          <w:sz w:val="20"/>
        </w:rPr>
        <w:t>n</w:t>
      </w:r>
      <w:r w:rsidRPr="003B2E84">
        <w:rPr>
          <w:spacing w:val="-3"/>
          <w:sz w:val="20"/>
        </w:rPr>
        <w:t xml:space="preserve"> </w:t>
      </w:r>
      <w:r w:rsidRPr="003B2E84">
        <w:rPr>
          <w:sz w:val="20"/>
        </w:rPr>
        <w:t>a</w:t>
      </w:r>
      <w:r w:rsidRPr="003B2E84">
        <w:rPr>
          <w:spacing w:val="-2"/>
          <w:sz w:val="20"/>
        </w:rPr>
        <w:t xml:space="preserve"> </w:t>
      </w:r>
      <w:r w:rsidRPr="003B2E84">
        <w:rPr>
          <w:spacing w:val="1"/>
          <w:sz w:val="20"/>
        </w:rPr>
        <w:t>s</w:t>
      </w:r>
      <w:r w:rsidRPr="003B2E84">
        <w:rPr>
          <w:sz w:val="20"/>
        </w:rPr>
        <w:t>a</w:t>
      </w:r>
      <w:r w:rsidRPr="003B2E84">
        <w:rPr>
          <w:spacing w:val="2"/>
          <w:sz w:val="20"/>
        </w:rPr>
        <w:t>t</w:t>
      </w:r>
      <w:r w:rsidRPr="003B2E84">
        <w:rPr>
          <w:spacing w:val="-1"/>
          <w:sz w:val="20"/>
        </w:rPr>
        <w:t>i</w:t>
      </w:r>
      <w:r w:rsidRPr="003B2E84">
        <w:rPr>
          <w:spacing w:val="1"/>
          <w:sz w:val="20"/>
        </w:rPr>
        <w:t>s</w:t>
      </w:r>
      <w:r w:rsidRPr="003B2E84">
        <w:rPr>
          <w:spacing w:val="2"/>
          <w:sz w:val="20"/>
        </w:rPr>
        <w:t>f</w:t>
      </w:r>
      <w:r w:rsidRPr="003B2E84">
        <w:rPr>
          <w:sz w:val="20"/>
        </w:rPr>
        <w:t>a</w:t>
      </w:r>
      <w:r w:rsidRPr="003B2E84">
        <w:rPr>
          <w:spacing w:val="1"/>
          <w:sz w:val="20"/>
        </w:rPr>
        <w:t>c</w:t>
      </w:r>
      <w:r w:rsidRPr="003B2E84">
        <w:rPr>
          <w:sz w:val="20"/>
        </w:rPr>
        <w:t>to</w:t>
      </w:r>
      <w:r w:rsidRPr="003B2E84">
        <w:rPr>
          <w:spacing w:val="3"/>
          <w:sz w:val="20"/>
        </w:rPr>
        <w:t>r</w:t>
      </w:r>
      <w:r w:rsidRPr="003B2E84">
        <w:rPr>
          <w:sz w:val="20"/>
        </w:rPr>
        <w:t>y</w:t>
      </w:r>
      <w:r w:rsidRPr="003B2E84">
        <w:rPr>
          <w:spacing w:val="-14"/>
          <w:sz w:val="20"/>
        </w:rPr>
        <w:t xml:space="preserve"> </w:t>
      </w:r>
      <w:r w:rsidRPr="003B2E84">
        <w:rPr>
          <w:spacing w:val="4"/>
          <w:sz w:val="20"/>
        </w:rPr>
        <w:t>m</w:t>
      </w:r>
      <w:r w:rsidRPr="003B2E84">
        <w:rPr>
          <w:sz w:val="20"/>
        </w:rPr>
        <w:t>anne</w:t>
      </w:r>
      <w:r w:rsidRPr="003B2E84">
        <w:rPr>
          <w:spacing w:val="1"/>
          <w:sz w:val="20"/>
        </w:rPr>
        <w:t>r</w:t>
      </w:r>
      <w:r w:rsidRPr="003B2E84">
        <w:rPr>
          <w:sz w:val="20"/>
        </w:rPr>
        <w:t>,</w:t>
      </w:r>
      <w:r w:rsidRPr="003B2E84">
        <w:rPr>
          <w:spacing w:val="-8"/>
          <w:sz w:val="20"/>
        </w:rPr>
        <w:t xml:space="preserve"> </w:t>
      </w:r>
      <w:r w:rsidRPr="003B2E84">
        <w:rPr>
          <w:sz w:val="20"/>
        </w:rPr>
        <w:t>t</w:t>
      </w:r>
      <w:r w:rsidRPr="003B2E84">
        <w:rPr>
          <w:spacing w:val="2"/>
          <w:sz w:val="20"/>
        </w:rPr>
        <w:t>h</w:t>
      </w:r>
      <w:r w:rsidRPr="003B2E84">
        <w:rPr>
          <w:sz w:val="20"/>
        </w:rPr>
        <w:t>e</w:t>
      </w:r>
      <w:r w:rsidRPr="003B2E84">
        <w:rPr>
          <w:spacing w:val="-4"/>
          <w:sz w:val="20"/>
        </w:rPr>
        <w:t xml:space="preserve"> </w:t>
      </w:r>
      <w:r w:rsidRPr="003B2E84">
        <w:rPr>
          <w:spacing w:val="2"/>
          <w:sz w:val="20"/>
        </w:rPr>
        <w:t>f</w:t>
      </w:r>
      <w:r w:rsidRPr="003B2E84">
        <w:rPr>
          <w:sz w:val="20"/>
        </w:rPr>
        <w:t>o</w:t>
      </w:r>
      <w:r w:rsidRPr="003B2E84">
        <w:rPr>
          <w:spacing w:val="-1"/>
          <w:sz w:val="20"/>
        </w:rPr>
        <w:t>ll</w:t>
      </w:r>
      <w:r w:rsidRPr="003B2E84">
        <w:rPr>
          <w:spacing w:val="2"/>
          <w:sz w:val="20"/>
        </w:rPr>
        <w:t>o</w:t>
      </w:r>
      <w:r w:rsidRPr="003B2E84">
        <w:rPr>
          <w:sz w:val="20"/>
        </w:rPr>
        <w:t>w</w:t>
      </w:r>
      <w:r w:rsidRPr="003B2E84">
        <w:rPr>
          <w:spacing w:val="-1"/>
          <w:sz w:val="20"/>
        </w:rPr>
        <w:t>i</w:t>
      </w:r>
      <w:r w:rsidRPr="003B2E84">
        <w:rPr>
          <w:spacing w:val="2"/>
          <w:sz w:val="20"/>
        </w:rPr>
        <w:t>n</w:t>
      </w:r>
      <w:r w:rsidRPr="003B2E84">
        <w:rPr>
          <w:sz w:val="20"/>
        </w:rPr>
        <w:t>g</w:t>
      </w:r>
      <w:r w:rsidRPr="003B2E84">
        <w:rPr>
          <w:spacing w:val="-9"/>
          <w:sz w:val="20"/>
        </w:rPr>
        <w:t xml:space="preserve"> </w:t>
      </w:r>
      <w:r w:rsidRPr="003B2E84">
        <w:rPr>
          <w:spacing w:val="1"/>
          <w:sz w:val="20"/>
        </w:rPr>
        <w:t>r</w:t>
      </w:r>
      <w:r w:rsidRPr="003B2E84">
        <w:rPr>
          <w:sz w:val="20"/>
        </w:rPr>
        <w:t>e</w:t>
      </w:r>
      <w:r w:rsidRPr="003B2E84">
        <w:rPr>
          <w:spacing w:val="1"/>
          <w:sz w:val="20"/>
        </w:rPr>
        <w:t>c</w:t>
      </w:r>
      <w:r w:rsidRPr="003B2E84">
        <w:rPr>
          <w:sz w:val="20"/>
        </w:rPr>
        <w:t>o</w:t>
      </w:r>
      <w:r w:rsidRPr="003B2E84">
        <w:rPr>
          <w:spacing w:val="1"/>
          <w:sz w:val="20"/>
        </w:rPr>
        <w:t>r</w:t>
      </w:r>
      <w:r w:rsidRPr="003B2E84">
        <w:rPr>
          <w:sz w:val="20"/>
        </w:rPr>
        <w:t>ds</w:t>
      </w:r>
      <w:r w:rsidRPr="003B2E84">
        <w:rPr>
          <w:spacing w:val="-6"/>
          <w:sz w:val="20"/>
        </w:rPr>
        <w:t xml:space="preserve"> </w:t>
      </w:r>
      <w:r w:rsidRPr="003B2E84">
        <w:rPr>
          <w:spacing w:val="2"/>
          <w:sz w:val="20"/>
        </w:rPr>
        <w:t>f</w:t>
      </w:r>
      <w:r w:rsidRPr="003B2E84">
        <w:rPr>
          <w:sz w:val="20"/>
        </w:rPr>
        <w:t>or</w:t>
      </w:r>
      <w:r w:rsidRPr="003B2E84">
        <w:rPr>
          <w:spacing w:val="-2"/>
          <w:sz w:val="20"/>
        </w:rPr>
        <w:t xml:space="preserve"> </w:t>
      </w:r>
      <w:r w:rsidRPr="003B2E84">
        <w:rPr>
          <w:sz w:val="20"/>
        </w:rPr>
        <w:t>ea</w:t>
      </w:r>
      <w:r w:rsidRPr="003B2E84">
        <w:rPr>
          <w:spacing w:val="1"/>
          <w:sz w:val="20"/>
        </w:rPr>
        <w:t>c</w:t>
      </w:r>
      <w:r w:rsidRPr="003B2E84">
        <w:rPr>
          <w:sz w:val="20"/>
        </w:rPr>
        <w:t>h</w:t>
      </w:r>
      <w:r w:rsidRPr="003B2E84">
        <w:rPr>
          <w:spacing w:val="-2"/>
          <w:sz w:val="20"/>
        </w:rPr>
        <w:t xml:space="preserve"> </w:t>
      </w:r>
      <w:r w:rsidRPr="003B2E84">
        <w:rPr>
          <w:sz w:val="20"/>
        </w:rPr>
        <w:t>en</w:t>
      </w:r>
      <w:r w:rsidRPr="003B2E84">
        <w:rPr>
          <w:spacing w:val="2"/>
          <w:sz w:val="20"/>
        </w:rPr>
        <w:t>g</w:t>
      </w:r>
      <w:r w:rsidRPr="003B2E84">
        <w:rPr>
          <w:spacing w:val="-1"/>
          <w:sz w:val="20"/>
        </w:rPr>
        <w:t>i</w:t>
      </w:r>
      <w:r w:rsidRPr="003B2E84">
        <w:rPr>
          <w:sz w:val="20"/>
        </w:rPr>
        <w:t>ne</w:t>
      </w:r>
      <w:r w:rsidRPr="003B2E84">
        <w:rPr>
          <w:spacing w:val="-4"/>
          <w:sz w:val="20"/>
        </w:rPr>
        <w:t xml:space="preserve"> </w:t>
      </w:r>
      <w:r w:rsidRPr="003B2E84">
        <w:rPr>
          <w:spacing w:val="-1"/>
          <w:sz w:val="20"/>
        </w:rPr>
        <w:t>i</w:t>
      </w:r>
      <w:r w:rsidRPr="003B2E84">
        <w:rPr>
          <w:sz w:val="20"/>
        </w:rPr>
        <w:t xml:space="preserve">n </w:t>
      </w:r>
      <w:r w:rsidRPr="003B2E84">
        <w:rPr>
          <w:spacing w:val="1"/>
          <w:sz w:val="20"/>
        </w:rPr>
        <w:t>FG-NSPS JJJJ EMERGENCY &gt; 500 HP:</w:t>
      </w:r>
      <w:r w:rsidRPr="003B2E84">
        <w:rPr>
          <w:sz w:val="20"/>
          <w:vertAlign w:val="superscript"/>
        </w:rPr>
        <w:t xml:space="preserve"> 2</w:t>
      </w:r>
      <w:r w:rsidRPr="003B2E84">
        <w:rPr>
          <w:b/>
          <w:sz w:val="20"/>
        </w:rPr>
        <w:t xml:space="preserve"> (</w:t>
      </w:r>
      <w:r w:rsidRPr="003B2E84">
        <w:rPr>
          <w:b/>
          <w:bCs/>
          <w:sz w:val="20"/>
        </w:rPr>
        <w:t xml:space="preserve">40 CFR 60.4243, </w:t>
      </w:r>
      <w:r w:rsidRPr="003B2E84">
        <w:rPr>
          <w:b/>
          <w:sz w:val="20"/>
        </w:rPr>
        <w:t>40 CFR 60.4245)</w:t>
      </w:r>
    </w:p>
    <w:p w14:paraId="1F1502ED" w14:textId="1FBA7C27" w:rsidR="008F5F6A" w:rsidRPr="003B2E84" w:rsidRDefault="008F5F6A" w:rsidP="008F5F6A">
      <w:pPr>
        <w:pStyle w:val="ListParagraph"/>
        <w:numPr>
          <w:ilvl w:val="1"/>
          <w:numId w:val="87"/>
        </w:numPr>
        <w:autoSpaceDE w:val="0"/>
        <w:autoSpaceDN w:val="0"/>
        <w:adjustRightInd w:val="0"/>
        <w:spacing w:after="120"/>
        <w:ind w:right="-14"/>
        <w:jc w:val="both"/>
        <w:rPr>
          <w:b/>
          <w:sz w:val="20"/>
        </w:rPr>
      </w:pPr>
      <w:r w:rsidRPr="003B2E84">
        <w:rPr>
          <w:sz w:val="20"/>
        </w:rPr>
        <w:t>If</w:t>
      </w:r>
      <w:r w:rsidRPr="003B2E84">
        <w:rPr>
          <w:spacing w:val="1"/>
          <w:sz w:val="20"/>
        </w:rPr>
        <w:t xml:space="preserve"> </w:t>
      </w:r>
      <w:r w:rsidRPr="003B2E84">
        <w:rPr>
          <w:sz w:val="20"/>
        </w:rPr>
        <w:t>non</w:t>
      </w:r>
      <w:r w:rsidRPr="003B2E84">
        <w:rPr>
          <w:spacing w:val="1"/>
          <w:sz w:val="20"/>
        </w:rPr>
        <w:t>-c</w:t>
      </w:r>
      <w:r w:rsidRPr="003B2E84">
        <w:rPr>
          <w:sz w:val="20"/>
        </w:rPr>
        <w:t>e</w:t>
      </w:r>
      <w:r w:rsidRPr="003B2E84">
        <w:rPr>
          <w:spacing w:val="1"/>
          <w:sz w:val="20"/>
        </w:rPr>
        <w:t>r</w:t>
      </w:r>
      <w:r w:rsidRPr="003B2E84">
        <w:rPr>
          <w:sz w:val="20"/>
        </w:rPr>
        <w:t>t</w:t>
      </w:r>
      <w:r w:rsidRPr="003B2E84">
        <w:rPr>
          <w:spacing w:val="-1"/>
          <w:sz w:val="20"/>
        </w:rPr>
        <w:t>i</w:t>
      </w:r>
      <w:r w:rsidRPr="003B2E84">
        <w:rPr>
          <w:spacing w:val="2"/>
          <w:sz w:val="20"/>
        </w:rPr>
        <w:t>f</w:t>
      </w:r>
      <w:r w:rsidRPr="003B2E84">
        <w:rPr>
          <w:spacing w:val="-1"/>
          <w:sz w:val="20"/>
        </w:rPr>
        <w:t>i</w:t>
      </w:r>
      <w:r w:rsidRPr="003B2E84">
        <w:rPr>
          <w:sz w:val="20"/>
        </w:rPr>
        <w:t>ed:</w:t>
      </w:r>
      <w:r w:rsidRPr="003B2E84">
        <w:rPr>
          <w:spacing w:val="-13"/>
          <w:sz w:val="20"/>
        </w:rPr>
        <w:t xml:space="preserve"> </w:t>
      </w:r>
      <w:r w:rsidR="003B2E84">
        <w:rPr>
          <w:spacing w:val="-13"/>
          <w:sz w:val="20"/>
        </w:rPr>
        <w:t xml:space="preserve"> </w:t>
      </w:r>
      <w:r w:rsidRPr="003B2E84">
        <w:rPr>
          <w:spacing w:val="3"/>
          <w:sz w:val="20"/>
        </w:rPr>
        <w:t>T</w:t>
      </w:r>
      <w:r w:rsidRPr="003B2E84">
        <w:rPr>
          <w:sz w:val="20"/>
        </w:rPr>
        <w:t>he</w:t>
      </w:r>
      <w:r w:rsidRPr="003B2E84">
        <w:rPr>
          <w:spacing w:val="-4"/>
          <w:sz w:val="20"/>
        </w:rPr>
        <w:t xml:space="preserve"> </w:t>
      </w:r>
      <w:r w:rsidRPr="003B2E84">
        <w:rPr>
          <w:spacing w:val="2"/>
          <w:sz w:val="20"/>
        </w:rPr>
        <w:t>p</w:t>
      </w:r>
      <w:r w:rsidRPr="003B2E84">
        <w:rPr>
          <w:sz w:val="20"/>
        </w:rPr>
        <w:t>e</w:t>
      </w:r>
      <w:r w:rsidRPr="003B2E84">
        <w:rPr>
          <w:spacing w:val="1"/>
          <w:sz w:val="20"/>
        </w:rPr>
        <w:t>r</w:t>
      </w:r>
      <w:r w:rsidRPr="003B2E84">
        <w:rPr>
          <w:spacing w:val="4"/>
          <w:sz w:val="20"/>
        </w:rPr>
        <w:t>m</w:t>
      </w:r>
      <w:r w:rsidRPr="003B2E84">
        <w:rPr>
          <w:spacing w:val="-1"/>
          <w:sz w:val="20"/>
        </w:rPr>
        <w:t>i</w:t>
      </w:r>
      <w:r w:rsidRPr="003B2E84">
        <w:rPr>
          <w:sz w:val="20"/>
        </w:rPr>
        <w:t>ttee</w:t>
      </w:r>
      <w:r w:rsidRPr="003B2E84">
        <w:rPr>
          <w:spacing w:val="-9"/>
          <w:sz w:val="20"/>
        </w:rPr>
        <w:t xml:space="preserve"> </w:t>
      </w:r>
      <w:r w:rsidRPr="003B2E84">
        <w:rPr>
          <w:spacing w:val="1"/>
          <w:sz w:val="20"/>
        </w:rPr>
        <w:t>s</w:t>
      </w:r>
      <w:r w:rsidRPr="003B2E84">
        <w:rPr>
          <w:sz w:val="20"/>
        </w:rPr>
        <w:t>h</w:t>
      </w:r>
      <w:r w:rsidRPr="003B2E84">
        <w:rPr>
          <w:spacing w:val="2"/>
          <w:sz w:val="20"/>
        </w:rPr>
        <w:t>a</w:t>
      </w:r>
      <w:r w:rsidRPr="003B2E84">
        <w:rPr>
          <w:spacing w:val="-1"/>
          <w:sz w:val="20"/>
        </w:rPr>
        <w:t>l</w:t>
      </w:r>
      <w:r w:rsidRPr="003B2E84">
        <w:rPr>
          <w:sz w:val="20"/>
        </w:rPr>
        <w:t>l</w:t>
      </w:r>
      <w:r w:rsidRPr="003B2E84">
        <w:rPr>
          <w:spacing w:val="-5"/>
          <w:sz w:val="20"/>
        </w:rPr>
        <w:t xml:space="preserve"> </w:t>
      </w:r>
      <w:r w:rsidRPr="003B2E84">
        <w:rPr>
          <w:spacing w:val="4"/>
          <w:sz w:val="20"/>
        </w:rPr>
        <w:t>k</w:t>
      </w:r>
      <w:r w:rsidRPr="003B2E84">
        <w:rPr>
          <w:sz w:val="20"/>
        </w:rPr>
        <w:t>eep</w:t>
      </w:r>
      <w:r w:rsidRPr="003B2E84">
        <w:rPr>
          <w:spacing w:val="-5"/>
          <w:sz w:val="20"/>
        </w:rPr>
        <w:t xml:space="preserve"> </w:t>
      </w:r>
      <w:r w:rsidRPr="003B2E84">
        <w:rPr>
          <w:spacing w:val="1"/>
          <w:sz w:val="20"/>
        </w:rPr>
        <w:t>r</w:t>
      </w:r>
      <w:r w:rsidRPr="003B2E84">
        <w:rPr>
          <w:sz w:val="20"/>
        </w:rPr>
        <w:t>e</w:t>
      </w:r>
      <w:r w:rsidRPr="003B2E84">
        <w:rPr>
          <w:spacing w:val="1"/>
          <w:sz w:val="20"/>
        </w:rPr>
        <w:t>c</w:t>
      </w:r>
      <w:r w:rsidRPr="003B2E84">
        <w:rPr>
          <w:sz w:val="20"/>
        </w:rPr>
        <w:t>o</w:t>
      </w:r>
      <w:r w:rsidRPr="003B2E84">
        <w:rPr>
          <w:spacing w:val="3"/>
          <w:sz w:val="20"/>
        </w:rPr>
        <w:t>r</w:t>
      </w:r>
      <w:r w:rsidRPr="003B2E84">
        <w:rPr>
          <w:sz w:val="20"/>
        </w:rPr>
        <w:t>ds</w:t>
      </w:r>
      <w:r w:rsidRPr="003B2E84">
        <w:rPr>
          <w:spacing w:val="-6"/>
          <w:sz w:val="20"/>
        </w:rPr>
        <w:t xml:space="preserve"> </w:t>
      </w:r>
      <w:r w:rsidRPr="003B2E84">
        <w:rPr>
          <w:sz w:val="20"/>
        </w:rPr>
        <w:t>of te</w:t>
      </w:r>
      <w:r w:rsidRPr="003B2E84">
        <w:rPr>
          <w:spacing w:val="1"/>
          <w:sz w:val="20"/>
        </w:rPr>
        <w:t>s</w:t>
      </w:r>
      <w:r w:rsidRPr="003B2E84">
        <w:rPr>
          <w:sz w:val="20"/>
        </w:rPr>
        <w:t>t</w:t>
      </w:r>
      <w:r w:rsidRPr="003B2E84">
        <w:rPr>
          <w:spacing w:val="-1"/>
          <w:sz w:val="20"/>
        </w:rPr>
        <w:t>i</w:t>
      </w:r>
      <w:r w:rsidRPr="003B2E84">
        <w:rPr>
          <w:sz w:val="20"/>
        </w:rPr>
        <w:t>ng</w:t>
      </w:r>
      <w:r w:rsidRPr="003B2E84">
        <w:rPr>
          <w:spacing w:val="-4"/>
          <w:sz w:val="20"/>
        </w:rPr>
        <w:t xml:space="preserve"> </w:t>
      </w:r>
      <w:r w:rsidRPr="003B2E84">
        <w:rPr>
          <w:spacing w:val="1"/>
          <w:sz w:val="20"/>
        </w:rPr>
        <w:t>r</w:t>
      </w:r>
      <w:r w:rsidRPr="003B2E84">
        <w:rPr>
          <w:sz w:val="20"/>
        </w:rPr>
        <w:t>eq</w:t>
      </w:r>
      <w:r w:rsidRPr="003B2E84">
        <w:rPr>
          <w:spacing w:val="2"/>
          <w:sz w:val="20"/>
        </w:rPr>
        <w:t>u</w:t>
      </w:r>
      <w:r w:rsidRPr="003B2E84">
        <w:rPr>
          <w:spacing w:val="-1"/>
          <w:sz w:val="20"/>
        </w:rPr>
        <w:t>i</w:t>
      </w:r>
      <w:r w:rsidRPr="003B2E84">
        <w:rPr>
          <w:spacing w:val="1"/>
          <w:sz w:val="20"/>
        </w:rPr>
        <w:t>r</w:t>
      </w:r>
      <w:r w:rsidRPr="003B2E84">
        <w:rPr>
          <w:sz w:val="20"/>
        </w:rPr>
        <w:t>ed</w:t>
      </w:r>
      <w:r w:rsidRPr="003B2E84">
        <w:rPr>
          <w:spacing w:val="-5"/>
          <w:sz w:val="20"/>
        </w:rPr>
        <w:t xml:space="preserve"> </w:t>
      </w:r>
      <w:r w:rsidRPr="003B2E84">
        <w:rPr>
          <w:spacing w:val="-1"/>
          <w:sz w:val="20"/>
        </w:rPr>
        <w:t>i</w:t>
      </w:r>
      <w:r w:rsidRPr="003B2E84">
        <w:rPr>
          <w:sz w:val="20"/>
        </w:rPr>
        <w:t xml:space="preserve">n </w:t>
      </w:r>
      <w:r w:rsidRPr="003B2E84">
        <w:rPr>
          <w:spacing w:val="-1"/>
          <w:sz w:val="20"/>
        </w:rPr>
        <w:t>S</w:t>
      </w:r>
      <w:r w:rsidRPr="003B2E84">
        <w:rPr>
          <w:sz w:val="20"/>
        </w:rPr>
        <w:t>C</w:t>
      </w:r>
      <w:r w:rsidRPr="003B2E84">
        <w:rPr>
          <w:spacing w:val="-1"/>
          <w:sz w:val="20"/>
        </w:rPr>
        <w:t xml:space="preserve"> V</w:t>
      </w:r>
      <w:r w:rsidRPr="003B2E84">
        <w:rPr>
          <w:sz w:val="20"/>
        </w:rPr>
        <w:t>.</w:t>
      </w:r>
      <w:r w:rsidRPr="003B2E84">
        <w:rPr>
          <w:spacing w:val="2"/>
          <w:sz w:val="20"/>
        </w:rPr>
        <w:t>1</w:t>
      </w:r>
      <w:r w:rsidRPr="003B2E84">
        <w:rPr>
          <w:sz w:val="20"/>
        </w:rPr>
        <w:t xml:space="preserve">. The permittee shall keep records of documentation from the manufacturer that the engine is certified to meet the emission standards and information as required in 40 CFR parts 90, 1048, 1054 and 1060, as applicable. </w:t>
      </w:r>
      <w:r w:rsidRPr="003B2E84">
        <w:rPr>
          <w:b/>
          <w:sz w:val="20"/>
        </w:rPr>
        <w:t>(40 CFR 60.4245(a)(3))</w:t>
      </w:r>
    </w:p>
    <w:p w14:paraId="041E01C3" w14:textId="50399EFC" w:rsidR="008F5F6A" w:rsidRPr="003B2E84" w:rsidRDefault="008F5F6A" w:rsidP="008F5F6A">
      <w:pPr>
        <w:pStyle w:val="ListParagraph"/>
        <w:numPr>
          <w:ilvl w:val="1"/>
          <w:numId w:val="87"/>
        </w:numPr>
        <w:autoSpaceDE w:val="0"/>
        <w:autoSpaceDN w:val="0"/>
        <w:adjustRightInd w:val="0"/>
        <w:spacing w:after="120"/>
        <w:ind w:right="-14"/>
        <w:jc w:val="both"/>
        <w:rPr>
          <w:sz w:val="20"/>
        </w:rPr>
      </w:pPr>
      <w:r w:rsidRPr="003B2E84">
        <w:rPr>
          <w:sz w:val="20"/>
        </w:rPr>
        <w:t xml:space="preserve">If non-certified: </w:t>
      </w:r>
      <w:r w:rsidR="003B2E84">
        <w:rPr>
          <w:sz w:val="20"/>
        </w:rPr>
        <w:t xml:space="preserve"> </w:t>
      </w:r>
      <w:r w:rsidRPr="003B2E84">
        <w:rPr>
          <w:sz w:val="20"/>
        </w:rPr>
        <w:t xml:space="preserve">The permittee shall keep a maintenance plan and records of conducted maintenance and must, to the extent practicable, maintain and operate the engine in a manner consistent with good air pollution control practice for minimizing emissions.  </w:t>
      </w:r>
      <w:r w:rsidRPr="003B2E84">
        <w:rPr>
          <w:b/>
          <w:bCs/>
          <w:sz w:val="20"/>
        </w:rPr>
        <w:t>(40 CFR 60.4243(b))</w:t>
      </w:r>
    </w:p>
    <w:p w14:paraId="0E364A25" w14:textId="368E5BD0" w:rsidR="008F5F6A" w:rsidRPr="003B2E84" w:rsidRDefault="008F5F6A" w:rsidP="008F5F6A">
      <w:pPr>
        <w:pStyle w:val="ListParagraph"/>
        <w:numPr>
          <w:ilvl w:val="1"/>
          <w:numId w:val="87"/>
        </w:numPr>
        <w:autoSpaceDE w:val="0"/>
        <w:autoSpaceDN w:val="0"/>
        <w:adjustRightInd w:val="0"/>
        <w:ind w:right="-20"/>
        <w:jc w:val="both"/>
        <w:rPr>
          <w:sz w:val="20"/>
        </w:rPr>
      </w:pPr>
      <w:r w:rsidRPr="003B2E84">
        <w:rPr>
          <w:sz w:val="20"/>
        </w:rPr>
        <w:t xml:space="preserve">If any engine in FG-NSPS JJJJ EMERGENCY &gt; 500 HP is not a certified engine or a certified engine is operating in a non-certified manner and subject to </w:t>
      </w:r>
      <w:r w:rsidR="003B2E84">
        <w:rPr>
          <w:sz w:val="20"/>
        </w:rPr>
        <w:t xml:space="preserve">40 CFR </w:t>
      </w:r>
      <w:r w:rsidRPr="003B2E84">
        <w:rPr>
          <w:sz w:val="20"/>
        </w:rPr>
        <w:t xml:space="preserve">60.4243(a)(2), documentation that the engine meets the emission standards.  </w:t>
      </w:r>
      <w:r w:rsidRPr="003B2E84">
        <w:rPr>
          <w:b/>
          <w:sz w:val="20"/>
        </w:rPr>
        <w:t>(40 CFR 60.4245(a)(4))</w:t>
      </w:r>
    </w:p>
    <w:p w14:paraId="41382EE6" w14:textId="77777777" w:rsidR="008F5F6A" w:rsidRPr="003B2E84" w:rsidRDefault="008F5F6A" w:rsidP="008F5F6A">
      <w:pPr>
        <w:pStyle w:val="ListParagraph"/>
        <w:ind w:left="360"/>
        <w:jc w:val="both"/>
        <w:rPr>
          <w:sz w:val="20"/>
        </w:rPr>
      </w:pPr>
    </w:p>
    <w:p w14:paraId="236C036D" w14:textId="02F8E28D" w:rsidR="008F5F6A" w:rsidRPr="003B2E84" w:rsidRDefault="008F5F6A" w:rsidP="008F5F6A">
      <w:pPr>
        <w:ind w:left="360" w:hanging="360"/>
        <w:jc w:val="both"/>
        <w:rPr>
          <w:sz w:val="20"/>
        </w:rPr>
      </w:pPr>
      <w:r w:rsidRPr="003B2E84">
        <w:rPr>
          <w:sz w:val="20"/>
        </w:rPr>
        <w:t>5.</w:t>
      </w:r>
      <w:r w:rsidRPr="003B2E84">
        <w:rPr>
          <w:sz w:val="20"/>
        </w:rPr>
        <w:tab/>
      </w:r>
      <w:r w:rsidRPr="003B2E84">
        <w:rPr>
          <w:rFonts w:eastAsia="Arial"/>
          <w:spacing w:val="-2"/>
          <w:sz w:val="20"/>
        </w:rPr>
        <w:t xml:space="preserve">The permittee shall monitor and record the total hours of operation and the hours of operation during non-emergencies for EU-ENG-PSHOP-NC-701HP on a calendar day, in a manner acceptable to the AQD District Supervisor.  The permittee shall document how many hours are spent for emergency operation </w:t>
      </w:r>
      <w:r w:rsidR="004C1A98" w:rsidRPr="003B2E84">
        <w:rPr>
          <w:rFonts w:eastAsia="Arial"/>
          <w:spacing w:val="-2"/>
          <w:sz w:val="20"/>
        </w:rPr>
        <w:t>for</w:t>
      </w:r>
      <w:r w:rsidRPr="003B2E84">
        <w:rPr>
          <w:rFonts w:eastAsia="Arial"/>
          <w:spacing w:val="-2"/>
          <w:sz w:val="20"/>
        </w:rPr>
        <w:t xml:space="preserve"> </w:t>
      </w:r>
      <w:r w:rsidR="004C1A98" w:rsidRPr="003B2E84">
        <w:rPr>
          <w:rFonts w:eastAsia="Arial"/>
          <w:spacing w:val="-2"/>
          <w:sz w:val="20"/>
        </w:rPr>
        <w:t>EU-ENG-PSHOP-NC-701HP</w:t>
      </w:r>
      <w:r w:rsidRPr="003B2E84">
        <w:rPr>
          <w:rFonts w:eastAsia="Arial"/>
          <w:spacing w:val="-2"/>
          <w:sz w:val="20"/>
        </w:rPr>
        <w:t>, including what classified the operation as emergency.</w:t>
      </w:r>
      <w:r w:rsidR="00E11203" w:rsidRPr="003B2E84">
        <w:rPr>
          <w:rFonts w:eastAsia="Arial"/>
          <w:spacing w:val="-2"/>
          <w:sz w:val="20"/>
          <w:vertAlign w:val="superscript"/>
        </w:rPr>
        <w:t>2</w:t>
      </w:r>
      <w:r w:rsidRPr="003B2E84">
        <w:rPr>
          <w:rFonts w:eastAsia="Arial"/>
          <w:spacing w:val="-2"/>
          <w:sz w:val="20"/>
        </w:rPr>
        <w:t xml:space="preserve">  </w:t>
      </w:r>
      <w:r w:rsidRPr="003B2E84">
        <w:rPr>
          <w:rFonts w:eastAsia="Arial"/>
          <w:b/>
          <w:spacing w:val="-2"/>
          <w:sz w:val="20"/>
        </w:rPr>
        <w:t>(40 CFR 52.21 (c) &amp; (d))</w:t>
      </w:r>
    </w:p>
    <w:p w14:paraId="7D656CCE" w14:textId="77777777" w:rsidR="004C1A98" w:rsidRPr="003B2E84" w:rsidRDefault="004C1A98" w:rsidP="00F912C2">
      <w:pPr>
        <w:jc w:val="both"/>
        <w:rPr>
          <w:b/>
          <w:sz w:val="20"/>
        </w:rPr>
      </w:pPr>
    </w:p>
    <w:p w14:paraId="4C4C9B57" w14:textId="49B344DB" w:rsidR="00F912C2" w:rsidRPr="003B2E84" w:rsidRDefault="00F912C2" w:rsidP="00F912C2">
      <w:pPr>
        <w:jc w:val="both"/>
      </w:pPr>
      <w:r w:rsidRPr="003B2E84">
        <w:rPr>
          <w:b/>
        </w:rPr>
        <w:t xml:space="preserve">VII.  </w:t>
      </w:r>
      <w:r w:rsidRPr="003B2E84">
        <w:rPr>
          <w:b/>
          <w:u w:val="single"/>
        </w:rPr>
        <w:t>REPORTING</w:t>
      </w:r>
    </w:p>
    <w:p w14:paraId="31F040FB" w14:textId="77777777" w:rsidR="00F912C2" w:rsidRPr="008B5C27" w:rsidRDefault="00F912C2" w:rsidP="00F912C2">
      <w:pPr>
        <w:jc w:val="both"/>
        <w:rPr>
          <w:sz w:val="20"/>
        </w:rPr>
      </w:pPr>
    </w:p>
    <w:p w14:paraId="68F9B7FF" w14:textId="77777777" w:rsidR="00F912C2" w:rsidRPr="00FC1F2C" w:rsidRDefault="00F912C2" w:rsidP="00F912C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F14912B" w14:textId="77777777" w:rsidR="00F912C2" w:rsidRPr="00C0388E" w:rsidRDefault="00F912C2" w:rsidP="00F912C2">
      <w:pPr>
        <w:ind w:left="360" w:hanging="360"/>
        <w:jc w:val="both"/>
        <w:rPr>
          <w:sz w:val="20"/>
        </w:rPr>
      </w:pPr>
    </w:p>
    <w:p w14:paraId="63120F29" w14:textId="77777777" w:rsidR="00F912C2" w:rsidRPr="00FC1F2C" w:rsidRDefault="00F912C2" w:rsidP="00F912C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6DC915A" w14:textId="77777777" w:rsidR="00F912C2" w:rsidRPr="00C0388E" w:rsidRDefault="00F912C2" w:rsidP="00F912C2">
      <w:pPr>
        <w:ind w:left="360" w:hanging="360"/>
        <w:jc w:val="both"/>
        <w:rPr>
          <w:sz w:val="20"/>
        </w:rPr>
      </w:pPr>
    </w:p>
    <w:p w14:paraId="16C11465" w14:textId="77777777" w:rsidR="00F912C2" w:rsidRPr="00C0388E" w:rsidRDefault="00F912C2" w:rsidP="00F912C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383359" w14:textId="77777777" w:rsidR="00F912C2" w:rsidRPr="00EE5F4E" w:rsidRDefault="00F912C2" w:rsidP="00F912C2">
      <w:pPr>
        <w:ind w:right="72"/>
        <w:jc w:val="both"/>
        <w:rPr>
          <w:rFonts w:cs="Arial"/>
          <w:sz w:val="20"/>
        </w:rPr>
      </w:pPr>
    </w:p>
    <w:p w14:paraId="7EA684A7" w14:textId="2117F106" w:rsidR="00F912C2" w:rsidRDefault="00F912C2" w:rsidP="00F912C2">
      <w:pPr>
        <w:jc w:val="both"/>
        <w:rPr>
          <w:rFonts w:cs="Arial"/>
          <w:b/>
          <w:sz w:val="20"/>
        </w:rPr>
      </w:pPr>
      <w:r w:rsidRPr="00FE0AD0">
        <w:rPr>
          <w:rFonts w:cs="Arial"/>
          <w:b/>
          <w:sz w:val="20"/>
        </w:rPr>
        <w:t>See Appendix 8</w:t>
      </w:r>
    </w:p>
    <w:p w14:paraId="2E8636B2" w14:textId="77777777" w:rsidR="004C1A98" w:rsidRPr="00FC1F2C" w:rsidRDefault="004C1A98" w:rsidP="00F912C2">
      <w:pPr>
        <w:jc w:val="both"/>
        <w:rPr>
          <w:rFonts w:cs="Arial"/>
          <w:sz w:val="20"/>
        </w:rPr>
      </w:pPr>
    </w:p>
    <w:p w14:paraId="79700A9E" w14:textId="77777777" w:rsidR="00F912C2" w:rsidRDefault="00F912C2" w:rsidP="00F912C2">
      <w:pPr>
        <w:jc w:val="both"/>
      </w:pPr>
      <w:r>
        <w:rPr>
          <w:b/>
        </w:rPr>
        <w:lastRenderedPageBreak/>
        <w:t xml:space="preserve">VIII.  </w:t>
      </w:r>
      <w:r>
        <w:rPr>
          <w:b/>
          <w:u w:val="single"/>
        </w:rPr>
        <w:t>STACK/VENT RESTRICTION(S)</w:t>
      </w:r>
    </w:p>
    <w:p w14:paraId="5A544556" w14:textId="77777777" w:rsidR="00F912C2" w:rsidRDefault="00F912C2" w:rsidP="00F912C2">
      <w:pPr>
        <w:jc w:val="both"/>
        <w:rPr>
          <w:sz w:val="20"/>
        </w:rPr>
      </w:pPr>
    </w:p>
    <w:p w14:paraId="6DF4CA7B" w14:textId="4AD22CC1" w:rsidR="00F912C2" w:rsidRDefault="00F912C2" w:rsidP="00F912C2">
      <w:pPr>
        <w:jc w:val="both"/>
        <w:rPr>
          <w:sz w:val="20"/>
        </w:rPr>
      </w:pPr>
      <w:r w:rsidRPr="00FE0AD0">
        <w:rPr>
          <w:sz w:val="20"/>
        </w:rPr>
        <w:t>The exhaust gases from the stacks listed in the table below shall be discharged unobstructed vertically upwards to the ambient air unless otherwise noted:</w:t>
      </w:r>
    </w:p>
    <w:p w14:paraId="7C0BC865" w14:textId="6B13B430" w:rsidR="00613E8D" w:rsidRDefault="00613E8D" w:rsidP="00F912C2">
      <w:pPr>
        <w:jc w:val="both"/>
        <w:rPr>
          <w:sz w:val="20"/>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587"/>
      </w:tblGrid>
      <w:tr w:rsidR="000547D7" w:rsidRPr="00922B9B" w14:paraId="589BA7D1" w14:textId="77777777" w:rsidTr="00A83D21">
        <w:trPr>
          <w:cantSplit/>
          <w:tblHeader/>
        </w:trPr>
        <w:tc>
          <w:tcPr>
            <w:tcW w:w="2970" w:type="dxa"/>
            <w:tcBorders>
              <w:bottom w:val="single" w:sz="4" w:space="0" w:color="auto"/>
            </w:tcBorders>
          </w:tcPr>
          <w:p w14:paraId="272E9C76" w14:textId="77777777" w:rsidR="000547D7" w:rsidRPr="00E11203" w:rsidRDefault="000547D7" w:rsidP="00E11203">
            <w:pPr>
              <w:jc w:val="center"/>
              <w:rPr>
                <w:sz w:val="20"/>
              </w:rPr>
            </w:pPr>
            <w:r w:rsidRPr="00E11203">
              <w:rPr>
                <w:b/>
                <w:sz w:val="20"/>
              </w:rPr>
              <w:t>Stack &amp; Vent ID</w:t>
            </w:r>
          </w:p>
        </w:tc>
        <w:tc>
          <w:tcPr>
            <w:tcW w:w="2340" w:type="dxa"/>
            <w:tcBorders>
              <w:bottom w:val="single" w:sz="4" w:space="0" w:color="auto"/>
            </w:tcBorders>
          </w:tcPr>
          <w:p w14:paraId="42351BD5" w14:textId="77777777" w:rsidR="000547D7" w:rsidRPr="00922B9B" w:rsidRDefault="000547D7" w:rsidP="00785B1A">
            <w:pPr>
              <w:keepNext/>
              <w:keepLines/>
              <w:jc w:val="center"/>
              <w:rPr>
                <w:b/>
                <w:sz w:val="20"/>
              </w:rPr>
            </w:pPr>
            <w:r w:rsidRPr="00922B9B">
              <w:rPr>
                <w:b/>
                <w:sz w:val="20"/>
              </w:rPr>
              <w:t>Maximum Exhaust Diameter/Dimensions (inches)</w:t>
            </w:r>
          </w:p>
        </w:tc>
        <w:tc>
          <w:tcPr>
            <w:tcW w:w="2070" w:type="dxa"/>
            <w:tcBorders>
              <w:bottom w:val="single" w:sz="4" w:space="0" w:color="auto"/>
            </w:tcBorders>
          </w:tcPr>
          <w:p w14:paraId="0A79805E" w14:textId="77777777" w:rsidR="000547D7" w:rsidRPr="00922B9B" w:rsidRDefault="000547D7" w:rsidP="00785B1A">
            <w:pPr>
              <w:keepNext/>
              <w:keepLines/>
              <w:jc w:val="center"/>
              <w:rPr>
                <w:b/>
                <w:sz w:val="20"/>
              </w:rPr>
            </w:pPr>
            <w:r w:rsidRPr="00922B9B">
              <w:rPr>
                <w:b/>
                <w:sz w:val="20"/>
              </w:rPr>
              <w:t>Minimum Height Above Ground (feet)</w:t>
            </w:r>
          </w:p>
        </w:tc>
        <w:tc>
          <w:tcPr>
            <w:tcW w:w="2587" w:type="dxa"/>
            <w:tcBorders>
              <w:bottom w:val="single" w:sz="4" w:space="0" w:color="auto"/>
            </w:tcBorders>
          </w:tcPr>
          <w:p w14:paraId="723E3C49" w14:textId="77777777" w:rsidR="000547D7" w:rsidRPr="00922B9B" w:rsidRDefault="000547D7" w:rsidP="00785B1A">
            <w:pPr>
              <w:keepNext/>
              <w:keepLines/>
              <w:jc w:val="center"/>
              <w:rPr>
                <w:b/>
                <w:sz w:val="20"/>
              </w:rPr>
            </w:pPr>
            <w:r w:rsidRPr="00922B9B">
              <w:rPr>
                <w:b/>
                <w:sz w:val="20"/>
              </w:rPr>
              <w:t>Underlying Applicable Requirements</w:t>
            </w:r>
          </w:p>
        </w:tc>
      </w:tr>
      <w:tr w:rsidR="000547D7" w:rsidRPr="00922B9B" w14:paraId="30DE5B38" w14:textId="77777777" w:rsidTr="00A83D21">
        <w:trPr>
          <w:cantSplit/>
        </w:trPr>
        <w:tc>
          <w:tcPr>
            <w:tcW w:w="2970" w:type="dxa"/>
            <w:tcBorders>
              <w:top w:val="single" w:sz="4" w:space="0" w:color="auto"/>
              <w:bottom w:val="single" w:sz="4" w:space="0" w:color="auto"/>
            </w:tcBorders>
          </w:tcPr>
          <w:p w14:paraId="6681DAF5" w14:textId="645D4A84" w:rsidR="000547D7" w:rsidRPr="00E11203" w:rsidRDefault="000547D7" w:rsidP="00E11203">
            <w:pPr>
              <w:rPr>
                <w:sz w:val="20"/>
              </w:rPr>
            </w:pPr>
            <w:r w:rsidRPr="00E11203">
              <w:rPr>
                <w:sz w:val="20"/>
              </w:rPr>
              <w:t xml:space="preserve">1. </w:t>
            </w:r>
            <w:r w:rsidR="00A83D21" w:rsidRPr="00E11203">
              <w:rPr>
                <w:sz w:val="20"/>
              </w:rPr>
              <w:t xml:space="preserve"> </w:t>
            </w:r>
            <w:r w:rsidRPr="00E11203">
              <w:rPr>
                <w:sz w:val="20"/>
              </w:rPr>
              <w:t>SV- ENG-GEN1-SOUTH</w:t>
            </w:r>
          </w:p>
        </w:tc>
        <w:tc>
          <w:tcPr>
            <w:tcW w:w="2340" w:type="dxa"/>
            <w:tcBorders>
              <w:top w:val="single" w:sz="4" w:space="0" w:color="auto"/>
              <w:bottom w:val="single" w:sz="4" w:space="0" w:color="auto"/>
            </w:tcBorders>
          </w:tcPr>
          <w:p w14:paraId="1EB9E7A3" w14:textId="5FA0AEFF" w:rsidR="000547D7" w:rsidRPr="00922B9B" w:rsidRDefault="000547D7" w:rsidP="00785B1A">
            <w:pPr>
              <w:keepNext/>
              <w:keepLines/>
              <w:jc w:val="center"/>
              <w:rPr>
                <w:sz w:val="20"/>
              </w:rPr>
            </w:pPr>
            <w:r w:rsidRPr="000547D7">
              <w:rPr>
                <w:sz w:val="20"/>
              </w:rPr>
              <w:t>7.</w:t>
            </w:r>
            <w:r w:rsidR="002254A9">
              <w:rPr>
                <w:sz w:val="20"/>
              </w:rPr>
              <w:t>5</w:t>
            </w:r>
            <w:r w:rsidR="00E11203">
              <w:rPr>
                <w:sz w:val="20"/>
              </w:rPr>
              <w:t xml:space="preserve"> </w:t>
            </w:r>
            <w:r w:rsidRPr="000547D7">
              <w:rPr>
                <w:sz w:val="20"/>
                <w:vertAlign w:val="superscript"/>
              </w:rPr>
              <w:t>2</w:t>
            </w:r>
          </w:p>
        </w:tc>
        <w:tc>
          <w:tcPr>
            <w:tcW w:w="2070" w:type="dxa"/>
            <w:tcBorders>
              <w:top w:val="single" w:sz="4" w:space="0" w:color="auto"/>
              <w:bottom w:val="single" w:sz="4" w:space="0" w:color="auto"/>
            </w:tcBorders>
          </w:tcPr>
          <w:p w14:paraId="5CF80AA4" w14:textId="32664368" w:rsidR="000547D7" w:rsidRPr="00922B9B" w:rsidRDefault="000547D7" w:rsidP="00785B1A">
            <w:pPr>
              <w:keepNext/>
              <w:keepLines/>
              <w:jc w:val="center"/>
              <w:rPr>
                <w:sz w:val="20"/>
              </w:rPr>
            </w:pPr>
            <w:r w:rsidRPr="000547D7">
              <w:rPr>
                <w:sz w:val="20"/>
              </w:rPr>
              <w:t>1</w:t>
            </w:r>
            <w:r w:rsidR="002254A9">
              <w:rPr>
                <w:sz w:val="20"/>
              </w:rPr>
              <w:t>5</w:t>
            </w:r>
            <w:r w:rsidRPr="000547D7">
              <w:rPr>
                <w:sz w:val="20"/>
              </w:rPr>
              <w:t>.0</w:t>
            </w:r>
            <w:r w:rsidR="00E11203">
              <w:rPr>
                <w:sz w:val="20"/>
              </w:rPr>
              <w:t xml:space="preserve"> </w:t>
            </w:r>
            <w:r w:rsidRPr="000547D7">
              <w:rPr>
                <w:sz w:val="20"/>
                <w:vertAlign w:val="superscript"/>
              </w:rPr>
              <w:t>2</w:t>
            </w:r>
          </w:p>
        </w:tc>
        <w:tc>
          <w:tcPr>
            <w:tcW w:w="2587" w:type="dxa"/>
            <w:tcBorders>
              <w:top w:val="single" w:sz="4" w:space="0" w:color="auto"/>
              <w:bottom w:val="single" w:sz="4" w:space="0" w:color="auto"/>
            </w:tcBorders>
          </w:tcPr>
          <w:p w14:paraId="1BE569A6" w14:textId="2C72B881" w:rsidR="000547D7" w:rsidRDefault="000547D7" w:rsidP="000547D7">
            <w:pPr>
              <w:keepNext/>
              <w:keepLines/>
              <w:jc w:val="center"/>
              <w:rPr>
                <w:b/>
                <w:bCs/>
                <w:sz w:val="20"/>
              </w:rPr>
            </w:pPr>
            <w:r w:rsidRPr="000547D7">
              <w:rPr>
                <w:b/>
                <w:bCs/>
                <w:sz w:val="20"/>
              </w:rPr>
              <w:t>R 336.1225</w:t>
            </w:r>
          </w:p>
          <w:p w14:paraId="65697F71" w14:textId="77777777" w:rsidR="00A83D21" w:rsidRDefault="000547D7" w:rsidP="000547D7">
            <w:pPr>
              <w:keepNext/>
              <w:keepLines/>
              <w:jc w:val="center"/>
              <w:rPr>
                <w:b/>
                <w:bCs/>
                <w:sz w:val="20"/>
              </w:rPr>
            </w:pPr>
            <w:r w:rsidRPr="000547D7">
              <w:rPr>
                <w:b/>
                <w:bCs/>
                <w:sz w:val="20"/>
              </w:rPr>
              <w:t>R 336.2803</w:t>
            </w:r>
          </w:p>
          <w:p w14:paraId="1B6C9D61" w14:textId="3BB9E3EB" w:rsidR="000547D7" w:rsidRPr="00922B9B" w:rsidRDefault="000547D7" w:rsidP="000547D7">
            <w:pPr>
              <w:keepNext/>
              <w:keepLines/>
              <w:jc w:val="center"/>
              <w:rPr>
                <w:b/>
                <w:bCs/>
                <w:sz w:val="20"/>
              </w:rPr>
            </w:pPr>
            <w:r w:rsidRPr="000547D7">
              <w:rPr>
                <w:b/>
                <w:bCs/>
                <w:sz w:val="20"/>
              </w:rPr>
              <w:t>R 336.2804</w:t>
            </w:r>
          </w:p>
        </w:tc>
      </w:tr>
      <w:tr w:rsidR="000547D7" w:rsidRPr="00922B9B" w14:paraId="1282F373" w14:textId="77777777" w:rsidTr="00A83D21">
        <w:trPr>
          <w:cantSplit/>
        </w:trPr>
        <w:tc>
          <w:tcPr>
            <w:tcW w:w="2970" w:type="dxa"/>
            <w:tcBorders>
              <w:top w:val="single" w:sz="4" w:space="0" w:color="auto"/>
              <w:bottom w:val="single" w:sz="4" w:space="0" w:color="auto"/>
            </w:tcBorders>
          </w:tcPr>
          <w:p w14:paraId="5D5E4A09" w14:textId="6A00A7FB" w:rsidR="000547D7" w:rsidRPr="00E11203" w:rsidRDefault="000547D7" w:rsidP="00E11203">
            <w:pPr>
              <w:rPr>
                <w:sz w:val="20"/>
              </w:rPr>
            </w:pPr>
            <w:r w:rsidRPr="00E11203">
              <w:rPr>
                <w:sz w:val="20"/>
              </w:rPr>
              <w:t xml:space="preserve">2. </w:t>
            </w:r>
            <w:r w:rsidR="00A83D21" w:rsidRPr="00E11203">
              <w:rPr>
                <w:sz w:val="20"/>
              </w:rPr>
              <w:t xml:space="preserve"> </w:t>
            </w:r>
            <w:r w:rsidRPr="00E11203">
              <w:rPr>
                <w:sz w:val="20"/>
              </w:rPr>
              <w:t>SV- ENG-GEN</w:t>
            </w:r>
            <w:r w:rsidR="002254A9" w:rsidRPr="00E11203">
              <w:rPr>
                <w:sz w:val="20"/>
              </w:rPr>
              <w:t>2</w:t>
            </w:r>
            <w:r w:rsidRPr="00E11203">
              <w:rPr>
                <w:sz w:val="20"/>
              </w:rPr>
              <w:t>-SOUTH</w:t>
            </w:r>
          </w:p>
        </w:tc>
        <w:tc>
          <w:tcPr>
            <w:tcW w:w="2340" w:type="dxa"/>
            <w:tcBorders>
              <w:top w:val="single" w:sz="4" w:space="0" w:color="auto"/>
              <w:bottom w:val="single" w:sz="4" w:space="0" w:color="auto"/>
            </w:tcBorders>
          </w:tcPr>
          <w:p w14:paraId="054B1B2F" w14:textId="67CA86C2" w:rsidR="000547D7" w:rsidRPr="00922B9B" w:rsidRDefault="000547D7" w:rsidP="00785B1A">
            <w:pPr>
              <w:keepNext/>
              <w:keepLines/>
              <w:jc w:val="center"/>
              <w:rPr>
                <w:sz w:val="20"/>
              </w:rPr>
            </w:pPr>
            <w:r w:rsidRPr="000547D7">
              <w:rPr>
                <w:sz w:val="20"/>
              </w:rPr>
              <w:t>7.5</w:t>
            </w:r>
            <w:r w:rsidR="00E11203">
              <w:rPr>
                <w:sz w:val="20"/>
              </w:rPr>
              <w:t xml:space="preserve"> </w:t>
            </w:r>
            <w:r w:rsidRPr="000547D7">
              <w:rPr>
                <w:sz w:val="20"/>
                <w:vertAlign w:val="superscript"/>
              </w:rPr>
              <w:t>2</w:t>
            </w:r>
          </w:p>
        </w:tc>
        <w:tc>
          <w:tcPr>
            <w:tcW w:w="2070" w:type="dxa"/>
            <w:tcBorders>
              <w:top w:val="single" w:sz="4" w:space="0" w:color="auto"/>
              <w:bottom w:val="single" w:sz="4" w:space="0" w:color="auto"/>
            </w:tcBorders>
          </w:tcPr>
          <w:p w14:paraId="2D5E7A5F" w14:textId="1834AD4C" w:rsidR="000547D7" w:rsidRPr="00922B9B" w:rsidRDefault="000547D7" w:rsidP="00785B1A">
            <w:pPr>
              <w:keepNext/>
              <w:keepLines/>
              <w:jc w:val="center"/>
              <w:rPr>
                <w:sz w:val="20"/>
              </w:rPr>
            </w:pPr>
            <w:r w:rsidRPr="000547D7">
              <w:rPr>
                <w:sz w:val="20"/>
              </w:rPr>
              <w:t>1</w:t>
            </w:r>
            <w:r w:rsidR="002254A9">
              <w:rPr>
                <w:sz w:val="20"/>
              </w:rPr>
              <w:t>5</w:t>
            </w:r>
            <w:r w:rsidRPr="000547D7">
              <w:rPr>
                <w:sz w:val="20"/>
              </w:rPr>
              <w:t>.0</w:t>
            </w:r>
            <w:r w:rsidR="00E11203">
              <w:rPr>
                <w:sz w:val="20"/>
              </w:rPr>
              <w:t xml:space="preserve"> </w:t>
            </w:r>
            <w:r w:rsidRPr="000547D7">
              <w:rPr>
                <w:sz w:val="20"/>
                <w:vertAlign w:val="superscript"/>
              </w:rPr>
              <w:t>2</w:t>
            </w:r>
          </w:p>
        </w:tc>
        <w:tc>
          <w:tcPr>
            <w:tcW w:w="2587" w:type="dxa"/>
            <w:tcBorders>
              <w:top w:val="single" w:sz="4" w:space="0" w:color="auto"/>
              <w:bottom w:val="single" w:sz="4" w:space="0" w:color="auto"/>
            </w:tcBorders>
          </w:tcPr>
          <w:p w14:paraId="740E22F1" w14:textId="77777777" w:rsidR="00A83D21" w:rsidRDefault="00A83D21" w:rsidP="00A83D21">
            <w:pPr>
              <w:keepNext/>
              <w:keepLines/>
              <w:jc w:val="center"/>
              <w:rPr>
                <w:b/>
                <w:bCs/>
                <w:sz w:val="20"/>
              </w:rPr>
            </w:pPr>
            <w:r w:rsidRPr="000547D7">
              <w:rPr>
                <w:b/>
                <w:bCs/>
                <w:sz w:val="20"/>
              </w:rPr>
              <w:t>R 336.1225</w:t>
            </w:r>
          </w:p>
          <w:p w14:paraId="5D5F6372" w14:textId="77777777" w:rsidR="00A83D21" w:rsidRDefault="00A83D21" w:rsidP="00A83D21">
            <w:pPr>
              <w:keepNext/>
              <w:keepLines/>
              <w:jc w:val="center"/>
              <w:rPr>
                <w:b/>
                <w:bCs/>
                <w:sz w:val="20"/>
              </w:rPr>
            </w:pPr>
            <w:r w:rsidRPr="000547D7">
              <w:rPr>
                <w:b/>
                <w:bCs/>
                <w:sz w:val="20"/>
              </w:rPr>
              <w:t>R 336.2803</w:t>
            </w:r>
          </w:p>
          <w:p w14:paraId="5A5BE592" w14:textId="2F76FBD5" w:rsidR="000547D7" w:rsidRPr="00922B9B" w:rsidRDefault="00A83D21" w:rsidP="00A83D21">
            <w:pPr>
              <w:keepNext/>
              <w:keepLines/>
              <w:jc w:val="center"/>
              <w:rPr>
                <w:b/>
                <w:bCs/>
                <w:sz w:val="20"/>
              </w:rPr>
            </w:pPr>
            <w:r w:rsidRPr="000547D7">
              <w:rPr>
                <w:b/>
                <w:bCs/>
                <w:sz w:val="20"/>
              </w:rPr>
              <w:t>R 336.2804</w:t>
            </w:r>
          </w:p>
        </w:tc>
      </w:tr>
      <w:tr w:rsidR="00E11203" w:rsidRPr="003B2E84" w14:paraId="3BA700EA" w14:textId="77777777" w:rsidTr="00A83D21">
        <w:trPr>
          <w:cantSplit/>
        </w:trPr>
        <w:tc>
          <w:tcPr>
            <w:tcW w:w="2970" w:type="dxa"/>
            <w:tcBorders>
              <w:top w:val="single" w:sz="4" w:space="0" w:color="auto"/>
              <w:bottom w:val="single" w:sz="4" w:space="0" w:color="auto"/>
            </w:tcBorders>
          </w:tcPr>
          <w:p w14:paraId="512B8644" w14:textId="56F2F328" w:rsidR="00E11203" w:rsidRPr="003B2E84" w:rsidRDefault="00E11203" w:rsidP="00E11203">
            <w:pPr>
              <w:rPr>
                <w:sz w:val="20"/>
              </w:rPr>
            </w:pPr>
            <w:r w:rsidRPr="003B2E84">
              <w:rPr>
                <w:sz w:val="20"/>
              </w:rPr>
              <w:t>3.  SV-ENGPNT2</w:t>
            </w:r>
          </w:p>
        </w:tc>
        <w:tc>
          <w:tcPr>
            <w:tcW w:w="2340" w:type="dxa"/>
            <w:tcBorders>
              <w:top w:val="single" w:sz="4" w:space="0" w:color="auto"/>
              <w:bottom w:val="single" w:sz="4" w:space="0" w:color="auto"/>
            </w:tcBorders>
          </w:tcPr>
          <w:p w14:paraId="0DCAADAE" w14:textId="337282B6" w:rsidR="00E11203" w:rsidRPr="003B2E84" w:rsidRDefault="00E11203" w:rsidP="00E11203">
            <w:pPr>
              <w:keepNext/>
              <w:keepLines/>
              <w:jc w:val="center"/>
              <w:rPr>
                <w:sz w:val="20"/>
              </w:rPr>
            </w:pPr>
            <w:r w:rsidRPr="003B2E84">
              <w:rPr>
                <w:sz w:val="20"/>
              </w:rPr>
              <w:t xml:space="preserve">7.5 </w:t>
            </w:r>
            <w:r w:rsidRPr="003B2E84">
              <w:rPr>
                <w:sz w:val="20"/>
                <w:vertAlign w:val="superscript"/>
              </w:rPr>
              <w:t>2</w:t>
            </w:r>
          </w:p>
        </w:tc>
        <w:tc>
          <w:tcPr>
            <w:tcW w:w="2070" w:type="dxa"/>
            <w:tcBorders>
              <w:top w:val="single" w:sz="4" w:space="0" w:color="auto"/>
              <w:bottom w:val="single" w:sz="4" w:space="0" w:color="auto"/>
            </w:tcBorders>
          </w:tcPr>
          <w:p w14:paraId="3375B0EC" w14:textId="58AC702B" w:rsidR="00E11203" w:rsidRPr="003B2E84" w:rsidRDefault="00E11203" w:rsidP="00E11203">
            <w:pPr>
              <w:keepNext/>
              <w:keepLines/>
              <w:jc w:val="center"/>
              <w:rPr>
                <w:sz w:val="20"/>
              </w:rPr>
            </w:pPr>
            <w:r w:rsidRPr="003B2E84">
              <w:rPr>
                <w:sz w:val="20"/>
              </w:rPr>
              <w:t xml:space="preserve">10 </w:t>
            </w:r>
            <w:r w:rsidRPr="003B2E84">
              <w:rPr>
                <w:sz w:val="20"/>
                <w:vertAlign w:val="superscript"/>
              </w:rPr>
              <w:t>2</w:t>
            </w:r>
          </w:p>
        </w:tc>
        <w:tc>
          <w:tcPr>
            <w:tcW w:w="2587" w:type="dxa"/>
            <w:tcBorders>
              <w:top w:val="single" w:sz="4" w:space="0" w:color="auto"/>
              <w:bottom w:val="single" w:sz="4" w:space="0" w:color="auto"/>
            </w:tcBorders>
          </w:tcPr>
          <w:p w14:paraId="451116DD" w14:textId="7717D16F" w:rsidR="00E11203" w:rsidRPr="003B2E84" w:rsidRDefault="00E11203" w:rsidP="00E11203">
            <w:pPr>
              <w:keepNext/>
              <w:keepLines/>
              <w:jc w:val="center"/>
              <w:rPr>
                <w:b/>
                <w:bCs/>
                <w:sz w:val="20"/>
              </w:rPr>
            </w:pPr>
            <w:r w:rsidRPr="003B2E84">
              <w:rPr>
                <w:b/>
                <w:bCs/>
                <w:sz w:val="20"/>
              </w:rPr>
              <w:t>40 CFR 52.21 (c) &amp; (d)</w:t>
            </w:r>
          </w:p>
        </w:tc>
      </w:tr>
    </w:tbl>
    <w:p w14:paraId="6DF48C0C" w14:textId="59AD96E1" w:rsidR="00613E8D" w:rsidRPr="003B2E84" w:rsidRDefault="00613E8D" w:rsidP="00F912C2">
      <w:pPr>
        <w:jc w:val="both"/>
        <w:rPr>
          <w:sz w:val="20"/>
        </w:rPr>
      </w:pPr>
    </w:p>
    <w:p w14:paraId="00876B54" w14:textId="77777777" w:rsidR="00F912C2" w:rsidRDefault="00F912C2" w:rsidP="00F912C2">
      <w:pPr>
        <w:jc w:val="both"/>
      </w:pPr>
      <w:r>
        <w:rPr>
          <w:b/>
        </w:rPr>
        <w:t xml:space="preserve">IX.  </w:t>
      </w:r>
      <w:r>
        <w:rPr>
          <w:b/>
          <w:u w:val="single"/>
        </w:rPr>
        <w:t>OTHER REQUIREMENT(S)</w:t>
      </w:r>
    </w:p>
    <w:p w14:paraId="662D1416" w14:textId="77777777" w:rsidR="00F912C2" w:rsidRPr="00FE0AD0" w:rsidRDefault="00F912C2" w:rsidP="00F912C2">
      <w:pPr>
        <w:jc w:val="both"/>
        <w:rPr>
          <w:sz w:val="20"/>
        </w:rPr>
      </w:pPr>
    </w:p>
    <w:p w14:paraId="4E23F248" w14:textId="4C574679" w:rsidR="00765EAE" w:rsidRPr="00765EAE" w:rsidRDefault="00765EAE" w:rsidP="00765EAE">
      <w:pPr>
        <w:ind w:left="360" w:hanging="360"/>
        <w:jc w:val="both"/>
        <w:rPr>
          <w:rFonts w:cs="Arial"/>
          <w:sz w:val="20"/>
        </w:rPr>
      </w:pPr>
      <w:r w:rsidRPr="00765EAE">
        <w:rPr>
          <w:sz w:val="20"/>
        </w:rPr>
        <w:t xml:space="preserve">1.  </w:t>
      </w:r>
      <w:r w:rsidRPr="00765EAE">
        <w:rPr>
          <w:rFonts w:cs="Arial"/>
          <w:sz w:val="20"/>
        </w:rPr>
        <w:t>The permittee shall comply with all applicable provisions of the New Source Performance Standards, as specified in 40 CFR Part 60, Subpart A and Subpart JJJJ</w:t>
      </w:r>
      <w:r>
        <w:rPr>
          <w:rFonts w:cs="Arial"/>
          <w:sz w:val="20"/>
        </w:rPr>
        <w:t xml:space="preserve"> </w:t>
      </w:r>
      <w:bookmarkStart w:id="419" w:name="_Hlk39828557"/>
      <w:r>
        <w:rPr>
          <w:rFonts w:cs="Arial"/>
          <w:sz w:val="20"/>
        </w:rPr>
        <w:t>(NSPS A &amp; 4J)</w:t>
      </w:r>
      <w:bookmarkEnd w:id="419"/>
      <w:r w:rsidRPr="00765EAE">
        <w:rPr>
          <w:rFonts w:cs="Arial"/>
          <w:sz w:val="20"/>
        </w:rPr>
        <w:t>, as they apply to each affected emergency engine</w:t>
      </w:r>
      <w:r w:rsidR="00613E8D">
        <w:rPr>
          <w:rFonts w:cs="Arial"/>
          <w:sz w:val="20"/>
        </w:rPr>
        <w:t>.</w:t>
      </w:r>
      <w:r w:rsidR="00613E8D" w:rsidRPr="00613E8D">
        <w:rPr>
          <w:rFonts w:cs="Arial"/>
          <w:sz w:val="20"/>
          <w:vertAlign w:val="superscript"/>
        </w:rPr>
        <w:t>2</w:t>
      </w:r>
      <w:r w:rsidRPr="00765EAE">
        <w:rPr>
          <w:rFonts w:cs="Arial"/>
          <w:sz w:val="20"/>
          <w:vertAlign w:val="superscript"/>
        </w:rPr>
        <w:t>.</w:t>
      </w:r>
      <w:r w:rsidRPr="00765EAE">
        <w:rPr>
          <w:rFonts w:cs="Arial"/>
          <w:sz w:val="20"/>
        </w:rPr>
        <w:t xml:space="preserve">  </w:t>
      </w:r>
      <w:r w:rsidRPr="00765EAE">
        <w:rPr>
          <w:rFonts w:cs="Arial"/>
          <w:b/>
          <w:sz w:val="20"/>
        </w:rPr>
        <w:t>(40 CFR Part 60, Subparts A and JJJJ)</w:t>
      </w:r>
    </w:p>
    <w:p w14:paraId="5412A226" w14:textId="77777777" w:rsidR="00765EAE" w:rsidRPr="00765EAE" w:rsidRDefault="00765EAE" w:rsidP="00765EAE">
      <w:pPr>
        <w:ind w:right="144"/>
        <w:jc w:val="both"/>
        <w:rPr>
          <w:sz w:val="20"/>
        </w:rPr>
      </w:pPr>
    </w:p>
    <w:p w14:paraId="171F4CA5" w14:textId="2C402856" w:rsidR="00A10261" w:rsidRPr="00A10261" w:rsidRDefault="00A10261" w:rsidP="00C944F8">
      <w:pPr>
        <w:numPr>
          <w:ilvl w:val="0"/>
          <w:numId w:val="65"/>
        </w:numPr>
        <w:ind w:right="144"/>
        <w:jc w:val="both"/>
        <w:rPr>
          <w:sz w:val="20"/>
        </w:rPr>
      </w:pPr>
      <w:r w:rsidRPr="00A10261">
        <w:rPr>
          <w:sz w:val="20"/>
        </w:rPr>
        <w:t>The permittee shall comply with all applicable provisions of the National Emission Standards for Hazardous Air Pollutants, as specified in 40 CFR Part 63, Subparts A-General Provisions and ZZZZ</w:t>
      </w:r>
      <w:r>
        <w:rPr>
          <w:sz w:val="20"/>
        </w:rPr>
        <w:t xml:space="preserve"> </w:t>
      </w:r>
      <w:r w:rsidRPr="00A10261">
        <w:rPr>
          <w:sz w:val="20"/>
        </w:rPr>
        <w:t>(N</w:t>
      </w:r>
      <w:r>
        <w:rPr>
          <w:sz w:val="20"/>
        </w:rPr>
        <w:t>ESHAP / MACT</w:t>
      </w:r>
      <w:r w:rsidRPr="00A10261">
        <w:rPr>
          <w:sz w:val="20"/>
        </w:rPr>
        <w:t xml:space="preserve"> A &amp; 4</w:t>
      </w:r>
      <w:r>
        <w:rPr>
          <w:sz w:val="20"/>
        </w:rPr>
        <w:t>Z</w:t>
      </w:r>
      <w:r w:rsidRPr="00A10261">
        <w:rPr>
          <w:sz w:val="20"/>
        </w:rPr>
        <w:t xml:space="preserve">)- National </w:t>
      </w:r>
      <w:r w:rsidRPr="003B2E84">
        <w:rPr>
          <w:sz w:val="20"/>
        </w:rPr>
        <w:t>Emissions Standards for Hazardous Air Pollutants for Stationary Reciprocating Internal Combustion Engines.</w:t>
      </w:r>
      <w:r w:rsidR="0092111A" w:rsidRPr="003B2E84">
        <w:rPr>
          <w:sz w:val="20"/>
          <w:vertAlign w:val="superscript"/>
        </w:rPr>
        <w:t>2</w:t>
      </w:r>
      <w:r w:rsidRPr="003B2E84">
        <w:rPr>
          <w:b/>
          <w:sz w:val="20"/>
        </w:rPr>
        <w:t xml:space="preserve"> </w:t>
      </w:r>
      <w:r w:rsidR="00A83D21" w:rsidRPr="003B2E84">
        <w:rPr>
          <w:b/>
          <w:sz w:val="20"/>
        </w:rPr>
        <w:t xml:space="preserve"> </w:t>
      </w:r>
      <w:r w:rsidRPr="003B2E84">
        <w:rPr>
          <w:b/>
          <w:sz w:val="20"/>
        </w:rPr>
        <w:t>(</w:t>
      </w:r>
      <w:r w:rsidRPr="00A10261">
        <w:rPr>
          <w:b/>
          <w:sz w:val="20"/>
        </w:rPr>
        <w:t>40 CFR Part 63</w:t>
      </w:r>
      <w:r w:rsidR="003B2E84">
        <w:rPr>
          <w:b/>
          <w:sz w:val="20"/>
        </w:rPr>
        <w:t>,</w:t>
      </w:r>
      <w:r w:rsidRPr="00A10261">
        <w:rPr>
          <w:b/>
          <w:sz w:val="20"/>
        </w:rPr>
        <w:t xml:space="preserve"> Subparts A and ZZZZ) </w:t>
      </w:r>
      <w:r w:rsidRPr="00A10261">
        <w:rPr>
          <w:sz w:val="20"/>
        </w:rPr>
        <w:t xml:space="preserve"> </w:t>
      </w:r>
    </w:p>
    <w:p w14:paraId="69E37E85" w14:textId="77777777" w:rsidR="00765EAE" w:rsidRPr="00765EAE" w:rsidRDefault="00765EAE" w:rsidP="00765EAE">
      <w:pPr>
        <w:ind w:right="144"/>
        <w:jc w:val="both"/>
        <w:rPr>
          <w:sz w:val="20"/>
        </w:rPr>
      </w:pPr>
    </w:p>
    <w:p w14:paraId="37FBDC34" w14:textId="77777777" w:rsidR="00F912C2" w:rsidRPr="00FE0AD0" w:rsidRDefault="00F912C2" w:rsidP="00F912C2">
      <w:pPr>
        <w:jc w:val="both"/>
        <w:rPr>
          <w:sz w:val="20"/>
        </w:rPr>
      </w:pPr>
    </w:p>
    <w:p w14:paraId="543B8963" w14:textId="77777777" w:rsidR="00F912C2" w:rsidRPr="00B90185" w:rsidRDefault="00F912C2" w:rsidP="00F912C2">
      <w:pPr>
        <w:jc w:val="both"/>
        <w:rPr>
          <w:b/>
          <w:sz w:val="20"/>
        </w:rPr>
      </w:pPr>
      <w:r w:rsidRPr="00B90185">
        <w:rPr>
          <w:b/>
          <w:sz w:val="20"/>
          <w:u w:val="single"/>
        </w:rPr>
        <w:t>Footnotes</w:t>
      </w:r>
      <w:r w:rsidRPr="00B90185">
        <w:rPr>
          <w:b/>
          <w:sz w:val="20"/>
        </w:rPr>
        <w:t>:</w:t>
      </w:r>
    </w:p>
    <w:p w14:paraId="0B127448" w14:textId="0711715B" w:rsidR="00F912C2" w:rsidRDefault="00F912C2" w:rsidP="00F912C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E03B569" w14:textId="43366974" w:rsidR="00F912C2" w:rsidRPr="003A4A19" w:rsidRDefault="00F912C2" w:rsidP="00F912C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3F35A5" w14:textId="77777777" w:rsidR="00F66FDD" w:rsidRPr="0078219C" w:rsidRDefault="00F66FDD" w:rsidP="00F66FDD"/>
    <w:p w14:paraId="087D67CF" w14:textId="77777777" w:rsidR="00F66FDD" w:rsidRDefault="00F66FDD" w:rsidP="00F66FDD"/>
    <w:p w14:paraId="4E041597" w14:textId="77777777" w:rsidR="00F66FDD" w:rsidRPr="0078219C" w:rsidRDefault="00F66FDD" w:rsidP="00F66FDD"/>
    <w:p w14:paraId="0DBD0DD6" w14:textId="77777777" w:rsidR="00F66FDD" w:rsidRPr="0078219C" w:rsidRDefault="00F66FDD" w:rsidP="00F66FDD"/>
    <w:p w14:paraId="28C88543" w14:textId="77777777" w:rsidR="00F66FDD" w:rsidRPr="0078219C" w:rsidRDefault="00F66FDD" w:rsidP="00F66FDD">
      <w:r w:rsidRPr="0078219C">
        <w:br w:type="page"/>
      </w:r>
    </w:p>
    <w:p w14:paraId="4C1199D8" w14:textId="0C515FC5" w:rsidR="00F912C2" w:rsidRPr="00347387" w:rsidRDefault="00F912C2" w:rsidP="00F912C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420" w:name="_Hlk27819751"/>
      <w:bookmarkStart w:id="421" w:name="_Toc106360634"/>
      <w:r w:rsidRPr="00347387">
        <w:rPr>
          <w:bCs/>
          <w:iCs/>
          <w:szCs w:val="28"/>
        </w:rPr>
        <w:lastRenderedPageBreak/>
        <w:t>FG</w:t>
      </w:r>
      <w:r w:rsidR="00240EE0" w:rsidRPr="00240EE0">
        <w:rPr>
          <w:bCs/>
          <w:iCs/>
          <w:szCs w:val="28"/>
        </w:rPr>
        <w:t>-SOBL</w:t>
      </w:r>
      <w:bookmarkEnd w:id="420"/>
      <w:bookmarkEnd w:id="421"/>
      <w:r w:rsidR="00240EE0" w:rsidRPr="00240EE0">
        <w:rPr>
          <w:bCs/>
          <w:iCs/>
          <w:szCs w:val="28"/>
        </w:rPr>
        <w:t xml:space="preserve"> </w:t>
      </w:r>
    </w:p>
    <w:p w14:paraId="5A47C165" w14:textId="77777777" w:rsidR="00F912C2" w:rsidRPr="00EE02F9" w:rsidRDefault="00F912C2" w:rsidP="00F912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DD315F0" w14:textId="77777777" w:rsidR="00F912C2" w:rsidRPr="00F30023" w:rsidRDefault="00F912C2" w:rsidP="00F912C2">
      <w:pPr>
        <w:rPr>
          <w:sz w:val="20"/>
        </w:rPr>
      </w:pPr>
    </w:p>
    <w:p w14:paraId="75FD4E48" w14:textId="77777777" w:rsidR="00F912C2" w:rsidRDefault="00F912C2" w:rsidP="00F912C2">
      <w:pPr>
        <w:jc w:val="both"/>
        <w:rPr>
          <w:b/>
          <w:u w:val="single"/>
        </w:rPr>
      </w:pPr>
      <w:r>
        <w:rPr>
          <w:b/>
          <w:u w:val="single"/>
        </w:rPr>
        <w:t>DESCRIPTION</w:t>
      </w:r>
    </w:p>
    <w:p w14:paraId="11B125E8" w14:textId="532A0FEA" w:rsidR="00F912C2" w:rsidRDefault="00F912C2" w:rsidP="00F912C2">
      <w:pPr>
        <w:jc w:val="both"/>
        <w:rPr>
          <w:sz w:val="20"/>
        </w:rPr>
      </w:pPr>
    </w:p>
    <w:p w14:paraId="24DCEDCA" w14:textId="1978663A" w:rsidR="00240EE0" w:rsidRPr="00240EE0" w:rsidRDefault="00240EE0" w:rsidP="00240EE0">
      <w:pPr>
        <w:jc w:val="both"/>
        <w:rPr>
          <w:rFonts w:cs="Arial"/>
          <w:sz w:val="20"/>
        </w:rPr>
      </w:pPr>
      <w:r w:rsidRPr="00240EE0">
        <w:rPr>
          <w:rFonts w:cs="Arial"/>
          <w:bCs/>
          <w:iCs/>
          <w:sz w:val="20"/>
        </w:rPr>
        <w:t>FG-</w:t>
      </w:r>
      <w:bookmarkStart w:id="422" w:name="_Hlk27819772"/>
      <w:r w:rsidRPr="00240EE0">
        <w:rPr>
          <w:rFonts w:cs="Arial"/>
          <w:bCs/>
          <w:iCs/>
          <w:sz w:val="20"/>
        </w:rPr>
        <w:t>SOBL</w:t>
      </w:r>
      <w:bookmarkEnd w:id="422"/>
      <w:r>
        <w:rPr>
          <w:rFonts w:cs="Arial"/>
          <w:bCs/>
          <w:iCs/>
          <w:sz w:val="20"/>
        </w:rPr>
        <w:t>:</w:t>
      </w:r>
      <w:r w:rsidRPr="00240EE0">
        <w:rPr>
          <w:rFonts w:cs="Arial"/>
          <w:sz w:val="20"/>
        </w:rPr>
        <w:t xml:space="preserve"> </w:t>
      </w:r>
      <w:r w:rsidR="00A83D21">
        <w:rPr>
          <w:rFonts w:cs="Arial"/>
          <w:sz w:val="20"/>
        </w:rPr>
        <w:t xml:space="preserve"> </w:t>
      </w:r>
      <w:r w:rsidRPr="00240EE0">
        <w:rPr>
          <w:rFonts w:cs="Arial"/>
          <w:sz w:val="20"/>
        </w:rPr>
        <w:t xml:space="preserve">Spray-on Bedliner </w:t>
      </w:r>
      <w:r>
        <w:rPr>
          <w:rFonts w:cs="Arial"/>
          <w:sz w:val="20"/>
        </w:rPr>
        <w:t>(</w:t>
      </w:r>
      <w:r w:rsidRPr="00240EE0">
        <w:rPr>
          <w:rFonts w:cs="Arial"/>
          <w:bCs/>
          <w:iCs/>
          <w:sz w:val="20"/>
        </w:rPr>
        <w:t>SOBL</w:t>
      </w:r>
      <w:r>
        <w:rPr>
          <w:rFonts w:cs="Arial"/>
          <w:bCs/>
          <w:iCs/>
          <w:sz w:val="20"/>
        </w:rPr>
        <w:t>)</w:t>
      </w:r>
      <w:r w:rsidRPr="00240EE0">
        <w:rPr>
          <w:rFonts w:cs="Arial"/>
          <w:sz w:val="20"/>
        </w:rPr>
        <w:t xml:space="preserve"> facility where fully assembled and painted trucks from the main assembly plant will be routed into one of several booths in which bedliner materials will be robotically sprayed onto the truck beds.  Raw materials include cleaning solvents, a bonding agent, and a two</w:t>
      </w:r>
      <w:bookmarkStart w:id="423" w:name="_Hlk27819823"/>
      <w:r>
        <w:rPr>
          <w:rFonts w:cs="Arial"/>
          <w:sz w:val="20"/>
        </w:rPr>
        <w:t>-</w:t>
      </w:r>
      <w:r w:rsidRPr="00240EE0">
        <w:rPr>
          <w:rFonts w:cs="Arial"/>
          <w:sz w:val="20"/>
        </w:rPr>
        <w:t xml:space="preserve">part </w:t>
      </w:r>
      <w:bookmarkEnd w:id="423"/>
      <w:r w:rsidRPr="00240EE0">
        <w:rPr>
          <w:rFonts w:cs="Arial"/>
          <w:sz w:val="20"/>
        </w:rPr>
        <w:t xml:space="preserve">(2-part) polyurethane resin.  Natural gas-fired equipment will be used for process and space heating.  This equipment is located at 7566 Metropolitan Parkway, directly across the street from the </w:t>
      </w:r>
      <w:r>
        <w:rPr>
          <w:rFonts w:cs="Arial"/>
          <w:sz w:val="20"/>
        </w:rPr>
        <w:t>South</w:t>
      </w:r>
      <w:r w:rsidRPr="00240EE0">
        <w:rPr>
          <w:rFonts w:cs="Arial"/>
          <w:sz w:val="20"/>
        </w:rPr>
        <w:t xml:space="preserve"> Paint Shop </w:t>
      </w:r>
      <w:r>
        <w:rPr>
          <w:rFonts w:cs="Arial"/>
          <w:sz w:val="20"/>
        </w:rPr>
        <w:t xml:space="preserve">(BOX) </w:t>
      </w:r>
      <w:r w:rsidRPr="00240EE0">
        <w:rPr>
          <w:rFonts w:cs="Arial"/>
          <w:sz w:val="20"/>
        </w:rPr>
        <w:t>at the main assembly plant.</w:t>
      </w:r>
    </w:p>
    <w:p w14:paraId="4A9B2065" w14:textId="77777777" w:rsidR="00240EE0" w:rsidRPr="00240EE0" w:rsidRDefault="00240EE0" w:rsidP="00240EE0">
      <w:pPr>
        <w:jc w:val="both"/>
        <w:rPr>
          <w:rFonts w:cs="Arial"/>
          <w:sz w:val="20"/>
        </w:rPr>
      </w:pPr>
    </w:p>
    <w:p w14:paraId="5B462A89" w14:textId="1589EC20" w:rsidR="006869AE" w:rsidRDefault="00F912C2" w:rsidP="00F912C2">
      <w:pPr>
        <w:jc w:val="both"/>
        <w:rPr>
          <w:sz w:val="20"/>
        </w:rPr>
      </w:pPr>
      <w:r w:rsidRPr="00FE0AD0">
        <w:rPr>
          <w:b/>
          <w:sz w:val="20"/>
        </w:rPr>
        <w:t>Emission Unit</w:t>
      </w:r>
      <w:r w:rsidR="00A83D21">
        <w:rPr>
          <w:b/>
          <w:sz w:val="20"/>
        </w:rPr>
        <w:t xml:space="preserve">s:  </w:t>
      </w:r>
      <w:r w:rsidR="006869AE" w:rsidRPr="006869AE">
        <w:rPr>
          <w:rFonts w:cs="Arial"/>
          <w:sz w:val="20"/>
        </w:rPr>
        <w:t>EU-SOBL</w:t>
      </w:r>
      <w:r w:rsidR="006869AE">
        <w:rPr>
          <w:rFonts w:cs="Arial"/>
          <w:sz w:val="20"/>
        </w:rPr>
        <w:t>-</w:t>
      </w:r>
      <w:r w:rsidR="006869AE" w:rsidRPr="006869AE">
        <w:rPr>
          <w:rFonts w:cs="Arial"/>
          <w:sz w:val="20"/>
        </w:rPr>
        <w:t>APPLICATION</w:t>
      </w:r>
      <w:r w:rsidR="006869AE">
        <w:rPr>
          <w:rFonts w:cs="Arial"/>
          <w:sz w:val="20"/>
        </w:rPr>
        <w:t xml:space="preserve"> </w:t>
      </w:r>
      <w:r w:rsidR="00A83D21">
        <w:rPr>
          <w:rFonts w:cs="Arial"/>
          <w:sz w:val="20"/>
        </w:rPr>
        <w:t>and</w:t>
      </w:r>
      <w:r w:rsidR="006869AE" w:rsidRPr="006869AE">
        <w:rPr>
          <w:rFonts w:cs="Arial"/>
          <w:sz w:val="20"/>
        </w:rPr>
        <w:t xml:space="preserve"> EU-SOBL</w:t>
      </w:r>
      <w:r w:rsidR="006869AE">
        <w:rPr>
          <w:rFonts w:cs="Arial"/>
          <w:sz w:val="20"/>
        </w:rPr>
        <w:t>-</w:t>
      </w:r>
      <w:r w:rsidR="006869AE" w:rsidRPr="006869AE">
        <w:rPr>
          <w:rFonts w:cs="Arial"/>
          <w:sz w:val="20"/>
        </w:rPr>
        <w:t>NAT</w:t>
      </w:r>
      <w:r w:rsidR="006869AE">
        <w:rPr>
          <w:rFonts w:cs="Arial"/>
          <w:sz w:val="20"/>
        </w:rPr>
        <w:t>-</w:t>
      </w:r>
      <w:r w:rsidR="006869AE" w:rsidRPr="006869AE">
        <w:rPr>
          <w:rFonts w:cs="Arial"/>
          <w:sz w:val="20"/>
        </w:rPr>
        <w:t>GAS</w:t>
      </w:r>
    </w:p>
    <w:p w14:paraId="3BCE3AC9" w14:textId="77777777" w:rsidR="006869AE" w:rsidRDefault="006869AE" w:rsidP="00F912C2">
      <w:pPr>
        <w:jc w:val="both"/>
        <w:rPr>
          <w:sz w:val="20"/>
        </w:rPr>
      </w:pPr>
    </w:p>
    <w:p w14:paraId="20D2A8C6" w14:textId="77777777" w:rsidR="00F912C2" w:rsidRDefault="00F912C2" w:rsidP="00F912C2">
      <w:pPr>
        <w:jc w:val="both"/>
        <w:rPr>
          <w:b/>
          <w:u w:val="single"/>
        </w:rPr>
      </w:pPr>
      <w:r>
        <w:rPr>
          <w:b/>
          <w:u w:val="single"/>
        </w:rPr>
        <w:t>POLLUTION CONTROL EQUIPMENT</w:t>
      </w:r>
    </w:p>
    <w:p w14:paraId="4CA17F4F" w14:textId="6BDFEA19" w:rsidR="00F912C2" w:rsidRDefault="00F912C2" w:rsidP="00F912C2">
      <w:pPr>
        <w:jc w:val="both"/>
      </w:pPr>
    </w:p>
    <w:p w14:paraId="0824A7D0" w14:textId="69163B94" w:rsidR="006869AE" w:rsidRDefault="006869AE" w:rsidP="00F912C2">
      <w:pPr>
        <w:jc w:val="both"/>
      </w:pPr>
      <w:r w:rsidRPr="006869AE">
        <w:rPr>
          <w:rFonts w:cs="Arial"/>
          <w:sz w:val="20"/>
        </w:rPr>
        <w:t>Two-stage dry filtration system to control particulate emissions from the spray-on bedliner application bays.</w:t>
      </w:r>
    </w:p>
    <w:p w14:paraId="0A58713D" w14:textId="7DFCEEF9" w:rsidR="006869AE" w:rsidRDefault="006869AE" w:rsidP="00F912C2">
      <w:pPr>
        <w:jc w:val="both"/>
      </w:pPr>
    </w:p>
    <w:p w14:paraId="24ED7151" w14:textId="77777777" w:rsidR="00F912C2" w:rsidRDefault="00F912C2" w:rsidP="00F912C2">
      <w:pPr>
        <w:jc w:val="both"/>
        <w:rPr>
          <w:b/>
          <w:u w:val="single"/>
        </w:rPr>
      </w:pPr>
      <w:r>
        <w:rPr>
          <w:b/>
        </w:rPr>
        <w:t xml:space="preserve">I.  </w:t>
      </w:r>
      <w:r>
        <w:rPr>
          <w:b/>
          <w:u w:val="single"/>
        </w:rPr>
        <w:t>EMISSION LIMIT(S)</w:t>
      </w:r>
    </w:p>
    <w:p w14:paraId="0061705A" w14:textId="77777777" w:rsidR="006869AE" w:rsidRPr="006869AE" w:rsidRDefault="006869AE" w:rsidP="006869AE">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025"/>
        <w:gridCol w:w="983"/>
        <w:gridCol w:w="2567"/>
        <w:gridCol w:w="1415"/>
        <w:gridCol w:w="1355"/>
        <w:gridCol w:w="1707"/>
      </w:tblGrid>
      <w:tr w:rsidR="006869AE" w:rsidRPr="006869AE" w14:paraId="0B12CB43" w14:textId="77777777" w:rsidTr="00A83D21">
        <w:trPr>
          <w:cantSplit/>
          <w:tblHeader/>
        </w:trPr>
        <w:tc>
          <w:tcPr>
            <w:tcW w:w="1007" w:type="pct"/>
            <w:tcBorders>
              <w:top w:val="single" w:sz="4" w:space="0" w:color="auto"/>
              <w:left w:val="single" w:sz="4" w:space="0" w:color="auto"/>
              <w:bottom w:val="single" w:sz="4" w:space="0" w:color="auto"/>
              <w:right w:val="single" w:sz="4" w:space="0" w:color="auto"/>
            </w:tcBorders>
          </w:tcPr>
          <w:p w14:paraId="351FECD6" w14:textId="77777777" w:rsidR="006869AE" w:rsidRPr="006869AE" w:rsidRDefault="006869AE" w:rsidP="006869AE">
            <w:pPr>
              <w:jc w:val="center"/>
              <w:rPr>
                <w:rFonts w:cs="Arial"/>
                <w:b/>
                <w:sz w:val="20"/>
              </w:rPr>
            </w:pPr>
            <w:r w:rsidRPr="006869AE">
              <w:rPr>
                <w:rFonts w:cs="Arial"/>
                <w:b/>
                <w:sz w:val="20"/>
              </w:rPr>
              <w:t>Pollutant</w:t>
            </w:r>
          </w:p>
        </w:tc>
        <w:tc>
          <w:tcPr>
            <w:tcW w:w="489" w:type="pct"/>
            <w:tcBorders>
              <w:top w:val="single" w:sz="4" w:space="0" w:color="auto"/>
              <w:left w:val="single" w:sz="4" w:space="0" w:color="auto"/>
              <w:bottom w:val="single" w:sz="4" w:space="0" w:color="auto"/>
              <w:right w:val="single" w:sz="4" w:space="0" w:color="auto"/>
            </w:tcBorders>
          </w:tcPr>
          <w:p w14:paraId="24CD93CE" w14:textId="77777777" w:rsidR="006869AE" w:rsidRPr="006869AE" w:rsidRDefault="006869AE" w:rsidP="006869AE">
            <w:pPr>
              <w:jc w:val="center"/>
              <w:rPr>
                <w:rFonts w:cs="Arial"/>
                <w:b/>
                <w:sz w:val="20"/>
              </w:rPr>
            </w:pPr>
            <w:r w:rsidRPr="006869AE">
              <w:rPr>
                <w:rFonts w:cs="Arial"/>
                <w:b/>
                <w:sz w:val="20"/>
              </w:rPr>
              <w:t>Limit</w:t>
            </w:r>
          </w:p>
        </w:tc>
        <w:tc>
          <w:tcPr>
            <w:tcW w:w="1277" w:type="pct"/>
            <w:tcBorders>
              <w:top w:val="single" w:sz="4" w:space="0" w:color="auto"/>
              <w:left w:val="single" w:sz="4" w:space="0" w:color="auto"/>
              <w:bottom w:val="single" w:sz="4" w:space="0" w:color="auto"/>
              <w:right w:val="single" w:sz="4" w:space="0" w:color="auto"/>
            </w:tcBorders>
          </w:tcPr>
          <w:p w14:paraId="7DAC0153" w14:textId="77777777" w:rsidR="006869AE" w:rsidRPr="006869AE" w:rsidRDefault="006869AE" w:rsidP="006869AE">
            <w:pPr>
              <w:jc w:val="center"/>
              <w:rPr>
                <w:rFonts w:cs="Arial"/>
                <w:b/>
                <w:sz w:val="20"/>
              </w:rPr>
            </w:pPr>
            <w:r w:rsidRPr="006869AE">
              <w:rPr>
                <w:rFonts w:cs="Arial"/>
                <w:b/>
                <w:sz w:val="20"/>
              </w:rPr>
              <w:t>Time Period /</w:t>
            </w:r>
          </w:p>
          <w:p w14:paraId="4ABBD5E5" w14:textId="77777777" w:rsidR="006869AE" w:rsidRPr="006869AE" w:rsidRDefault="006869AE" w:rsidP="006869AE">
            <w:pPr>
              <w:jc w:val="center"/>
              <w:rPr>
                <w:rFonts w:cs="Arial"/>
                <w:b/>
                <w:sz w:val="20"/>
              </w:rPr>
            </w:pPr>
            <w:r w:rsidRPr="006869AE">
              <w:rPr>
                <w:rFonts w:cs="Arial"/>
                <w:b/>
                <w:sz w:val="20"/>
              </w:rPr>
              <w:t>Operating Scenario</w:t>
            </w:r>
          </w:p>
        </w:tc>
        <w:tc>
          <w:tcPr>
            <w:tcW w:w="704" w:type="pct"/>
            <w:tcBorders>
              <w:top w:val="single" w:sz="4" w:space="0" w:color="auto"/>
              <w:left w:val="single" w:sz="4" w:space="0" w:color="auto"/>
              <w:bottom w:val="single" w:sz="4" w:space="0" w:color="auto"/>
              <w:right w:val="single" w:sz="4" w:space="0" w:color="auto"/>
            </w:tcBorders>
          </w:tcPr>
          <w:p w14:paraId="23099F10" w14:textId="77777777" w:rsidR="006869AE" w:rsidRPr="006869AE" w:rsidRDefault="006869AE" w:rsidP="006869AE">
            <w:pPr>
              <w:jc w:val="center"/>
              <w:rPr>
                <w:rFonts w:cs="Arial"/>
                <w:b/>
                <w:sz w:val="20"/>
              </w:rPr>
            </w:pPr>
            <w:r w:rsidRPr="006869AE">
              <w:rPr>
                <w:rFonts w:cs="Arial"/>
                <w:b/>
                <w:sz w:val="20"/>
              </w:rPr>
              <w:t>Equipment</w:t>
            </w:r>
          </w:p>
        </w:tc>
        <w:tc>
          <w:tcPr>
            <w:tcW w:w="674" w:type="pct"/>
            <w:tcBorders>
              <w:top w:val="single" w:sz="4" w:space="0" w:color="auto"/>
              <w:left w:val="single" w:sz="4" w:space="0" w:color="auto"/>
              <w:bottom w:val="single" w:sz="4" w:space="0" w:color="auto"/>
              <w:right w:val="single" w:sz="4" w:space="0" w:color="auto"/>
            </w:tcBorders>
          </w:tcPr>
          <w:p w14:paraId="4327FFBB" w14:textId="77777777" w:rsidR="006869AE" w:rsidRPr="006869AE" w:rsidRDefault="006869AE" w:rsidP="006869AE">
            <w:pPr>
              <w:jc w:val="center"/>
              <w:rPr>
                <w:rFonts w:cs="Arial"/>
                <w:b/>
                <w:sz w:val="20"/>
              </w:rPr>
            </w:pPr>
            <w:r w:rsidRPr="006869AE">
              <w:rPr>
                <w:rFonts w:cs="Arial"/>
                <w:b/>
                <w:sz w:val="20"/>
              </w:rPr>
              <w:t>Testing / Monitoring Method</w:t>
            </w:r>
          </w:p>
        </w:tc>
        <w:tc>
          <w:tcPr>
            <w:tcW w:w="849" w:type="pct"/>
            <w:tcBorders>
              <w:top w:val="single" w:sz="4" w:space="0" w:color="auto"/>
              <w:left w:val="single" w:sz="4" w:space="0" w:color="auto"/>
              <w:bottom w:val="single" w:sz="4" w:space="0" w:color="auto"/>
              <w:right w:val="single" w:sz="4" w:space="0" w:color="auto"/>
            </w:tcBorders>
          </w:tcPr>
          <w:p w14:paraId="708A7762" w14:textId="77777777" w:rsidR="006869AE" w:rsidRPr="006869AE" w:rsidRDefault="006869AE" w:rsidP="006869AE">
            <w:pPr>
              <w:jc w:val="center"/>
              <w:rPr>
                <w:rFonts w:cs="Arial"/>
                <w:b/>
                <w:sz w:val="20"/>
              </w:rPr>
            </w:pPr>
            <w:r w:rsidRPr="006869AE">
              <w:rPr>
                <w:rFonts w:cs="Arial"/>
                <w:b/>
                <w:sz w:val="20"/>
              </w:rPr>
              <w:t>Underlying Applicable Requirements</w:t>
            </w:r>
          </w:p>
        </w:tc>
      </w:tr>
      <w:tr w:rsidR="006869AE" w:rsidRPr="006869AE" w14:paraId="201F11C7" w14:textId="77777777" w:rsidTr="006869AE">
        <w:trPr>
          <w:cantSplit/>
        </w:trPr>
        <w:tc>
          <w:tcPr>
            <w:tcW w:w="1007" w:type="pct"/>
            <w:tcBorders>
              <w:top w:val="single" w:sz="4" w:space="0" w:color="auto"/>
              <w:left w:val="single" w:sz="4" w:space="0" w:color="auto"/>
              <w:bottom w:val="single" w:sz="4" w:space="0" w:color="auto"/>
              <w:right w:val="single" w:sz="4" w:space="0" w:color="auto"/>
            </w:tcBorders>
          </w:tcPr>
          <w:p w14:paraId="6B0C891A" w14:textId="77777777" w:rsidR="006869AE" w:rsidRPr="006869AE" w:rsidRDefault="006869AE" w:rsidP="006869AE">
            <w:pPr>
              <w:tabs>
                <w:tab w:val="left" w:pos="540"/>
              </w:tabs>
              <w:ind w:left="270" w:hanging="270"/>
              <w:rPr>
                <w:rFonts w:cs="Arial"/>
                <w:sz w:val="20"/>
              </w:rPr>
            </w:pPr>
            <w:r w:rsidRPr="006869AE">
              <w:rPr>
                <w:rFonts w:cs="Arial"/>
                <w:sz w:val="20"/>
              </w:rPr>
              <w:t>1.  VOC and methyl acetate combined</w:t>
            </w:r>
          </w:p>
          <w:p w14:paraId="5AF49A63" w14:textId="77777777" w:rsidR="006869AE" w:rsidRPr="006869AE" w:rsidRDefault="006869AE" w:rsidP="006869AE">
            <w:pPr>
              <w:tabs>
                <w:tab w:val="left" w:pos="540"/>
              </w:tabs>
              <w:rPr>
                <w:rFonts w:cs="Arial"/>
                <w:sz w:val="20"/>
              </w:rPr>
            </w:pPr>
          </w:p>
        </w:tc>
        <w:tc>
          <w:tcPr>
            <w:tcW w:w="489" w:type="pct"/>
            <w:tcBorders>
              <w:top w:val="single" w:sz="4" w:space="0" w:color="auto"/>
              <w:left w:val="single" w:sz="4" w:space="0" w:color="auto"/>
              <w:bottom w:val="single" w:sz="4" w:space="0" w:color="auto"/>
              <w:right w:val="single" w:sz="4" w:space="0" w:color="auto"/>
            </w:tcBorders>
          </w:tcPr>
          <w:p w14:paraId="72F55A90" w14:textId="49A03069" w:rsidR="006869AE" w:rsidRDefault="006869AE" w:rsidP="006869AE">
            <w:pPr>
              <w:jc w:val="center"/>
              <w:rPr>
                <w:rFonts w:cs="Arial"/>
                <w:sz w:val="20"/>
              </w:rPr>
            </w:pPr>
            <w:r w:rsidRPr="006869AE">
              <w:rPr>
                <w:rFonts w:cs="Arial"/>
                <w:sz w:val="20"/>
              </w:rPr>
              <w:t>8.8</w:t>
            </w:r>
            <w:bookmarkStart w:id="424" w:name="_Hlk27820298"/>
            <w:r w:rsidRPr="006869AE">
              <w:rPr>
                <w:rFonts w:cs="Arial"/>
                <w:sz w:val="20"/>
                <w:vertAlign w:val="superscript"/>
              </w:rPr>
              <w:t>2</w:t>
            </w:r>
            <w:bookmarkEnd w:id="424"/>
            <w:r w:rsidRPr="006869AE">
              <w:rPr>
                <w:rFonts w:cs="Arial"/>
                <w:sz w:val="20"/>
              </w:rPr>
              <w:t xml:space="preserve"> </w:t>
            </w:r>
          </w:p>
          <w:p w14:paraId="74D3B030" w14:textId="3DA4B660" w:rsidR="006869AE" w:rsidRPr="006869AE" w:rsidRDefault="006869AE" w:rsidP="006869AE">
            <w:pPr>
              <w:jc w:val="center"/>
              <w:rPr>
                <w:rFonts w:cs="Arial"/>
                <w:sz w:val="20"/>
              </w:rPr>
            </w:pPr>
            <w:r w:rsidRPr="006869AE">
              <w:rPr>
                <w:rFonts w:cs="Arial"/>
                <w:sz w:val="20"/>
              </w:rPr>
              <w:t>tpy</w:t>
            </w:r>
          </w:p>
        </w:tc>
        <w:tc>
          <w:tcPr>
            <w:tcW w:w="1277" w:type="pct"/>
            <w:tcBorders>
              <w:top w:val="single" w:sz="4" w:space="0" w:color="auto"/>
              <w:left w:val="single" w:sz="4" w:space="0" w:color="auto"/>
              <w:bottom w:val="single" w:sz="4" w:space="0" w:color="auto"/>
              <w:right w:val="single" w:sz="4" w:space="0" w:color="auto"/>
            </w:tcBorders>
          </w:tcPr>
          <w:p w14:paraId="781B14AD" w14:textId="77777777" w:rsidR="006869AE" w:rsidRPr="006869AE" w:rsidRDefault="006869AE" w:rsidP="006869AE">
            <w:pPr>
              <w:jc w:val="center"/>
              <w:rPr>
                <w:rFonts w:cs="Arial"/>
                <w:sz w:val="20"/>
              </w:rPr>
            </w:pPr>
            <w:r w:rsidRPr="006869AE">
              <w:rPr>
                <w:rFonts w:cs="Arial"/>
                <w:sz w:val="20"/>
              </w:rPr>
              <w:t>12-month rolling time period as determined at the end of each calendar month</w:t>
            </w:r>
          </w:p>
        </w:tc>
        <w:tc>
          <w:tcPr>
            <w:tcW w:w="704" w:type="pct"/>
            <w:tcBorders>
              <w:top w:val="single" w:sz="4" w:space="0" w:color="auto"/>
              <w:left w:val="single" w:sz="4" w:space="0" w:color="auto"/>
              <w:bottom w:val="single" w:sz="4" w:space="0" w:color="auto"/>
              <w:right w:val="single" w:sz="4" w:space="0" w:color="auto"/>
            </w:tcBorders>
          </w:tcPr>
          <w:p w14:paraId="41F518C6" w14:textId="77777777" w:rsidR="006869AE" w:rsidRPr="006869AE" w:rsidRDefault="006869AE" w:rsidP="006869AE">
            <w:pPr>
              <w:tabs>
                <w:tab w:val="left" w:pos="540"/>
              </w:tabs>
              <w:jc w:val="center"/>
              <w:rPr>
                <w:rFonts w:cs="Arial"/>
                <w:sz w:val="20"/>
              </w:rPr>
            </w:pPr>
            <w:r w:rsidRPr="006869AE">
              <w:rPr>
                <w:rFonts w:cs="Arial"/>
                <w:sz w:val="20"/>
              </w:rPr>
              <w:t>FG-SOBL</w:t>
            </w:r>
          </w:p>
        </w:tc>
        <w:tc>
          <w:tcPr>
            <w:tcW w:w="674" w:type="pct"/>
            <w:tcBorders>
              <w:top w:val="single" w:sz="4" w:space="0" w:color="auto"/>
              <w:left w:val="single" w:sz="4" w:space="0" w:color="auto"/>
              <w:bottom w:val="single" w:sz="4" w:space="0" w:color="auto"/>
              <w:right w:val="single" w:sz="4" w:space="0" w:color="auto"/>
            </w:tcBorders>
          </w:tcPr>
          <w:p w14:paraId="4A260DDF" w14:textId="77777777" w:rsidR="00A83D21" w:rsidRDefault="006869AE" w:rsidP="006869AE">
            <w:pPr>
              <w:tabs>
                <w:tab w:val="left" w:pos="540"/>
              </w:tabs>
              <w:jc w:val="center"/>
              <w:rPr>
                <w:rFonts w:cs="Arial"/>
                <w:sz w:val="20"/>
              </w:rPr>
            </w:pPr>
            <w:r w:rsidRPr="006869AE">
              <w:rPr>
                <w:rFonts w:cs="Arial"/>
                <w:sz w:val="20"/>
              </w:rPr>
              <w:t>SC VI.2</w:t>
            </w:r>
          </w:p>
          <w:p w14:paraId="72C43B5E" w14:textId="642DBFDB" w:rsidR="006869AE" w:rsidRPr="006869AE" w:rsidRDefault="006869AE" w:rsidP="006869AE">
            <w:pPr>
              <w:tabs>
                <w:tab w:val="left" w:pos="540"/>
              </w:tabs>
              <w:jc w:val="center"/>
              <w:rPr>
                <w:rFonts w:cs="Arial"/>
                <w:sz w:val="20"/>
              </w:rPr>
            </w:pPr>
            <w:r w:rsidRPr="006869AE">
              <w:rPr>
                <w:rFonts w:cs="Arial"/>
                <w:sz w:val="20"/>
              </w:rPr>
              <w:t>SC VI.3</w:t>
            </w:r>
          </w:p>
        </w:tc>
        <w:tc>
          <w:tcPr>
            <w:tcW w:w="849" w:type="pct"/>
            <w:tcBorders>
              <w:top w:val="single" w:sz="4" w:space="0" w:color="auto"/>
              <w:left w:val="single" w:sz="4" w:space="0" w:color="auto"/>
              <w:bottom w:val="single" w:sz="4" w:space="0" w:color="auto"/>
              <w:right w:val="single" w:sz="4" w:space="0" w:color="auto"/>
            </w:tcBorders>
          </w:tcPr>
          <w:p w14:paraId="5A8B3663" w14:textId="77777777" w:rsidR="00A83D21" w:rsidRDefault="006869AE" w:rsidP="006869AE">
            <w:pPr>
              <w:tabs>
                <w:tab w:val="left" w:pos="540"/>
              </w:tabs>
              <w:jc w:val="center"/>
              <w:rPr>
                <w:rFonts w:cs="Arial"/>
                <w:b/>
                <w:bCs/>
                <w:sz w:val="20"/>
              </w:rPr>
            </w:pPr>
            <w:r w:rsidRPr="00A83D21">
              <w:rPr>
                <w:rFonts w:cs="Arial"/>
                <w:b/>
                <w:bCs/>
                <w:sz w:val="20"/>
              </w:rPr>
              <w:t>R 336.1224</w:t>
            </w:r>
          </w:p>
          <w:p w14:paraId="6D268460" w14:textId="29B25D17" w:rsidR="006869AE" w:rsidRPr="00A83D21" w:rsidRDefault="006869AE" w:rsidP="006869AE">
            <w:pPr>
              <w:tabs>
                <w:tab w:val="left" w:pos="540"/>
              </w:tabs>
              <w:jc w:val="center"/>
              <w:rPr>
                <w:rFonts w:cs="Arial"/>
                <w:b/>
                <w:bCs/>
                <w:sz w:val="20"/>
              </w:rPr>
            </w:pPr>
            <w:r w:rsidRPr="00A83D21">
              <w:rPr>
                <w:rFonts w:cs="Arial"/>
                <w:b/>
                <w:bCs/>
                <w:sz w:val="20"/>
              </w:rPr>
              <w:t>R 336.1702(a)</w:t>
            </w:r>
          </w:p>
          <w:p w14:paraId="79B14132" w14:textId="77777777" w:rsidR="006869AE" w:rsidRPr="006869AE" w:rsidRDefault="006869AE" w:rsidP="006869AE">
            <w:pPr>
              <w:tabs>
                <w:tab w:val="left" w:pos="540"/>
              </w:tabs>
              <w:jc w:val="center"/>
              <w:rPr>
                <w:rFonts w:cs="Arial"/>
                <w:sz w:val="20"/>
              </w:rPr>
            </w:pPr>
            <w:r w:rsidRPr="00A83D21">
              <w:rPr>
                <w:rFonts w:cs="Arial"/>
                <w:b/>
                <w:bCs/>
                <w:sz w:val="20"/>
              </w:rPr>
              <w:t>R 336.2810</w:t>
            </w:r>
          </w:p>
        </w:tc>
      </w:tr>
    </w:tbl>
    <w:p w14:paraId="1B2F83C6" w14:textId="77777777" w:rsidR="00F912C2" w:rsidRPr="00EE5F4E" w:rsidRDefault="00F912C2" w:rsidP="00F912C2">
      <w:pPr>
        <w:jc w:val="both"/>
        <w:rPr>
          <w:sz w:val="20"/>
        </w:rPr>
      </w:pPr>
    </w:p>
    <w:p w14:paraId="08DF10DC" w14:textId="77777777" w:rsidR="00F912C2" w:rsidRDefault="00F912C2" w:rsidP="00F912C2">
      <w:pPr>
        <w:jc w:val="both"/>
        <w:rPr>
          <w:b/>
          <w:u w:val="single"/>
        </w:rPr>
      </w:pPr>
      <w:r>
        <w:rPr>
          <w:b/>
        </w:rPr>
        <w:t xml:space="preserve">II.  </w:t>
      </w:r>
      <w:r>
        <w:rPr>
          <w:b/>
          <w:u w:val="single"/>
        </w:rPr>
        <w:t>MATERIAL LIMIT(S)</w:t>
      </w:r>
    </w:p>
    <w:p w14:paraId="6DC8B3DE" w14:textId="77777777" w:rsidR="006869AE" w:rsidRPr="006869AE" w:rsidRDefault="006869AE" w:rsidP="006869AE">
      <w:pPr>
        <w:jc w:val="both"/>
        <w:rPr>
          <w:rFonts w:cs="Arial"/>
          <w:sz w:val="20"/>
        </w:rPr>
      </w:pPr>
    </w:p>
    <w:p w14:paraId="47A94BC7" w14:textId="77777777" w:rsidR="006869AE" w:rsidRPr="006869AE" w:rsidRDefault="006869AE" w:rsidP="006869AE">
      <w:pPr>
        <w:ind w:left="360" w:hanging="360"/>
        <w:jc w:val="both"/>
        <w:rPr>
          <w:rFonts w:cs="Arial"/>
          <w:sz w:val="20"/>
        </w:rPr>
      </w:pPr>
      <w:r w:rsidRPr="006869AE">
        <w:rPr>
          <w:rFonts w:cs="Arial"/>
          <w:sz w:val="20"/>
        </w:rPr>
        <w:t>NA</w:t>
      </w:r>
    </w:p>
    <w:p w14:paraId="3D79B921" w14:textId="77777777" w:rsidR="006869AE" w:rsidRPr="00EE5F4E" w:rsidRDefault="006869AE" w:rsidP="00F912C2">
      <w:pPr>
        <w:jc w:val="both"/>
        <w:rPr>
          <w:sz w:val="20"/>
        </w:rPr>
      </w:pPr>
    </w:p>
    <w:p w14:paraId="3BEE7478" w14:textId="77777777" w:rsidR="00F912C2" w:rsidRPr="007D4237" w:rsidRDefault="00F912C2" w:rsidP="00F912C2">
      <w:pPr>
        <w:jc w:val="both"/>
      </w:pPr>
      <w:r>
        <w:rPr>
          <w:b/>
        </w:rPr>
        <w:t xml:space="preserve">III.  </w:t>
      </w:r>
      <w:r>
        <w:rPr>
          <w:b/>
          <w:u w:val="single"/>
        </w:rPr>
        <w:t>PROCESS/OPERATIONAL RESTRICTION(S)</w:t>
      </w:r>
      <w:r w:rsidDel="001C614B">
        <w:rPr>
          <w:b/>
          <w:u w:val="single"/>
        </w:rPr>
        <w:t xml:space="preserve"> </w:t>
      </w:r>
    </w:p>
    <w:p w14:paraId="24F237ED" w14:textId="77777777" w:rsidR="006869AE" w:rsidRPr="006869AE" w:rsidRDefault="006869AE" w:rsidP="006869AE">
      <w:pPr>
        <w:tabs>
          <w:tab w:val="left" w:pos="540"/>
        </w:tabs>
        <w:jc w:val="both"/>
        <w:rPr>
          <w:rFonts w:cs="Arial"/>
          <w:sz w:val="20"/>
        </w:rPr>
      </w:pPr>
    </w:p>
    <w:p w14:paraId="7B585749" w14:textId="3AAA0F20" w:rsidR="006869AE" w:rsidRPr="006869AE" w:rsidRDefault="006869AE" w:rsidP="006869AE">
      <w:pPr>
        <w:tabs>
          <w:tab w:val="left" w:pos="540"/>
        </w:tabs>
        <w:ind w:left="360" w:hanging="360"/>
        <w:jc w:val="both"/>
        <w:rPr>
          <w:rFonts w:cs="Arial"/>
          <w:sz w:val="20"/>
        </w:rPr>
      </w:pPr>
      <w:r w:rsidRPr="006869AE">
        <w:rPr>
          <w:rFonts w:cs="Arial"/>
          <w:sz w:val="20"/>
        </w:rPr>
        <w:t>1.</w:t>
      </w:r>
      <w:r w:rsidRPr="006869AE">
        <w:rPr>
          <w:rFonts w:cs="Arial"/>
          <w:sz w:val="20"/>
        </w:rPr>
        <w:tab/>
        <w:t>The permittee shall capture all waste materials and shall store them in closed containers.  The permittee shall dispose of all waste materials in an acceptable manner in compliance with all applicable state rules and federal regulations.</w:t>
      </w:r>
      <w:r w:rsidRPr="006869AE">
        <w:rPr>
          <w:rFonts w:cs="Arial"/>
          <w:sz w:val="20"/>
          <w:vertAlign w:val="superscript"/>
        </w:rPr>
        <w:t>2</w:t>
      </w:r>
      <w:r w:rsidRPr="006869AE">
        <w:rPr>
          <w:rFonts w:cs="Arial"/>
          <w:sz w:val="20"/>
        </w:rPr>
        <w:t xml:space="preserve">  </w:t>
      </w:r>
      <w:r w:rsidRPr="006869AE">
        <w:rPr>
          <w:rFonts w:cs="Arial"/>
          <w:b/>
          <w:sz w:val="20"/>
        </w:rPr>
        <w:t>(R 336.1224, R 336.1225, R 336.1702(a), R 336.2810)</w:t>
      </w:r>
      <w:r w:rsidRPr="006869AE">
        <w:rPr>
          <w:rFonts w:cs="Arial"/>
          <w:sz w:val="20"/>
        </w:rPr>
        <w:t xml:space="preserve">  </w:t>
      </w:r>
    </w:p>
    <w:p w14:paraId="071983B5" w14:textId="77777777" w:rsidR="006869AE" w:rsidRPr="006869AE" w:rsidRDefault="006869AE" w:rsidP="006869AE">
      <w:pPr>
        <w:tabs>
          <w:tab w:val="left" w:pos="540"/>
        </w:tabs>
        <w:ind w:left="360" w:hanging="360"/>
        <w:jc w:val="both"/>
        <w:rPr>
          <w:rFonts w:cs="Arial"/>
          <w:sz w:val="20"/>
        </w:rPr>
      </w:pPr>
    </w:p>
    <w:p w14:paraId="78DE77B7" w14:textId="29131B50" w:rsidR="006869AE" w:rsidRPr="006869AE" w:rsidRDefault="006869AE" w:rsidP="006869AE">
      <w:pPr>
        <w:tabs>
          <w:tab w:val="left" w:pos="540"/>
        </w:tabs>
        <w:ind w:left="360" w:hanging="360"/>
        <w:jc w:val="both"/>
        <w:rPr>
          <w:rFonts w:cs="Arial"/>
          <w:sz w:val="20"/>
        </w:rPr>
      </w:pPr>
      <w:r w:rsidRPr="006869AE">
        <w:rPr>
          <w:rFonts w:cs="Arial"/>
          <w:sz w:val="20"/>
        </w:rPr>
        <w:t>2.</w:t>
      </w:r>
      <w:r w:rsidRPr="006869AE">
        <w:rPr>
          <w:rFonts w:cs="Arial"/>
          <w:sz w:val="20"/>
        </w:rPr>
        <w:tab/>
      </w:r>
      <w:r w:rsidRPr="006869AE">
        <w:rPr>
          <w:rFonts w:cs="Arial"/>
          <w:spacing w:val="-2"/>
          <w:sz w:val="20"/>
        </w:rPr>
        <w:t>The permittee shall dispose of spent filters in a manner which minimizes the introduction of air contaminants to the outer air.</w:t>
      </w:r>
      <w:r w:rsidRPr="006869AE">
        <w:rPr>
          <w:rFonts w:cs="Arial"/>
          <w:spacing w:val="-2"/>
          <w:sz w:val="20"/>
          <w:vertAlign w:val="superscript"/>
        </w:rPr>
        <w:t>2</w:t>
      </w:r>
      <w:r w:rsidRPr="006869AE">
        <w:rPr>
          <w:rFonts w:cs="Arial"/>
          <w:spacing w:val="-2"/>
          <w:sz w:val="20"/>
        </w:rPr>
        <w:t xml:space="preserve">  </w:t>
      </w:r>
      <w:r w:rsidRPr="006869AE">
        <w:rPr>
          <w:rFonts w:cs="Arial"/>
          <w:b/>
          <w:spacing w:val="-2"/>
          <w:sz w:val="20"/>
        </w:rPr>
        <w:t>(R 336.1224, R 336.1370)</w:t>
      </w:r>
    </w:p>
    <w:p w14:paraId="09A393D5" w14:textId="77777777" w:rsidR="006869AE" w:rsidRPr="006869AE" w:rsidRDefault="006869AE" w:rsidP="006869AE">
      <w:pPr>
        <w:tabs>
          <w:tab w:val="left" w:pos="540"/>
        </w:tabs>
        <w:ind w:left="360" w:hanging="360"/>
        <w:jc w:val="both"/>
        <w:rPr>
          <w:rFonts w:cs="Arial"/>
          <w:sz w:val="20"/>
        </w:rPr>
      </w:pPr>
    </w:p>
    <w:p w14:paraId="636AF8AA" w14:textId="0110ED9F" w:rsidR="006869AE" w:rsidRPr="006869AE" w:rsidRDefault="006869AE" w:rsidP="006869AE">
      <w:pPr>
        <w:tabs>
          <w:tab w:val="left" w:pos="540"/>
        </w:tabs>
        <w:ind w:left="360" w:hanging="360"/>
        <w:jc w:val="both"/>
        <w:rPr>
          <w:rFonts w:cs="Arial"/>
          <w:sz w:val="20"/>
        </w:rPr>
      </w:pPr>
      <w:r w:rsidRPr="006869AE">
        <w:rPr>
          <w:rFonts w:cs="Arial"/>
          <w:sz w:val="20"/>
        </w:rPr>
        <w:t>3.</w:t>
      </w:r>
      <w:r w:rsidRPr="006869AE">
        <w:rPr>
          <w:rFonts w:cs="Arial"/>
          <w:sz w:val="20"/>
        </w:rPr>
        <w:tab/>
        <w:t>The permittee shall handle all VOC, methyl acetate and/or HAP containing materials, including solvents, bonding agents, resins and coatings in a manner to minimize the generation of fugitive emissions.  The permittee shall keep containers covered at all times except when operator access is necessary.</w:t>
      </w:r>
      <w:r w:rsidRPr="006869AE">
        <w:rPr>
          <w:rFonts w:cs="Arial"/>
          <w:sz w:val="20"/>
          <w:vertAlign w:val="superscript"/>
        </w:rPr>
        <w:t>2</w:t>
      </w:r>
      <w:r w:rsidRPr="006869AE">
        <w:rPr>
          <w:rFonts w:cs="Arial"/>
          <w:b/>
          <w:sz w:val="20"/>
        </w:rPr>
        <w:t xml:space="preserve">  (R 336.1224, R 336.1225, R 336.1702(a), R 336.2810)</w:t>
      </w:r>
    </w:p>
    <w:p w14:paraId="19D28AFF" w14:textId="77777777" w:rsidR="006869AE" w:rsidRPr="006869AE" w:rsidRDefault="006869AE" w:rsidP="006869AE">
      <w:pPr>
        <w:ind w:left="360" w:hanging="360"/>
        <w:jc w:val="both"/>
        <w:rPr>
          <w:rFonts w:cs="Arial"/>
          <w:sz w:val="20"/>
        </w:rPr>
      </w:pPr>
    </w:p>
    <w:p w14:paraId="3D2B0811" w14:textId="211F5528" w:rsidR="006869AE" w:rsidRPr="006869AE" w:rsidRDefault="006869AE" w:rsidP="006869AE">
      <w:pPr>
        <w:ind w:left="360" w:hanging="360"/>
        <w:jc w:val="both"/>
        <w:rPr>
          <w:sz w:val="20"/>
        </w:rPr>
      </w:pPr>
      <w:r w:rsidRPr="006869AE">
        <w:rPr>
          <w:sz w:val="20"/>
        </w:rPr>
        <w:t>4.</w:t>
      </w:r>
      <w:r w:rsidRPr="006869AE">
        <w:rPr>
          <w:sz w:val="20"/>
        </w:rPr>
        <w:tab/>
        <w:t xml:space="preserve">The permittee shall burn </w:t>
      </w:r>
      <w:r w:rsidRPr="006869AE">
        <w:rPr>
          <w:b/>
          <w:bCs/>
          <w:sz w:val="20"/>
        </w:rPr>
        <w:t>only</w:t>
      </w:r>
      <w:r w:rsidRPr="006869AE">
        <w:rPr>
          <w:sz w:val="20"/>
        </w:rPr>
        <w:t xml:space="preserve"> pipeline quality natural gas in the </w:t>
      </w:r>
      <w:r w:rsidRPr="006869AE">
        <w:rPr>
          <w:rFonts w:cs="Arial"/>
          <w:sz w:val="20"/>
        </w:rPr>
        <w:t>EU-SOBL</w:t>
      </w:r>
      <w:r>
        <w:rPr>
          <w:rFonts w:cs="Arial"/>
          <w:sz w:val="20"/>
        </w:rPr>
        <w:t>-</w:t>
      </w:r>
      <w:r w:rsidRPr="006869AE">
        <w:rPr>
          <w:rFonts w:cs="Arial"/>
          <w:sz w:val="20"/>
        </w:rPr>
        <w:t>NAT GAS</w:t>
      </w:r>
      <w:r>
        <w:rPr>
          <w:rFonts w:cs="Arial"/>
          <w:sz w:val="20"/>
        </w:rPr>
        <w:t>-</w:t>
      </w:r>
      <w:r w:rsidRPr="006869AE">
        <w:rPr>
          <w:rFonts w:cs="Arial"/>
          <w:sz w:val="20"/>
        </w:rPr>
        <w:t>portion of FG-SOBL</w:t>
      </w:r>
      <w:r w:rsidRPr="006869AE">
        <w:rPr>
          <w:sz w:val="20"/>
        </w:rPr>
        <w:t>.</w:t>
      </w:r>
      <w:r w:rsidRPr="006869AE">
        <w:rPr>
          <w:sz w:val="20"/>
          <w:vertAlign w:val="superscript"/>
        </w:rPr>
        <w:t>2</w:t>
      </w:r>
      <w:r w:rsidRPr="006869AE">
        <w:rPr>
          <w:sz w:val="20"/>
        </w:rPr>
        <w:t xml:space="preserve"> </w:t>
      </w:r>
      <w:r w:rsidRPr="006869AE">
        <w:rPr>
          <w:b/>
          <w:sz w:val="20"/>
        </w:rPr>
        <w:t xml:space="preserve"> (R 336.1205(1)(a) &amp; (3), R 336.1224, R 336.1225, R 336.1702(a), </w:t>
      </w:r>
      <w:r w:rsidRPr="006869AE">
        <w:rPr>
          <w:rFonts w:cs="Arial"/>
          <w:b/>
          <w:sz w:val="20"/>
        </w:rPr>
        <w:t>R 336.2803, R 336.2804, R 336.2810</w:t>
      </w:r>
      <w:r w:rsidRPr="006869AE">
        <w:rPr>
          <w:b/>
          <w:sz w:val="20"/>
        </w:rPr>
        <w:t>)</w:t>
      </w:r>
    </w:p>
    <w:p w14:paraId="36E14D31" w14:textId="77777777" w:rsidR="006869AE" w:rsidRPr="006869AE" w:rsidRDefault="006869AE" w:rsidP="006869AE">
      <w:pPr>
        <w:ind w:left="360" w:hanging="360"/>
        <w:jc w:val="both"/>
        <w:rPr>
          <w:sz w:val="20"/>
        </w:rPr>
      </w:pPr>
    </w:p>
    <w:p w14:paraId="7C5B228B" w14:textId="0178A1BD" w:rsidR="006869AE" w:rsidRDefault="006869AE" w:rsidP="006869AE">
      <w:pPr>
        <w:ind w:left="360" w:hanging="360"/>
        <w:jc w:val="both"/>
        <w:rPr>
          <w:b/>
          <w:sz w:val="20"/>
        </w:rPr>
      </w:pPr>
      <w:r w:rsidRPr="006869AE">
        <w:rPr>
          <w:sz w:val="20"/>
        </w:rPr>
        <w:t>5.</w:t>
      </w:r>
      <w:r w:rsidRPr="006869AE">
        <w:rPr>
          <w:sz w:val="20"/>
        </w:rPr>
        <w:tab/>
        <w:t xml:space="preserve">The total natural gas usage for the </w:t>
      </w:r>
      <w:r w:rsidRPr="006869AE">
        <w:rPr>
          <w:rFonts w:cs="Arial"/>
          <w:sz w:val="20"/>
        </w:rPr>
        <w:t>EU-SOBL</w:t>
      </w:r>
      <w:r>
        <w:rPr>
          <w:rFonts w:cs="Arial"/>
          <w:sz w:val="20"/>
        </w:rPr>
        <w:t>-</w:t>
      </w:r>
      <w:r w:rsidRPr="006869AE">
        <w:rPr>
          <w:rFonts w:cs="Arial"/>
          <w:sz w:val="20"/>
        </w:rPr>
        <w:t>NAT</w:t>
      </w:r>
      <w:r>
        <w:rPr>
          <w:rFonts w:cs="Arial"/>
          <w:sz w:val="20"/>
        </w:rPr>
        <w:t>-</w:t>
      </w:r>
      <w:r w:rsidRPr="006869AE">
        <w:rPr>
          <w:rFonts w:cs="Arial"/>
          <w:sz w:val="20"/>
        </w:rPr>
        <w:t>GAS portion of FG-SOBL</w:t>
      </w:r>
      <w:r w:rsidRPr="006869AE">
        <w:rPr>
          <w:sz w:val="20"/>
        </w:rPr>
        <w:t xml:space="preserve"> shall not exceed 176.0 </w:t>
      </w:r>
      <w:r>
        <w:rPr>
          <w:sz w:val="20"/>
        </w:rPr>
        <w:t>million S</w:t>
      </w:r>
      <w:r w:rsidRPr="006869AE">
        <w:rPr>
          <w:sz w:val="20"/>
        </w:rPr>
        <w:t>CF per year on a 12</w:t>
      </w:r>
      <w:r w:rsidRPr="006869AE">
        <w:rPr>
          <w:sz w:val="20"/>
        </w:rPr>
        <w:noBreakHyphen/>
        <w:t>month rolling time period basis as determined at the end of each calendar month.</w:t>
      </w:r>
      <w:r w:rsidRPr="006869AE">
        <w:rPr>
          <w:sz w:val="20"/>
          <w:vertAlign w:val="superscript"/>
        </w:rPr>
        <w:t>2</w:t>
      </w:r>
      <w:r w:rsidRPr="006869AE">
        <w:rPr>
          <w:b/>
          <w:sz w:val="20"/>
        </w:rPr>
        <w:t xml:space="preserve"> (R 336.1205(1)(a) &amp; (3), R 336.1224, R 336.1225, R 336.1702(a), </w:t>
      </w:r>
      <w:r w:rsidRPr="006869AE">
        <w:rPr>
          <w:rFonts w:cs="Arial"/>
          <w:b/>
          <w:sz w:val="20"/>
        </w:rPr>
        <w:t>R 336.2803, R 336.2804, R 336.2810</w:t>
      </w:r>
      <w:r w:rsidRPr="006869AE">
        <w:rPr>
          <w:b/>
          <w:sz w:val="20"/>
        </w:rPr>
        <w:t>)</w:t>
      </w:r>
    </w:p>
    <w:p w14:paraId="67C1DF8C" w14:textId="5F086128" w:rsidR="00C72ADF" w:rsidRDefault="00C72ADF">
      <w:pPr>
        <w:rPr>
          <w:sz w:val="20"/>
        </w:rPr>
      </w:pPr>
      <w:r>
        <w:rPr>
          <w:sz w:val="20"/>
        </w:rPr>
        <w:br w:type="page"/>
      </w:r>
    </w:p>
    <w:p w14:paraId="5F841AFD" w14:textId="77777777" w:rsidR="00A83D21" w:rsidRPr="006869AE" w:rsidRDefault="00A83D21" w:rsidP="006869AE">
      <w:pPr>
        <w:ind w:left="360" w:hanging="360"/>
        <w:jc w:val="both"/>
        <w:rPr>
          <w:sz w:val="20"/>
        </w:rPr>
      </w:pPr>
    </w:p>
    <w:p w14:paraId="400E5864" w14:textId="77777777" w:rsidR="00F912C2" w:rsidRPr="007D4237" w:rsidRDefault="00F912C2" w:rsidP="00F912C2">
      <w:pPr>
        <w:jc w:val="both"/>
      </w:pPr>
      <w:r w:rsidRPr="00FB6071">
        <w:rPr>
          <w:b/>
        </w:rPr>
        <w:t xml:space="preserve">IV.  </w:t>
      </w:r>
      <w:r w:rsidRPr="00FB6071">
        <w:rPr>
          <w:b/>
          <w:u w:val="single"/>
        </w:rPr>
        <w:t>DESIGN</w:t>
      </w:r>
      <w:r>
        <w:rPr>
          <w:b/>
          <w:u w:val="single"/>
        </w:rPr>
        <w:t>/EQUIPMENT PARAMETER(S)</w:t>
      </w:r>
    </w:p>
    <w:p w14:paraId="0161C734" w14:textId="63BDD2DA" w:rsidR="00F912C2" w:rsidRDefault="00F912C2" w:rsidP="00F912C2">
      <w:pPr>
        <w:jc w:val="both"/>
        <w:rPr>
          <w:sz w:val="20"/>
        </w:rPr>
      </w:pPr>
    </w:p>
    <w:p w14:paraId="620D1039" w14:textId="1845B705" w:rsidR="006869AE" w:rsidRPr="006869AE" w:rsidRDefault="006869AE" w:rsidP="006869AE">
      <w:pPr>
        <w:keepNext/>
        <w:keepLines/>
        <w:ind w:left="360" w:hanging="360"/>
        <w:jc w:val="both"/>
        <w:rPr>
          <w:rFonts w:cs="Arial"/>
          <w:b/>
          <w:sz w:val="20"/>
        </w:rPr>
      </w:pPr>
      <w:r w:rsidRPr="006869AE">
        <w:rPr>
          <w:rFonts w:cs="Arial"/>
          <w:sz w:val="20"/>
        </w:rPr>
        <w:t>1.</w:t>
      </w:r>
      <w:r w:rsidRPr="006869AE">
        <w:rPr>
          <w:rFonts w:cs="Arial"/>
          <w:sz w:val="20"/>
        </w:rPr>
        <w:tab/>
        <w:t xml:space="preserve">The permittee shall not operate any of the spray-on bedliner application bays in FG-SOBL unless all respective </w:t>
      </w:r>
      <w:r w:rsidRPr="00BA1491">
        <w:rPr>
          <w:rFonts w:cs="Arial"/>
          <w:b/>
          <w:bCs/>
          <w:sz w:val="20"/>
        </w:rPr>
        <w:t>exhaust filters</w:t>
      </w:r>
      <w:r w:rsidRPr="006869AE">
        <w:rPr>
          <w:rFonts w:cs="Arial"/>
          <w:sz w:val="20"/>
        </w:rPr>
        <w:t xml:space="preserve"> are installed, maintained and operated in a satisfactory manner.</w:t>
      </w:r>
      <w:bookmarkStart w:id="425" w:name="_Hlk27820548"/>
      <w:r w:rsidR="006E1945" w:rsidRPr="006E1945">
        <w:rPr>
          <w:rFonts w:cs="Arial"/>
          <w:sz w:val="20"/>
          <w:vertAlign w:val="superscript"/>
        </w:rPr>
        <w:t>2</w:t>
      </w:r>
      <w:bookmarkEnd w:id="425"/>
      <w:r w:rsidRPr="006869AE">
        <w:rPr>
          <w:rFonts w:cs="Arial"/>
          <w:sz w:val="20"/>
        </w:rPr>
        <w:t xml:space="preserve">  </w:t>
      </w:r>
      <w:r w:rsidRPr="006869AE">
        <w:rPr>
          <w:rFonts w:cs="Arial"/>
          <w:b/>
          <w:sz w:val="20"/>
        </w:rPr>
        <w:t>(R 336.1224, R 336.1301, R 336.1910)</w:t>
      </w:r>
    </w:p>
    <w:p w14:paraId="2A34433C" w14:textId="77777777" w:rsidR="006869AE" w:rsidRPr="006869AE" w:rsidRDefault="006869AE" w:rsidP="006869AE">
      <w:pPr>
        <w:tabs>
          <w:tab w:val="left" w:pos="540"/>
        </w:tabs>
        <w:ind w:left="360" w:hanging="360"/>
        <w:jc w:val="both"/>
        <w:rPr>
          <w:rFonts w:cs="Arial"/>
          <w:spacing w:val="-2"/>
          <w:sz w:val="20"/>
        </w:rPr>
      </w:pPr>
    </w:p>
    <w:p w14:paraId="3204172F" w14:textId="759FB20A" w:rsidR="006869AE" w:rsidRPr="006869AE" w:rsidRDefault="006869AE" w:rsidP="006869AE">
      <w:pPr>
        <w:tabs>
          <w:tab w:val="left" w:pos="540"/>
        </w:tabs>
        <w:ind w:left="360" w:hanging="360"/>
        <w:jc w:val="both"/>
        <w:rPr>
          <w:rFonts w:cs="Arial"/>
          <w:spacing w:val="-2"/>
          <w:sz w:val="20"/>
        </w:rPr>
      </w:pPr>
      <w:r w:rsidRPr="006869AE">
        <w:rPr>
          <w:rFonts w:cs="Arial"/>
          <w:sz w:val="20"/>
        </w:rPr>
        <w:t>2.</w:t>
      </w:r>
      <w:r w:rsidRPr="006869AE">
        <w:rPr>
          <w:rFonts w:cs="Arial"/>
          <w:sz w:val="20"/>
        </w:rPr>
        <w:tab/>
      </w:r>
      <w:r w:rsidRPr="006869AE">
        <w:rPr>
          <w:rFonts w:cs="Arial"/>
          <w:spacing w:val="-2"/>
          <w:sz w:val="20"/>
        </w:rPr>
        <w:t xml:space="preserve">The permittee shall equip and maintain each </w:t>
      </w:r>
      <w:r w:rsidRPr="006869AE">
        <w:rPr>
          <w:rFonts w:cs="Arial"/>
          <w:sz w:val="20"/>
        </w:rPr>
        <w:t xml:space="preserve">spray-on bedliner application bay in FG-SOBL </w:t>
      </w:r>
      <w:r w:rsidRPr="006869AE">
        <w:rPr>
          <w:rFonts w:cs="Arial"/>
          <w:spacing w:val="-2"/>
          <w:sz w:val="20"/>
        </w:rPr>
        <w:t xml:space="preserve">with robotic airless </w:t>
      </w:r>
      <w:r w:rsidR="00812A8E" w:rsidRPr="006869AE">
        <w:rPr>
          <w:rFonts w:cs="Arial"/>
          <w:spacing w:val="-2"/>
          <w:sz w:val="20"/>
        </w:rPr>
        <w:t>high-pressure</w:t>
      </w:r>
      <w:r w:rsidRPr="006869AE">
        <w:rPr>
          <w:rFonts w:cs="Arial"/>
          <w:spacing w:val="-2"/>
          <w:sz w:val="20"/>
        </w:rPr>
        <w:t xml:space="preserve"> applicators or comparable technology with equivalent transfer efficiency.</w:t>
      </w:r>
      <w:bookmarkStart w:id="426" w:name="_Hlk27820730"/>
      <w:r w:rsidR="006E1945" w:rsidRPr="006E1945">
        <w:rPr>
          <w:rFonts w:cs="Arial"/>
          <w:spacing w:val="-2"/>
          <w:sz w:val="20"/>
          <w:vertAlign w:val="superscript"/>
        </w:rPr>
        <w:t>2</w:t>
      </w:r>
      <w:bookmarkEnd w:id="426"/>
      <w:r w:rsidRPr="006869AE">
        <w:rPr>
          <w:rFonts w:cs="Arial"/>
          <w:spacing w:val="-2"/>
          <w:sz w:val="20"/>
        </w:rPr>
        <w:t xml:space="preserve"> </w:t>
      </w:r>
      <w:r w:rsidRPr="006869AE">
        <w:rPr>
          <w:rFonts w:cs="Arial"/>
          <w:b/>
          <w:sz w:val="20"/>
        </w:rPr>
        <w:t>(R 336.1205, R 336.1702(a), R 336.2810)</w:t>
      </w:r>
    </w:p>
    <w:p w14:paraId="61FA3D5D" w14:textId="77777777" w:rsidR="006869AE" w:rsidRPr="006869AE" w:rsidRDefault="006869AE" w:rsidP="006869AE">
      <w:pPr>
        <w:ind w:left="360" w:hanging="360"/>
        <w:jc w:val="both"/>
        <w:rPr>
          <w:rFonts w:cs="Arial"/>
          <w:sz w:val="20"/>
        </w:rPr>
      </w:pPr>
    </w:p>
    <w:p w14:paraId="04DFC317" w14:textId="77777777" w:rsidR="00F912C2" w:rsidRPr="007D4237" w:rsidRDefault="00F912C2" w:rsidP="00F912C2">
      <w:pPr>
        <w:jc w:val="both"/>
      </w:pPr>
      <w:r>
        <w:rPr>
          <w:b/>
        </w:rPr>
        <w:t xml:space="preserve">V.  </w:t>
      </w:r>
      <w:r>
        <w:rPr>
          <w:b/>
          <w:u w:val="single"/>
        </w:rPr>
        <w:t>TESTING/SAMPLING</w:t>
      </w:r>
    </w:p>
    <w:p w14:paraId="174BEBAD"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4A9005" w14:textId="77777777" w:rsidR="006E1945" w:rsidRPr="00A83D21" w:rsidRDefault="006E1945" w:rsidP="006E1945">
      <w:pPr>
        <w:tabs>
          <w:tab w:val="left" w:pos="360"/>
        </w:tabs>
        <w:ind w:left="360" w:hanging="360"/>
        <w:jc w:val="both"/>
        <w:rPr>
          <w:rFonts w:cs="Arial"/>
          <w:sz w:val="16"/>
          <w:szCs w:val="16"/>
        </w:rPr>
      </w:pPr>
    </w:p>
    <w:p w14:paraId="1D83FF16" w14:textId="77777777" w:rsidR="006E1945" w:rsidRPr="006E1945" w:rsidRDefault="006E1945" w:rsidP="006E1945">
      <w:pPr>
        <w:tabs>
          <w:tab w:val="left" w:pos="360"/>
        </w:tabs>
        <w:ind w:left="360" w:hanging="360"/>
        <w:jc w:val="both"/>
        <w:rPr>
          <w:rFonts w:cs="Arial"/>
          <w:sz w:val="20"/>
        </w:rPr>
      </w:pPr>
      <w:r w:rsidRPr="006E1945">
        <w:rPr>
          <w:rFonts w:cs="Arial"/>
          <w:sz w:val="20"/>
        </w:rPr>
        <w:t>NA</w:t>
      </w:r>
    </w:p>
    <w:p w14:paraId="055D2CD7" w14:textId="628DDF6A" w:rsidR="006E1945" w:rsidRDefault="006E1945" w:rsidP="00F912C2">
      <w:pPr>
        <w:jc w:val="both"/>
        <w:rPr>
          <w:sz w:val="20"/>
        </w:rPr>
      </w:pPr>
    </w:p>
    <w:p w14:paraId="0977A473" w14:textId="77777777" w:rsidR="00F912C2" w:rsidRDefault="00F912C2" w:rsidP="00F912C2">
      <w:pPr>
        <w:jc w:val="both"/>
      </w:pPr>
      <w:r>
        <w:rPr>
          <w:b/>
        </w:rPr>
        <w:t xml:space="preserve">VI.  </w:t>
      </w:r>
      <w:r>
        <w:rPr>
          <w:b/>
          <w:u w:val="single"/>
        </w:rPr>
        <w:t>MONITORING/RECORDKEEPING</w:t>
      </w:r>
    </w:p>
    <w:p w14:paraId="4DEC9130" w14:textId="77777777" w:rsidR="00F912C2" w:rsidRPr="00FE0AD0" w:rsidRDefault="00F912C2" w:rsidP="00F912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86C8E9" w14:textId="77777777" w:rsidR="006E1945" w:rsidRPr="006E1945" w:rsidRDefault="006E1945" w:rsidP="006E1945">
      <w:pPr>
        <w:ind w:left="360" w:hanging="360"/>
        <w:jc w:val="both"/>
        <w:rPr>
          <w:rFonts w:cs="Arial"/>
          <w:sz w:val="20"/>
        </w:rPr>
      </w:pPr>
    </w:p>
    <w:p w14:paraId="1AD6606C" w14:textId="085B8706" w:rsidR="006E1945" w:rsidRPr="006E1945" w:rsidRDefault="006E1945" w:rsidP="006E1945">
      <w:pPr>
        <w:tabs>
          <w:tab w:val="left" w:pos="540"/>
        </w:tabs>
        <w:ind w:left="360" w:hanging="360"/>
        <w:jc w:val="both"/>
        <w:rPr>
          <w:rFonts w:cs="Arial"/>
          <w:spacing w:val="-2"/>
          <w:sz w:val="20"/>
        </w:rPr>
      </w:pPr>
      <w:r w:rsidRPr="006E1945">
        <w:rPr>
          <w:rFonts w:cs="Arial"/>
          <w:sz w:val="20"/>
        </w:rPr>
        <w:t>1.</w:t>
      </w:r>
      <w:r w:rsidRPr="006E1945">
        <w:rPr>
          <w:rFonts w:cs="Arial"/>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sidRPr="006E1945">
        <w:rPr>
          <w:rFonts w:cs="Arial"/>
          <w:sz w:val="20"/>
          <w:vertAlign w:val="superscript"/>
        </w:rPr>
        <w:t>2</w:t>
      </w:r>
      <w:r w:rsidRPr="006E1945">
        <w:rPr>
          <w:rFonts w:cs="Arial"/>
          <w:sz w:val="20"/>
        </w:rPr>
        <w:t xml:space="preserve"> </w:t>
      </w:r>
      <w:r w:rsidR="00A83D21">
        <w:rPr>
          <w:rFonts w:cs="Arial"/>
          <w:sz w:val="20"/>
        </w:rPr>
        <w:t xml:space="preserve"> </w:t>
      </w:r>
      <w:r w:rsidRPr="006E1945">
        <w:rPr>
          <w:rFonts w:cs="Arial"/>
          <w:b/>
          <w:spacing w:val="-2"/>
          <w:sz w:val="20"/>
        </w:rPr>
        <w:t>(R 336.1224,</w:t>
      </w:r>
      <w:r w:rsidRPr="006E1945">
        <w:rPr>
          <w:rFonts w:cs="Arial"/>
          <w:b/>
          <w:sz w:val="20"/>
        </w:rPr>
        <w:t xml:space="preserve"> R 336.1225, R 336.1702(a), R 336.2810)</w:t>
      </w:r>
      <w:r w:rsidRPr="006E1945">
        <w:rPr>
          <w:rFonts w:cs="Arial"/>
          <w:sz w:val="20"/>
        </w:rPr>
        <w:t xml:space="preserve">  </w:t>
      </w:r>
    </w:p>
    <w:p w14:paraId="2D3DD78B" w14:textId="77777777" w:rsidR="006E1945" w:rsidRPr="006E1945" w:rsidRDefault="006E1945" w:rsidP="006E1945">
      <w:pPr>
        <w:tabs>
          <w:tab w:val="left" w:pos="540"/>
        </w:tabs>
        <w:ind w:left="360" w:hanging="360"/>
        <w:jc w:val="both"/>
        <w:rPr>
          <w:rFonts w:cs="Arial"/>
          <w:sz w:val="20"/>
        </w:rPr>
      </w:pPr>
    </w:p>
    <w:p w14:paraId="3882ADD6" w14:textId="3A57A58E" w:rsidR="006E1945" w:rsidRPr="006E1945" w:rsidRDefault="006E1945" w:rsidP="00C944F8">
      <w:pPr>
        <w:numPr>
          <w:ilvl w:val="0"/>
          <w:numId w:val="70"/>
        </w:numPr>
        <w:tabs>
          <w:tab w:val="left" w:pos="540"/>
        </w:tabs>
        <w:contextualSpacing/>
        <w:jc w:val="both"/>
        <w:rPr>
          <w:rFonts w:cs="Arial"/>
          <w:sz w:val="20"/>
        </w:rPr>
      </w:pPr>
      <w:r w:rsidRPr="006E1945">
        <w:rPr>
          <w:rFonts w:cs="Arial"/>
          <w:spacing w:val="-2"/>
          <w:sz w:val="20"/>
        </w:rPr>
        <w:t xml:space="preserve">The permittee shall maintain a current listing from the manufacturer of the chemical composition of each </w:t>
      </w:r>
      <w:r w:rsidRPr="006E1945">
        <w:rPr>
          <w:rFonts w:cs="Arial"/>
          <w:sz w:val="20"/>
        </w:rPr>
        <w:t>material</w:t>
      </w:r>
      <w:r w:rsidRPr="006E1945">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E1945">
        <w:rPr>
          <w:rFonts w:cs="Arial"/>
          <w:spacing w:val="-2"/>
          <w:sz w:val="20"/>
          <w:vertAlign w:val="superscript"/>
        </w:rPr>
        <w:t>2</w:t>
      </w:r>
      <w:r w:rsidRPr="006E1945">
        <w:rPr>
          <w:rFonts w:cs="Arial"/>
          <w:spacing w:val="-2"/>
          <w:sz w:val="20"/>
        </w:rPr>
        <w:t xml:space="preserve">  </w:t>
      </w:r>
      <w:r w:rsidRPr="006E1945">
        <w:rPr>
          <w:rFonts w:cs="Arial"/>
          <w:b/>
          <w:spacing w:val="-2"/>
          <w:sz w:val="20"/>
        </w:rPr>
        <w:t xml:space="preserve">(R 336.1224, R 336.1225, R 336.1702, </w:t>
      </w:r>
      <w:r w:rsidRPr="006E1945">
        <w:rPr>
          <w:rFonts w:cs="Arial"/>
          <w:b/>
          <w:sz w:val="20"/>
        </w:rPr>
        <w:t>R 336.2810)</w:t>
      </w:r>
      <w:r w:rsidRPr="006E1945">
        <w:rPr>
          <w:rFonts w:cs="Arial"/>
          <w:sz w:val="20"/>
        </w:rPr>
        <w:t xml:space="preserve">  </w:t>
      </w:r>
    </w:p>
    <w:p w14:paraId="0853C961" w14:textId="77777777" w:rsidR="006E1945" w:rsidRPr="006E1945" w:rsidRDefault="006E1945" w:rsidP="006E1945">
      <w:pPr>
        <w:tabs>
          <w:tab w:val="left" w:pos="540"/>
        </w:tabs>
        <w:ind w:left="360"/>
        <w:contextualSpacing/>
        <w:jc w:val="both"/>
        <w:rPr>
          <w:rFonts w:cs="Arial"/>
          <w:spacing w:val="-2"/>
          <w:sz w:val="20"/>
        </w:rPr>
      </w:pPr>
    </w:p>
    <w:p w14:paraId="11615187" w14:textId="25D9D378" w:rsidR="006E1945" w:rsidRDefault="006E1945" w:rsidP="006E1945">
      <w:pPr>
        <w:tabs>
          <w:tab w:val="left" w:pos="540"/>
        </w:tabs>
        <w:ind w:left="360" w:hanging="360"/>
        <w:jc w:val="both"/>
        <w:rPr>
          <w:rFonts w:cs="Arial"/>
          <w:spacing w:val="-2"/>
          <w:sz w:val="20"/>
          <w:vertAlign w:val="superscript"/>
        </w:rPr>
      </w:pPr>
      <w:r w:rsidRPr="006E1945">
        <w:rPr>
          <w:rFonts w:cs="Arial"/>
          <w:spacing w:val="-2"/>
          <w:sz w:val="20"/>
        </w:rPr>
        <w:t>3.</w:t>
      </w:r>
      <w:r w:rsidRPr="006E1945">
        <w:rPr>
          <w:rFonts w:cs="Arial"/>
          <w:spacing w:val="-2"/>
          <w:sz w:val="20"/>
        </w:rPr>
        <w:tab/>
        <w:t xml:space="preserve">The permittee shall keep the following information on a monthly basis for </w:t>
      </w:r>
      <w:r w:rsidRPr="006E1945">
        <w:rPr>
          <w:rFonts w:cs="Arial"/>
          <w:sz w:val="20"/>
        </w:rPr>
        <w:t>FG-SOBL</w:t>
      </w:r>
      <w:r w:rsidRPr="006E1945">
        <w:rPr>
          <w:rFonts w:cs="Arial"/>
          <w:spacing w:val="-2"/>
          <w:sz w:val="20"/>
        </w:rPr>
        <w:t>:</w:t>
      </w:r>
      <w:r w:rsidRPr="006E1945">
        <w:rPr>
          <w:rFonts w:cs="Arial"/>
          <w:spacing w:val="-2"/>
          <w:sz w:val="20"/>
          <w:vertAlign w:val="superscript"/>
        </w:rPr>
        <w:t>2</w:t>
      </w:r>
    </w:p>
    <w:p w14:paraId="30927551" w14:textId="77777777" w:rsidR="00A83D21" w:rsidRPr="00A83D21" w:rsidRDefault="00A83D21" w:rsidP="006E1945">
      <w:pPr>
        <w:tabs>
          <w:tab w:val="left" w:pos="540"/>
        </w:tabs>
        <w:ind w:left="360" w:hanging="360"/>
        <w:jc w:val="both"/>
        <w:rPr>
          <w:rFonts w:cs="Arial"/>
          <w:spacing w:val="-2"/>
          <w:sz w:val="12"/>
          <w:szCs w:val="12"/>
        </w:rPr>
      </w:pPr>
    </w:p>
    <w:p w14:paraId="5D815FDD" w14:textId="7DAB6C47" w:rsidR="006E1945" w:rsidRDefault="006E1945" w:rsidP="006E1945">
      <w:pPr>
        <w:ind w:left="720" w:hanging="360"/>
        <w:jc w:val="both"/>
        <w:rPr>
          <w:rFonts w:cs="Arial"/>
          <w:sz w:val="20"/>
        </w:rPr>
      </w:pPr>
      <w:r w:rsidRPr="006E1945">
        <w:rPr>
          <w:rFonts w:cs="Arial"/>
          <w:sz w:val="20"/>
        </w:rPr>
        <w:t>a.</w:t>
      </w:r>
      <w:r w:rsidRPr="006E1945">
        <w:rPr>
          <w:rFonts w:cs="Arial"/>
          <w:sz w:val="20"/>
        </w:rPr>
        <w:tab/>
        <w:t>Gallons of each material used.</w:t>
      </w:r>
    </w:p>
    <w:p w14:paraId="3465E76A" w14:textId="77777777" w:rsidR="00A83D21" w:rsidRPr="00A83D21" w:rsidRDefault="00A83D21" w:rsidP="006E1945">
      <w:pPr>
        <w:ind w:left="720" w:hanging="360"/>
        <w:jc w:val="both"/>
        <w:rPr>
          <w:rFonts w:cs="Arial"/>
          <w:sz w:val="12"/>
          <w:szCs w:val="12"/>
        </w:rPr>
      </w:pPr>
    </w:p>
    <w:p w14:paraId="4747877D" w14:textId="446B9EA8" w:rsidR="006E1945" w:rsidRDefault="006E1945" w:rsidP="006E1945">
      <w:pPr>
        <w:ind w:left="720" w:hanging="360"/>
        <w:jc w:val="both"/>
        <w:rPr>
          <w:rFonts w:cs="Arial"/>
          <w:sz w:val="20"/>
        </w:rPr>
      </w:pPr>
      <w:r w:rsidRPr="006E1945">
        <w:rPr>
          <w:rFonts w:cs="Arial"/>
          <w:sz w:val="20"/>
        </w:rPr>
        <w:t>b.</w:t>
      </w:r>
      <w:r w:rsidRPr="006E1945">
        <w:rPr>
          <w:rFonts w:cs="Arial"/>
          <w:sz w:val="20"/>
        </w:rPr>
        <w:tab/>
        <w:t xml:space="preserve">VOC and methyl acetate content of each material as applied. </w:t>
      </w:r>
    </w:p>
    <w:p w14:paraId="6FB26201" w14:textId="77777777" w:rsidR="00A83D21" w:rsidRPr="00A83D21" w:rsidRDefault="00A83D21" w:rsidP="006E1945">
      <w:pPr>
        <w:ind w:left="720" w:hanging="360"/>
        <w:jc w:val="both"/>
        <w:rPr>
          <w:rFonts w:cs="Arial"/>
          <w:sz w:val="12"/>
          <w:szCs w:val="12"/>
        </w:rPr>
      </w:pPr>
    </w:p>
    <w:p w14:paraId="1E2596F6" w14:textId="2966AB70" w:rsidR="006E1945" w:rsidRDefault="006E1945" w:rsidP="006E1945">
      <w:pPr>
        <w:ind w:left="720" w:hanging="360"/>
        <w:jc w:val="both"/>
        <w:rPr>
          <w:rFonts w:cs="Arial"/>
          <w:sz w:val="20"/>
        </w:rPr>
      </w:pPr>
      <w:r w:rsidRPr="006E1945">
        <w:rPr>
          <w:rFonts w:cs="Arial"/>
          <w:sz w:val="20"/>
        </w:rPr>
        <w:t>c.</w:t>
      </w:r>
      <w:r w:rsidRPr="006E1945">
        <w:rPr>
          <w:rFonts w:cs="Arial"/>
          <w:sz w:val="20"/>
        </w:rPr>
        <w:tab/>
        <w:t xml:space="preserve">VOC and methyl acetate mass emission calculations determining the monthly emission rate in tons per calendar month. </w:t>
      </w:r>
    </w:p>
    <w:p w14:paraId="62CBB0E4" w14:textId="77777777" w:rsidR="00A83D21" w:rsidRPr="00A83D21" w:rsidRDefault="00A83D21" w:rsidP="006E1945">
      <w:pPr>
        <w:ind w:left="720" w:hanging="360"/>
        <w:jc w:val="both"/>
        <w:rPr>
          <w:rFonts w:cs="Arial"/>
          <w:sz w:val="12"/>
          <w:szCs w:val="12"/>
        </w:rPr>
      </w:pPr>
    </w:p>
    <w:p w14:paraId="231D18F6" w14:textId="77777777" w:rsidR="006E1945" w:rsidRPr="006E1945" w:rsidRDefault="006E1945" w:rsidP="006E1945">
      <w:pPr>
        <w:ind w:left="720" w:hanging="360"/>
        <w:jc w:val="both"/>
        <w:rPr>
          <w:rFonts w:cs="Arial"/>
          <w:sz w:val="20"/>
        </w:rPr>
      </w:pPr>
      <w:r w:rsidRPr="006E1945">
        <w:rPr>
          <w:rFonts w:cs="Arial"/>
          <w:sz w:val="20"/>
        </w:rPr>
        <w:t>d.</w:t>
      </w:r>
      <w:r w:rsidRPr="006E1945">
        <w:rPr>
          <w:rFonts w:cs="Arial"/>
          <w:sz w:val="20"/>
        </w:rPr>
        <w:tab/>
        <w:t>VOC and methyl acetate mass emission calculations determining the annual emission rate in tons per 12-month rolling time period as determined at the end of each calendar month.</w:t>
      </w:r>
    </w:p>
    <w:p w14:paraId="2E5354AF" w14:textId="77777777" w:rsidR="006E1945" w:rsidRPr="00A83D21" w:rsidRDefault="006E1945" w:rsidP="006E1945">
      <w:pPr>
        <w:ind w:left="360"/>
        <w:jc w:val="both"/>
        <w:rPr>
          <w:rFonts w:cs="Arial"/>
          <w:spacing w:val="-2"/>
          <w:sz w:val="16"/>
          <w:szCs w:val="16"/>
        </w:rPr>
      </w:pPr>
    </w:p>
    <w:p w14:paraId="4DE483B5" w14:textId="3B4E066D" w:rsidR="006E1945" w:rsidRPr="006E1945" w:rsidRDefault="006E1945" w:rsidP="006E1945">
      <w:pPr>
        <w:ind w:left="360"/>
        <w:jc w:val="both"/>
        <w:rPr>
          <w:rFonts w:cs="Arial"/>
          <w:spacing w:val="-2"/>
          <w:sz w:val="20"/>
        </w:rPr>
      </w:pPr>
      <w:r w:rsidRPr="006E1945">
        <w:rPr>
          <w:rFonts w:cs="Arial"/>
          <w:spacing w:val="-2"/>
          <w:sz w:val="20"/>
        </w:rPr>
        <w:t>The permittee shall keep the records in a format acceptable to the AQD District Supervisor.  The permittee shall keep all records on file and make them available to the Department upon request.</w:t>
      </w:r>
      <w:r w:rsidRPr="006E1945">
        <w:rPr>
          <w:rFonts w:cs="Arial"/>
          <w:spacing w:val="-2"/>
          <w:sz w:val="20"/>
          <w:vertAlign w:val="superscript"/>
        </w:rPr>
        <w:t>2</w:t>
      </w:r>
      <w:r w:rsidRPr="006E1945">
        <w:rPr>
          <w:rFonts w:cs="Arial"/>
          <w:spacing w:val="-2"/>
          <w:sz w:val="20"/>
        </w:rPr>
        <w:t xml:space="preserve">  </w:t>
      </w:r>
      <w:r w:rsidRPr="006E1945">
        <w:rPr>
          <w:rFonts w:cs="Arial"/>
          <w:b/>
          <w:spacing w:val="-2"/>
          <w:sz w:val="20"/>
        </w:rPr>
        <w:t>(</w:t>
      </w:r>
      <w:r w:rsidRPr="006E1945">
        <w:rPr>
          <w:rFonts w:cs="Arial"/>
          <w:b/>
          <w:sz w:val="20"/>
        </w:rPr>
        <w:t xml:space="preserve">R 336.1205, </w:t>
      </w:r>
      <w:r w:rsidRPr="006E1945">
        <w:rPr>
          <w:rFonts w:cs="Arial"/>
          <w:b/>
          <w:spacing w:val="-2"/>
          <w:sz w:val="20"/>
        </w:rPr>
        <w:t xml:space="preserve">R 336.1224, </w:t>
      </w:r>
      <w:r w:rsidRPr="006E1945">
        <w:rPr>
          <w:rFonts w:cs="Arial"/>
          <w:b/>
          <w:sz w:val="20"/>
        </w:rPr>
        <w:t xml:space="preserve">R 336.1225, </w:t>
      </w:r>
      <w:r w:rsidRPr="006E1945">
        <w:rPr>
          <w:rFonts w:cs="Arial"/>
          <w:b/>
          <w:spacing w:val="-2"/>
          <w:sz w:val="20"/>
        </w:rPr>
        <w:t xml:space="preserve">R 336.1702, </w:t>
      </w:r>
      <w:r w:rsidRPr="006E1945">
        <w:rPr>
          <w:rFonts w:cs="Arial"/>
          <w:b/>
          <w:sz w:val="20"/>
        </w:rPr>
        <w:t>R 336.2810)</w:t>
      </w:r>
      <w:r w:rsidRPr="006E1945">
        <w:rPr>
          <w:rFonts w:cs="Arial"/>
          <w:sz w:val="20"/>
        </w:rPr>
        <w:t xml:space="preserve">  </w:t>
      </w:r>
    </w:p>
    <w:p w14:paraId="529D9131" w14:textId="77777777" w:rsidR="006E1945" w:rsidRPr="006E1945" w:rsidRDefault="006E1945" w:rsidP="006E1945">
      <w:pPr>
        <w:tabs>
          <w:tab w:val="left" w:pos="540"/>
        </w:tabs>
        <w:ind w:left="360" w:hanging="360"/>
        <w:jc w:val="both"/>
        <w:rPr>
          <w:rFonts w:cs="Arial"/>
          <w:spacing w:val="-2"/>
          <w:sz w:val="20"/>
        </w:rPr>
      </w:pPr>
    </w:p>
    <w:p w14:paraId="01D7E7DC" w14:textId="3B595725" w:rsidR="006E1945" w:rsidRPr="006E1945" w:rsidRDefault="006E1945" w:rsidP="00C944F8">
      <w:pPr>
        <w:numPr>
          <w:ilvl w:val="0"/>
          <w:numId w:val="71"/>
        </w:numPr>
        <w:contextualSpacing/>
        <w:jc w:val="both"/>
        <w:rPr>
          <w:b/>
          <w:sz w:val="20"/>
        </w:rPr>
      </w:pPr>
      <w:r w:rsidRPr="006E1945">
        <w:rPr>
          <w:sz w:val="20"/>
        </w:rPr>
        <w:t>The permittee shall keep in a format acceptable to the AQD District Supervisor, monthly and 12</w:t>
      </w:r>
      <w:r w:rsidRPr="006E1945">
        <w:rPr>
          <w:sz w:val="20"/>
        </w:rPr>
        <w:noBreakHyphen/>
        <w:t xml:space="preserve">month rolling natural gas usage records in million cubic feet for the </w:t>
      </w:r>
      <w:r w:rsidRPr="006E1945">
        <w:rPr>
          <w:rFonts w:cs="Arial"/>
          <w:sz w:val="20"/>
        </w:rPr>
        <w:t>EU-SOBL NAT GAS portion of FG-SOBL</w:t>
      </w:r>
      <w:r w:rsidRPr="006E1945">
        <w:rPr>
          <w:sz w:val="20"/>
        </w:rPr>
        <w:t>.  The permittee shall keep all records on file and make them available to the Department upon request.</w:t>
      </w:r>
      <w:r w:rsidRPr="006E1945">
        <w:rPr>
          <w:sz w:val="20"/>
          <w:vertAlign w:val="superscript"/>
        </w:rPr>
        <w:t>2</w:t>
      </w:r>
      <w:r w:rsidRPr="006E1945">
        <w:rPr>
          <w:sz w:val="20"/>
        </w:rPr>
        <w:t xml:space="preserve"> </w:t>
      </w:r>
      <w:r w:rsidRPr="006E1945">
        <w:rPr>
          <w:b/>
          <w:sz w:val="20"/>
        </w:rPr>
        <w:t xml:space="preserve"> (R 336.1205(1)(a) &amp; (3), R 336.1224, R 336.1225, R 336.1702(a), </w:t>
      </w:r>
      <w:r w:rsidRPr="006E1945">
        <w:rPr>
          <w:rFonts w:cs="Arial"/>
          <w:b/>
          <w:sz w:val="20"/>
        </w:rPr>
        <w:t xml:space="preserve">R 336.2803, R 336.2804, R 336.2810, </w:t>
      </w:r>
      <w:r w:rsidRPr="006E1945">
        <w:rPr>
          <w:b/>
          <w:sz w:val="20"/>
        </w:rPr>
        <w:t>40 CFR 52.21(c) &amp; (d))</w:t>
      </w:r>
    </w:p>
    <w:p w14:paraId="52E69B58" w14:textId="77777777" w:rsidR="006E1945" w:rsidRPr="006E1945" w:rsidRDefault="006E1945" w:rsidP="006E1945">
      <w:pPr>
        <w:ind w:left="360"/>
        <w:contextualSpacing/>
        <w:jc w:val="both"/>
        <w:rPr>
          <w:sz w:val="20"/>
        </w:rPr>
      </w:pPr>
    </w:p>
    <w:p w14:paraId="73E25031" w14:textId="6D70EE38" w:rsidR="006E1945" w:rsidRPr="006E1945" w:rsidRDefault="006E1945" w:rsidP="006E1945">
      <w:pPr>
        <w:ind w:left="360" w:hanging="360"/>
        <w:jc w:val="both"/>
        <w:rPr>
          <w:rFonts w:cs="Arial"/>
          <w:b/>
          <w:sz w:val="20"/>
        </w:rPr>
      </w:pPr>
      <w:r w:rsidRPr="006E1945">
        <w:rPr>
          <w:rFonts w:cs="Arial"/>
          <w:sz w:val="20"/>
          <w:shd w:val="clear" w:color="auto" w:fill="FFFFFF"/>
        </w:rPr>
        <w:t>5.</w:t>
      </w:r>
      <w:r w:rsidRPr="006E1945">
        <w:rPr>
          <w:rFonts w:cs="Arial"/>
          <w:sz w:val="20"/>
          <w:shd w:val="clear" w:color="auto" w:fill="FFFFFF"/>
        </w:rPr>
        <w:tab/>
        <w:t>The permittee shall monitor the condition each particulate control system</w:t>
      </w:r>
      <w:r w:rsidRPr="006E1945">
        <w:rPr>
          <w:rFonts w:cs="Arial"/>
          <w:sz w:val="20"/>
        </w:rPr>
        <w:t xml:space="preserve"> through </w:t>
      </w:r>
      <w:r w:rsidRPr="006E1945">
        <w:rPr>
          <w:rFonts w:cs="Arial"/>
          <w:sz w:val="20"/>
          <w:shd w:val="clear" w:color="auto" w:fill="FFFFFF"/>
        </w:rPr>
        <w:t>monthly visual inspections of each spray-on bedliner application bay in FG-SOBL.  The permittee shall keep records of visual inspections of each two-stage dry filtration system which include the dates and results of the inspections, and the dates and reasons for repairs.  All records shall be kept on file and made available to the Department upon request.</w:t>
      </w:r>
      <w:r w:rsidRPr="006E1945">
        <w:rPr>
          <w:rFonts w:cs="Arial"/>
          <w:sz w:val="20"/>
          <w:shd w:val="clear" w:color="auto" w:fill="FFFFFF"/>
          <w:vertAlign w:val="superscript"/>
        </w:rPr>
        <w:t>2</w:t>
      </w:r>
      <w:r w:rsidRPr="006E1945">
        <w:rPr>
          <w:rFonts w:cs="Arial"/>
          <w:sz w:val="20"/>
          <w:shd w:val="clear" w:color="auto" w:fill="FFFFFF"/>
        </w:rPr>
        <w:t xml:space="preserve">  </w:t>
      </w:r>
      <w:r w:rsidRPr="006E1945">
        <w:rPr>
          <w:rFonts w:cs="Arial"/>
          <w:b/>
          <w:sz w:val="20"/>
        </w:rPr>
        <w:t>(R 336.1224, R 336.1301, R 336.1910)</w:t>
      </w:r>
    </w:p>
    <w:p w14:paraId="19041770" w14:textId="4D03DE0E" w:rsidR="006E1945" w:rsidRDefault="006E1945" w:rsidP="00F912C2">
      <w:pPr>
        <w:jc w:val="both"/>
        <w:rPr>
          <w:sz w:val="20"/>
        </w:rPr>
      </w:pPr>
    </w:p>
    <w:p w14:paraId="58B7188C" w14:textId="12D2C946" w:rsidR="00F912C2" w:rsidRPr="006E1945" w:rsidRDefault="00F912C2" w:rsidP="00F912C2">
      <w:pPr>
        <w:jc w:val="both"/>
        <w:rPr>
          <w:b/>
          <w:sz w:val="20"/>
        </w:rPr>
      </w:pPr>
      <w:r w:rsidRPr="00FE0AD0">
        <w:rPr>
          <w:b/>
          <w:sz w:val="20"/>
        </w:rPr>
        <w:t>See Appendi</w:t>
      </w:r>
      <w:r>
        <w:rPr>
          <w:b/>
          <w:sz w:val="20"/>
        </w:rPr>
        <w:t>ces</w:t>
      </w:r>
      <w:r w:rsidRPr="00FE0AD0">
        <w:rPr>
          <w:b/>
          <w:sz w:val="20"/>
        </w:rPr>
        <w:t xml:space="preserve"> </w:t>
      </w:r>
      <w:r w:rsidRPr="006E1945">
        <w:rPr>
          <w:b/>
          <w:sz w:val="20"/>
        </w:rPr>
        <w:t>3, 4, and/or 7</w:t>
      </w:r>
    </w:p>
    <w:p w14:paraId="03359086" w14:textId="77777777" w:rsidR="00F912C2" w:rsidRDefault="00F912C2" w:rsidP="00F912C2">
      <w:pPr>
        <w:jc w:val="both"/>
        <w:rPr>
          <w:sz w:val="20"/>
        </w:rPr>
      </w:pPr>
    </w:p>
    <w:p w14:paraId="545444D8" w14:textId="77777777" w:rsidR="00F912C2" w:rsidRPr="00FC1F2C" w:rsidRDefault="00F912C2" w:rsidP="00F912C2">
      <w:pPr>
        <w:jc w:val="both"/>
      </w:pPr>
      <w:r>
        <w:rPr>
          <w:b/>
        </w:rPr>
        <w:lastRenderedPageBreak/>
        <w:t xml:space="preserve">VII.  </w:t>
      </w:r>
      <w:r>
        <w:rPr>
          <w:b/>
          <w:u w:val="single"/>
        </w:rPr>
        <w:t>REPORTING</w:t>
      </w:r>
    </w:p>
    <w:p w14:paraId="3FE1E471" w14:textId="77777777" w:rsidR="00F912C2" w:rsidRPr="008B5C27" w:rsidRDefault="00F912C2" w:rsidP="00F912C2">
      <w:pPr>
        <w:jc w:val="both"/>
        <w:rPr>
          <w:sz w:val="20"/>
        </w:rPr>
      </w:pPr>
    </w:p>
    <w:p w14:paraId="580591F3" w14:textId="77777777" w:rsidR="00F912C2" w:rsidRPr="00FC1F2C" w:rsidRDefault="00F912C2" w:rsidP="00F912C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8BCFB61" w14:textId="77777777" w:rsidR="00F912C2" w:rsidRPr="00C0388E" w:rsidRDefault="00F912C2" w:rsidP="00F912C2">
      <w:pPr>
        <w:ind w:left="360" w:hanging="360"/>
        <w:jc w:val="both"/>
        <w:rPr>
          <w:sz w:val="20"/>
        </w:rPr>
      </w:pPr>
    </w:p>
    <w:p w14:paraId="3504ABDB" w14:textId="77777777" w:rsidR="00F912C2" w:rsidRPr="00FC1F2C" w:rsidRDefault="00F912C2" w:rsidP="00F912C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F41AE74" w14:textId="77777777" w:rsidR="00F912C2" w:rsidRPr="00C0388E" w:rsidRDefault="00F912C2" w:rsidP="00F912C2">
      <w:pPr>
        <w:ind w:left="360" w:hanging="360"/>
        <w:jc w:val="both"/>
        <w:rPr>
          <w:sz w:val="20"/>
        </w:rPr>
      </w:pPr>
    </w:p>
    <w:p w14:paraId="65CE4CF7" w14:textId="77777777" w:rsidR="00F912C2" w:rsidRPr="00C0388E" w:rsidRDefault="00F912C2" w:rsidP="00F912C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653530" w14:textId="77777777" w:rsidR="002254A9" w:rsidRPr="006E1945" w:rsidRDefault="002254A9" w:rsidP="00F912C2">
      <w:pPr>
        <w:jc w:val="both"/>
        <w:rPr>
          <w:sz w:val="20"/>
        </w:rPr>
      </w:pPr>
    </w:p>
    <w:p w14:paraId="3774B2AB" w14:textId="6CEDCC06" w:rsidR="00F912C2" w:rsidRPr="00FC1F2C" w:rsidRDefault="00F912C2" w:rsidP="00F912C2">
      <w:pPr>
        <w:jc w:val="both"/>
        <w:rPr>
          <w:rFonts w:cs="Arial"/>
          <w:sz w:val="20"/>
        </w:rPr>
      </w:pPr>
      <w:r w:rsidRPr="00FE0AD0">
        <w:rPr>
          <w:rFonts w:cs="Arial"/>
          <w:b/>
          <w:sz w:val="20"/>
        </w:rPr>
        <w:t>See Appendix 8</w:t>
      </w:r>
    </w:p>
    <w:p w14:paraId="12F72D54" w14:textId="77777777" w:rsidR="00F912C2" w:rsidRPr="00E111A8" w:rsidRDefault="00F912C2" w:rsidP="00F912C2">
      <w:pPr>
        <w:jc w:val="both"/>
        <w:rPr>
          <w:rFonts w:cs="Arial"/>
          <w:sz w:val="20"/>
        </w:rPr>
      </w:pPr>
    </w:p>
    <w:p w14:paraId="2F92B5E0" w14:textId="77777777" w:rsidR="00F912C2" w:rsidRDefault="00F912C2" w:rsidP="00F912C2">
      <w:pPr>
        <w:jc w:val="both"/>
      </w:pPr>
      <w:r>
        <w:rPr>
          <w:b/>
        </w:rPr>
        <w:t xml:space="preserve">VIII.  </w:t>
      </w:r>
      <w:r>
        <w:rPr>
          <w:b/>
          <w:u w:val="single"/>
        </w:rPr>
        <w:t>STACK/VENT RESTRICTION(S)</w:t>
      </w:r>
    </w:p>
    <w:p w14:paraId="2A581B5B" w14:textId="77777777" w:rsidR="00F912C2" w:rsidRDefault="00F912C2" w:rsidP="00F912C2">
      <w:pPr>
        <w:jc w:val="both"/>
        <w:rPr>
          <w:sz w:val="20"/>
        </w:rPr>
      </w:pPr>
    </w:p>
    <w:p w14:paraId="111E48C1" w14:textId="77777777" w:rsidR="00F912C2" w:rsidRPr="00FE0AD0" w:rsidRDefault="00F912C2" w:rsidP="00F912C2">
      <w:pPr>
        <w:jc w:val="both"/>
        <w:rPr>
          <w:sz w:val="20"/>
        </w:rPr>
      </w:pPr>
      <w:r w:rsidRPr="00FE0AD0">
        <w:rPr>
          <w:sz w:val="20"/>
        </w:rPr>
        <w:t>The exhaust gases from the stacks listed in the table below shall be discharged unobstructed vertically upwards to the ambient air unless otherwise noted:</w:t>
      </w:r>
    </w:p>
    <w:p w14:paraId="3F912079" w14:textId="77777777" w:rsidR="006E1945" w:rsidRPr="006E1945" w:rsidRDefault="006E1945" w:rsidP="006E1945">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68"/>
        <w:gridCol w:w="2213"/>
        <w:gridCol w:w="1950"/>
        <w:gridCol w:w="4121"/>
      </w:tblGrid>
      <w:tr w:rsidR="006E1945" w:rsidRPr="006E1945" w14:paraId="267B084B" w14:textId="77777777" w:rsidTr="00A83D21">
        <w:trPr>
          <w:cantSplit/>
          <w:tblHeader/>
        </w:trPr>
        <w:tc>
          <w:tcPr>
            <w:tcW w:w="879" w:type="pct"/>
            <w:tcBorders>
              <w:bottom w:val="single" w:sz="4" w:space="0" w:color="auto"/>
            </w:tcBorders>
          </w:tcPr>
          <w:p w14:paraId="3D9790B5" w14:textId="77777777" w:rsidR="006E1945" w:rsidRPr="006E1945" w:rsidRDefault="006E1945" w:rsidP="006E1945">
            <w:pPr>
              <w:jc w:val="center"/>
              <w:rPr>
                <w:b/>
                <w:sz w:val="20"/>
              </w:rPr>
            </w:pPr>
            <w:r w:rsidRPr="006E1945">
              <w:rPr>
                <w:b/>
                <w:sz w:val="20"/>
              </w:rPr>
              <w:t>Stack &amp; Vent ID</w:t>
            </w:r>
          </w:p>
        </w:tc>
        <w:tc>
          <w:tcPr>
            <w:tcW w:w="1101" w:type="pct"/>
            <w:tcBorders>
              <w:bottom w:val="single" w:sz="4" w:space="0" w:color="auto"/>
            </w:tcBorders>
          </w:tcPr>
          <w:p w14:paraId="7A9745EB" w14:textId="77777777" w:rsidR="006E1945" w:rsidRPr="006E1945" w:rsidRDefault="006E1945" w:rsidP="006E1945">
            <w:pPr>
              <w:jc w:val="center"/>
              <w:rPr>
                <w:b/>
                <w:sz w:val="20"/>
              </w:rPr>
            </w:pPr>
            <w:r w:rsidRPr="006E1945">
              <w:rPr>
                <w:b/>
                <w:sz w:val="20"/>
              </w:rPr>
              <w:t xml:space="preserve">Maximum Exhaust </w:t>
            </w:r>
          </w:p>
          <w:p w14:paraId="1862443B" w14:textId="77777777" w:rsidR="006E1945" w:rsidRPr="006E1945" w:rsidRDefault="006E1945" w:rsidP="006E1945">
            <w:pPr>
              <w:jc w:val="center"/>
              <w:rPr>
                <w:b/>
                <w:sz w:val="20"/>
              </w:rPr>
            </w:pPr>
            <w:r w:rsidRPr="006E1945">
              <w:rPr>
                <w:b/>
                <w:sz w:val="20"/>
              </w:rPr>
              <w:t>Diameter/ Dimensions</w:t>
            </w:r>
          </w:p>
          <w:p w14:paraId="0CE048A7" w14:textId="77777777" w:rsidR="006E1945" w:rsidRPr="006E1945" w:rsidRDefault="006E1945" w:rsidP="006E1945">
            <w:pPr>
              <w:jc w:val="center"/>
              <w:rPr>
                <w:b/>
                <w:sz w:val="20"/>
              </w:rPr>
            </w:pPr>
            <w:r w:rsidRPr="006E1945">
              <w:rPr>
                <w:b/>
                <w:sz w:val="20"/>
              </w:rPr>
              <w:t xml:space="preserve"> (inches)</w:t>
            </w:r>
          </w:p>
        </w:tc>
        <w:tc>
          <w:tcPr>
            <w:tcW w:w="970" w:type="pct"/>
            <w:tcBorders>
              <w:bottom w:val="single" w:sz="4" w:space="0" w:color="auto"/>
            </w:tcBorders>
          </w:tcPr>
          <w:p w14:paraId="134FF182" w14:textId="77777777" w:rsidR="006E1945" w:rsidRPr="006E1945" w:rsidRDefault="006E1945" w:rsidP="006E1945">
            <w:pPr>
              <w:jc w:val="center"/>
              <w:rPr>
                <w:b/>
                <w:sz w:val="20"/>
              </w:rPr>
            </w:pPr>
            <w:r w:rsidRPr="006E1945">
              <w:rPr>
                <w:b/>
                <w:sz w:val="20"/>
              </w:rPr>
              <w:t xml:space="preserve">Minimum Height </w:t>
            </w:r>
          </w:p>
          <w:p w14:paraId="7CF0BC99" w14:textId="77777777" w:rsidR="006E1945" w:rsidRPr="006E1945" w:rsidRDefault="006E1945" w:rsidP="006E1945">
            <w:pPr>
              <w:jc w:val="center"/>
              <w:rPr>
                <w:b/>
                <w:sz w:val="20"/>
              </w:rPr>
            </w:pPr>
            <w:r w:rsidRPr="006E1945">
              <w:rPr>
                <w:b/>
                <w:sz w:val="20"/>
              </w:rPr>
              <w:t>Above Ground</w:t>
            </w:r>
          </w:p>
          <w:p w14:paraId="3A803883" w14:textId="77777777" w:rsidR="006E1945" w:rsidRPr="006E1945" w:rsidRDefault="006E1945" w:rsidP="006E1945">
            <w:pPr>
              <w:jc w:val="center"/>
              <w:rPr>
                <w:b/>
                <w:sz w:val="20"/>
              </w:rPr>
            </w:pPr>
            <w:r w:rsidRPr="006E1945">
              <w:rPr>
                <w:b/>
                <w:sz w:val="20"/>
              </w:rPr>
              <w:t xml:space="preserve"> (feet)</w:t>
            </w:r>
          </w:p>
        </w:tc>
        <w:tc>
          <w:tcPr>
            <w:tcW w:w="2051" w:type="pct"/>
            <w:tcBorders>
              <w:bottom w:val="single" w:sz="4" w:space="0" w:color="auto"/>
            </w:tcBorders>
          </w:tcPr>
          <w:p w14:paraId="6404C80A" w14:textId="77777777" w:rsidR="006E1945" w:rsidRPr="006E1945" w:rsidRDefault="006E1945" w:rsidP="006E1945">
            <w:pPr>
              <w:jc w:val="center"/>
              <w:rPr>
                <w:b/>
                <w:sz w:val="20"/>
              </w:rPr>
            </w:pPr>
            <w:r w:rsidRPr="006E1945">
              <w:rPr>
                <w:b/>
                <w:sz w:val="20"/>
              </w:rPr>
              <w:t>Underlying Applicable Requirements</w:t>
            </w:r>
          </w:p>
        </w:tc>
      </w:tr>
      <w:tr w:rsidR="006E1945" w:rsidRPr="006E1945" w14:paraId="47E8F683" w14:textId="77777777" w:rsidTr="00D129C3">
        <w:trPr>
          <w:cantSplit/>
        </w:trPr>
        <w:tc>
          <w:tcPr>
            <w:tcW w:w="879" w:type="pct"/>
            <w:tcBorders>
              <w:top w:val="single" w:sz="4" w:space="0" w:color="auto"/>
              <w:bottom w:val="single" w:sz="4" w:space="0" w:color="auto"/>
            </w:tcBorders>
          </w:tcPr>
          <w:p w14:paraId="58F9E4DC" w14:textId="77777777" w:rsidR="006E1945" w:rsidRPr="006E1945" w:rsidRDefault="006E1945" w:rsidP="006E1945">
            <w:pPr>
              <w:tabs>
                <w:tab w:val="right" w:pos="1846"/>
              </w:tabs>
              <w:rPr>
                <w:rFonts w:cs="Arial"/>
                <w:sz w:val="20"/>
              </w:rPr>
            </w:pPr>
            <w:r w:rsidRPr="006E1945">
              <w:rPr>
                <w:rFonts w:cs="Arial"/>
                <w:sz w:val="20"/>
              </w:rPr>
              <w:t>1.  SV-SOBL1</w:t>
            </w:r>
            <w:r w:rsidRPr="006E1945">
              <w:rPr>
                <w:rFonts w:cs="Arial"/>
                <w:sz w:val="20"/>
              </w:rPr>
              <w:tab/>
            </w:r>
          </w:p>
        </w:tc>
        <w:tc>
          <w:tcPr>
            <w:tcW w:w="1101" w:type="pct"/>
            <w:tcBorders>
              <w:top w:val="single" w:sz="4" w:space="0" w:color="auto"/>
              <w:bottom w:val="single" w:sz="4" w:space="0" w:color="auto"/>
            </w:tcBorders>
          </w:tcPr>
          <w:p w14:paraId="05CDADEF" w14:textId="7B2F1A3C"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3E964D6A" w14:textId="2BFDFA22"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2724C010"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35956406" w14:textId="77777777" w:rsidTr="00D129C3">
        <w:trPr>
          <w:cantSplit/>
        </w:trPr>
        <w:tc>
          <w:tcPr>
            <w:tcW w:w="879" w:type="pct"/>
            <w:tcBorders>
              <w:top w:val="single" w:sz="4" w:space="0" w:color="auto"/>
              <w:bottom w:val="single" w:sz="4" w:space="0" w:color="auto"/>
            </w:tcBorders>
          </w:tcPr>
          <w:p w14:paraId="4F45CB1E" w14:textId="77777777" w:rsidR="006E1945" w:rsidRPr="006E1945" w:rsidRDefault="006E1945" w:rsidP="006E1945">
            <w:pPr>
              <w:tabs>
                <w:tab w:val="right" w:pos="1846"/>
              </w:tabs>
              <w:rPr>
                <w:rFonts w:cs="Arial"/>
                <w:sz w:val="20"/>
              </w:rPr>
            </w:pPr>
            <w:r w:rsidRPr="006E1945">
              <w:rPr>
                <w:rFonts w:cs="Arial"/>
                <w:sz w:val="20"/>
              </w:rPr>
              <w:t>2.  SV-SOBL2</w:t>
            </w:r>
            <w:r w:rsidRPr="006E1945">
              <w:rPr>
                <w:rFonts w:cs="Arial"/>
                <w:sz w:val="20"/>
              </w:rPr>
              <w:tab/>
            </w:r>
          </w:p>
        </w:tc>
        <w:tc>
          <w:tcPr>
            <w:tcW w:w="1101" w:type="pct"/>
            <w:tcBorders>
              <w:top w:val="single" w:sz="4" w:space="0" w:color="auto"/>
              <w:bottom w:val="single" w:sz="4" w:space="0" w:color="auto"/>
            </w:tcBorders>
          </w:tcPr>
          <w:p w14:paraId="438E1B56" w14:textId="590E661C"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3DBB7920" w14:textId="1E811F21"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5C229405"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03922075" w14:textId="77777777" w:rsidTr="00D129C3">
        <w:trPr>
          <w:cantSplit/>
        </w:trPr>
        <w:tc>
          <w:tcPr>
            <w:tcW w:w="879" w:type="pct"/>
            <w:tcBorders>
              <w:top w:val="single" w:sz="4" w:space="0" w:color="auto"/>
              <w:bottom w:val="single" w:sz="4" w:space="0" w:color="auto"/>
            </w:tcBorders>
          </w:tcPr>
          <w:p w14:paraId="3F2B1CB6" w14:textId="77777777" w:rsidR="006E1945" w:rsidRPr="006E1945" w:rsidRDefault="006E1945" w:rsidP="006E1945">
            <w:pPr>
              <w:tabs>
                <w:tab w:val="right" w:pos="1846"/>
              </w:tabs>
              <w:rPr>
                <w:rFonts w:cs="Arial"/>
                <w:sz w:val="20"/>
              </w:rPr>
            </w:pPr>
            <w:r w:rsidRPr="006E1945">
              <w:rPr>
                <w:rFonts w:cs="Arial"/>
                <w:sz w:val="20"/>
              </w:rPr>
              <w:t>3.  SV-SOBL3</w:t>
            </w:r>
            <w:r w:rsidRPr="006E1945">
              <w:rPr>
                <w:rFonts w:cs="Arial"/>
                <w:sz w:val="20"/>
              </w:rPr>
              <w:tab/>
            </w:r>
          </w:p>
        </w:tc>
        <w:tc>
          <w:tcPr>
            <w:tcW w:w="1101" w:type="pct"/>
            <w:tcBorders>
              <w:top w:val="single" w:sz="4" w:space="0" w:color="auto"/>
              <w:bottom w:val="single" w:sz="4" w:space="0" w:color="auto"/>
            </w:tcBorders>
          </w:tcPr>
          <w:p w14:paraId="73F9467C" w14:textId="187012D2"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3D11F11E" w14:textId="294C5E2C"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745BDF4A"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51AE916C" w14:textId="77777777" w:rsidTr="00D129C3">
        <w:trPr>
          <w:cantSplit/>
        </w:trPr>
        <w:tc>
          <w:tcPr>
            <w:tcW w:w="879" w:type="pct"/>
            <w:tcBorders>
              <w:top w:val="single" w:sz="4" w:space="0" w:color="auto"/>
              <w:bottom w:val="single" w:sz="4" w:space="0" w:color="auto"/>
            </w:tcBorders>
          </w:tcPr>
          <w:p w14:paraId="17F3E4AD" w14:textId="77777777" w:rsidR="006E1945" w:rsidRPr="006E1945" w:rsidRDefault="006E1945" w:rsidP="006E1945">
            <w:pPr>
              <w:tabs>
                <w:tab w:val="right" w:pos="1846"/>
              </w:tabs>
              <w:rPr>
                <w:rFonts w:cs="Arial"/>
                <w:sz w:val="20"/>
              </w:rPr>
            </w:pPr>
            <w:r w:rsidRPr="006E1945">
              <w:rPr>
                <w:rFonts w:cs="Arial"/>
                <w:sz w:val="20"/>
              </w:rPr>
              <w:t>4.  SV-SOBL4</w:t>
            </w:r>
            <w:r w:rsidRPr="006E1945">
              <w:rPr>
                <w:rFonts w:cs="Arial"/>
                <w:sz w:val="20"/>
              </w:rPr>
              <w:tab/>
            </w:r>
          </w:p>
        </w:tc>
        <w:tc>
          <w:tcPr>
            <w:tcW w:w="1101" w:type="pct"/>
            <w:tcBorders>
              <w:top w:val="single" w:sz="4" w:space="0" w:color="auto"/>
              <w:bottom w:val="single" w:sz="4" w:space="0" w:color="auto"/>
            </w:tcBorders>
          </w:tcPr>
          <w:p w14:paraId="02986EDC" w14:textId="3C8B0232"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2CE18F44" w14:textId="59A9D7ED"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6441F706"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10148989" w14:textId="77777777" w:rsidTr="00D129C3">
        <w:trPr>
          <w:cantSplit/>
        </w:trPr>
        <w:tc>
          <w:tcPr>
            <w:tcW w:w="879" w:type="pct"/>
            <w:tcBorders>
              <w:top w:val="single" w:sz="4" w:space="0" w:color="auto"/>
              <w:bottom w:val="single" w:sz="4" w:space="0" w:color="auto"/>
            </w:tcBorders>
          </w:tcPr>
          <w:p w14:paraId="310DB9D2" w14:textId="77777777" w:rsidR="006E1945" w:rsidRPr="006E1945" w:rsidRDefault="006E1945" w:rsidP="006E1945">
            <w:pPr>
              <w:tabs>
                <w:tab w:val="right" w:pos="1846"/>
              </w:tabs>
              <w:rPr>
                <w:rFonts w:cs="Arial"/>
                <w:sz w:val="20"/>
              </w:rPr>
            </w:pPr>
            <w:r w:rsidRPr="006E1945">
              <w:rPr>
                <w:rFonts w:cs="Arial"/>
                <w:sz w:val="20"/>
              </w:rPr>
              <w:t>5.  SV-SOBL5</w:t>
            </w:r>
            <w:r w:rsidRPr="006E1945">
              <w:rPr>
                <w:rFonts w:cs="Arial"/>
                <w:sz w:val="20"/>
              </w:rPr>
              <w:tab/>
            </w:r>
          </w:p>
        </w:tc>
        <w:tc>
          <w:tcPr>
            <w:tcW w:w="1101" w:type="pct"/>
            <w:tcBorders>
              <w:top w:val="single" w:sz="4" w:space="0" w:color="auto"/>
              <w:bottom w:val="single" w:sz="4" w:space="0" w:color="auto"/>
            </w:tcBorders>
          </w:tcPr>
          <w:p w14:paraId="769E821B" w14:textId="63AEF3B5"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39F23753" w14:textId="6B3A302A"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1C414C30"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5DFF33E0" w14:textId="77777777" w:rsidTr="00D129C3">
        <w:trPr>
          <w:cantSplit/>
        </w:trPr>
        <w:tc>
          <w:tcPr>
            <w:tcW w:w="879" w:type="pct"/>
            <w:tcBorders>
              <w:top w:val="single" w:sz="4" w:space="0" w:color="auto"/>
              <w:bottom w:val="single" w:sz="4" w:space="0" w:color="auto"/>
            </w:tcBorders>
          </w:tcPr>
          <w:p w14:paraId="7EECF3CE" w14:textId="77777777" w:rsidR="006E1945" w:rsidRPr="006E1945" w:rsidRDefault="006E1945" w:rsidP="006E1945">
            <w:pPr>
              <w:tabs>
                <w:tab w:val="right" w:pos="1846"/>
              </w:tabs>
              <w:rPr>
                <w:rFonts w:cs="Arial"/>
                <w:sz w:val="20"/>
              </w:rPr>
            </w:pPr>
            <w:r w:rsidRPr="006E1945">
              <w:rPr>
                <w:rFonts w:cs="Arial"/>
                <w:sz w:val="20"/>
              </w:rPr>
              <w:t>6.  SV-SOBL6</w:t>
            </w:r>
            <w:r w:rsidRPr="006E1945">
              <w:rPr>
                <w:rFonts w:cs="Arial"/>
                <w:sz w:val="20"/>
              </w:rPr>
              <w:tab/>
            </w:r>
          </w:p>
        </w:tc>
        <w:tc>
          <w:tcPr>
            <w:tcW w:w="1101" w:type="pct"/>
            <w:tcBorders>
              <w:top w:val="single" w:sz="4" w:space="0" w:color="auto"/>
              <w:bottom w:val="single" w:sz="4" w:space="0" w:color="auto"/>
            </w:tcBorders>
          </w:tcPr>
          <w:p w14:paraId="63521806" w14:textId="05412281" w:rsidR="006E1945" w:rsidRPr="006E1945" w:rsidRDefault="006E1945" w:rsidP="006E1945">
            <w:pPr>
              <w:jc w:val="center"/>
              <w:rPr>
                <w:rFonts w:cs="Arial"/>
                <w:sz w:val="20"/>
              </w:rPr>
            </w:pPr>
            <w:r w:rsidRPr="006E1945">
              <w:rPr>
                <w:rFonts w:cs="Arial"/>
                <w:sz w:val="20"/>
              </w:rPr>
              <w:t>42</w:t>
            </w:r>
            <w:r w:rsidRPr="006E1945">
              <w:rPr>
                <w:sz w:val="20"/>
                <w:vertAlign w:val="superscript"/>
              </w:rPr>
              <w:t>2</w:t>
            </w:r>
          </w:p>
        </w:tc>
        <w:tc>
          <w:tcPr>
            <w:tcW w:w="970" w:type="pct"/>
            <w:tcBorders>
              <w:top w:val="single" w:sz="4" w:space="0" w:color="auto"/>
              <w:bottom w:val="single" w:sz="4" w:space="0" w:color="auto"/>
            </w:tcBorders>
          </w:tcPr>
          <w:p w14:paraId="5F70977D" w14:textId="622CDFA4"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7D70732B" w14:textId="77777777" w:rsidR="006E1945" w:rsidRPr="00A83D21" w:rsidRDefault="006E1945" w:rsidP="006E1945">
            <w:pPr>
              <w:jc w:val="center"/>
              <w:rPr>
                <w:rFonts w:cs="Arial"/>
                <w:b/>
                <w:bCs/>
                <w:sz w:val="20"/>
              </w:rPr>
            </w:pPr>
            <w:r w:rsidRPr="00A83D21">
              <w:rPr>
                <w:rFonts w:cs="Arial"/>
                <w:b/>
                <w:bCs/>
                <w:sz w:val="20"/>
              </w:rPr>
              <w:t>R 336.1225, R 336.2803, R 336.2804</w:t>
            </w:r>
          </w:p>
        </w:tc>
      </w:tr>
      <w:tr w:rsidR="006E1945" w:rsidRPr="006E1945" w14:paraId="5F0C1BE3" w14:textId="77777777" w:rsidTr="00D129C3">
        <w:trPr>
          <w:cantSplit/>
        </w:trPr>
        <w:tc>
          <w:tcPr>
            <w:tcW w:w="879" w:type="pct"/>
            <w:tcBorders>
              <w:top w:val="single" w:sz="4" w:space="0" w:color="auto"/>
              <w:bottom w:val="single" w:sz="4" w:space="0" w:color="auto"/>
            </w:tcBorders>
          </w:tcPr>
          <w:p w14:paraId="227610F0" w14:textId="77777777" w:rsidR="006E1945" w:rsidRPr="006E1945" w:rsidRDefault="006E1945" w:rsidP="006E1945">
            <w:pPr>
              <w:tabs>
                <w:tab w:val="right" w:pos="1846"/>
              </w:tabs>
              <w:rPr>
                <w:rFonts w:cs="Arial"/>
                <w:sz w:val="20"/>
              </w:rPr>
            </w:pPr>
            <w:r w:rsidRPr="006E1945">
              <w:rPr>
                <w:rFonts w:cs="Arial"/>
                <w:sz w:val="20"/>
              </w:rPr>
              <w:t>7.  SV-SOBL7</w:t>
            </w:r>
            <w:r w:rsidRPr="006E1945">
              <w:rPr>
                <w:rFonts w:cs="Arial"/>
                <w:sz w:val="20"/>
              </w:rPr>
              <w:tab/>
            </w:r>
          </w:p>
        </w:tc>
        <w:tc>
          <w:tcPr>
            <w:tcW w:w="1101" w:type="pct"/>
            <w:tcBorders>
              <w:top w:val="single" w:sz="4" w:space="0" w:color="auto"/>
              <w:bottom w:val="single" w:sz="4" w:space="0" w:color="auto"/>
            </w:tcBorders>
          </w:tcPr>
          <w:p w14:paraId="267484A1" w14:textId="7F710077" w:rsidR="006E1945" w:rsidRPr="006E1945" w:rsidRDefault="006E1945" w:rsidP="006E1945">
            <w:pPr>
              <w:jc w:val="center"/>
              <w:rPr>
                <w:rFonts w:cs="Arial"/>
                <w:sz w:val="20"/>
              </w:rPr>
            </w:pPr>
            <w:r w:rsidRPr="006E1945">
              <w:rPr>
                <w:rFonts w:cs="Arial"/>
                <w:sz w:val="20"/>
              </w:rPr>
              <w:t>42</w:t>
            </w:r>
            <w:bookmarkStart w:id="427" w:name="_Hlk27821271"/>
            <w:r w:rsidRPr="006E1945">
              <w:rPr>
                <w:sz w:val="20"/>
                <w:vertAlign w:val="superscript"/>
              </w:rPr>
              <w:t>2</w:t>
            </w:r>
            <w:bookmarkEnd w:id="427"/>
          </w:p>
        </w:tc>
        <w:tc>
          <w:tcPr>
            <w:tcW w:w="970" w:type="pct"/>
            <w:tcBorders>
              <w:top w:val="single" w:sz="4" w:space="0" w:color="auto"/>
              <w:bottom w:val="single" w:sz="4" w:space="0" w:color="auto"/>
            </w:tcBorders>
          </w:tcPr>
          <w:p w14:paraId="5F10EC3A" w14:textId="7CFA751A" w:rsidR="006E1945" w:rsidRPr="006E1945" w:rsidRDefault="006E1945" w:rsidP="006E1945">
            <w:pPr>
              <w:jc w:val="center"/>
              <w:rPr>
                <w:rFonts w:cs="Arial"/>
                <w:sz w:val="20"/>
              </w:rPr>
            </w:pPr>
            <w:r w:rsidRPr="006E1945">
              <w:rPr>
                <w:rFonts w:cs="Arial"/>
                <w:sz w:val="20"/>
              </w:rPr>
              <w:t>47</w:t>
            </w:r>
            <w:r w:rsidRPr="006E1945">
              <w:rPr>
                <w:sz w:val="20"/>
                <w:vertAlign w:val="superscript"/>
              </w:rPr>
              <w:t>2</w:t>
            </w:r>
          </w:p>
        </w:tc>
        <w:tc>
          <w:tcPr>
            <w:tcW w:w="2051" w:type="pct"/>
            <w:tcBorders>
              <w:top w:val="single" w:sz="4" w:space="0" w:color="auto"/>
              <w:bottom w:val="single" w:sz="4" w:space="0" w:color="auto"/>
            </w:tcBorders>
          </w:tcPr>
          <w:p w14:paraId="274361CF" w14:textId="77777777" w:rsidR="006E1945" w:rsidRPr="00A83D21" w:rsidRDefault="006E1945" w:rsidP="006E1945">
            <w:pPr>
              <w:jc w:val="center"/>
              <w:rPr>
                <w:rFonts w:cs="Arial"/>
                <w:b/>
                <w:bCs/>
                <w:sz w:val="20"/>
              </w:rPr>
            </w:pPr>
            <w:r w:rsidRPr="00A83D21">
              <w:rPr>
                <w:rFonts w:cs="Arial"/>
                <w:b/>
                <w:bCs/>
                <w:sz w:val="20"/>
              </w:rPr>
              <w:t>R 336.1225, R 336.2803, R 336.2804</w:t>
            </w:r>
          </w:p>
        </w:tc>
      </w:tr>
    </w:tbl>
    <w:p w14:paraId="6E96BD90" w14:textId="77777777" w:rsidR="006E1945" w:rsidRPr="006E1945" w:rsidRDefault="006E1945" w:rsidP="006E1945">
      <w:pPr>
        <w:ind w:left="360" w:hanging="360"/>
        <w:jc w:val="both"/>
        <w:rPr>
          <w:rFonts w:cs="Arial"/>
          <w:sz w:val="20"/>
        </w:rPr>
      </w:pPr>
    </w:p>
    <w:p w14:paraId="5DAE2216" w14:textId="77777777" w:rsidR="00F912C2" w:rsidRDefault="00F912C2" w:rsidP="00F912C2">
      <w:pPr>
        <w:jc w:val="both"/>
      </w:pPr>
      <w:r>
        <w:rPr>
          <w:b/>
        </w:rPr>
        <w:t xml:space="preserve">IX.  </w:t>
      </w:r>
      <w:r>
        <w:rPr>
          <w:b/>
          <w:u w:val="single"/>
        </w:rPr>
        <w:t>OTHER REQUIREMENT(S)</w:t>
      </w:r>
    </w:p>
    <w:p w14:paraId="5B4B562C" w14:textId="77777777" w:rsidR="00D129C3" w:rsidRPr="00D129C3" w:rsidRDefault="00D129C3" w:rsidP="00D129C3">
      <w:pPr>
        <w:ind w:left="360" w:hanging="360"/>
        <w:jc w:val="both"/>
        <w:rPr>
          <w:rFonts w:cs="Arial"/>
          <w:sz w:val="20"/>
        </w:rPr>
      </w:pPr>
    </w:p>
    <w:p w14:paraId="7435B212" w14:textId="123353C6" w:rsidR="00D129C3" w:rsidRPr="00D129C3" w:rsidRDefault="00D129C3" w:rsidP="00D129C3">
      <w:pPr>
        <w:ind w:left="360" w:hanging="360"/>
        <w:jc w:val="both"/>
        <w:rPr>
          <w:b/>
          <w:sz w:val="20"/>
        </w:rPr>
      </w:pPr>
      <w:r w:rsidRPr="00D129C3">
        <w:rPr>
          <w:sz w:val="20"/>
        </w:rPr>
        <w:t>1.</w:t>
      </w:r>
      <w:r w:rsidRPr="00D129C3">
        <w:rPr>
          <w:sz w:val="20"/>
        </w:rPr>
        <w:tab/>
        <w:t>The permittee shall comply with all provisions of the National Emission Standards for Hazardous Air Pollutants, as specified in 40 CFR Part 63 Subpart A and Subpart IIII</w:t>
      </w:r>
      <w:r>
        <w:rPr>
          <w:sz w:val="20"/>
        </w:rPr>
        <w:t xml:space="preserve"> (NESHAP / Auto MACT 4I)</w:t>
      </w:r>
      <w:r w:rsidRPr="00D129C3">
        <w:rPr>
          <w:sz w:val="20"/>
        </w:rPr>
        <w:t>, as they apply to FG-SOBL as an effected source.</w:t>
      </w:r>
      <w:r w:rsidRPr="00D129C3">
        <w:rPr>
          <w:sz w:val="20"/>
          <w:vertAlign w:val="superscript"/>
        </w:rPr>
        <w:t>2</w:t>
      </w:r>
      <w:r w:rsidR="00A83D21">
        <w:rPr>
          <w:rFonts w:cs="Arial"/>
          <w:sz w:val="20"/>
          <w:vertAlign w:val="superscript"/>
        </w:rPr>
        <w:t xml:space="preserve">  </w:t>
      </w:r>
      <w:r w:rsidRPr="00D129C3">
        <w:rPr>
          <w:b/>
          <w:sz w:val="20"/>
        </w:rPr>
        <w:t>(40 CFR Part 63, Subparts A and Subpart IIII)</w:t>
      </w:r>
    </w:p>
    <w:p w14:paraId="2F233A26" w14:textId="556F775B" w:rsidR="00F912C2" w:rsidRDefault="00F912C2" w:rsidP="00F912C2">
      <w:pPr>
        <w:jc w:val="both"/>
        <w:rPr>
          <w:sz w:val="20"/>
        </w:rPr>
      </w:pPr>
    </w:p>
    <w:p w14:paraId="3042BBB8" w14:textId="0B285DA2" w:rsidR="00D129C3" w:rsidRDefault="00D129C3" w:rsidP="00F912C2">
      <w:pPr>
        <w:jc w:val="both"/>
        <w:rPr>
          <w:sz w:val="20"/>
        </w:rPr>
      </w:pPr>
    </w:p>
    <w:p w14:paraId="7C9CAD7F" w14:textId="77777777" w:rsidR="00F912C2" w:rsidRPr="00B90185" w:rsidRDefault="00F912C2" w:rsidP="00F912C2">
      <w:pPr>
        <w:jc w:val="both"/>
        <w:rPr>
          <w:b/>
          <w:sz w:val="20"/>
        </w:rPr>
      </w:pPr>
      <w:r w:rsidRPr="00B90185">
        <w:rPr>
          <w:b/>
          <w:sz w:val="20"/>
          <w:u w:val="single"/>
        </w:rPr>
        <w:t>Footnotes</w:t>
      </w:r>
      <w:r w:rsidRPr="00B90185">
        <w:rPr>
          <w:b/>
          <w:sz w:val="20"/>
        </w:rPr>
        <w:t>:</w:t>
      </w:r>
    </w:p>
    <w:p w14:paraId="21B8E47D" w14:textId="1045CA5E" w:rsidR="00F912C2" w:rsidRDefault="00F912C2" w:rsidP="00F912C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2252EC" w14:textId="60712973" w:rsidR="00F912C2" w:rsidRPr="003A4A19" w:rsidRDefault="00F912C2" w:rsidP="00F912C2">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11E091" w14:textId="77777777" w:rsidR="00F66FDD" w:rsidRPr="0078219C" w:rsidRDefault="00F66FDD" w:rsidP="00F66FDD"/>
    <w:p w14:paraId="18E13DD9" w14:textId="77777777" w:rsidR="00E44859" w:rsidRPr="0078219C" w:rsidRDefault="00E44859" w:rsidP="00E44859"/>
    <w:p w14:paraId="7346800D" w14:textId="77777777" w:rsidR="00F66FDD" w:rsidRDefault="00F66FDD" w:rsidP="00F66FDD"/>
    <w:p w14:paraId="72AB6A3B" w14:textId="77777777" w:rsidR="00F66FDD" w:rsidRPr="0078219C" w:rsidRDefault="00F66FDD" w:rsidP="00F66FDD"/>
    <w:p w14:paraId="35174ED9" w14:textId="77777777" w:rsidR="00F66FDD" w:rsidRPr="0078219C" w:rsidRDefault="00F66FDD" w:rsidP="00F66FDD"/>
    <w:p w14:paraId="5A38A695" w14:textId="77777777" w:rsidR="00F66FDD" w:rsidRPr="0078219C" w:rsidRDefault="00F66FDD" w:rsidP="00F66FDD">
      <w:r w:rsidRPr="0078219C">
        <w:br w:type="page"/>
      </w:r>
    </w:p>
    <w:p w14:paraId="787C832F" w14:textId="77777777" w:rsidR="00A07724" w:rsidRDefault="00A07724" w:rsidP="00A07724">
      <w:pPr>
        <w:pStyle w:val="Heading2CenteredBoxSinglesolidlineAuto"/>
      </w:pPr>
      <w:bookmarkStart w:id="428" w:name="_Toc106360635"/>
      <w:bookmarkEnd w:id="378"/>
      <w:r>
        <w:lastRenderedPageBreak/>
        <w:t>FGRULE287(2)(c)</w:t>
      </w:r>
      <w:bookmarkEnd w:id="428"/>
    </w:p>
    <w:p w14:paraId="5BC1A62C" w14:textId="77777777" w:rsidR="00A07724" w:rsidRDefault="00A07724" w:rsidP="00A0772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FLEXIBLE GROUP CONDITIONS</w:t>
      </w:r>
    </w:p>
    <w:p w14:paraId="2F10C8D1" w14:textId="77777777" w:rsidR="00A07724" w:rsidRDefault="00A07724" w:rsidP="00A07724">
      <w:pPr>
        <w:rPr>
          <w:sz w:val="20"/>
        </w:rPr>
      </w:pPr>
    </w:p>
    <w:p w14:paraId="620C6B0D" w14:textId="77777777" w:rsidR="00A07724" w:rsidRDefault="00A07724" w:rsidP="00A07724">
      <w:pPr>
        <w:rPr>
          <w:b/>
          <w:u w:val="single"/>
        </w:rPr>
      </w:pPr>
      <w:r>
        <w:rPr>
          <w:b/>
          <w:u w:val="single"/>
        </w:rPr>
        <w:t>DESCRIPTION</w:t>
      </w:r>
    </w:p>
    <w:p w14:paraId="1173C33E" w14:textId="77777777" w:rsidR="00A07724" w:rsidRDefault="00A07724" w:rsidP="00A07724">
      <w:pPr>
        <w:rPr>
          <w:sz w:val="20"/>
        </w:rPr>
      </w:pPr>
    </w:p>
    <w:p w14:paraId="2115DC1F" w14:textId="677A3560" w:rsidR="00A07724" w:rsidRDefault="00BA1491" w:rsidP="00A07724">
      <w:pPr>
        <w:jc w:val="both"/>
        <w:rPr>
          <w:sz w:val="20"/>
        </w:rPr>
      </w:pPr>
      <w:r w:rsidRPr="00BA1491">
        <w:rPr>
          <w:sz w:val="20"/>
        </w:rPr>
        <w:t>FGRULE287(2)(c)</w:t>
      </w:r>
      <w:r>
        <w:rPr>
          <w:sz w:val="20"/>
        </w:rPr>
        <w:t xml:space="preserve">: </w:t>
      </w:r>
      <w:r w:rsidR="00A07724">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5EAA4662" w14:textId="77777777" w:rsidR="00A07724" w:rsidRDefault="00A07724" w:rsidP="00A07724">
      <w:pPr>
        <w:jc w:val="both"/>
        <w:rPr>
          <w:sz w:val="20"/>
        </w:rPr>
      </w:pPr>
    </w:p>
    <w:p w14:paraId="5A53F282" w14:textId="0F1A680A" w:rsidR="002254A9" w:rsidRPr="005673E7" w:rsidRDefault="00A07724" w:rsidP="00A07724">
      <w:pPr>
        <w:jc w:val="both"/>
        <w:rPr>
          <w:sz w:val="20"/>
        </w:rPr>
      </w:pPr>
      <w:r>
        <w:rPr>
          <w:b/>
          <w:bCs/>
          <w:sz w:val="20"/>
        </w:rPr>
        <w:t>Emission Units installed on or after December 20, 2016</w:t>
      </w:r>
      <w:r>
        <w:rPr>
          <w:b/>
          <w:sz w:val="20"/>
        </w:rPr>
        <w:t>:</w:t>
      </w:r>
      <w:r w:rsidR="005673E7">
        <w:rPr>
          <w:b/>
          <w:sz w:val="20"/>
        </w:rPr>
        <w:t xml:space="preserve"> </w:t>
      </w:r>
      <w:r>
        <w:rPr>
          <w:sz w:val="20"/>
        </w:rPr>
        <w:t xml:space="preserve"> </w:t>
      </w:r>
      <w:r w:rsidR="002254A9">
        <w:rPr>
          <w:bCs/>
          <w:sz w:val="20"/>
        </w:rPr>
        <w:t>NA</w:t>
      </w:r>
    </w:p>
    <w:p w14:paraId="36893AA4" w14:textId="77777777" w:rsidR="002254A9" w:rsidRDefault="002254A9" w:rsidP="00A07724">
      <w:pPr>
        <w:jc w:val="both"/>
        <w:rPr>
          <w:bCs/>
          <w:sz w:val="20"/>
        </w:rPr>
      </w:pPr>
    </w:p>
    <w:p w14:paraId="54C6DD7E" w14:textId="372FA90B" w:rsidR="002254A9" w:rsidRPr="002254A9" w:rsidRDefault="00A07724" w:rsidP="002254A9">
      <w:pPr>
        <w:jc w:val="both"/>
        <w:rPr>
          <w:sz w:val="20"/>
        </w:rPr>
      </w:pPr>
      <w:r>
        <w:rPr>
          <w:b/>
          <w:bCs/>
          <w:sz w:val="20"/>
        </w:rPr>
        <w:t>Emission Units installed prior to December 20, 2016:</w:t>
      </w:r>
      <w:r>
        <w:rPr>
          <w:sz w:val="20"/>
        </w:rPr>
        <w:t xml:space="preserve">  </w:t>
      </w:r>
      <w:r w:rsidR="002254A9" w:rsidRPr="002254A9">
        <w:rPr>
          <w:sz w:val="20"/>
        </w:rPr>
        <w:t xml:space="preserve">EU-FINAL-REPAIR </w:t>
      </w:r>
    </w:p>
    <w:p w14:paraId="6C2C1C23" w14:textId="77777777" w:rsidR="002254A9" w:rsidRPr="002254A9" w:rsidRDefault="002254A9" w:rsidP="002254A9">
      <w:pPr>
        <w:jc w:val="both"/>
        <w:rPr>
          <w:sz w:val="20"/>
        </w:rPr>
      </w:pPr>
    </w:p>
    <w:p w14:paraId="0B806562" w14:textId="77777777" w:rsidR="00A07724" w:rsidRDefault="00A07724" w:rsidP="00A07724">
      <w:pPr>
        <w:jc w:val="both"/>
        <w:rPr>
          <w:b/>
          <w:u w:val="single"/>
        </w:rPr>
      </w:pPr>
      <w:r>
        <w:rPr>
          <w:b/>
          <w:u w:val="single"/>
        </w:rPr>
        <w:t>POLLUTION CONTROL EQUIPMENT</w:t>
      </w:r>
    </w:p>
    <w:p w14:paraId="57BE24EF" w14:textId="62EF1F3A" w:rsidR="00A07724" w:rsidRDefault="00A07724" w:rsidP="00A07724">
      <w:pPr>
        <w:jc w:val="both"/>
        <w:rPr>
          <w:sz w:val="20"/>
        </w:rPr>
      </w:pPr>
    </w:p>
    <w:p w14:paraId="0A8DF0C1" w14:textId="57E01242" w:rsidR="00906605" w:rsidRDefault="00906605" w:rsidP="00A07724">
      <w:pPr>
        <w:jc w:val="both"/>
        <w:rPr>
          <w:sz w:val="20"/>
        </w:rPr>
      </w:pPr>
      <w:r>
        <w:rPr>
          <w:sz w:val="20"/>
        </w:rPr>
        <w:t>Dry filter system</w:t>
      </w:r>
    </w:p>
    <w:p w14:paraId="4BED94F9" w14:textId="77777777" w:rsidR="00906605" w:rsidRDefault="00906605" w:rsidP="00A07724">
      <w:pPr>
        <w:jc w:val="both"/>
        <w:rPr>
          <w:sz w:val="20"/>
        </w:rPr>
      </w:pPr>
    </w:p>
    <w:p w14:paraId="6F21BD9C" w14:textId="77777777" w:rsidR="00A07724" w:rsidRDefault="00A07724" w:rsidP="00A07724">
      <w:pPr>
        <w:rPr>
          <w:b/>
        </w:rPr>
      </w:pPr>
      <w:r>
        <w:rPr>
          <w:b/>
        </w:rPr>
        <w:t xml:space="preserve">I.  </w:t>
      </w:r>
      <w:r>
        <w:rPr>
          <w:b/>
          <w:u w:val="single"/>
        </w:rPr>
        <w:t>EMISSION LIMIT(S)</w:t>
      </w:r>
    </w:p>
    <w:p w14:paraId="7C74090C" w14:textId="77777777" w:rsidR="00A07724" w:rsidRDefault="00A07724" w:rsidP="00A07724"/>
    <w:p w14:paraId="0A8C0979" w14:textId="77777777" w:rsidR="00A07724" w:rsidRDefault="00A07724" w:rsidP="00A07724">
      <w:pPr>
        <w:jc w:val="both"/>
        <w:rPr>
          <w:sz w:val="20"/>
        </w:rPr>
      </w:pPr>
      <w:r>
        <w:rPr>
          <w:sz w:val="20"/>
        </w:rPr>
        <w:t>NA</w:t>
      </w:r>
    </w:p>
    <w:p w14:paraId="39542107" w14:textId="77777777" w:rsidR="00A07724" w:rsidRDefault="00A07724" w:rsidP="00A07724"/>
    <w:p w14:paraId="6B83DA9D" w14:textId="77777777" w:rsidR="00A07724" w:rsidRDefault="00A07724" w:rsidP="00A07724">
      <w:pPr>
        <w:rPr>
          <w:b/>
        </w:rPr>
      </w:pPr>
      <w:r>
        <w:rPr>
          <w:b/>
        </w:rPr>
        <w:t xml:space="preserve">II.  </w:t>
      </w:r>
      <w:r>
        <w:rPr>
          <w:b/>
          <w:u w:val="single"/>
        </w:rPr>
        <w:t>MATERIAL LIMIT(S)</w:t>
      </w:r>
    </w:p>
    <w:p w14:paraId="3C66A768" w14:textId="77777777" w:rsidR="00A07724" w:rsidRDefault="00A07724" w:rsidP="00A077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2705"/>
        <w:gridCol w:w="2019"/>
        <w:gridCol w:w="1720"/>
        <w:gridCol w:w="2004"/>
      </w:tblGrid>
      <w:tr w:rsidR="00A07724" w14:paraId="2A6FB73E" w14:textId="77777777" w:rsidTr="00906605">
        <w:tc>
          <w:tcPr>
            <w:tcW w:w="1507" w:type="dxa"/>
            <w:tcBorders>
              <w:top w:val="single" w:sz="4" w:space="0" w:color="auto"/>
              <w:left w:val="single" w:sz="4" w:space="0" w:color="auto"/>
              <w:bottom w:val="single" w:sz="4" w:space="0" w:color="auto"/>
              <w:right w:val="single" w:sz="4" w:space="0" w:color="auto"/>
            </w:tcBorders>
            <w:hideMark/>
          </w:tcPr>
          <w:p w14:paraId="493109B0" w14:textId="77777777" w:rsidR="00A07724" w:rsidRDefault="00A07724">
            <w:pPr>
              <w:jc w:val="center"/>
              <w:rPr>
                <w:b/>
                <w:sz w:val="20"/>
              </w:rPr>
            </w:pPr>
            <w:r>
              <w:rPr>
                <w:b/>
                <w:sz w:val="20"/>
              </w:rPr>
              <w:t>Material</w:t>
            </w:r>
          </w:p>
        </w:tc>
        <w:tc>
          <w:tcPr>
            <w:tcW w:w="2790" w:type="dxa"/>
            <w:tcBorders>
              <w:top w:val="single" w:sz="4" w:space="0" w:color="auto"/>
              <w:left w:val="single" w:sz="4" w:space="0" w:color="auto"/>
              <w:bottom w:val="single" w:sz="4" w:space="0" w:color="auto"/>
              <w:right w:val="single" w:sz="4" w:space="0" w:color="auto"/>
            </w:tcBorders>
            <w:hideMark/>
          </w:tcPr>
          <w:p w14:paraId="794D74A8" w14:textId="77777777" w:rsidR="00A07724" w:rsidRDefault="00A07724">
            <w:pPr>
              <w:jc w:val="center"/>
              <w:rPr>
                <w:b/>
                <w:sz w:val="20"/>
              </w:rPr>
            </w:pPr>
            <w:r>
              <w:rPr>
                <w:b/>
                <w:sz w:val="20"/>
              </w:rPr>
              <w:t>Limit</w:t>
            </w:r>
          </w:p>
        </w:tc>
        <w:tc>
          <w:tcPr>
            <w:tcW w:w="2032" w:type="dxa"/>
            <w:tcBorders>
              <w:top w:val="single" w:sz="4" w:space="0" w:color="auto"/>
              <w:left w:val="single" w:sz="4" w:space="0" w:color="auto"/>
              <w:bottom w:val="single" w:sz="4" w:space="0" w:color="auto"/>
              <w:right w:val="single" w:sz="4" w:space="0" w:color="auto"/>
            </w:tcBorders>
            <w:hideMark/>
          </w:tcPr>
          <w:p w14:paraId="2B815B6D" w14:textId="77777777" w:rsidR="00A07724" w:rsidRDefault="00A07724">
            <w:pPr>
              <w:jc w:val="center"/>
              <w:rPr>
                <w:b/>
                <w:sz w:val="20"/>
              </w:rPr>
            </w:pPr>
            <w:r>
              <w:rPr>
                <w:b/>
                <w:sz w:val="20"/>
              </w:rPr>
              <w:t>Time Period/Operating Scenario</w:t>
            </w:r>
          </w:p>
        </w:tc>
        <w:tc>
          <w:tcPr>
            <w:tcW w:w="1753" w:type="dxa"/>
            <w:tcBorders>
              <w:top w:val="single" w:sz="4" w:space="0" w:color="auto"/>
              <w:left w:val="single" w:sz="4" w:space="0" w:color="auto"/>
              <w:bottom w:val="single" w:sz="4" w:space="0" w:color="auto"/>
              <w:right w:val="single" w:sz="4" w:space="0" w:color="auto"/>
            </w:tcBorders>
            <w:hideMark/>
          </w:tcPr>
          <w:p w14:paraId="1C9D2AF5" w14:textId="77777777" w:rsidR="00A07724" w:rsidRDefault="00A07724">
            <w:pPr>
              <w:jc w:val="center"/>
              <w:rPr>
                <w:b/>
                <w:sz w:val="20"/>
              </w:rPr>
            </w:pPr>
            <w:r>
              <w:rPr>
                <w:b/>
                <w:sz w:val="20"/>
              </w:rPr>
              <w:t>Equipment</w:t>
            </w:r>
          </w:p>
        </w:tc>
        <w:tc>
          <w:tcPr>
            <w:tcW w:w="2024" w:type="dxa"/>
            <w:tcBorders>
              <w:top w:val="single" w:sz="4" w:space="0" w:color="auto"/>
              <w:left w:val="single" w:sz="4" w:space="0" w:color="auto"/>
              <w:bottom w:val="single" w:sz="4" w:space="0" w:color="auto"/>
              <w:right w:val="single" w:sz="4" w:space="0" w:color="auto"/>
            </w:tcBorders>
            <w:hideMark/>
          </w:tcPr>
          <w:p w14:paraId="5485C1FC" w14:textId="77777777" w:rsidR="00A07724" w:rsidRDefault="00A07724">
            <w:pPr>
              <w:jc w:val="center"/>
              <w:rPr>
                <w:b/>
                <w:sz w:val="20"/>
              </w:rPr>
            </w:pPr>
            <w:r>
              <w:rPr>
                <w:b/>
                <w:sz w:val="20"/>
              </w:rPr>
              <w:t>Underlying Applicable Requirement</w:t>
            </w:r>
          </w:p>
        </w:tc>
      </w:tr>
      <w:tr w:rsidR="00A07724" w14:paraId="0B8CA5C3" w14:textId="77777777" w:rsidTr="00906605">
        <w:tc>
          <w:tcPr>
            <w:tcW w:w="1507" w:type="dxa"/>
            <w:tcBorders>
              <w:top w:val="single" w:sz="4" w:space="0" w:color="auto"/>
              <w:left w:val="single" w:sz="4" w:space="0" w:color="auto"/>
              <w:bottom w:val="single" w:sz="4" w:space="0" w:color="auto"/>
              <w:right w:val="single" w:sz="4" w:space="0" w:color="auto"/>
            </w:tcBorders>
            <w:hideMark/>
          </w:tcPr>
          <w:p w14:paraId="1AD57F12" w14:textId="77777777" w:rsidR="00A07724" w:rsidRDefault="00A07724" w:rsidP="00C944F8">
            <w:pPr>
              <w:numPr>
                <w:ilvl w:val="0"/>
                <w:numId w:val="75"/>
              </w:numPr>
              <w:ind w:left="342" w:hanging="342"/>
              <w:rPr>
                <w:sz w:val="20"/>
              </w:rPr>
            </w:pPr>
            <w:r>
              <w:rPr>
                <w:sz w:val="20"/>
              </w:rPr>
              <w:t>Coatings</w:t>
            </w:r>
          </w:p>
        </w:tc>
        <w:tc>
          <w:tcPr>
            <w:tcW w:w="2790" w:type="dxa"/>
            <w:tcBorders>
              <w:top w:val="single" w:sz="4" w:space="0" w:color="auto"/>
              <w:left w:val="single" w:sz="4" w:space="0" w:color="auto"/>
              <w:bottom w:val="single" w:sz="4" w:space="0" w:color="auto"/>
              <w:right w:val="single" w:sz="4" w:space="0" w:color="auto"/>
            </w:tcBorders>
            <w:hideMark/>
          </w:tcPr>
          <w:p w14:paraId="7FDFD6DC" w14:textId="77777777" w:rsidR="00A263EB" w:rsidRDefault="00A07724">
            <w:pPr>
              <w:jc w:val="center"/>
              <w:rPr>
                <w:sz w:val="20"/>
              </w:rPr>
            </w:pPr>
            <w:r>
              <w:rPr>
                <w:sz w:val="20"/>
              </w:rPr>
              <w:t xml:space="preserve">200 </w:t>
            </w:r>
          </w:p>
          <w:p w14:paraId="0B789C33" w14:textId="6A27471B" w:rsidR="00A07724" w:rsidRDefault="00A07724">
            <w:pPr>
              <w:jc w:val="center"/>
              <w:rPr>
                <w:sz w:val="20"/>
              </w:rPr>
            </w:pPr>
            <w:r>
              <w:rPr>
                <w:sz w:val="20"/>
              </w:rPr>
              <w:t>Gallons/month</w:t>
            </w:r>
          </w:p>
          <w:p w14:paraId="2D0D0F05" w14:textId="77777777" w:rsidR="00A07724" w:rsidRDefault="00A07724">
            <w:pPr>
              <w:jc w:val="center"/>
              <w:rPr>
                <w:sz w:val="20"/>
              </w:rPr>
            </w:pPr>
            <w:r>
              <w:rPr>
                <w:sz w:val="20"/>
              </w:rPr>
              <w:t>(minus water as applied)</w:t>
            </w:r>
          </w:p>
        </w:tc>
        <w:tc>
          <w:tcPr>
            <w:tcW w:w="2032" w:type="dxa"/>
            <w:tcBorders>
              <w:top w:val="single" w:sz="4" w:space="0" w:color="auto"/>
              <w:left w:val="single" w:sz="4" w:space="0" w:color="auto"/>
              <w:bottom w:val="single" w:sz="4" w:space="0" w:color="auto"/>
              <w:right w:val="single" w:sz="4" w:space="0" w:color="auto"/>
            </w:tcBorders>
            <w:hideMark/>
          </w:tcPr>
          <w:p w14:paraId="6905F906" w14:textId="77777777" w:rsidR="00A07724" w:rsidRDefault="00A07724">
            <w:pPr>
              <w:jc w:val="center"/>
              <w:rPr>
                <w:sz w:val="20"/>
              </w:rPr>
            </w:pPr>
            <w:r>
              <w:rPr>
                <w:sz w:val="20"/>
              </w:rPr>
              <w:t>Calendar month</w:t>
            </w:r>
          </w:p>
        </w:tc>
        <w:tc>
          <w:tcPr>
            <w:tcW w:w="1753" w:type="dxa"/>
            <w:tcBorders>
              <w:top w:val="single" w:sz="4" w:space="0" w:color="auto"/>
              <w:left w:val="single" w:sz="4" w:space="0" w:color="auto"/>
              <w:bottom w:val="single" w:sz="4" w:space="0" w:color="auto"/>
              <w:right w:val="single" w:sz="4" w:space="0" w:color="auto"/>
            </w:tcBorders>
            <w:hideMark/>
          </w:tcPr>
          <w:p w14:paraId="252F3C97" w14:textId="77777777" w:rsidR="00A07724" w:rsidRDefault="00A07724">
            <w:pPr>
              <w:jc w:val="center"/>
              <w:rPr>
                <w:sz w:val="20"/>
              </w:rPr>
            </w:pPr>
            <w:r>
              <w:rPr>
                <w:sz w:val="20"/>
              </w:rPr>
              <w:t>Each emission unit</w:t>
            </w:r>
          </w:p>
        </w:tc>
        <w:tc>
          <w:tcPr>
            <w:tcW w:w="2024" w:type="dxa"/>
            <w:tcBorders>
              <w:top w:val="single" w:sz="4" w:space="0" w:color="auto"/>
              <w:left w:val="single" w:sz="4" w:space="0" w:color="auto"/>
              <w:bottom w:val="single" w:sz="4" w:space="0" w:color="auto"/>
              <w:right w:val="single" w:sz="4" w:space="0" w:color="auto"/>
            </w:tcBorders>
            <w:hideMark/>
          </w:tcPr>
          <w:p w14:paraId="2034256E" w14:textId="77777777" w:rsidR="00A07724" w:rsidRDefault="00A07724">
            <w:pPr>
              <w:jc w:val="center"/>
              <w:rPr>
                <w:b/>
                <w:sz w:val="20"/>
              </w:rPr>
            </w:pPr>
            <w:r>
              <w:rPr>
                <w:b/>
                <w:sz w:val="20"/>
              </w:rPr>
              <w:t>R 336.1287(2)(c)(i)</w:t>
            </w:r>
          </w:p>
        </w:tc>
      </w:tr>
    </w:tbl>
    <w:p w14:paraId="2DBFD12E" w14:textId="77777777" w:rsidR="00A07724" w:rsidRDefault="00A07724" w:rsidP="00A07724"/>
    <w:p w14:paraId="32C8930D" w14:textId="77777777" w:rsidR="00A07724" w:rsidRDefault="00A07724" w:rsidP="00A07724">
      <w:pPr>
        <w:rPr>
          <w:b/>
        </w:rPr>
      </w:pPr>
      <w:r>
        <w:rPr>
          <w:b/>
        </w:rPr>
        <w:t xml:space="preserve">III.  </w:t>
      </w:r>
      <w:r>
        <w:rPr>
          <w:b/>
          <w:u w:val="single"/>
        </w:rPr>
        <w:t>PROCESS/OPERATIONAL RESTRICTION(S)</w:t>
      </w:r>
    </w:p>
    <w:p w14:paraId="53BE1C2F" w14:textId="77777777" w:rsidR="00A07724" w:rsidRDefault="00A07724" w:rsidP="00A07724"/>
    <w:p w14:paraId="3F4C1556" w14:textId="77777777" w:rsidR="00A07724" w:rsidRDefault="00A07724" w:rsidP="00A07724">
      <w:pPr>
        <w:jc w:val="both"/>
        <w:rPr>
          <w:sz w:val="20"/>
        </w:rPr>
      </w:pPr>
      <w:r>
        <w:rPr>
          <w:sz w:val="20"/>
        </w:rPr>
        <w:t>NA</w:t>
      </w:r>
    </w:p>
    <w:p w14:paraId="64DB4B0C" w14:textId="77777777" w:rsidR="00A07724" w:rsidRDefault="00A07724" w:rsidP="00A07724">
      <w:pPr>
        <w:jc w:val="both"/>
      </w:pPr>
    </w:p>
    <w:p w14:paraId="4BDAFE26" w14:textId="77777777" w:rsidR="00A07724" w:rsidRDefault="00A07724" w:rsidP="00A07724">
      <w:pPr>
        <w:rPr>
          <w:b/>
          <w:u w:val="single"/>
        </w:rPr>
      </w:pPr>
      <w:r>
        <w:rPr>
          <w:b/>
        </w:rPr>
        <w:t xml:space="preserve">IV.  </w:t>
      </w:r>
      <w:r>
        <w:rPr>
          <w:b/>
          <w:u w:val="single"/>
        </w:rPr>
        <w:t>DESIGN/EQUIPMENT PARAMETER(S)</w:t>
      </w:r>
    </w:p>
    <w:p w14:paraId="60984528" w14:textId="77777777" w:rsidR="00A83D21" w:rsidRDefault="00A83D21" w:rsidP="00A07724">
      <w:pPr>
        <w:ind w:left="360" w:hanging="360"/>
        <w:jc w:val="both"/>
      </w:pPr>
    </w:p>
    <w:p w14:paraId="718DE681" w14:textId="4CA1FAC1" w:rsidR="00A07724" w:rsidRDefault="00A07724" w:rsidP="00A07724">
      <w:pPr>
        <w:ind w:left="360" w:hanging="360"/>
        <w:jc w:val="both"/>
        <w:rPr>
          <w:sz w:val="20"/>
        </w:rPr>
      </w:pPr>
      <w:r>
        <w:t>1.</w:t>
      </w:r>
      <w:r>
        <w:tab/>
      </w:r>
      <w:r>
        <w:rPr>
          <w:sz w:val="20"/>
        </w:rPr>
        <w:t xml:space="preserve">Any exhaust system installed </w:t>
      </w:r>
      <w:r>
        <w:rPr>
          <w:sz w:val="20"/>
          <w:u w:val="single"/>
        </w:rPr>
        <w:t>on or after</w:t>
      </w:r>
      <w:r>
        <w:rPr>
          <w:sz w:val="20"/>
        </w:rPr>
        <w:t xml:space="preserve"> December 20, 2016, that serves only coating spray equipment shall be equipped with a </w:t>
      </w:r>
      <w:r w:rsidRPr="00906605">
        <w:rPr>
          <w:b/>
          <w:bCs/>
          <w:sz w:val="20"/>
        </w:rPr>
        <w:t>dry filter</w:t>
      </w:r>
      <w:r>
        <w:rPr>
          <w:sz w:val="20"/>
        </w:rPr>
        <w:t xml:space="preserve">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Pr>
          <w:sz w:val="20"/>
          <w:u w:val="single"/>
        </w:rPr>
        <w:t>before</w:t>
      </w:r>
      <w:r>
        <w:rPr>
          <w:sz w:val="20"/>
        </w:rPr>
        <w:t xml:space="preserve"> December 20, 2016, with an exhaust system that serves only coating spray equipment must have a properly installed and operated particulate control system. </w:t>
      </w:r>
      <w:r w:rsidR="00A83D21">
        <w:rPr>
          <w:sz w:val="20"/>
        </w:rPr>
        <w:t xml:space="preserve"> </w:t>
      </w:r>
      <w:r>
        <w:rPr>
          <w:b/>
          <w:sz w:val="20"/>
        </w:rPr>
        <w:t>(R 336.1213(2), R 336.1287(2)(c)(ii), R 336.1910)</w:t>
      </w:r>
    </w:p>
    <w:p w14:paraId="40058103" w14:textId="77777777" w:rsidR="00A07724" w:rsidRDefault="00A07724" w:rsidP="00A07724">
      <w:pPr>
        <w:ind w:left="360" w:hanging="360"/>
        <w:jc w:val="both"/>
      </w:pPr>
    </w:p>
    <w:p w14:paraId="2E33176C" w14:textId="77777777" w:rsidR="00A07724" w:rsidRDefault="00A07724" w:rsidP="00A07724">
      <w:pPr>
        <w:jc w:val="both"/>
      </w:pPr>
      <w:r>
        <w:rPr>
          <w:b/>
        </w:rPr>
        <w:t xml:space="preserve">V.  </w:t>
      </w:r>
      <w:r>
        <w:rPr>
          <w:b/>
          <w:u w:val="single"/>
        </w:rPr>
        <w:t>TESTING/SAMPLING</w:t>
      </w:r>
    </w:p>
    <w:p w14:paraId="79166113" w14:textId="77777777" w:rsidR="00A07724" w:rsidRDefault="00A07724" w:rsidP="00A07724">
      <w:pPr>
        <w:jc w:val="both"/>
        <w:rPr>
          <w:b/>
          <w:sz w:val="20"/>
        </w:rPr>
      </w:pPr>
      <w:r>
        <w:rPr>
          <w:sz w:val="20"/>
        </w:rPr>
        <w:t xml:space="preserve">Records shall be maintained on file for a period of five years.  </w:t>
      </w:r>
      <w:r>
        <w:rPr>
          <w:b/>
          <w:sz w:val="20"/>
        </w:rPr>
        <w:t>(R 336.1213(3)(b)(ii))</w:t>
      </w:r>
    </w:p>
    <w:p w14:paraId="6A9703BF" w14:textId="77777777" w:rsidR="00A07724" w:rsidRDefault="00A07724" w:rsidP="00A07724">
      <w:pPr>
        <w:jc w:val="both"/>
      </w:pPr>
    </w:p>
    <w:p w14:paraId="3E779B51" w14:textId="77777777" w:rsidR="00A07724" w:rsidRDefault="00A07724" w:rsidP="00A07724">
      <w:pPr>
        <w:jc w:val="both"/>
        <w:rPr>
          <w:sz w:val="20"/>
        </w:rPr>
      </w:pPr>
      <w:r>
        <w:rPr>
          <w:sz w:val="20"/>
        </w:rPr>
        <w:t>NA</w:t>
      </w:r>
    </w:p>
    <w:p w14:paraId="0D8E3F9B" w14:textId="6A0C457B" w:rsidR="00C72ADF" w:rsidRDefault="00C72ADF">
      <w:r>
        <w:br w:type="page"/>
      </w:r>
    </w:p>
    <w:p w14:paraId="73D27D43" w14:textId="77777777" w:rsidR="00A07724" w:rsidRDefault="00A07724" w:rsidP="00A07724">
      <w:pPr>
        <w:jc w:val="both"/>
      </w:pPr>
    </w:p>
    <w:p w14:paraId="252AD43C" w14:textId="77777777" w:rsidR="00A07724" w:rsidRDefault="00A07724" w:rsidP="00A07724">
      <w:pPr>
        <w:jc w:val="both"/>
        <w:rPr>
          <w:b/>
        </w:rPr>
      </w:pPr>
      <w:r>
        <w:rPr>
          <w:b/>
        </w:rPr>
        <w:t xml:space="preserve">VI.  </w:t>
      </w:r>
      <w:r>
        <w:rPr>
          <w:b/>
          <w:u w:val="single"/>
        </w:rPr>
        <w:t>MONITORING/RECORDKEEPING</w:t>
      </w:r>
    </w:p>
    <w:p w14:paraId="771CBABD" w14:textId="77777777" w:rsidR="00A07724" w:rsidRDefault="00A07724" w:rsidP="00A07724">
      <w:pPr>
        <w:jc w:val="both"/>
        <w:rPr>
          <w:sz w:val="20"/>
        </w:rPr>
      </w:pPr>
      <w:bookmarkStart w:id="429" w:name="_Hlk520122508"/>
      <w:r>
        <w:rPr>
          <w:sz w:val="20"/>
        </w:rPr>
        <w:t xml:space="preserve">Records shall be maintained on file for a period of five years.  </w:t>
      </w:r>
      <w:r>
        <w:rPr>
          <w:b/>
          <w:sz w:val="20"/>
        </w:rPr>
        <w:t>(R 336.1213(3)(b)(ii))</w:t>
      </w:r>
      <w:bookmarkEnd w:id="429"/>
    </w:p>
    <w:p w14:paraId="2434E6AA" w14:textId="77777777" w:rsidR="00A07724" w:rsidRDefault="00A07724" w:rsidP="00A07724">
      <w:pPr>
        <w:jc w:val="both"/>
        <w:rPr>
          <w:sz w:val="20"/>
        </w:rPr>
      </w:pPr>
    </w:p>
    <w:p w14:paraId="1C81C0EE" w14:textId="77777777" w:rsidR="00A07724" w:rsidRDefault="00A07724" w:rsidP="00A07724">
      <w:pPr>
        <w:ind w:left="360" w:hanging="360"/>
        <w:jc w:val="both"/>
        <w:rPr>
          <w:b/>
          <w:sz w:val="20"/>
        </w:rPr>
      </w:pPr>
      <w:r>
        <w:rPr>
          <w:sz w:val="20"/>
        </w:rPr>
        <w:t>1.</w:t>
      </w:r>
      <w:r>
        <w:rPr>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Pr>
          <w:b/>
          <w:sz w:val="20"/>
        </w:rPr>
        <w:t>(R 336.1213(3))</w:t>
      </w:r>
    </w:p>
    <w:p w14:paraId="38D334A4" w14:textId="77777777" w:rsidR="00A07724" w:rsidRDefault="00A07724" w:rsidP="00A07724">
      <w:pPr>
        <w:ind w:left="360" w:hanging="360"/>
        <w:jc w:val="both"/>
        <w:rPr>
          <w:sz w:val="20"/>
        </w:rPr>
      </w:pPr>
    </w:p>
    <w:p w14:paraId="19974AAD" w14:textId="77777777" w:rsidR="00A07724" w:rsidRDefault="00A07724" w:rsidP="00A07724">
      <w:pPr>
        <w:ind w:left="720" w:hanging="360"/>
        <w:jc w:val="both"/>
        <w:rPr>
          <w:b/>
          <w:sz w:val="20"/>
        </w:rPr>
      </w:pPr>
      <w:r>
        <w:rPr>
          <w:sz w:val="20"/>
        </w:rPr>
        <w:t>a.</w:t>
      </w:r>
      <w:r>
        <w:rPr>
          <w:sz w:val="20"/>
        </w:rPr>
        <w:tab/>
        <w:t xml:space="preserve">Volume of coating used, as applied, minus water, in gallons.  </w:t>
      </w:r>
      <w:r>
        <w:rPr>
          <w:b/>
          <w:sz w:val="20"/>
        </w:rPr>
        <w:t>(R 336.1287(2)(c)(iii))</w:t>
      </w:r>
    </w:p>
    <w:p w14:paraId="5C18932E" w14:textId="77777777" w:rsidR="00A07724" w:rsidRDefault="00A07724" w:rsidP="00A07724">
      <w:pPr>
        <w:jc w:val="both"/>
        <w:rPr>
          <w:sz w:val="20"/>
        </w:rPr>
      </w:pPr>
    </w:p>
    <w:p w14:paraId="35D33EBA" w14:textId="77777777" w:rsidR="00A07724" w:rsidRDefault="00A07724" w:rsidP="00A07724">
      <w:pPr>
        <w:ind w:left="720" w:hanging="360"/>
        <w:jc w:val="both"/>
        <w:rPr>
          <w:b/>
          <w:sz w:val="20"/>
        </w:rPr>
      </w:pPr>
      <w:r>
        <w:rPr>
          <w:sz w:val="20"/>
        </w:rPr>
        <w:t>b.</w:t>
      </w:r>
      <w:r>
        <w:rPr>
          <w:sz w:val="20"/>
        </w:rPr>
        <w:tab/>
        <w:t xml:space="preserve">Documentation of any filter replacements or maintenance of water wash control for exhaust systems serving coating spray equipment or other documentation included in a plan developed by the owner or operator of the equipment.  </w:t>
      </w:r>
      <w:r>
        <w:rPr>
          <w:b/>
          <w:sz w:val="20"/>
        </w:rPr>
        <w:t>(R 336.1213(3))</w:t>
      </w:r>
    </w:p>
    <w:p w14:paraId="041A3872" w14:textId="77777777" w:rsidR="00A07724" w:rsidRDefault="00A07724" w:rsidP="00A07724">
      <w:pPr>
        <w:jc w:val="both"/>
        <w:rPr>
          <w:sz w:val="20"/>
        </w:rPr>
      </w:pPr>
    </w:p>
    <w:p w14:paraId="7CF41CD7" w14:textId="77777777" w:rsidR="00A07724" w:rsidRDefault="00A07724" w:rsidP="00A07724">
      <w:pPr>
        <w:jc w:val="both"/>
        <w:rPr>
          <w:b/>
          <w:sz w:val="20"/>
        </w:rPr>
      </w:pPr>
      <w:r>
        <w:rPr>
          <w:b/>
          <w:sz w:val="20"/>
        </w:rPr>
        <w:t>See Appendix 4</w:t>
      </w:r>
    </w:p>
    <w:p w14:paraId="61E5A0A8" w14:textId="41512C6A" w:rsidR="00906605" w:rsidRDefault="00906605" w:rsidP="00A07724">
      <w:pPr>
        <w:jc w:val="both"/>
        <w:rPr>
          <w:sz w:val="20"/>
        </w:rPr>
      </w:pPr>
    </w:p>
    <w:p w14:paraId="657176E9" w14:textId="77777777" w:rsidR="00A07724" w:rsidRDefault="00A07724" w:rsidP="00A07724">
      <w:pPr>
        <w:jc w:val="both"/>
        <w:rPr>
          <w:b/>
        </w:rPr>
      </w:pPr>
      <w:r>
        <w:rPr>
          <w:b/>
        </w:rPr>
        <w:t xml:space="preserve">VII.  </w:t>
      </w:r>
      <w:r>
        <w:rPr>
          <w:b/>
          <w:u w:val="single"/>
        </w:rPr>
        <w:t>REPORTING</w:t>
      </w:r>
    </w:p>
    <w:p w14:paraId="4CEBBB22" w14:textId="77777777" w:rsidR="00A07724" w:rsidRDefault="00A07724" w:rsidP="00A07724">
      <w:pPr>
        <w:jc w:val="both"/>
        <w:rPr>
          <w:sz w:val="20"/>
        </w:rPr>
      </w:pPr>
    </w:p>
    <w:p w14:paraId="0A76F62D" w14:textId="77777777" w:rsidR="00A07724" w:rsidRDefault="00A07724" w:rsidP="00A07724">
      <w:pPr>
        <w:ind w:left="360" w:hanging="360"/>
        <w:jc w:val="both"/>
        <w:rPr>
          <w:b/>
          <w:sz w:val="20"/>
        </w:rPr>
      </w:pPr>
      <w:r>
        <w:t>1.</w:t>
      </w:r>
      <w:r>
        <w:tab/>
      </w:r>
      <w:r>
        <w:rPr>
          <w:sz w:val="20"/>
        </w:rPr>
        <w:t xml:space="preserve">Prompt reporting of deviations pursuant to General Conditions 21 and 22 of Part A.  </w:t>
      </w:r>
      <w:r>
        <w:rPr>
          <w:b/>
          <w:sz w:val="20"/>
        </w:rPr>
        <w:t>(R 336.1213(3)(c)(ii))</w:t>
      </w:r>
    </w:p>
    <w:p w14:paraId="10CEC244" w14:textId="77777777" w:rsidR="00A07724" w:rsidRDefault="00A07724" w:rsidP="00A07724">
      <w:pPr>
        <w:ind w:left="360" w:hanging="360"/>
        <w:jc w:val="both"/>
        <w:rPr>
          <w:sz w:val="20"/>
        </w:rPr>
      </w:pPr>
    </w:p>
    <w:p w14:paraId="66FF5ABB" w14:textId="77777777" w:rsidR="00A07724" w:rsidRDefault="00A07724" w:rsidP="00A07724">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6D48A254" w14:textId="77777777" w:rsidR="00A07724" w:rsidRDefault="00A07724" w:rsidP="00A07724">
      <w:pPr>
        <w:ind w:left="360" w:hanging="360"/>
        <w:jc w:val="both"/>
        <w:rPr>
          <w:sz w:val="20"/>
        </w:rPr>
      </w:pPr>
    </w:p>
    <w:p w14:paraId="16886E06" w14:textId="77777777" w:rsidR="00A07724" w:rsidRDefault="00A07724" w:rsidP="00A07724">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0AF19940" w14:textId="77777777" w:rsidR="00A07724" w:rsidRDefault="00A07724" w:rsidP="00A07724">
      <w:pPr>
        <w:jc w:val="both"/>
        <w:rPr>
          <w:sz w:val="20"/>
        </w:rPr>
      </w:pPr>
    </w:p>
    <w:p w14:paraId="7190E126" w14:textId="77777777" w:rsidR="00A07724" w:rsidRDefault="00A07724" w:rsidP="00A07724">
      <w:pPr>
        <w:jc w:val="both"/>
        <w:rPr>
          <w:b/>
          <w:sz w:val="20"/>
        </w:rPr>
      </w:pPr>
      <w:r>
        <w:rPr>
          <w:b/>
          <w:sz w:val="20"/>
        </w:rPr>
        <w:t>See Appendix 8</w:t>
      </w:r>
    </w:p>
    <w:p w14:paraId="5E1A51C9" w14:textId="77777777" w:rsidR="00A07724" w:rsidRDefault="00A07724" w:rsidP="00A07724">
      <w:pPr>
        <w:jc w:val="both"/>
      </w:pPr>
    </w:p>
    <w:p w14:paraId="32C063E9" w14:textId="77777777" w:rsidR="00A07724" w:rsidRDefault="00A07724" w:rsidP="00A07724">
      <w:pPr>
        <w:jc w:val="both"/>
        <w:rPr>
          <w:b/>
        </w:rPr>
      </w:pPr>
      <w:r>
        <w:rPr>
          <w:b/>
        </w:rPr>
        <w:t xml:space="preserve">VIII.  </w:t>
      </w:r>
      <w:r>
        <w:rPr>
          <w:b/>
          <w:u w:val="single"/>
        </w:rPr>
        <w:t>STACK/VENT RESTRICTION(S</w:t>
      </w:r>
      <w:r>
        <w:rPr>
          <w:b/>
        </w:rPr>
        <w:t>)</w:t>
      </w:r>
    </w:p>
    <w:p w14:paraId="19C5BDF5" w14:textId="77777777" w:rsidR="00A07724" w:rsidRDefault="00A07724" w:rsidP="00A07724">
      <w:pPr>
        <w:jc w:val="both"/>
      </w:pPr>
    </w:p>
    <w:p w14:paraId="52153173" w14:textId="77777777" w:rsidR="00A07724" w:rsidRDefault="00A07724" w:rsidP="00A07724">
      <w:pPr>
        <w:jc w:val="both"/>
        <w:rPr>
          <w:sz w:val="20"/>
        </w:rPr>
      </w:pPr>
      <w:r>
        <w:rPr>
          <w:sz w:val="20"/>
        </w:rPr>
        <w:t>NA</w:t>
      </w:r>
    </w:p>
    <w:p w14:paraId="1216F3A1" w14:textId="77777777" w:rsidR="00A07724" w:rsidRDefault="00A07724" w:rsidP="00A07724">
      <w:pPr>
        <w:jc w:val="both"/>
      </w:pPr>
    </w:p>
    <w:p w14:paraId="158D1BB7" w14:textId="77777777" w:rsidR="00A07724" w:rsidRDefault="00A07724" w:rsidP="00A07724">
      <w:pPr>
        <w:jc w:val="both"/>
        <w:rPr>
          <w:b/>
        </w:rPr>
      </w:pPr>
      <w:r>
        <w:rPr>
          <w:b/>
        </w:rPr>
        <w:t xml:space="preserve">IX.  </w:t>
      </w:r>
      <w:r>
        <w:rPr>
          <w:b/>
          <w:u w:val="single"/>
        </w:rPr>
        <w:t>OTHER REQUIREMENT(S)</w:t>
      </w:r>
    </w:p>
    <w:p w14:paraId="616D061B" w14:textId="77777777" w:rsidR="00A07724" w:rsidRDefault="00A07724" w:rsidP="00A07724">
      <w:pPr>
        <w:jc w:val="both"/>
      </w:pPr>
    </w:p>
    <w:p w14:paraId="2E9036B7" w14:textId="77777777" w:rsidR="00A07724" w:rsidRDefault="00A07724" w:rsidP="00A07724">
      <w:pPr>
        <w:rPr>
          <w:sz w:val="20"/>
        </w:rPr>
      </w:pPr>
      <w:r>
        <w:rPr>
          <w:sz w:val="20"/>
        </w:rPr>
        <w:t>NA</w:t>
      </w:r>
    </w:p>
    <w:p w14:paraId="6D8FDC73" w14:textId="77777777" w:rsidR="00A07724" w:rsidRDefault="00A07724" w:rsidP="00A07724"/>
    <w:p w14:paraId="43091D0A" w14:textId="77777777" w:rsidR="00A07724" w:rsidRDefault="00A07724" w:rsidP="00A07724"/>
    <w:p w14:paraId="4FABECD0" w14:textId="77777777" w:rsidR="00A07724" w:rsidRDefault="00A07724" w:rsidP="00A07724"/>
    <w:p w14:paraId="11A8BBC9" w14:textId="77777777" w:rsidR="00A07724" w:rsidRDefault="00A07724" w:rsidP="00A07724">
      <w:pPr>
        <w:jc w:val="both"/>
        <w:rPr>
          <w:sz w:val="20"/>
        </w:rPr>
      </w:pPr>
    </w:p>
    <w:p w14:paraId="1138C7CB" w14:textId="77777777" w:rsidR="00A07724" w:rsidRDefault="00A07724" w:rsidP="00A07724">
      <w:r>
        <w:br w:type="page"/>
      </w:r>
    </w:p>
    <w:p w14:paraId="4A556BF2" w14:textId="77777777" w:rsidR="00A07724" w:rsidRDefault="00A07724" w:rsidP="00A07724">
      <w:pPr>
        <w:pStyle w:val="Heading2"/>
        <w:numPr>
          <w:ilvl w:val="0"/>
          <w:numId w:val="0"/>
        </w:numPr>
        <w:pBdr>
          <w:top w:val="single" w:sz="4" w:space="1" w:color="auto"/>
          <w:left w:val="single" w:sz="4" w:space="4" w:color="auto"/>
          <w:bottom w:val="single" w:sz="4" w:space="1" w:color="auto"/>
          <w:right w:val="single" w:sz="4" w:space="4" w:color="auto"/>
        </w:pBdr>
        <w:tabs>
          <w:tab w:val="left" w:pos="720"/>
        </w:tabs>
      </w:pPr>
      <w:bookmarkStart w:id="430" w:name="_Toc106360636"/>
      <w:r>
        <w:lastRenderedPageBreak/>
        <w:t>FGRULE290</w:t>
      </w:r>
      <w:bookmarkEnd w:id="430"/>
    </w:p>
    <w:p w14:paraId="4A1AFB67" w14:textId="77777777" w:rsidR="00A07724" w:rsidRDefault="00A07724" w:rsidP="00A0772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FLEXIBLE GROUP CONDITIONS</w:t>
      </w:r>
    </w:p>
    <w:p w14:paraId="082B8C1E" w14:textId="77777777" w:rsidR="00A07724" w:rsidRDefault="00A07724" w:rsidP="00A07724">
      <w:pPr>
        <w:rPr>
          <w:rFonts w:cs="Arial"/>
          <w:sz w:val="20"/>
        </w:rPr>
      </w:pPr>
    </w:p>
    <w:p w14:paraId="155F2AA0" w14:textId="77777777" w:rsidR="00A07724" w:rsidRDefault="00A07724" w:rsidP="00A07724">
      <w:pPr>
        <w:jc w:val="both"/>
        <w:rPr>
          <w:b/>
          <w:u w:val="single"/>
        </w:rPr>
      </w:pPr>
      <w:r>
        <w:rPr>
          <w:b/>
          <w:u w:val="single"/>
        </w:rPr>
        <w:t>DESCRIPTION</w:t>
      </w:r>
    </w:p>
    <w:p w14:paraId="7EF2FB5D" w14:textId="77777777" w:rsidR="00A07724" w:rsidRDefault="00A07724" w:rsidP="00A07724">
      <w:pPr>
        <w:jc w:val="both"/>
        <w:rPr>
          <w:sz w:val="20"/>
        </w:rPr>
      </w:pPr>
    </w:p>
    <w:p w14:paraId="4AA21B51" w14:textId="77777777" w:rsidR="00A07724" w:rsidRDefault="00A07724" w:rsidP="00A07724">
      <w:pPr>
        <w:jc w:val="both"/>
        <w:rPr>
          <w:sz w:val="20"/>
        </w:rPr>
      </w:pPr>
      <w:r>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47FEC812" w14:textId="77777777" w:rsidR="00A07724" w:rsidRDefault="00A07724" w:rsidP="00A07724">
      <w:pPr>
        <w:jc w:val="both"/>
        <w:rPr>
          <w:sz w:val="20"/>
        </w:rPr>
      </w:pPr>
    </w:p>
    <w:p w14:paraId="144E259F" w14:textId="7D1D952D" w:rsidR="00A07724" w:rsidRDefault="00A07724" w:rsidP="00A07724">
      <w:pPr>
        <w:jc w:val="both"/>
        <w:rPr>
          <w:sz w:val="20"/>
        </w:rPr>
      </w:pPr>
      <w:r>
        <w:rPr>
          <w:b/>
          <w:bCs/>
          <w:sz w:val="20"/>
        </w:rPr>
        <w:t>Emission Units installed on or after December 20, 2016:</w:t>
      </w:r>
      <w:r>
        <w:rPr>
          <w:sz w:val="20"/>
        </w:rPr>
        <w:t> </w:t>
      </w:r>
      <w:r w:rsidR="00A83D21">
        <w:rPr>
          <w:sz w:val="20"/>
        </w:rPr>
        <w:t xml:space="preserve"> </w:t>
      </w:r>
      <w:r>
        <w:rPr>
          <w:sz w:val="20"/>
        </w:rPr>
        <w:t xml:space="preserve">(EU-RULE290 and any future emission unit that meets the requirements of this flexible group.)  </w:t>
      </w:r>
    </w:p>
    <w:p w14:paraId="2116CD93" w14:textId="4C06B9BB" w:rsidR="00A07724" w:rsidRPr="00520593" w:rsidRDefault="00A07724" w:rsidP="00A07724">
      <w:pPr>
        <w:jc w:val="both"/>
        <w:rPr>
          <w:sz w:val="20"/>
        </w:rPr>
      </w:pPr>
      <w:bookmarkStart w:id="431" w:name="_Hlk39838009"/>
    </w:p>
    <w:p w14:paraId="39101586" w14:textId="0925DEEE" w:rsidR="00520593" w:rsidRPr="00520593" w:rsidRDefault="00520593" w:rsidP="00A07724">
      <w:pPr>
        <w:jc w:val="both"/>
        <w:rPr>
          <w:sz w:val="20"/>
        </w:rPr>
      </w:pPr>
      <w:r>
        <w:rPr>
          <w:sz w:val="20"/>
        </w:rPr>
        <w:t>NA</w:t>
      </w:r>
    </w:p>
    <w:p w14:paraId="2F452D3E" w14:textId="77777777" w:rsidR="00520593" w:rsidRPr="00520593" w:rsidRDefault="00520593" w:rsidP="00A07724">
      <w:pPr>
        <w:jc w:val="both"/>
        <w:rPr>
          <w:sz w:val="20"/>
        </w:rPr>
      </w:pPr>
    </w:p>
    <w:bookmarkEnd w:id="431"/>
    <w:p w14:paraId="5A0DD59A" w14:textId="1A8F1BD0" w:rsidR="00520593" w:rsidRDefault="00A07724" w:rsidP="00A07724">
      <w:pPr>
        <w:jc w:val="both"/>
        <w:rPr>
          <w:bCs/>
          <w:sz w:val="20"/>
        </w:rPr>
      </w:pPr>
      <w:r>
        <w:rPr>
          <w:b/>
          <w:bCs/>
          <w:sz w:val="20"/>
        </w:rPr>
        <w:t>Emission Units installed prior to December 20, 2016:</w:t>
      </w:r>
      <w:r>
        <w:rPr>
          <w:sz w:val="20"/>
        </w:rPr>
        <w:t xml:space="preserve"> </w:t>
      </w:r>
      <w:r w:rsidR="00A83D21">
        <w:rPr>
          <w:sz w:val="20"/>
        </w:rPr>
        <w:t xml:space="preserve"> </w:t>
      </w:r>
      <w:r w:rsidR="00520593">
        <w:rPr>
          <w:bCs/>
          <w:sz w:val="20"/>
        </w:rPr>
        <w:t>EU-ENG-DATACTR &amp; EU-ENG-GEN-ASSY</w:t>
      </w:r>
    </w:p>
    <w:p w14:paraId="2833E552" w14:textId="69F13B13" w:rsidR="00520593" w:rsidRDefault="00520593" w:rsidP="00A07724">
      <w:pPr>
        <w:jc w:val="both"/>
        <w:rPr>
          <w:bCs/>
          <w:sz w:val="20"/>
        </w:rPr>
      </w:pPr>
    </w:p>
    <w:p w14:paraId="2318B3D7" w14:textId="77777777" w:rsidR="00A07724" w:rsidRDefault="00A07724" w:rsidP="00A07724">
      <w:pPr>
        <w:jc w:val="both"/>
      </w:pPr>
      <w:r>
        <w:rPr>
          <w:b/>
          <w:u w:val="single"/>
        </w:rPr>
        <w:t>POLLUTION CONTROL EQUIPMENT</w:t>
      </w:r>
    </w:p>
    <w:p w14:paraId="4A72167A" w14:textId="77777777" w:rsidR="009F4E0B" w:rsidRPr="00520593" w:rsidRDefault="009F4E0B" w:rsidP="009F4E0B">
      <w:pPr>
        <w:jc w:val="both"/>
        <w:rPr>
          <w:sz w:val="20"/>
        </w:rPr>
      </w:pPr>
    </w:p>
    <w:p w14:paraId="15D51DC4" w14:textId="77777777" w:rsidR="009F4E0B" w:rsidRPr="00520593" w:rsidRDefault="009F4E0B" w:rsidP="009F4E0B">
      <w:pPr>
        <w:jc w:val="both"/>
        <w:rPr>
          <w:sz w:val="20"/>
        </w:rPr>
      </w:pPr>
      <w:r>
        <w:rPr>
          <w:sz w:val="20"/>
        </w:rPr>
        <w:t>NA</w:t>
      </w:r>
    </w:p>
    <w:p w14:paraId="2BE39AB5" w14:textId="77777777" w:rsidR="009F4E0B" w:rsidRPr="00520593" w:rsidRDefault="009F4E0B" w:rsidP="009F4E0B">
      <w:pPr>
        <w:jc w:val="both"/>
        <w:rPr>
          <w:sz w:val="20"/>
        </w:rPr>
      </w:pPr>
    </w:p>
    <w:p w14:paraId="6489ABF5" w14:textId="77777777" w:rsidR="00A07724" w:rsidRDefault="00A07724" w:rsidP="00A07724">
      <w:pPr>
        <w:jc w:val="both"/>
        <w:rPr>
          <w:b/>
        </w:rPr>
      </w:pPr>
      <w:r>
        <w:rPr>
          <w:b/>
        </w:rPr>
        <w:t xml:space="preserve">I.  </w:t>
      </w:r>
      <w:r>
        <w:rPr>
          <w:b/>
          <w:u w:val="single"/>
        </w:rPr>
        <w:t>EMISSION LIMIT(S)</w:t>
      </w:r>
    </w:p>
    <w:p w14:paraId="1096CFC4" w14:textId="77777777" w:rsidR="00A07724" w:rsidRDefault="00A07724" w:rsidP="00A07724">
      <w:pPr>
        <w:jc w:val="both"/>
        <w:rPr>
          <w:sz w:val="20"/>
        </w:rPr>
      </w:pPr>
    </w:p>
    <w:p w14:paraId="04AD4C0D" w14:textId="07E594E7" w:rsidR="00A07724" w:rsidRDefault="00A07724" w:rsidP="00A07724">
      <w:pPr>
        <w:ind w:left="360" w:hanging="360"/>
        <w:jc w:val="both"/>
        <w:rPr>
          <w:b/>
          <w:sz w:val="20"/>
        </w:rPr>
      </w:pPr>
      <w:r>
        <w:rPr>
          <w:sz w:val="20"/>
        </w:rPr>
        <w:t>1.</w:t>
      </w:r>
      <w:r>
        <w:rPr>
          <w:sz w:val="20"/>
        </w:rPr>
        <w:tab/>
        <w:t xml:space="preserve">Each emission unit that emits only noncarcinogenic volatile organic compounds </w:t>
      </w:r>
      <w:r w:rsidR="00906605">
        <w:rPr>
          <w:sz w:val="20"/>
        </w:rPr>
        <w:t xml:space="preserve">(VOC) </w:t>
      </w:r>
      <w:r>
        <w:rPr>
          <w:sz w:val="20"/>
        </w:rPr>
        <w:t xml:space="preserve">or noncarcinogenic materials which are listed in Rule 122(f) as not contributing appreciably to the formation of ozone, if the total uncontrolled or controlled emissions of air contaminants are not more than 1,000 or 500 pounds per month, respectively.  </w:t>
      </w:r>
      <w:r>
        <w:rPr>
          <w:b/>
          <w:sz w:val="20"/>
        </w:rPr>
        <w:t>(R 336.1290(2)(a)(i))</w:t>
      </w:r>
    </w:p>
    <w:p w14:paraId="074B4AE5" w14:textId="77777777" w:rsidR="00A07724" w:rsidRDefault="00A07724" w:rsidP="00A07724">
      <w:pPr>
        <w:ind w:left="360" w:hanging="360"/>
        <w:jc w:val="both"/>
        <w:rPr>
          <w:sz w:val="20"/>
        </w:rPr>
      </w:pPr>
    </w:p>
    <w:p w14:paraId="6E84E132" w14:textId="180D2F98" w:rsidR="00A07724" w:rsidRDefault="00A07724" w:rsidP="00A07724">
      <w:pPr>
        <w:ind w:left="360" w:hanging="360"/>
        <w:jc w:val="both"/>
        <w:rPr>
          <w:b/>
          <w:sz w:val="20"/>
        </w:rPr>
      </w:pPr>
      <w:r>
        <w:rPr>
          <w:sz w:val="20"/>
        </w:rPr>
        <w:t>2.</w:t>
      </w:r>
      <w:r>
        <w:rPr>
          <w:sz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6C710E">
        <w:rPr>
          <w:sz w:val="20"/>
        </w:rPr>
        <w:t xml:space="preserve"> </w:t>
      </w:r>
      <w:r>
        <w:rPr>
          <w:sz w:val="20"/>
        </w:rPr>
        <w:t xml:space="preserve"> </w:t>
      </w:r>
      <w:r>
        <w:rPr>
          <w:b/>
          <w:sz w:val="20"/>
        </w:rPr>
        <w:t>(R 336.1290(2)(a)(ii))</w:t>
      </w:r>
    </w:p>
    <w:p w14:paraId="54A9FAF3" w14:textId="77777777" w:rsidR="006C710E" w:rsidRDefault="006C710E" w:rsidP="00A07724">
      <w:pPr>
        <w:ind w:left="360" w:hanging="360"/>
        <w:jc w:val="both"/>
        <w:rPr>
          <w:b/>
          <w:sz w:val="20"/>
        </w:rPr>
      </w:pPr>
    </w:p>
    <w:p w14:paraId="38FAB631" w14:textId="6D55B340" w:rsidR="00A07724" w:rsidRDefault="00A07724" w:rsidP="006C710E">
      <w:pPr>
        <w:ind w:left="720" w:hanging="360"/>
        <w:jc w:val="both"/>
        <w:rPr>
          <w:b/>
          <w:sz w:val="20"/>
        </w:rPr>
      </w:pPr>
      <w:r>
        <w:rPr>
          <w:sz w:val="20"/>
        </w:rPr>
        <w:t>a.</w:t>
      </w:r>
      <w:r>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Pr>
          <w:b/>
          <w:sz w:val="20"/>
        </w:rPr>
        <w:t>(R 336.1290(2)(a)(ii)(A))</w:t>
      </w:r>
    </w:p>
    <w:p w14:paraId="0BCA9F21" w14:textId="77777777" w:rsidR="006C710E" w:rsidRDefault="006C710E" w:rsidP="006C710E">
      <w:pPr>
        <w:ind w:left="720" w:hanging="360"/>
        <w:jc w:val="both"/>
        <w:rPr>
          <w:b/>
          <w:sz w:val="20"/>
        </w:rPr>
      </w:pPr>
    </w:p>
    <w:p w14:paraId="052C5616" w14:textId="774778A5" w:rsidR="00A07724" w:rsidRDefault="00A07724" w:rsidP="00A07724">
      <w:pPr>
        <w:ind w:left="720" w:hanging="360"/>
        <w:jc w:val="both"/>
        <w:rPr>
          <w:b/>
          <w:sz w:val="20"/>
        </w:rPr>
      </w:pPr>
      <w:r>
        <w:rPr>
          <w:sz w:val="20"/>
        </w:rPr>
        <w:t>b.</w:t>
      </w:r>
      <w:r>
        <w:rPr>
          <w:sz w:val="20"/>
        </w:rPr>
        <w:tab/>
        <w:t xml:space="preserve">For toxic air contaminants with initial risk screening levels greater than or equal to 0.04 microgram per cubic meter, the uncontrolled or controlled emissions shall not exceed 20 or 10 pounds per month, respectively.  </w:t>
      </w:r>
      <w:r>
        <w:rPr>
          <w:b/>
          <w:sz w:val="20"/>
        </w:rPr>
        <w:t>(R 336.1290(2)(a)(ii)(B))</w:t>
      </w:r>
    </w:p>
    <w:p w14:paraId="0BEC52F9" w14:textId="77777777" w:rsidR="006C710E" w:rsidRDefault="006C710E" w:rsidP="00A07724">
      <w:pPr>
        <w:ind w:left="720" w:hanging="360"/>
        <w:jc w:val="both"/>
        <w:rPr>
          <w:b/>
          <w:sz w:val="20"/>
        </w:rPr>
      </w:pPr>
    </w:p>
    <w:p w14:paraId="10EF4D22" w14:textId="0437C5D8" w:rsidR="00A07724" w:rsidRDefault="00A07724" w:rsidP="00A07724">
      <w:pPr>
        <w:ind w:left="720" w:hanging="360"/>
        <w:jc w:val="both"/>
        <w:rPr>
          <w:b/>
          <w:sz w:val="20"/>
        </w:rPr>
      </w:pPr>
      <w:r>
        <w:rPr>
          <w:sz w:val="20"/>
        </w:rPr>
        <w:t>c.</w:t>
      </w:r>
      <w:r>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Pr>
          <w:b/>
          <w:sz w:val="20"/>
        </w:rPr>
        <w:t>(R 336.1290(2)(a)(ii)(C))</w:t>
      </w:r>
    </w:p>
    <w:p w14:paraId="6AADA976" w14:textId="77777777" w:rsidR="006C710E" w:rsidRDefault="006C710E" w:rsidP="00A07724">
      <w:pPr>
        <w:ind w:left="720" w:hanging="360"/>
        <w:jc w:val="both"/>
        <w:rPr>
          <w:b/>
          <w:sz w:val="20"/>
        </w:rPr>
      </w:pPr>
    </w:p>
    <w:p w14:paraId="476EBB3D" w14:textId="234B0456" w:rsidR="00A07724" w:rsidRDefault="00A07724" w:rsidP="00C944F8">
      <w:pPr>
        <w:numPr>
          <w:ilvl w:val="0"/>
          <w:numId w:val="76"/>
        </w:numPr>
        <w:jc w:val="both"/>
        <w:rPr>
          <w:b/>
          <w:sz w:val="20"/>
        </w:rPr>
      </w:pPr>
      <w:r>
        <w:rPr>
          <w:sz w:val="20"/>
        </w:rPr>
        <w:t xml:space="preserve">For total mercury, the uncontrolled or controlled emissions shall not exceed 0.01 pounds per month from emission units installed </w:t>
      </w:r>
      <w:r>
        <w:rPr>
          <w:sz w:val="20"/>
          <w:u w:val="single"/>
        </w:rPr>
        <w:t>on or after</w:t>
      </w:r>
      <w:r>
        <w:rPr>
          <w:sz w:val="20"/>
        </w:rPr>
        <w:t xml:space="preserve"> December 20, 2016.  </w:t>
      </w:r>
      <w:r>
        <w:rPr>
          <w:b/>
          <w:sz w:val="20"/>
        </w:rPr>
        <w:t>(R 336.1290(2)(a)(ii)(D))</w:t>
      </w:r>
    </w:p>
    <w:p w14:paraId="0FF2235F" w14:textId="77777777" w:rsidR="006C710E" w:rsidRDefault="006C710E" w:rsidP="006C710E">
      <w:pPr>
        <w:ind w:left="720"/>
        <w:jc w:val="both"/>
        <w:rPr>
          <w:b/>
          <w:sz w:val="20"/>
        </w:rPr>
      </w:pPr>
    </w:p>
    <w:p w14:paraId="7E11DB3D" w14:textId="77777777" w:rsidR="00A07724" w:rsidRDefault="00A07724" w:rsidP="00A07724">
      <w:pPr>
        <w:ind w:left="720" w:hanging="360"/>
        <w:jc w:val="both"/>
        <w:rPr>
          <w:b/>
          <w:sz w:val="20"/>
        </w:rPr>
      </w:pPr>
      <w:r>
        <w:rPr>
          <w:sz w:val="20"/>
        </w:rPr>
        <w:t>e.</w:t>
      </w:r>
      <w:r>
        <w:rPr>
          <w:sz w:val="20"/>
        </w:rPr>
        <w:tab/>
        <w:t xml:space="preserve">For lead, the uncontrolled or controlled emissions shall not exceed 16.7 pounds per month from emission units installed </w:t>
      </w:r>
      <w:r>
        <w:rPr>
          <w:sz w:val="20"/>
          <w:u w:val="single"/>
        </w:rPr>
        <w:t>on or after</w:t>
      </w:r>
      <w:r>
        <w:rPr>
          <w:sz w:val="20"/>
        </w:rPr>
        <w:t xml:space="preserve"> December 20, 2016.</w:t>
      </w:r>
      <w:r>
        <w:rPr>
          <w:b/>
          <w:sz w:val="20"/>
        </w:rPr>
        <w:t xml:space="preserve">  (R 336.1290(2)(a)(ii)(E))</w:t>
      </w:r>
    </w:p>
    <w:p w14:paraId="0E14A953" w14:textId="77777777" w:rsidR="00A07724" w:rsidRDefault="00A07724" w:rsidP="00A07724">
      <w:pPr>
        <w:jc w:val="both"/>
        <w:rPr>
          <w:sz w:val="20"/>
        </w:rPr>
      </w:pPr>
    </w:p>
    <w:p w14:paraId="49B099DC" w14:textId="71C535C9" w:rsidR="00A07724" w:rsidRDefault="00A07724" w:rsidP="00A07724">
      <w:pPr>
        <w:ind w:left="360" w:hanging="360"/>
        <w:jc w:val="both"/>
        <w:rPr>
          <w:b/>
          <w:sz w:val="20"/>
        </w:rPr>
      </w:pPr>
      <w:r>
        <w:rPr>
          <w:sz w:val="20"/>
        </w:rPr>
        <w:t>3.</w:t>
      </w:r>
      <w:r>
        <w:rPr>
          <w:sz w:val="20"/>
        </w:rPr>
        <w:tab/>
        <w:t xml:space="preserve">Any emission unit that emits only particulate air contaminants without initial risk screening levels and other air contaminants that are exempted under Rule 290(2)(a)(i) or Rule 290(2)(a)(ii), if all the following provisions are met: </w:t>
      </w:r>
      <w:r w:rsidR="006C710E">
        <w:rPr>
          <w:sz w:val="20"/>
        </w:rPr>
        <w:t xml:space="preserve"> </w:t>
      </w:r>
      <w:r>
        <w:rPr>
          <w:b/>
          <w:sz w:val="20"/>
        </w:rPr>
        <w:t>(R 336.1290(2)(a)(iii))</w:t>
      </w:r>
    </w:p>
    <w:p w14:paraId="35AD4FE3" w14:textId="77777777" w:rsidR="002C3B0D" w:rsidRDefault="002C3B0D" w:rsidP="00A07724">
      <w:pPr>
        <w:ind w:left="360" w:hanging="360"/>
        <w:jc w:val="both"/>
        <w:rPr>
          <w:b/>
          <w:sz w:val="20"/>
        </w:rPr>
      </w:pPr>
    </w:p>
    <w:p w14:paraId="170B7C6B" w14:textId="5C8EE55F" w:rsidR="00A07724" w:rsidRDefault="00A07724" w:rsidP="00A07724">
      <w:pPr>
        <w:ind w:left="720" w:hanging="360"/>
        <w:jc w:val="both"/>
        <w:rPr>
          <w:b/>
          <w:sz w:val="20"/>
        </w:rPr>
      </w:pPr>
      <w:r>
        <w:rPr>
          <w:sz w:val="20"/>
        </w:rPr>
        <w:t>a.</w:t>
      </w:r>
      <w:r>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Pr>
          <w:b/>
          <w:sz w:val="20"/>
        </w:rPr>
        <w:t>(R 336.1290(2)(a)(iii)(A))</w:t>
      </w:r>
    </w:p>
    <w:p w14:paraId="710243E7" w14:textId="77777777" w:rsidR="006C710E" w:rsidRDefault="006C710E" w:rsidP="00A07724">
      <w:pPr>
        <w:ind w:left="720" w:hanging="360"/>
        <w:jc w:val="both"/>
        <w:rPr>
          <w:b/>
          <w:sz w:val="20"/>
        </w:rPr>
      </w:pPr>
    </w:p>
    <w:p w14:paraId="2EB0D323" w14:textId="7EF3DF50" w:rsidR="00A07724" w:rsidRDefault="00A07724" w:rsidP="00A07724">
      <w:pPr>
        <w:ind w:left="720" w:hanging="360"/>
        <w:jc w:val="both"/>
        <w:rPr>
          <w:b/>
          <w:sz w:val="20"/>
        </w:rPr>
      </w:pPr>
      <w:r>
        <w:rPr>
          <w:sz w:val="20"/>
        </w:rPr>
        <w:t>b.</w:t>
      </w:r>
      <w:r>
        <w:rPr>
          <w:sz w:val="20"/>
        </w:rPr>
        <w:tab/>
        <w:t xml:space="preserve">The visible emissions from the emission unit are not more than 5% opacity in accordance with the methods contained in Rule 303.  </w:t>
      </w:r>
      <w:r>
        <w:rPr>
          <w:b/>
          <w:sz w:val="20"/>
        </w:rPr>
        <w:t>(R 336.1290(2)(a)(iii)(B))</w:t>
      </w:r>
    </w:p>
    <w:p w14:paraId="6CCAFD91" w14:textId="77777777" w:rsidR="006C710E" w:rsidRDefault="006C710E" w:rsidP="00A07724">
      <w:pPr>
        <w:ind w:left="720" w:hanging="360"/>
        <w:jc w:val="both"/>
        <w:rPr>
          <w:b/>
          <w:sz w:val="20"/>
        </w:rPr>
      </w:pPr>
    </w:p>
    <w:p w14:paraId="50A0BD61" w14:textId="77777777" w:rsidR="00A07724" w:rsidRDefault="00A07724" w:rsidP="00A07724">
      <w:pPr>
        <w:ind w:left="720" w:hanging="360"/>
        <w:jc w:val="both"/>
        <w:rPr>
          <w:sz w:val="20"/>
        </w:rPr>
      </w:pPr>
      <w:r>
        <w:rPr>
          <w:sz w:val="20"/>
        </w:rPr>
        <w:t>c.</w:t>
      </w:r>
      <w:r>
        <w:rPr>
          <w:sz w:val="20"/>
        </w:rPr>
        <w:tab/>
        <w:t xml:space="preserve">The initial threshold screening level for each particulate toxic air contaminant, excluding nuisance particulate, is more than 2.0 micrograms per cubic meter.  </w:t>
      </w:r>
      <w:r>
        <w:rPr>
          <w:b/>
          <w:sz w:val="20"/>
        </w:rPr>
        <w:t>(R 336.1290(2)(a)(iii)(C))</w:t>
      </w:r>
    </w:p>
    <w:p w14:paraId="418E2002" w14:textId="77777777" w:rsidR="00A07724" w:rsidRDefault="00A07724" w:rsidP="00A07724">
      <w:pPr>
        <w:jc w:val="both"/>
        <w:rPr>
          <w:sz w:val="20"/>
        </w:rPr>
      </w:pPr>
    </w:p>
    <w:p w14:paraId="046ECA8A" w14:textId="77777777" w:rsidR="00A07724" w:rsidRDefault="00A07724" w:rsidP="00A07724">
      <w:pPr>
        <w:jc w:val="both"/>
        <w:rPr>
          <w:b/>
          <w:u w:val="single"/>
        </w:rPr>
      </w:pPr>
      <w:r>
        <w:rPr>
          <w:b/>
        </w:rPr>
        <w:t xml:space="preserve">II.  </w:t>
      </w:r>
      <w:r>
        <w:rPr>
          <w:b/>
          <w:u w:val="single"/>
        </w:rPr>
        <w:t>MATERIAL LIMIT(S)</w:t>
      </w:r>
    </w:p>
    <w:p w14:paraId="295CD37F" w14:textId="77777777" w:rsidR="00A07724" w:rsidRDefault="00A07724" w:rsidP="00A07724">
      <w:pPr>
        <w:jc w:val="both"/>
        <w:rPr>
          <w:sz w:val="20"/>
        </w:rPr>
      </w:pPr>
    </w:p>
    <w:p w14:paraId="692A6DED" w14:textId="77777777" w:rsidR="00A07724" w:rsidRDefault="00A07724" w:rsidP="00A07724">
      <w:pPr>
        <w:jc w:val="both"/>
        <w:rPr>
          <w:sz w:val="20"/>
        </w:rPr>
      </w:pPr>
      <w:r>
        <w:rPr>
          <w:sz w:val="20"/>
        </w:rPr>
        <w:t>NA</w:t>
      </w:r>
    </w:p>
    <w:p w14:paraId="1BC7FF2E" w14:textId="77777777" w:rsidR="00A07724" w:rsidRDefault="00A07724" w:rsidP="00A07724">
      <w:pPr>
        <w:jc w:val="both"/>
        <w:rPr>
          <w:sz w:val="20"/>
        </w:rPr>
      </w:pPr>
    </w:p>
    <w:p w14:paraId="629558A2" w14:textId="77777777" w:rsidR="00A07724" w:rsidRDefault="00A07724" w:rsidP="00A07724">
      <w:pPr>
        <w:jc w:val="both"/>
        <w:rPr>
          <w:b/>
        </w:rPr>
      </w:pPr>
      <w:r>
        <w:rPr>
          <w:b/>
        </w:rPr>
        <w:t xml:space="preserve">III.  </w:t>
      </w:r>
      <w:r>
        <w:rPr>
          <w:b/>
          <w:u w:val="single"/>
        </w:rPr>
        <w:t>PROCESS/OPERATIONAL RESTRICTION(S)</w:t>
      </w:r>
    </w:p>
    <w:p w14:paraId="16761F4A" w14:textId="77777777" w:rsidR="00A07724" w:rsidRDefault="00A07724" w:rsidP="00A07724">
      <w:pPr>
        <w:jc w:val="both"/>
      </w:pPr>
    </w:p>
    <w:p w14:paraId="4C9B0497" w14:textId="77777777" w:rsidR="00A07724" w:rsidRDefault="00A07724" w:rsidP="00C944F8">
      <w:pPr>
        <w:numPr>
          <w:ilvl w:val="0"/>
          <w:numId w:val="77"/>
        </w:numPr>
        <w:jc w:val="both"/>
        <w:rPr>
          <w:sz w:val="20"/>
        </w:rPr>
      </w:pPr>
      <w:r>
        <w:rPr>
          <w:sz w:val="20"/>
        </w:rPr>
        <w:t xml:space="preserve">The provisions of Rule 290 apply to each emission unit that is operating pursuant to Rule 290.  </w:t>
      </w:r>
      <w:r>
        <w:rPr>
          <w:b/>
          <w:sz w:val="20"/>
        </w:rPr>
        <w:t>(R 336.1290)</w:t>
      </w:r>
    </w:p>
    <w:p w14:paraId="720C0339" w14:textId="77777777" w:rsidR="00A07724" w:rsidRDefault="00A07724" w:rsidP="00A07724">
      <w:pPr>
        <w:autoSpaceDE w:val="0"/>
        <w:autoSpaceDN w:val="0"/>
        <w:adjustRightInd w:val="0"/>
        <w:rPr>
          <w:rFonts w:cs="Arial"/>
          <w:sz w:val="20"/>
        </w:rPr>
      </w:pPr>
    </w:p>
    <w:p w14:paraId="51E490E6" w14:textId="426E871B" w:rsidR="00A07724" w:rsidRDefault="00A07724" w:rsidP="00C944F8">
      <w:pPr>
        <w:numPr>
          <w:ilvl w:val="0"/>
          <w:numId w:val="77"/>
        </w:numPr>
        <w:autoSpaceDE w:val="0"/>
        <w:autoSpaceDN w:val="0"/>
        <w:adjustRightInd w:val="0"/>
        <w:rPr>
          <w:rFonts w:cs="Arial"/>
          <w:sz w:val="20"/>
        </w:rPr>
      </w:pPr>
      <w:r>
        <w:rPr>
          <w:rFonts w:cs="Arial"/>
          <w:sz w:val="20"/>
        </w:rPr>
        <w:t xml:space="preserve">The following requirements apply to emission units installed </w:t>
      </w:r>
      <w:r>
        <w:rPr>
          <w:rFonts w:cs="Arial"/>
          <w:sz w:val="20"/>
          <w:u w:val="single"/>
        </w:rPr>
        <w:t>on or after</w:t>
      </w:r>
      <w:r>
        <w:rPr>
          <w:rFonts w:cs="Arial"/>
          <w:sz w:val="20"/>
        </w:rPr>
        <w:t xml:space="preserve"> December 20, 2016, utilizing control equipment: </w:t>
      </w:r>
    </w:p>
    <w:p w14:paraId="2541F226" w14:textId="77777777" w:rsidR="006C710E" w:rsidRDefault="006C710E" w:rsidP="006C710E">
      <w:pPr>
        <w:autoSpaceDE w:val="0"/>
        <w:autoSpaceDN w:val="0"/>
        <w:adjustRightInd w:val="0"/>
        <w:ind w:left="360"/>
        <w:rPr>
          <w:rFonts w:cs="Arial"/>
          <w:sz w:val="20"/>
        </w:rPr>
      </w:pPr>
    </w:p>
    <w:p w14:paraId="4897B6AC" w14:textId="77777777" w:rsidR="00A07724" w:rsidRDefault="00A07724" w:rsidP="00C944F8">
      <w:pPr>
        <w:numPr>
          <w:ilvl w:val="1"/>
          <w:numId w:val="78"/>
        </w:numPr>
        <w:autoSpaceDE w:val="0"/>
        <w:autoSpaceDN w:val="0"/>
        <w:adjustRightInd w:val="0"/>
        <w:jc w:val="both"/>
        <w:rPr>
          <w:rFonts w:cs="Arial"/>
          <w:sz w:val="20"/>
        </w:rPr>
      </w:pPr>
      <w:r>
        <w:rPr>
          <w:rFonts w:cs="Arial"/>
          <w:sz w:val="20"/>
        </w:rPr>
        <w:t xml:space="preserve">An air cleaning device for volatile organic compounds shall be installed, maintained, and operated in accordance with the manufacturer’s specifications.  Examples include the following:  </w:t>
      </w:r>
      <w:r>
        <w:rPr>
          <w:rFonts w:cs="Arial"/>
          <w:b/>
          <w:sz w:val="20"/>
        </w:rPr>
        <w:t xml:space="preserve">(R 336.1290(2)(b)(i), </w:t>
      </w:r>
    </w:p>
    <w:p w14:paraId="7F47CCA2" w14:textId="6DF35F63" w:rsidR="00A07724" w:rsidRDefault="00A07724" w:rsidP="00A07724">
      <w:pPr>
        <w:autoSpaceDE w:val="0"/>
        <w:autoSpaceDN w:val="0"/>
        <w:adjustRightInd w:val="0"/>
        <w:ind w:left="720"/>
        <w:jc w:val="both"/>
        <w:rPr>
          <w:rFonts w:cs="Arial"/>
          <w:sz w:val="20"/>
        </w:rPr>
      </w:pPr>
      <w:r>
        <w:rPr>
          <w:rFonts w:cs="Arial"/>
          <w:b/>
          <w:sz w:val="20"/>
        </w:rPr>
        <w:t>R 336.1910)</w:t>
      </w:r>
      <w:r>
        <w:rPr>
          <w:rFonts w:cs="Arial"/>
          <w:sz w:val="20"/>
        </w:rPr>
        <w:t xml:space="preserve"> </w:t>
      </w:r>
    </w:p>
    <w:p w14:paraId="2C9F5306" w14:textId="77777777" w:rsidR="006C710E" w:rsidRDefault="006C710E" w:rsidP="00A07724">
      <w:pPr>
        <w:autoSpaceDE w:val="0"/>
        <w:autoSpaceDN w:val="0"/>
        <w:adjustRightInd w:val="0"/>
        <w:ind w:left="720"/>
        <w:jc w:val="both"/>
        <w:rPr>
          <w:rFonts w:cs="Arial"/>
          <w:sz w:val="20"/>
        </w:rPr>
      </w:pPr>
    </w:p>
    <w:p w14:paraId="00824F21" w14:textId="77777777" w:rsidR="00A07724" w:rsidRDefault="00A07724" w:rsidP="00C944F8">
      <w:pPr>
        <w:numPr>
          <w:ilvl w:val="2"/>
          <w:numId w:val="78"/>
        </w:numPr>
        <w:autoSpaceDE w:val="0"/>
        <w:autoSpaceDN w:val="0"/>
        <w:adjustRightInd w:val="0"/>
        <w:jc w:val="both"/>
        <w:rPr>
          <w:rFonts w:cs="Arial"/>
          <w:sz w:val="20"/>
        </w:rPr>
      </w:pPr>
      <w:r>
        <w:rPr>
          <w:rFonts w:cs="Arial"/>
          <w:sz w:val="20"/>
        </w:rPr>
        <w:t>Oxidizers and condensers equipped with a continuously displayed temperature indication device.</w:t>
      </w:r>
    </w:p>
    <w:p w14:paraId="2222443C" w14:textId="77777777" w:rsidR="00A07724" w:rsidRDefault="00A07724" w:rsidP="00C944F8">
      <w:pPr>
        <w:numPr>
          <w:ilvl w:val="2"/>
          <w:numId w:val="78"/>
        </w:numPr>
        <w:autoSpaceDE w:val="0"/>
        <w:autoSpaceDN w:val="0"/>
        <w:adjustRightInd w:val="0"/>
        <w:jc w:val="both"/>
        <w:rPr>
          <w:rFonts w:cs="Arial"/>
          <w:sz w:val="20"/>
        </w:rPr>
      </w:pPr>
      <w:r>
        <w:rPr>
          <w:rFonts w:cs="Arial"/>
          <w:sz w:val="20"/>
        </w:rPr>
        <w:t>Wet scrubbers equipped with a liquid flow rate monitor.</w:t>
      </w:r>
    </w:p>
    <w:p w14:paraId="17A081D3" w14:textId="7740E2F8" w:rsidR="00A07724" w:rsidRDefault="00A07724" w:rsidP="00C944F8">
      <w:pPr>
        <w:numPr>
          <w:ilvl w:val="2"/>
          <w:numId w:val="78"/>
        </w:numPr>
        <w:autoSpaceDE w:val="0"/>
        <w:autoSpaceDN w:val="0"/>
        <w:adjustRightInd w:val="0"/>
        <w:jc w:val="both"/>
        <w:rPr>
          <w:rFonts w:cs="Arial"/>
          <w:sz w:val="20"/>
        </w:rPr>
      </w:pPr>
      <w:r>
        <w:rPr>
          <w:rFonts w:cs="Arial"/>
          <w:sz w:val="20"/>
        </w:rPr>
        <w:t xml:space="preserve">Dual stage carbon absorption where the first canister is monitored for breakthrough and replaced if breakthrough is detected.  </w:t>
      </w:r>
    </w:p>
    <w:p w14:paraId="0F50437A" w14:textId="77777777" w:rsidR="006C710E" w:rsidRDefault="006C710E" w:rsidP="006C710E">
      <w:pPr>
        <w:autoSpaceDE w:val="0"/>
        <w:autoSpaceDN w:val="0"/>
        <w:adjustRightInd w:val="0"/>
        <w:ind w:left="1080"/>
        <w:jc w:val="both"/>
        <w:rPr>
          <w:rFonts w:cs="Arial"/>
          <w:sz w:val="20"/>
        </w:rPr>
      </w:pPr>
    </w:p>
    <w:p w14:paraId="5B479353" w14:textId="3E074A62" w:rsidR="00A07724" w:rsidRPr="006C710E" w:rsidRDefault="00A07724" w:rsidP="00C07597">
      <w:pPr>
        <w:numPr>
          <w:ilvl w:val="1"/>
          <w:numId w:val="78"/>
        </w:numPr>
        <w:autoSpaceDE w:val="0"/>
        <w:autoSpaceDN w:val="0"/>
        <w:adjustRightInd w:val="0"/>
        <w:jc w:val="both"/>
        <w:rPr>
          <w:rFonts w:cs="Arial"/>
          <w:b/>
          <w:sz w:val="20"/>
        </w:rPr>
      </w:pPr>
      <w:r w:rsidRPr="006C710E">
        <w:rPr>
          <w:rFonts w:cs="Arial"/>
          <w:sz w:val="20"/>
        </w:rPr>
        <w:t>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w:t>
      </w:r>
      <w:r w:rsidR="006C710E" w:rsidRPr="006C710E">
        <w:rPr>
          <w:rFonts w:cs="Arial"/>
          <w:sz w:val="20"/>
        </w:rPr>
        <w:t xml:space="preserve">  </w:t>
      </w:r>
      <w:r w:rsidRPr="006C710E">
        <w:rPr>
          <w:rFonts w:cs="Arial"/>
          <w:b/>
          <w:sz w:val="20"/>
        </w:rPr>
        <w:t>(R</w:t>
      </w:r>
      <w:r w:rsidR="006C710E">
        <w:rPr>
          <w:rFonts w:cs="Arial"/>
          <w:b/>
          <w:sz w:val="20"/>
        </w:rPr>
        <w:t> </w:t>
      </w:r>
      <w:r w:rsidRPr="006C710E">
        <w:rPr>
          <w:rFonts w:cs="Arial"/>
          <w:b/>
          <w:sz w:val="20"/>
        </w:rPr>
        <w:t>336.1290(2)(b)(ii), R 336.1910)</w:t>
      </w:r>
    </w:p>
    <w:p w14:paraId="63EBC170" w14:textId="77777777" w:rsidR="00A07724" w:rsidRDefault="00A07724" w:rsidP="00A07724">
      <w:pPr>
        <w:autoSpaceDE w:val="0"/>
        <w:autoSpaceDN w:val="0"/>
        <w:adjustRightInd w:val="0"/>
        <w:rPr>
          <w:rFonts w:cs="Arial"/>
          <w:sz w:val="20"/>
        </w:rPr>
      </w:pPr>
    </w:p>
    <w:p w14:paraId="6668C598" w14:textId="77777777" w:rsidR="00A07724" w:rsidRDefault="00A07724" w:rsidP="00A07724">
      <w:pPr>
        <w:jc w:val="both"/>
        <w:rPr>
          <w:b/>
        </w:rPr>
      </w:pPr>
      <w:r>
        <w:rPr>
          <w:b/>
        </w:rPr>
        <w:t xml:space="preserve">IV.  </w:t>
      </w:r>
      <w:r>
        <w:rPr>
          <w:b/>
          <w:u w:val="single"/>
        </w:rPr>
        <w:t>DESIGN/EQUIPMENT PARAMETER(S)</w:t>
      </w:r>
    </w:p>
    <w:p w14:paraId="5C71453D" w14:textId="77777777" w:rsidR="00A07724" w:rsidRDefault="00A07724" w:rsidP="00A07724">
      <w:pPr>
        <w:jc w:val="both"/>
      </w:pPr>
    </w:p>
    <w:p w14:paraId="007A1A05" w14:textId="77777777" w:rsidR="00A07724" w:rsidRDefault="00A07724" w:rsidP="00A07724">
      <w:pPr>
        <w:jc w:val="both"/>
        <w:rPr>
          <w:sz w:val="20"/>
        </w:rPr>
      </w:pPr>
      <w:r>
        <w:rPr>
          <w:sz w:val="20"/>
        </w:rPr>
        <w:t>NA</w:t>
      </w:r>
    </w:p>
    <w:p w14:paraId="6744D1A9" w14:textId="77777777" w:rsidR="00A07724" w:rsidRDefault="00A07724" w:rsidP="00A07724">
      <w:pPr>
        <w:jc w:val="both"/>
      </w:pPr>
    </w:p>
    <w:p w14:paraId="562C21CD" w14:textId="77777777" w:rsidR="00A07724" w:rsidRDefault="00A07724" w:rsidP="00A07724">
      <w:pPr>
        <w:jc w:val="both"/>
        <w:rPr>
          <w:b/>
        </w:rPr>
      </w:pPr>
      <w:r>
        <w:rPr>
          <w:b/>
        </w:rPr>
        <w:t xml:space="preserve">V.  </w:t>
      </w:r>
      <w:r>
        <w:rPr>
          <w:b/>
          <w:u w:val="single"/>
        </w:rPr>
        <w:t>TESTING/SAMPLING</w:t>
      </w:r>
    </w:p>
    <w:p w14:paraId="76199FDE" w14:textId="77777777" w:rsidR="00A07724" w:rsidRDefault="00A07724" w:rsidP="00A07724">
      <w:pPr>
        <w:jc w:val="both"/>
        <w:rPr>
          <w:b/>
          <w:sz w:val="20"/>
        </w:rPr>
      </w:pPr>
      <w:r>
        <w:rPr>
          <w:sz w:val="20"/>
        </w:rPr>
        <w:t xml:space="preserve">Records shall be maintained on file for a period of five years.  </w:t>
      </w:r>
      <w:r>
        <w:rPr>
          <w:b/>
          <w:sz w:val="20"/>
        </w:rPr>
        <w:t>(R 336.1213(3)(b)(ii))</w:t>
      </w:r>
    </w:p>
    <w:p w14:paraId="50170527" w14:textId="77777777" w:rsidR="00A07724" w:rsidRDefault="00A07724" w:rsidP="00A07724">
      <w:pPr>
        <w:jc w:val="both"/>
      </w:pPr>
    </w:p>
    <w:p w14:paraId="1E2D8C9A" w14:textId="77777777" w:rsidR="00A07724" w:rsidRDefault="00A07724" w:rsidP="00A07724">
      <w:pPr>
        <w:jc w:val="both"/>
        <w:rPr>
          <w:sz w:val="20"/>
        </w:rPr>
      </w:pPr>
      <w:r>
        <w:rPr>
          <w:sz w:val="20"/>
        </w:rPr>
        <w:t>NA</w:t>
      </w:r>
    </w:p>
    <w:p w14:paraId="5477A4D8" w14:textId="77777777" w:rsidR="00A07724" w:rsidRDefault="00A07724" w:rsidP="00A07724">
      <w:pPr>
        <w:jc w:val="both"/>
      </w:pPr>
    </w:p>
    <w:p w14:paraId="0CFBD574" w14:textId="77777777" w:rsidR="00A07724" w:rsidRDefault="00A07724" w:rsidP="00A07724">
      <w:pPr>
        <w:jc w:val="both"/>
        <w:rPr>
          <w:b/>
        </w:rPr>
      </w:pPr>
      <w:r>
        <w:rPr>
          <w:b/>
        </w:rPr>
        <w:t xml:space="preserve">VI.  </w:t>
      </w:r>
      <w:r>
        <w:rPr>
          <w:b/>
          <w:u w:val="single"/>
        </w:rPr>
        <w:t>MONITORING/RECORDKEEPING</w:t>
      </w:r>
    </w:p>
    <w:p w14:paraId="34387498" w14:textId="77777777" w:rsidR="00A07724" w:rsidRDefault="00A07724" w:rsidP="00A07724">
      <w:pPr>
        <w:jc w:val="both"/>
        <w:rPr>
          <w:sz w:val="20"/>
        </w:rPr>
      </w:pPr>
      <w:r>
        <w:rPr>
          <w:sz w:val="20"/>
        </w:rPr>
        <w:t xml:space="preserve">Records shall be maintained on file for a period of five years.  </w:t>
      </w:r>
      <w:r>
        <w:rPr>
          <w:b/>
          <w:sz w:val="20"/>
        </w:rPr>
        <w:t>(R 336.1213(3)(b)(ii))</w:t>
      </w:r>
    </w:p>
    <w:p w14:paraId="74DDC08F" w14:textId="77777777" w:rsidR="00A07724" w:rsidRDefault="00A07724" w:rsidP="00A07724">
      <w:pPr>
        <w:jc w:val="both"/>
        <w:rPr>
          <w:sz w:val="20"/>
        </w:rPr>
      </w:pPr>
    </w:p>
    <w:p w14:paraId="7A3129E1" w14:textId="38BD5989" w:rsidR="00A07724" w:rsidRDefault="00A07724" w:rsidP="00A07724">
      <w:pPr>
        <w:ind w:left="360" w:hanging="360"/>
        <w:jc w:val="both"/>
        <w:rPr>
          <w:b/>
          <w:sz w:val="20"/>
        </w:rPr>
      </w:pPr>
      <w:r>
        <w:rPr>
          <w:sz w:val="20"/>
        </w:rPr>
        <w:t>1.</w:t>
      </w:r>
      <w:r>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Pr>
          <w:b/>
          <w:sz w:val="20"/>
        </w:rPr>
        <w:t>(R 336.1213(3))</w:t>
      </w:r>
    </w:p>
    <w:p w14:paraId="53209EA1" w14:textId="77777777" w:rsidR="006C710E" w:rsidRDefault="006C710E" w:rsidP="00A07724">
      <w:pPr>
        <w:ind w:left="360" w:hanging="360"/>
        <w:jc w:val="both"/>
        <w:rPr>
          <w:b/>
          <w:sz w:val="20"/>
        </w:rPr>
      </w:pPr>
    </w:p>
    <w:p w14:paraId="4B20875C" w14:textId="257279BB" w:rsidR="00A07724" w:rsidRDefault="00A07724" w:rsidP="00A07724">
      <w:pPr>
        <w:ind w:left="720" w:hanging="360"/>
        <w:jc w:val="both"/>
        <w:rPr>
          <w:b/>
          <w:sz w:val="20"/>
        </w:rPr>
      </w:pPr>
      <w:r>
        <w:rPr>
          <w:sz w:val="20"/>
        </w:rPr>
        <w:t>a.</w:t>
      </w:r>
      <w:r>
        <w:rPr>
          <w:sz w:val="20"/>
        </w:rPr>
        <w:tab/>
        <w:t xml:space="preserve">Records identifying each air contaminant that is emitted.  </w:t>
      </w:r>
      <w:r>
        <w:rPr>
          <w:b/>
          <w:sz w:val="20"/>
        </w:rPr>
        <w:t>(R 336.1213(3))</w:t>
      </w:r>
    </w:p>
    <w:p w14:paraId="33B4BC59" w14:textId="77777777" w:rsidR="006C710E" w:rsidRDefault="006C710E" w:rsidP="00A07724">
      <w:pPr>
        <w:ind w:left="720" w:hanging="360"/>
        <w:jc w:val="both"/>
        <w:rPr>
          <w:b/>
          <w:sz w:val="20"/>
        </w:rPr>
      </w:pPr>
    </w:p>
    <w:p w14:paraId="39F5C08B" w14:textId="37AA6BC3" w:rsidR="00A07724" w:rsidRDefault="00A07724" w:rsidP="00A07724">
      <w:pPr>
        <w:ind w:left="720" w:hanging="360"/>
        <w:jc w:val="both"/>
        <w:rPr>
          <w:b/>
          <w:sz w:val="20"/>
        </w:rPr>
      </w:pPr>
      <w:r>
        <w:rPr>
          <w:sz w:val="20"/>
        </w:rPr>
        <w:t>b.</w:t>
      </w:r>
      <w:r>
        <w:rPr>
          <w:sz w:val="20"/>
        </w:rPr>
        <w:tab/>
        <w:t xml:space="preserve">Records identifying if each air contaminant is controlled or uncontrolled.  </w:t>
      </w:r>
      <w:r>
        <w:rPr>
          <w:b/>
          <w:sz w:val="20"/>
        </w:rPr>
        <w:t>(R 336.1213(3))</w:t>
      </w:r>
    </w:p>
    <w:p w14:paraId="1FF4F1FB" w14:textId="77777777" w:rsidR="006C710E" w:rsidRDefault="006C710E" w:rsidP="00A07724">
      <w:pPr>
        <w:ind w:left="720" w:hanging="360"/>
        <w:jc w:val="both"/>
        <w:rPr>
          <w:b/>
          <w:sz w:val="20"/>
        </w:rPr>
      </w:pPr>
    </w:p>
    <w:p w14:paraId="23E87275" w14:textId="12F3F15E" w:rsidR="00A07724" w:rsidRDefault="00A07724" w:rsidP="00A07724">
      <w:pPr>
        <w:ind w:left="720" w:hanging="360"/>
        <w:jc w:val="both"/>
        <w:rPr>
          <w:b/>
          <w:sz w:val="20"/>
        </w:rPr>
      </w:pPr>
      <w:r>
        <w:rPr>
          <w:sz w:val="20"/>
        </w:rPr>
        <w:t>c.</w:t>
      </w:r>
      <w:r>
        <w:rPr>
          <w:sz w:val="20"/>
        </w:rPr>
        <w:tab/>
        <w:t xml:space="preserve">Records identifying if each air contaminant is either carcinogenic or non-carcinogenic.  </w:t>
      </w:r>
      <w:r>
        <w:rPr>
          <w:b/>
          <w:sz w:val="20"/>
        </w:rPr>
        <w:t>(R 336.1213(3))</w:t>
      </w:r>
    </w:p>
    <w:p w14:paraId="337F6C0E" w14:textId="77777777" w:rsidR="006C710E" w:rsidRDefault="006C710E" w:rsidP="00A07724">
      <w:pPr>
        <w:ind w:left="720" w:hanging="360"/>
        <w:jc w:val="both"/>
        <w:rPr>
          <w:b/>
          <w:sz w:val="20"/>
        </w:rPr>
      </w:pPr>
    </w:p>
    <w:p w14:paraId="277BC3CE" w14:textId="37DEAE77" w:rsidR="00A07724" w:rsidRDefault="00A07724" w:rsidP="00A07724">
      <w:pPr>
        <w:ind w:left="720" w:hanging="360"/>
        <w:jc w:val="both"/>
        <w:rPr>
          <w:b/>
          <w:sz w:val="20"/>
        </w:rPr>
      </w:pPr>
      <w:r>
        <w:rPr>
          <w:sz w:val="20"/>
        </w:rPr>
        <w:t>d.</w:t>
      </w:r>
      <w:r>
        <w:rPr>
          <w:sz w:val="20"/>
        </w:rPr>
        <w:tab/>
        <w:t xml:space="preserve">Records identifying the ITSL and IRSL, if established, of each air contaminant that is being emitted under the provisions of Rules 290(2)(a)(ii) and (iii).  </w:t>
      </w:r>
      <w:r>
        <w:rPr>
          <w:b/>
          <w:sz w:val="20"/>
        </w:rPr>
        <w:t>(R 336.1213(3))</w:t>
      </w:r>
    </w:p>
    <w:p w14:paraId="3BCDFD3B" w14:textId="77777777" w:rsidR="006C710E" w:rsidRDefault="006C710E" w:rsidP="00A07724">
      <w:pPr>
        <w:ind w:left="720" w:hanging="360"/>
        <w:jc w:val="both"/>
        <w:rPr>
          <w:b/>
          <w:sz w:val="20"/>
        </w:rPr>
      </w:pPr>
    </w:p>
    <w:p w14:paraId="52136C62" w14:textId="794D975E" w:rsidR="00A07724" w:rsidRDefault="00A07724" w:rsidP="00C944F8">
      <w:pPr>
        <w:numPr>
          <w:ilvl w:val="0"/>
          <w:numId w:val="76"/>
        </w:numPr>
        <w:jc w:val="both"/>
        <w:rPr>
          <w:b/>
          <w:sz w:val="20"/>
        </w:rPr>
      </w:pPr>
      <w:r>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Pr>
          <w:sz w:val="20"/>
          <w:u w:val="single"/>
        </w:rPr>
        <w:t>on or after</w:t>
      </w:r>
      <w:r>
        <w:rPr>
          <w:sz w:val="20"/>
        </w:rPr>
        <w:t xml:space="preserve"> December 20, 2016, shall be calculated using mass balance, generally accepted engineering calculations, or another method acceptable to the AQD District Supervisor. </w:t>
      </w:r>
      <w:r>
        <w:rPr>
          <w:b/>
          <w:sz w:val="20"/>
        </w:rPr>
        <w:t>(R</w:t>
      </w:r>
      <w:r w:rsidR="006C710E">
        <w:rPr>
          <w:b/>
          <w:sz w:val="20"/>
        </w:rPr>
        <w:t> </w:t>
      </w:r>
      <w:r>
        <w:rPr>
          <w:b/>
          <w:sz w:val="20"/>
        </w:rPr>
        <w:t>336.1213(3), R 336.1290(2)(d))</w:t>
      </w:r>
    </w:p>
    <w:p w14:paraId="72D502DA" w14:textId="70DB665E" w:rsidR="006C710E" w:rsidRDefault="006C710E" w:rsidP="006C710E">
      <w:pPr>
        <w:jc w:val="both"/>
        <w:rPr>
          <w:b/>
          <w:sz w:val="20"/>
        </w:rPr>
      </w:pPr>
    </w:p>
    <w:p w14:paraId="4E31CE6E" w14:textId="30F4BC0B" w:rsidR="00A07724" w:rsidRDefault="006C710E" w:rsidP="006C710E">
      <w:pPr>
        <w:ind w:left="720" w:hanging="360"/>
        <w:jc w:val="both"/>
        <w:rPr>
          <w:b/>
          <w:sz w:val="20"/>
        </w:rPr>
      </w:pPr>
      <w:r>
        <w:rPr>
          <w:bCs/>
          <w:sz w:val="20"/>
        </w:rPr>
        <w:t>f.</w:t>
      </w:r>
      <w:r>
        <w:rPr>
          <w:bCs/>
          <w:sz w:val="20"/>
        </w:rPr>
        <w:tab/>
      </w:r>
      <w:r w:rsidR="00A07724">
        <w:rPr>
          <w:sz w:val="20"/>
        </w:rPr>
        <w:t xml:space="preserve">Records are maintained on file for the most recent </w:t>
      </w:r>
      <w:r>
        <w:rPr>
          <w:sz w:val="20"/>
        </w:rPr>
        <w:t>two</w:t>
      </w:r>
      <w:r w:rsidR="00A07724">
        <w:rPr>
          <w:sz w:val="20"/>
        </w:rPr>
        <w:t xml:space="preserve">-year period and are made available to the department upon request.  </w:t>
      </w:r>
      <w:r w:rsidR="00A07724">
        <w:rPr>
          <w:b/>
          <w:sz w:val="20"/>
        </w:rPr>
        <w:t>(R 336.1213(3), R 336.1290(2)(e))</w:t>
      </w:r>
    </w:p>
    <w:p w14:paraId="67C94234" w14:textId="77777777" w:rsidR="00A07724" w:rsidRDefault="00A07724" w:rsidP="00A07724">
      <w:pPr>
        <w:jc w:val="both"/>
        <w:rPr>
          <w:sz w:val="20"/>
        </w:rPr>
      </w:pPr>
    </w:p>
    <w:p w14:paraId="2EFDA27A" w14:textId="30B4E9A2" w:rsidR="00A07724" w:rsidRDefault="00A07724" w:rsidP="00A07724">
      <w:pPr>
        <w:ind w:left="360" w:hanging="360"/>
        <w:jc w:val="both"/>
        <w:rPr>
          <w:b/>
          <w:sz w:val="20"/>
        </w:rPr>
      </w:pPr>
      <w:r>
        <w:rPr>
          <w:sz w:val="20"/>
        </w:rPr>
        <w:t>2.</w:t>
      </w:r>
      <w:r>
        <w:rPr>
          <w:sz w:val="20"/>
        </w:rPr>
        <w:tab/>
        <w:t xml:space="preserve">The permittee shall maintain an inventory of each emission unit that is exempt pursuant to Rule 290.  This inventory shall include the following information.  </w:t>
      </w:r>
      <w:r>
        <w:rPr>
          <w:b/>
          <w:sz w:val="20"/>
        </w:rPr>
        <w:t>(R 336.1213(3))</w:t>
      </w:r>
    </w:p>
    <w:p w14:paraId="2773C8B1" w14:textId="77777777" w:rsidR="006C710E" w:rsidRDefault="006C710E" w:rsidP="00A07724">
      <w:pPr>
        <w:ind w:left="360" w:hanging="360"/>
        <w:jc w:val="both"/>
        <w:rPr>
          <w:b/>
          <w:sz w:val="20"/>
        </w:rPr>
      </w:pPr>
    </w:p>
    <w:p w14:paraId="534EF723" w14:textId="1FE6E3CD" w:rsidR="00A07724" w:rsidRDefault="00A07724" w:rsidP="00A07724">
      <w:pPr>
        <w:ind w:left="720" w:hanging="360"/>
        <w:jc w:val="both"/>
        <w:rPr>
          <w:b/>
          <w:sz w:val="20"/>
        </w:rPr>
      </w:pPr>
      <w:r>
        <w:rPr>
          <w:sz w:val="20"/>
        </w:rPr>
        <w:t>a.</w:t>
      </w:r>
      <w:r>
        <w:rPr>
          <w:sz w:val="20"/>
        </w:rPr>
        <w:tab/>
        <w:t xml:space="preserve">The permittee shall maintain a written description of each emission unit as it is maintained and operated throughout the life of the emission unit.  </w:t>
      </w:r>
      <w:r>
        <w:rPr>
          <w:b/>
          <w:sz w:val="20"/>
        </w:rPr>
        <w:t>(R 336.1290(2)(c), R 336.1213(3))</w:t>
      </w:r>
    </w:p>
    <w:p w14:paraId="77BDFD78" w14:textId="77777777" w:rsidR="006C710E" w:rsidRDefault="006C710E" w:rsidP="00A07724">
      <w:pPr>
        <w:ind w:left="720" w:hanging="360"/>
        <w:jc w:val="both"/>
        <w:rPr>
          <w:b/>
          <w:sz w:val="20"/>
        </w:rPr>
      </w:pPr>
    </w:p>
    <w:p w14:paraId="176BEB3C" w14:textId="77777777" w:rsidR="00A07724" w:rsidRDefault="00A07724" w:rsidP="00A07724">
      <w:pPr>
        <w:ind w:left="720" w:hanging="360"/>
        <w:jc w:val="both"/>
        <w:rPr>
          <w:b/>
          <w:sz w:val="20"/>
        </w:rPr>
      </w:pPr>
      <w:r>
        <w:rPr>
          <w:sz w:val="20"/>
        </w:rPr>
        <w:t>b.</w:t>
      </w:r>
      <w:r>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Pr>
          <w:b/>
          <w:sz w:val="20"/>
        </w:rPr>
        <w:t>(R 336.1213(3))</w:t>
      </w:r>
    </w:p>
    <w:p w14:paraId="222C1765" w14:textId="77777777" w:rsidR="00A07724" w:rsidRDefault="00A07724" w:rsidP="00A07724">
      <w:pPr>
        <w:jc w:val="both"/>
        <w:rPr>
          <w:sz w:val="20"/>
        </w:rPr>
      </w:pPr>
    </w:p>
    <w:p w14:paraId="108A32D2" w14:textId="77777777" w:rsidR="00A07724" w:rsidRDefault="00A07724" w:rsidP="00A07724">
      <w:pPr>
        <w:ind w:left="360" w:hanging="360"/>
        <w:jc w:val="both"/>
        <w:rPr>
          <w:sz w:val="20"/>
        </w:rPr>
      </w:pPr>
      <w:r>
        <w:rPr>
          <w:sz w:val="20"/>
        </w:rPr>
        <w:t>3.</w:t>
      </w:r>
      <w:r>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Pr>
          <w:b/>
          <w:sz w:val="20"/>
        </w:rPr>
        <w:t>(R 336.1213(3))</w:t>
      </w:r>
    </w:p>
    <w:p w14:paraId="20CC4D73" w14:textId="77777777" w:rsidR="00A07724" w:rsidRDefault="00A07724" w:rsidP="00A07724">
      <w:pPr>
        <w:jc w:val="both"/>
        <w:rPr>
          <w:sz w:val="20"/>
        </w:rPr>
      </w:pPr>
    </w:p>
    <w:p w14:paraId="58C4003B" w14:textId="77777777" w:rsidR="00A07724" w:rsidRDefault="00A07724" w:rsidP="00A07724">
      <w:pPr>
        <w:jc w:val="both"/>
        <w:rPr>
          <w:b/>
          <w:sz w:val="20"/>
        </w:rPr>
      </w:pPr>
      <w:r>
        <w:rPr>
          <w:b/>
          <w:sz w:val="20"/>
        </w:rPr>
        <w:t>See Appendix 4</w:t>
      </w:r>
    </w:p>
    <w:p w14:paraId="7249ADE6" w14:textId="0D8E1BFE" w:rsidR="00A07724" w:rsidRDefault="00A07724" w:rsidP="00A07724">
      <w:pPr>
        <w:jc w:val="both"/>
        <w:rPr>
          <w:sz w:val="20"/>
        </w:rPr>
      </w:pPr>
    </w:p>
    <w:p w14:paraId="746728B6" w14:textId="77777777" w:rsidR="00A07724" w:rsidRDefault="00A07724" w:rsidP="00A07724">
      <w:pPr>
        <w:jc w:val="both"/>
        <w:rPr>
          <w:b/>
        </w:rPr>
      </w:pPr>
      <w:r>
        <w:rPr>
          <w:b/>
        </w:rPr>
        <w:t xml:space="preserve">VII.  </w:t>
      </w:r>
      <w:r>
        <w:rPr>
          <w:b/>
          <w:u w:val="single"/>
        </w:rPr>
        <w:t>REPORTING</w:t>
      </w:r>
    </w:p>
    <w:p w14:paraId="3491C122" w14:textId="77777777" w:rsidR="00A07724" w:rsidRDefault="00A07724" w:rsidP="00A07724">
      <w:pPr>
        <w:jc w:val="both"/>
        <w:rPr>
          <w:sz w:val="20"/>
        </w:rPr>
      </w:pPr>
    </w:p>
    <w:p w14:paraId="56AB084C" w14:textId="77777777" w:rsidR="00A07724" w:rsidRDefault="00A07724" w:rsidP="00A07724">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7A6A285E" w14:textId="77777777" w:rsidR="00A07724" w:rsidRDefault="00A07724" w:rsidP="00A07724">
      <w:pPr>
        <w:ind w:left="360" w:hanging="360"/>
        <w:jc w:val="both"/>
        <w:rPr>
          <w:sz w:val="20"/>
        </w:rPr>
      </w:pPr>
    </w:p>
    <w:p w14:paraId="559B9968" w14:textId="77777777" w:rsidR="00A07724" w:rsidRDefault="00A07724" w:rsidP="00A07724">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4D58FCFA" w14:textId="77777777" w:rsidR="00A07724" w:rsidRDefault="00A07724" w:rsidP="00A07724">
      <w:pPr>
        <w:ind w:left="360" w:hanging="360"/>
        <w:jc w:val="both"/>
        <w:rPr>
          <w:sz w:val="20"/>
        </w:rPr>
      </w:pPr>
    </w:p>
    <w:p w14:paraId="69EDE69F" w14:textId="77777777" w:rsidR="00A07724" w:rsidRDefault="00A07724" w:rsidP="00A07724">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66B55FDD" w14:textId="77777777" w:rsidR="00A07724" w:rsidRDefault="00A07724" w:rsidP="00A07724">
      <w:pPr>
        <w:jc w:val="both"/>
        <w:rPr>
          <w:sz w:val="20"/>
        </w:rPr>
      </w:pPr>
    </w:p>
    <w:p w14:paraId="572B9606" w14:textId="77777777" w:rsidR="00A07724" w:rsidRDefault="00A07724" w:rsidP="00A07724">
      <w:pPr>
        <w:jc w:val="both"/>
        <w:rPr>
          <w:b/>
          <w:sz w:val="20"/>
        </w:rPr>
      </w:pPr>
      <w:r>
        <w:rPr>
          <w:b/>
          <w:sz w:val="20"/>
        </w:rPr>
        <w:t>See Appendix 8</w:t>
      </w:r>
    </w:p>
    <w:p w14:paraId="3E273DDF" w14:textId="54DE98A5" w:rsidR="002C3B0D" w:rsidRDefault="002C3B0D">
      <w:r>
        <w:br w:type="page"/>
      </w:r>
    </w:p>
    <w:p w14:paraId="7A92E255" w14:textId="77777777" w:rsidR="00A07724" w:rsidRDefault="00A07724" w:rsidP="00A07724">
      <w:pPr>
        <w:jc w:val="both"/>
      </w:pPr>
    </w:p>
    <w:p w14:paraId="027D57C0" w14:textId="77777777" w:rsidR="00A07724" w:rsidRDefault="00A07724" w:rsidP="00A07724">
      <w:pPr>
        <w:jc w:val="both"/>
        <w:rPr>
          <w:b/>
          <w:u w:val="single"/>
        </w:rPr>
      </w:pPr>
      <w:r>
        <w:rPr>
          <w:b/>
        </w:rPr>
        <w:t xml:space="preserve">VIII.  </w:t>
      </w:r>
      <w:r>
        <w:rPr>
          <w:b/>
          <w:u w:val="single"/>
        </w:rPr>
        <w:t>STACK/VENT RESTRICTION(S)</w:t>
      </w:r>
    </w:p>
    <w:p w14:paraId="1D9C1C05" w14:textId="77777777" w:rsidR="00A07724" w:rsidRDefault="00A07724" w:rsidP="00A07724">
      <w:pPr>
        <w:jc w:val="both"/>
      </w:pPr>
    </w:p>
    <w:p w14:paraId="08EBB94C" w14:textId="77777777" w:rsidR="00A07724" w:rsidRDefault="00A07724" w:rsidP="00A07724">
      <w:pPr>
        <w:jc w:val="both"/>
        <w:rPr>
          <w:sz w:val="20"/>
        </w:rPr>
      </w:pPr>
      <w:r>
        <w:rPr>
          <w:sz w:val="20"/>
        </w:rPr>
        <w:t>NA</w:t>
      </w:r>
    </w:p>
    <w:p w14:paraId="56305C0B" w14:textId="77777777" w:rsidR="00A07724" w:rsidRDefault="00A07724" w:rsidP="00A07724">
      <w:pPr>
        <w:jc w:val="both"/>
      </w:pPr>
    </w:p>
    <w:p w14:paraId="1847FE1F" w14:textId="77777777" w:rsidR="00A07724" w:rsidRDefault="00A07724" w:rsidP="00A07724">
      <w:pPr>
        <w:jc w:val="both"/>
        <w:rPr>
          <w:b/>
        </w:rPr>
      </w:pPr>
      <w:r>
        <w:rPr>
          <w:b/>
        </w:rPr>
        <w:t xml:space="preserve">IX.   </w:t>
      </w:r>
      <w:r>
        <w:rPr>
          <w:b/>
          <w:u w:val="single"/>
        </w:rPr>
        <w:t>OTHER REQUIREMENT(S)</w:t>
      </w:r>
    </w:p>
    <w:p w14:paraId="1CECA2DC" w14:textId="77777777" w:rsidR="00A07724" w:rsidRDefault="00A07724" w:rsidP="00A07724">
      <w:pPr>
        <w:jc w:val="both"/>
      </w:pPr>
    </w:p>
    <w:p w14:paraId="3D30A338" w14:textId="77777777" w:rsidR="00A07724" w:rsidRDefault="00A07724" w:rsidP="00A07724">
      <w:pPr>
        <w:jc w:val="both"/>
        <w:rPr>
          <w:sz w:val="20"/>
        </w:rPr>
      </w:pPr>
      <w:r>
        <w:rPr>
          <w:sz w:val="20"/>
        </w:rPr>
        <w:t>NA</w:t>
      </w:r>
    </w:p>
    <w:p w14:paraId="0DF27842" w14:textId="7001C266" w:rsidR="002C3B0D" w:rsidRDefault="002C3B0D">
      <w:r>
        <w:br w:type="page"/>
      </w:r>
    </w:p>
    <w:p w14:paraId="11C07A39" w14:textId="12F42CB6" w:rsidR="005E5399" w:rsidRPr="00440957" w:rsidRDefault="00FE2A0A" w:rsidP="001B5E34">
      <w:pPr>
        <w:pStyle w:val="Heading1"/>
        <w:rPr>
          <w:sz w:val="20"/>
          <w:szCs w:val="20"/>
        </w:rPr>
      </w:pPr>
      <w:bookmarkStart w:id="432" w:name="_Toc106360637"/>
      <w:bookmarkEnd w:id="240"/>
      <w:bookmarkEnd w:id="246"/>
      <w:r w:rsidRPr="001B5E34">
        <w:lastRenderedPageBreak/>
        <w:t>E</w:t>
      </w:r>
      <w:r w:rsidR="005E5399" w:rsidRPr="001B5E34">
        <w:t>.  NON-APPLICABLE REQUIREMENTS</w:t>
      </w:r>
      <w:bookmarkEnd w:id="247"/>
      <w:bookmarkEnd w:id="432"/>
    </w:p>
    <w:p w14:paraId="201DAA43" w14:textId="77777777" w:rsidR="005E5399" w:rsidRPr="00FE0AD0" w:rsidRDefault="005E5399">
      <w:pPr>
        <w:rPr>
          <w:sz w:val="20"/>
        </w:rPr>
      </w:pPr>
    </w:p>
    <w:p w14:paraId="67D07B98"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44225E5F" w14:textId="77777777" w:rsidR="000822B4" w:rsidRDefault="000822B4" w:rsidP="00D10803">
      <w:pPr>
        <w:jc w:val="both"/>
      </w:pPr>
    </w:p>
    <w:p w14:paraId="758B286B" w14:textId="77777777" w:rsidR="00447D64" w:rsidRDefault="00447D64" w:rsidP="00D10803">
      <w:pPr>
        <w:jc w:val="both"/>
      </w:pPr>
    </w:p>
    <w:p w14:paraId="769A7CC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1EE637F" w14:textId="77777777" w:rsidTr="00B10CBB">
        <w:trPr>
          <w:cantSplit/>
          <w:trHeight w:val="226"/>
        </w:trPr>
        <w:tc>
          <w:tcPr>
            <w:tcW w:w="10271" w:type="dxa"/>
          </w:tcPr>
          <w:p w14:paraId="1FB15AA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433" w:name="_Toc367698521"/>
            <w:bookmarkStart w:id="434" w:name="_Toc106360638"/>
            <w:r w:rsidRPr="00253A7B">
              <w:rPr>
                <w:b/>
                <w:kern w:val="28"/>
                <w:sz w:val="28"/>
                <w:szCs w:val="28"/>
              </w:rPr>
              <w:t>APPENDICES</w:t>
            </w:r>
            <w:bookmarkEnd w:id="433"/>
            <w:bookmarkEnd w:id="434"/>
          </w:p>
        </w:tc>
      </w:tr>
    </w:tbl>
    <w:p w14:paraId="616BE1E4" w14:textId="77777777" w:rsidR="00FC3D76" w:rsidRPr="00FC1F2C" w:rsidRDefault="005C07D8" w:rsidP="005C07D8">
      <w:pPr>
        <w:pStyle w:val="Heading2"/>
        <w:numPr>
          <w:ilvl w:val="0"/>
          <w:numId w:val="0"/>
        </w:numPr>
        <w:spacing w:before="0" w:after="0"/>
        <w:jc w:val="left"/>
        <w:rPr>
          <w:b w:val="0"/>
          <w:sz w:val="22"/>
          <w:szCs w:val="22"/>
        </w:rPr>
      </w:pPr>
      <w:bookmarkStart w:id="435" w:name="_Toc106360639"/>
      <w:bookmarkStart w:id="43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435"/>
    </w:p>
    <w:tbl>
      <w:tblPr>
        <w:tblW w:w="5000" w:type="pct"/>
        <w:jc w:val="center"/>
        <w:tblLook w:val="0000" w:firstRow="0" w:lastRow="0" w:firstColumn="0" w:lastColumn="0" w:noHBand="0" w:noVBand="0"/>
      </w:tblPr>
      <w:tblGrid>
        <w:gridCol w:w="1320"/>
        <w:gridCol w:w="3782"/>
        <w:gridCol w:w="797"/>
        <w:gridCol w:w="4133"/>
      </w:tblGrid>
      <w:tr w:rsidR="00FC3D76" w:rsidRPr="000B6AFE" w14:paraId="71DFE46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2C5D14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F973E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65DABAA" w14:textId="77777777" w:rsidTr="00266EA4">
        <w:trPr>
          <w:cantSplit/>
          <w:trHeight w:val="245"/>
          <w:jc w:val="center"/>
        </w:trPr>
        <w:tc>
          <w:tcPr>
            <w:tcW w:w="659" w:type="pct"/>
            <w:tcBorders>
              <w:top w:val="single" w:sz="4" w:space="0" w:color="auto"/>
              <w:left w:val="double" w:sz="4" w:space="0" w:color="auto"/>
            </w:tcBorders>
          </w:tcPr>
          <w:p w14:paraId="3549DD1F"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DB4AD6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76E0D2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3FB9A5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1967D0F" w14:textId="77777777" w:rsidTr="00266EA4">
        <w:trPr>
          <w:cantSplit/>
          <w:trHeight w:val="245"/>
          <w:jc w:val="center"/>
        </w:trPr>
        <w:tc>
          <w:tcPr>
            <w:tcW w:w="659" w:type="pct"/>
            <w:tcBorders>
              <w:left w:val="double" w:sz="4" w:space="0" w:color="auto"/>
            </w:tcBorders>
          </w:tcPr>
          <w:p w14:paraId="128F765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4BBE2C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6F82A8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984AAB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B751127" w14:textId="77777777" w:rsidTr="00266EA4">
        <w:trPr>
          <w:cantSplit/>
          <w:trHeight w:val="245"/>
          <w:jc w:val="center"/>
        </w:trPr>
        <w:tc>
          <w:tcPr>
            <w:tcW w:w="659" w:type="pct"/>
            <w:tcBorders>
              <w:left w:val="double" w:sz="4" w:space="0" w:color="auto"/>
            </w:tcBorders>
          </w:tcPr>
          <w:p w14:paraId="454879F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87C10E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AA1911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348D08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E423A0A" w14:textId="77777777" w:rsidTr="00266EA4">
        <w:trPr>
          <w:cantSplit/>
          <w:trHeight w:val="245"/>
          <w:jc w:val="center"/>
        </w:trPr>
        <w:tc>
          <w:tcPr>
            <w:tcW w:w="659" w:type="pct"/>
            <w:tcBorders>
              <w:left w:val="double" w:sz="4" w:space="0" w:color="auto"/>
            </w:tcBorders>
          </w:tcPr>
          <w:p w14:paraId="351FE8E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436905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C4BB903"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005816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102D768" w14:textId="77777777" w:rsidTr="00266EA4">
        <w:trPr>
          <w:cantSplit/>
          <w:trHeight w:val="245"/>
          <w:jc w:val="center"/>
        </w:trPr>
        <w:tc>
          <w:tcPr>
            <w:tcW w:w="659" w:type="pct"/>
            <w:tcBorders>
              <w:left w:val="double" w:sz="4" w:space="0" w:color="auto"/>
            </w:tcBorders>
          </w:tcPr>
          <w:p w14:paraId="5DB9618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BDE83D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274406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0D8320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2396B88" w14:textId="77777777" w:rsidTr="00266EA4">
        <w:trPr>
          <w:cantSplit/>
          <w:trHeight w:val="245"/>
          <w:jc w:val="center"/>
        </w:trPr>
        <w:tc>
          <w:tcPr>
            <w:tcW w:w="659" w:type="pct"/>
            <w:tcBorders>
              <w:left w:val="double" w:sz="4" w:space="0" w:color="auto"/>
            </w:tcBorders>
          </w:tcPr>
          <w:p w14:paraId="750E8D7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A56028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0AB7E8F"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E23106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E3BC661" w14:textId="77777777" w:rsidTr="00266EA4">
        <w:trPr>
          <w:cantSplit/>
          <w:trHeight w:val="245"/>
          <w:jc w:val="center"/>
        </w:trPr>
        <w:tc>
          <w:tcPr>
            <w:tcW w:w="659" w:type="pct"/>
            <w:tcBorders>
              <w:left w:val="double" w:sz="4" w:space="0" w:color="auto"/>
            </w:tcBorders>
          </w:tcPr>
          <w:p w14:paraId="3FDEFCA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88F47A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BBC4886"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13736B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500E16F" w14:textId="77777777" w:rsidTr="00266EA4">
        <w:trPr>
          <w:cantSplit/>
          <w:trHeight w:val="245"/>
          <w:jc w:val="center"/>
        </w:trPr>
        <w:tc>
          <w:tcPr>
            <w:tcW w:w="659" w:type="pct"/>
            <w:tcBorders>
              <w:left w:val="double" w:sz="4" w:space="0" w:color="auto"/>
            </w:tcBorders>
          </w:tcPr>
          <w:p w14:paraId="7636494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BA64B6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5A6F51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1159BA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8483055" w14:textId="77777777" w:rsidTr="00266EA4">
        <w:trPr>
          <w:cantSplit/>
          <w:trHeight w:val="218"/>
          <w:jc w:val="center"/>
        </w:trPr>
        <w:tc>
          <w:tcPr>
            <w:tcW w:w="659" w:type="pct"/>
            <w:vMerge w:val="restart"/>
            <w:tcBorders>
              <w:left w:val="double" w:sz="4" w:space="0" w:color="auto"/>
            </w:tcBorders>
          </w:tcPr>
          <w:p w14:paraId="7DD526A7" w14:textId="77777777" w:rsidR="002229D7" w:rsidRPr="000B6AFE" w:rsidRDefault="002229D7" w:rsidP="008256F1">
            <w:pPr>
              <w:rPr>
                <w:rFonts w:cs="Arial"/>
                <w:sz w:val="19"/>
                <w:szCs w:val="19"/>
              </w:rPr>
            </w:pPr>
            <w:r w:rsidRPr="000B6AFE">
              <w:rPr>
                <w:rFonts w:cs="Arial"/>
                <w:sz w:val="19"/>
                <w:szCs w:val="19"/>
              </w:rPr>
              <w:t>Department/</w:t>
            </w:r>
          </w:p>
          <w:p w14:paraId="7538DD5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191821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639956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A26A9A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2A5DB25" w14:textId="77777777" w:rsidTr="00266EA4">
        <w:trPr>
          <w:cantSplit/>
          <w:trHeight w:val="217"/>
          <w:jc w:val="center"/>
        </w:trPr>
        <w:tc>
          <w:tcPr>
            <w:tcW w:w="659" w:type="pct"/>
            <w:vMerge/>
            <w:tcBorders>
              <w:left w:val="double" w:sz="4" w:space="0" w:color="auto"/>
            </w:tcBorders>
          </w:tcPr>
          <w:p w14:paraId="14730898" w14:textId="77777777" w:rsidR="002229D7" w:rsidRPr="000B6AFE" w:rsidRDefault="002229D7" w:rsidP="008256F1">
            <w:pPr>
              <w:rPr>
                <w:rFonts w:cs="Arial"/>
                <w:sz w:val="19"/>
                <w:szCs w:val="19"/>
              </w:rPr>
            </w:pPr>
          </w:p>
        </w:tc>
        <w:tc>
          <w:tcPr>
            <w:tcW w:w="1886" w:type="pct"/>
            <w:vMerge/>
            <w:tcBorders>
              <w:right w:val="single" w:sz="4" w:space="0" w:color="auto"/>
            </w:tcBorders>
          </w:tcPr>
          <w:p w14:paraId="1C1D6F49" w14:textId="77777777" w:rsidR="002229D7" w:rsidRPr="000B6AFE" w:rsidRDefault="002229D7" w:rsidP="00FC3D76">
            <w:pPr>
              <w:rPr>
                <w:rFonts w:cs="Arial"/>
                <w:sz w:val="19"/>
                <w:szCs w:val="19"/>
              </w:rPr>
            </w:pPr>
          </w:p>
        </w:tc>
        <w:tc>
          <w:tcPr>
            <w:tcW w:w="394" w:type="pct"/>
            <w:tcBorders>
              <w:left w:val="single" w:sz="4" w:space="0" w:color="auto"/>
            </w:tcBorders>
          </w:tcPr>
          <w:p w14:paraId="3043029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5C7F24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2A4D468" w14:textId="77777777" w:rsidTr="00266EA4">
        <w:trPr>
          <w:cantSplit/>
          <w:trHeight w:val="245"/>
          <w:jc w:val="center"/>
        </w:trPr>
        <w:tc>
          <w:tcPr>
            <w:tcW w:w="659" w:type="pct"/>
            <w:vMerge w:val="restart"/>
            <w:tcBorders>
              <w:left w:val="double" w:sz="4" w:space="0" w:color="auto"/>
            </w:tcBorders>
          </w:tcPr>
          <w:p w14:paraId="1FD4D60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322F41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EFA6594"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717AF1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05DABC4" w14:textId="77777777" w:rsidTr="00266EA4">
        <w:trPr>
          <w:cantSplit/>
          <w:trHeight w:val="245"/>
          <w:jc w:val="center"/>
        </w:trPr>
        <w:tc>
          <w:tcPr>
            <w:tcW w:w="659" w:type="pct"/>
            <w:vMerge/>
            <w:tcBorders>
              <w:left w:val="double" w:sz="4" w:space="0" w:color="auto"/>
            </w:tcBorders>
          </w:tcPr>
          <w:p w14:paraId="48756575" w14:textId="77777777" w:rsidR="003B1CC9" w:rsidRDefault="003B1CC9" w:rsidP="003B1CC9">
            <w:pPr>
              <w:rPr>
                <w:rFonts w:cs="Arial"/>
                <w:sz w:val="19"/>
                <w:szCs w:val="19"/>
              </w:rPr>
            </w:pPr>
          </w:p>
        </w:tc>
        <w:tc>
          <w:tcPr>
            <w:tcW w:w="1886" w:type="pct"/>
            <w:vMerge/>
            <w:tcBorders>
              <w:right w:val="single" w:sz="4" w:space="0" w:color="auto"/>
            </w:tcBorders>
          </w:tcPr>
          <w:p w14:paraId="5AC224E0" w14:textId="77777777" w:rsidR="003B1CC9" w:rsidRPr="000B6AFE" w:rsidRDefault="003B1CC9" w:rsidP="003B1CC9">
            <w:pPr>
              <w:rPr>
                <w:rFonts w:cs="Arial"/>
                <w:sz w:val="19"/>
                <w:szCs w:val="19"/>
              </w:rPr>
            </w:pPr>
          </w:p>
        </w:tc>
        <w:tc>
          <w:tcPr>
            <w:tcW w:w="394" w:type="pct"/>
            <w:tcBorders>
              <w:left w:val="single" w:sz="4" w:space="0" w:color="auto"/>
            </w:tcBorders>
          </w:tcPr>
          <w:p w14:paraId="650D8A60"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3827F6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8ED3B75" w14:textId="77777777" w:rsidTr="00266EA4">
        <w:trPr>
          <w:cantSplit/>
          <w:trHeight w:val="245"/>
          <w:jc w:val="center"/>
        </w:trPr>
        <w:tc>
          <w:tcPr>
            <w:tcW w:w="659" w:type="pct"/>
            <w:tcBorders>
              <w:left w:val="double" w:sz="4" w:space="0" w:color="auto"/>
            </w:tcBorders>
          </w:tcPr>
          <w:p w14:paraId="34935DE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485A595"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62E0FF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027FBA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54E9104" w14:textId="77777777" w:rsidTr="00266EA4">
        <w:trPr>
          <w:cantSplit/>
          <w:trHeight w:val="245"/>
          <w:jc w:val="center"/>
        </w:trPr>
        <w:tc>
          <w:tcPr>
            <w:tcW w:w="659" w:type="pct"/>
            <w:tcBorders>
              <w:left w:val="double" w:sz="4" w:space="0" w:color="auto"/>
            </w:tcBorders>
          </w:tcPr>
          <w:p w14:paraId="700EEDE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7C91D5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9787B6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E224F7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39DCAB2" w14:textId="77777777" w:rsidTr="00266EA4">
        <w:trPr>
          <w:cantSplit/>
          <w:trHeight w:val="245"/>
          <w:jc w:val="center"/>
        </w:trPr>
        <w:tc>
          <w:tcPr>
            <w:tcW w:w="659" w:type="pct"/>
            <w:tcBorders>
              <w:left w:val="double" w:sz="4" w:space="0" w:color="auto"/>
            </w:tcBorders>
          </w:tcPr>
          <w:p w14:paraId="621E470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E97CC0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07C203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4ED6DE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6A9E35D" w14:textId="77777777" w:rsidTr="00266EA4">
        <w:trPr>
          <w:cantSplit/>
          <w:trHeight w:val="245"/>
          <w:jc w:val="center"/>
        </w:trPr>
        <w:tc>
          <w:tcPr>
            <w:tcW w:w="659" w:type="pct"/>
            <w:tcBorders>
              <w:left w:val="double" w:sz="4" w:space="0" w:color="auto"/>
            </w:tcBorders>
          </w:tcPr>
          <w:p w14:paraId="07760D1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6E02F7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18B11A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F31DAF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E6A3BBD" w14:textId="77777777" w:rsidTr="00266EA4">
        <w:trPr>
          <w:cantSplit/>
          <w:trHeight w:val="245"/>
          <w:jc w:val="center"/>
        </w:trPr>
        <w:tc>
          <w:tcPr>
            <w:tcW w:w="659" w:type="pct"/>
            <w:tcBorders>
              <w:left w:val="double" w:sz="4" w:space="0" w:color="auto"/>
            </w:tcBorders>
          </w:tcPr>
          <w:p w14:paraId="2E84321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08264E3"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5652BB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54AB76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D65AE51" w14:textId="77777777" w:rsidTr="00266EA4">
        <w:trPr>
          <w:cantSplit/>
          <w:trHeight w:val="245"/>
          <w:jc w:val="center"/>
        </w:trPr>
        <w:tc>
          <w:tcPr>
            <w:tcW w:w="659" w:type="pct"/>
            <w:tcBorders>
              <w:left w:val="double" w:sz="4" w:space="0" w:color="auto"/>
            </w:tcBorders>
          </w:tcPr>
          <w:p w14:paraId="3C82954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8A5B9E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8D9CF7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6F8446C"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A9E7706" w14:textId="77777777" w:rsidTr="00266EA4">
        <w:trPr>
          <w:cantSplit/>
          <w:trHeight w:val="245"/>
          <w:jc w:val="center"/>
        </w:trPr>
        <w:tc>
          <w:tcPr>
            <w:tcW w:w="659" w:type="pct"/>
            <w:tcBorders>
              <w:left w:val="double" w:sz="4" w:space="0" w:color="auto"/>
            </w:tcBorders>
          </w:tcPr>
          <w:p w14:paraId="60DD0D0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B4A8B5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5D00D0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990948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BA1222A" w14:textId="77777777" w:rsidTr="00266EA4">
        <w:trPr>
          <w:cantSplit/>
          <w:trHeight w:val="245"/>
          <w:jc w:val="center"/>
        </w:trPr>
        <w:tc>
          <w:tcPr>
            <w:tcW w:w="659" w:type="pct"/>
            <w:tcBorders>
              <w:left w:val="double" w:sz="4" w:space="0" w:color="auto"/>
            </w:tcBorders>
          </w:tcPr>
          <w:p w14:paraId="5C4910A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A117B1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BACDF3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1FB957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2926212" w14:textId="77777777" w:rsidTr="00266EA4">
        <w:trPr>
          <w:cantSplit/>
          <w:trHeight w:val="245"/>
          <w:jc w:val="center"/>
        </w:trPr>
        <w:tc>
          <w:tcPr>
            <w:tcW w:w="659" w:type="pct"/>
            <w:tcBorders>
              <w:left w:val="double" w:sz="4" w:space="0" w:color="auto"/>
            </w:tcBorders>
          </w:tcPr>
          <w:p w14:paraId="5FA8606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9863FC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E49ADA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B96C86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21054E7" w14:textId="77777777" w:rsidTr="00266EA4">
        <w:trPr>
          <w:cantSplit/>
          <w:trHeight w:val="245"/>
          <w:jc w:val="center"/>
        </w:trPr>
        <w:tc>
          <w:tcPr>
            <w:tcW w:w="659" w:type="pct"/>
            <w:tcBorders>
              <w:left w:val="double" w:sz="4" w:space="0" w:color="auto"/>
            </w:tcBorders>
          </w:tcPr>
          <w:p w14:paraId="64C919C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EF3EA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242CE6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7F5216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96D518A" w14:textId="77777777" w:rsidTr="00266EA4">
        <w:trPr>
          <w:cantSplit/>
          <w:trHeight w:val="245"/>
          <w:jc w:val="center"/>
        </w:trPr>
        <w:tc>
          <w:tcPr>
            <w:tcW w:w="659" w:type="pct"/>
            <w:tcBorders>
              <w:left w:val="double" w:sz="4" w:space="0" w:color="auto"/>
            </w:tcBorders>
          </w:tcPr>
          <w:p w14:paraId="1795D09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9705DA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6C5312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5FC419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61F6090" w14:textId="77777777" w:rsidTr="00266EA4">
        <w:trPr>
          <w:cantSplit/>
          <w:trHeight w:val="245"/>
          <w:jc w:val="center"/>
        </w:trPr>
        <w:tc>
          <w:tcPr>
            <w:tcW w:w="659" w:type="pct"/>
            <w:tcBorders>
              <w:left w:val="double" w:sz="4" w:space="0" w:color="auto"/>
            </w:tcBorders>
          </w:tcPr>
          <w:p w14:paraId="51DDF57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B1FE53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1A99E9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336BDE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2EC8FEA" w14:textId="77777777" w:rsidTr="00266EA4">
        <w:trPr>
          <w:cantSplit/>
          <w:trHeight w:val="218"/>
          <w:jc w:val="center"/>
        </w:trPr>
        <w:tc>
          <w:tcPr>
            <w:tcW w:w="659" w:type="pct"/>
            <w:tcBorders>
              <w:left w:val="double" w:sz="4" w:space="0" w:color="auto"/>
            </w:tcBorders>
          </w:tcPr>
          <w:p w14:paraId="5CC86FDF"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0789CA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E1E4F9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BE0320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10CC1DD" w14:textId="77777777" w:rsidTr="00266EA4">
        <w:trPr>
          <w:cantSplit/>
          <w:trHeight w:val="245"/>
          <w:jc w:val="center"/>
        </w:trPr>
        <w:tc>
          <w:tcPr>
            <w:tcW w:w="659" w:type="pct"/>
            <w:tcBorders>
              <w:left w:val="double" w:sz="4" w:space="0" w:color="auto"/>
            </w:tcBorders>
          </w:tcPr>
          <w:p w14:paraId="1859B53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48AA59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5FFC084"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F894AF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029D226" w14:textId="77777777" w:rsidTr="00266EA4">
        <w:trPr>
          <w:cantSplit/>
          <w:trHeight w:val="245"/>
          <w:jc w:val="center"/>
        </w:trPr>
        <w:tc>
          <w:tcPr>
            <w:tcW w:w="659" w:type="pct"/>
            <w:tcBorders>
              <w:left w:val="double" w:sz="4" w:space="0" w:color="auto"/>
            </w:tcBorders>
          </w:tcPr>
          <w:p w14:paraId="01760B9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8A82EB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7153AE2" w14:textId="77777777" w:rsidR="002229D7" w:rsidRPr="000B6AFE" w:rsidRDefault="002229D7" w:rsidP="002229D7">
            <w:pPr>
              <w:rPr>
                <w:rFonts w:cs="Arial"/>
                <w:sz w:val="19"/>
                <w:szCs w:val="19"/>
              </w:rPr>
            </w:pPr>
          </w:p>
        </w:tc>
        <w:tc>
          <w:tcPr>
            <w:tcW w:w="2061" w:type="pct"/>
            <w:vMerge/>
            <w:tcBorders>
              <w:right w:val="double" w:sz="4" w:space="0" w:color="auto"/>
            </w:tcBorders>
          </w:tcPr>
          <w:p w14:paraId="6480E6F9" w14:textId="77777777" w:rsidR="002229D7" w:rsidRPr="000B6AFE" w:rsidRDefault="002229D7" w:rsidP="002229D7">
            <w:pPr>
              <w:rPr>
                <w:rFonts w:cs="Arial"/>
                <w:sz w:val="19"/>
                <w:szCs w:val="19"/>
              </w:rPr>
            </w:pPr>
          </w:p>
        </w:tc>
      </w:tr>
      <w:tr w:rsidR="002229D7" w:rsidRPr="000B6AFE" w14:paraId="0416BCF6" w14:textId="77777777" w:rsidTr="00266EA4">
        <w:trPr>
          <w:cantSplit/>
          <w:trHeight w:val="218"/>
          <w:jc w:val="center"/>
        </w:trPr>
        <w:tc>
          <w:tcPr>
            <w:tcW w:w="659" w:type="pct"/>
            <w:tcBorders>
              <w:left w:val="double" w:sz="4" w:space="0" w:color="auto"/>
              <w:bottom w:val="nil"/>
            </w:tcBorders>
          </w:tcPr>
          <w:p w14:paraId="1F6FC0A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D3F10D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7754B0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9CC970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8CB8E1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61C30CB" w14:textId="77777777" w:rsidTr="00266EA4">
        <w:trPr>
          <w:cantSplit/>
          <w:trHeight w:val="218"/>
          <w:jc w:val="center"/>
        </w:trPr>
        <w:tc>
          <w:tcPr>
            <w:tcW w:w="659" w:type="pct"/>
            <w:vMerge w:val="restart"/>
            <w:tcBorders>
              <w:left w:val="double" w:sz="4" w:space="0" w:color="auto"/>
            </w:tcBorders>
          </w:tcPr>
          <w:p w14:paraId="775BCA1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7657C7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B6501C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D02F92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3BBBB4B" w14:textId="77777777" w:rsidTr="00266EA4">
        <w:trPr>
          <w:cantSplit/>
          <w:trHeight w:val="217"/>
          <w:jc w:val="center"/>
        </w:trPr>
        <w:tc>
          <w:tcPr>
            <w:tcW w:w="659" w:type="pct"/>
            <w:vMerge/>
            <w:tcBorders>
              <w:left w:val="double" w:sz="4" w:space="0" w:color="auto"/>
              <w:bottom w:val="nil"/>
            </w:tcBorders>
          </w:tcPr>
          <w:p w14:paraId="1288B25E" w14:textId="77777777" w:rsidR="002229D7" w:rsidRPr="000B6AFE" w:rsidRDefault="002229D7" w:rsidP="002229D7">
            <w:pPr>
              <w:rPr>
                <w:rFonts w:cs="Arial"/>
                <w:sz w:val="19"/>
                <w:szCs w:val="19"/>
              </w:rPr>
            </w:pPr>
          </w:p>
        </w:tc>
        <w:tc>
          <w:tcPr>
            <w:tcW w:w="1886" w:type="pct"/>
            <w:vMerge/>
            <w:tcBorders>
              <w:right w:val="single" w:sz="4" w:space="0" w:color="auto"/>
            </w:tcBorders>
          </w:tcPr>
          <w:p w14:paraId="212F72B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451145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5867ED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4B6B67A" w14:textId="77777777" w:rsidTr="00266EA4">
        <w:trPr>
          <w:cantSplit/>
          <w:trHeight w:val="245"/>
          <w:jc w:val="center"/>
        </w:trPr>
        <w:tc>
          <w:tcPr>
            <w:tcW w:w="659" w:type="pct"/>
            <w:tcBorders>
              <w:left w:val="double" w:sz="4" w:space="0" w:color="auto"/>
            </w:tcBorders>
          </w:tcPr>
          <w:p w14:paraId="440CFBE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1285D4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48E5104"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2C6EE7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0C4BCC3" w14:textId="77777777" w:rsidTr="00266EA4">
        <w:trPr>
          <w:cantSplit/>
          <w:trHeight w:val="245"/>
          <w:jc w:val="center"/>
        </w:trPr>
        <w:tc>
          <w:tcPr>
            <w:tcW w:w="659" w:type="pct"/>
            <w:tcBorders>
              <w:left w:val="double" w:sz="4" w:space="0" w:color="auto"/>
            </w:tcBorders>
          </w:tcPr>
          <w:p w14:paraId="3083341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4726B64"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48E99AC"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DAA13C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0946828" w14:textId="77777777" w:rsidTr="00266EA4">
        <w:trPr>
          <w:cantSplit/>
          <w:trHeight w:val="245"/>
          <w:jc w:val="center"/>
        </w:trPr>
        <w:tc>
          <w:tcPr>
            <w:tcW w:w="659" w:type="pct"/>
            <w:tcBorders>
              <w:left w:val="double" w:sz="4" w:space="0" w:color="auto"/>
            </w:tcBorders>
          </w:tcPr>
          <w:p w14:paraId="268A630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605C36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25572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18D30C3" w14:textId="77777777" w:rsidR="002229D7" w:rsidRPr="000B6AFE" w:rsidRDefault="002229D7" w:rsidP="002229D7">
            <w:pPr>
              <w:rPr>
                <w:rFonts w:cs="Arial"/>
                <w:sz w:val="19"/>
                <w:szCs w:val="19"/>
              </w:rPr>
            </w:pPr>
            <w:r>
              <w:rPr>
                <w:rFonts w:cs="Arial"/>
                <w:sz w:val="19"/>
                <w:szCs w:val="19"/>
              </w:rPr>
              <w:t>Percent</w:t>
            </w:r>
          </w:p>
        </w:tc>
      </w:tr>
      <w:tr w:rsidR="002229D7" w:rsidRPr="000B6AFE" w14:paraId="19AC334A" w14:textId="77777777" w:rsidTr="00266EA4">
        <w:trPr>
          <w:cantSplit/>
          <w:trHeight w:val="245"/>
          <w:jc w:val="center"/>
        </w:trPr>
        <w:tc>
          <w:tcPr>
            <w:tcW w:w="659" w:type="pct"/>
            <w:tcBorders>
              <w:left w:val="double" w:sz="4" w:space="0" w:color="auto"/>
            </w:tcBorders>
          </w:tcPr>
          <w:p w14:paraId="186C8CA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75D303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D0ED13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C7D302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4EE144E" w14:textId="77777777" w:rsidTr="00266EA4">
        <w:trPr>
          <w:cantSplit/>
          <w:trHeight w:val="245"/>
          <w:jc w:val="center"/>
        </w:trPr>
        <w:tc>
          <w:tcPr>
            <w:tcW w:w="659" w:type="pct"/>
            <w:tcBorders>
              <w:left w:val="double" w:sz="4" w:space="0" w:color="auto"/>
            </w:tcBorders>
          </w:tcPr>
          <w:p w14:paraId="7E38548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20EC2A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B4EB98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62FDAE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1F03A91" w14:textId="77777777" w:rsidTr="00266EA4">
        <w:trPr>
          <w:cantSplit/>
          <w:trHeight w:val="245"/>
          <w:jc w:val="center"/>
        </w:trPr>
        <w:tc>
          <w:tcPr>
            <w:tcW w:w="659" w:type="pct"/>
            <w:tcBorders>
              <w:left w:val="double" w:sz="4" w:space="0" w:color="auto"/>
            </w:tcBorders>
          </w:tcPr>
          <w:p w14:paraId="1C8DD14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7A140B9"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03C9CB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05542CB"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2A97825" w14:textId="77777777" w:rsidTr="00266EA4">
        <w:trPr>
          <w:cantSplit/>
          <w:trHeight w:val="245"/>
          <w:jc w:val="center"/>
        </w:trPr>
        <w:tc>
          <w:tcPr>
            <w:tcW w:w="659" w:type="pct"/>
            <w:tcBorders>
              <w:left w:val="double" w:sz="4" w:space="0" w:color="auto"/>
            </w:tcBorders>
          </w:tcPr>
          <w:p w14:paraId="180397D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CE480F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534ABF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0B5347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D2875F4" w14:textId="77777777" w:rsidTr="00266EA4">
        <w:trPr>
          <w:cantSplit/>
          <w:trHeight w:val="245"/>
          <w:jc w:val="center"/>
        </w:trPr>
        <w:tc>
          <w:tcPr>
            <w:tcW w:w="659" w:type="pct"/>
            <w:tcBorders>
              <w:left w:val="double" w:sz="4" w:space="0" w:color="auto"/>
            </w:tcBorders>
          </w:tcPr>
          <w:p w14:paraId="0A72D38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22A6CD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09F2D4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599ED1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982DC07" w14:textId="77777777" w:rsidTr="00266EA4">
        <w:trPr>
          <w:cantSplit/>
          <w:trHeight w:val="245"/>
          <w:jc w:val="center"/>
        </w:trPr>
        <w:tc>
          <w:tcPr>
            <w:tcW w:w="659" w:type="pct"/>
            <w:tcBorders>
              <w:left w:val="double" w:sz="4" w:space="0" w:color="auto"/>
            </w:tcBorders>
          </w:tcPr>
          <w:p w14:paraId="6441BDC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91A2E3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C6CEE2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9F8D15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1EB1DBC" w14:textId="77777777" w:rsidTr="00266EA4">
        <w:trPr>
          <w:cantSplit/>
          <w:trHeight w:val="245"/>
          <w:jc w:val="center"/>
        </w:trPr>
        <w:tc>
          <w:tcPr>
            <w:tcW w:w="659" w:type="pct"/>
            <w:tcBorders>
              <w:left w:val="double" w:sz="4" w:space="0" w:color="auto"/>
            </w:tcBorders>
          </w:tcPr>
          <w:p w14:paraId="5C3FDCF2"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90C190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029686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F97141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FE5B49B" w14:textId="77777777" w:rsidTr="00266EA4">
        <w:trPr>
          <w:cantSplit/>
          <w:trHeight w:val="245"/>
          <w:jc w:val="center"/>
        </w:trPr>
        <w:tc>
          <w:tcPr>
            <w:tcW w:w="659" w:type="pct"/>
            <w:tcBorders>
              <w:left w:val="double" w:sz="4" w:space="0" w:color="auto"/>
            </w:tcBorders>
          </w:tcPr>
          <w:p w14:paraId="63E099E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A7DF0D7"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C8D367C"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06FE660"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ACE3B39" w14:textId="77777777" w:rsidTr="00266EA4">
        <w:trPr>
          <w:cantSplit/>
          <w:trHeight w:val="245"/>
          <w:jc w:val="center"/>
        </w:trPr>
        <w:tc>
          <w:tcPr>
            <w:tcW w:w="659" w:type="pct"/>
            <w:tcBorders>
              <w:left w:val="double" w:sz="4" w:space="0" w:color="auto"/>
            </w:tcBorders>
          </w:tcPr>
          <w:p w14:paraId="2A4EA64E"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64ECBE3"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7F09D3B"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4CCAB2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B2879E2" w14:textId="77777777" w:rsidTr="00266EA4">
        <w:trPr>
          <w:cantSplit/>
          <w:trHeight w:val="245"/>
          <w:jc w:val="center"/>
        </w:trPr>
        <w:tc>
          <w:tcPr>
            <w:tcW w:w="659" w:type="pct"/>
            <w:tcBorders>
              <w:left w:val="double" w:sz="4" w:space="0" w:color="auto"/>
            </w:tcBorders>
          </w:tcPr>
          <w:p w14:paraId="34C2EDEC"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52E4602"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B409B4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89304B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5917E761" w14:textId="77777777" w:rsidTr="00266EA4">
        <w:trPr>
          <w:cantSplit/>
          <w:trHeight w:val="245"/>
          <w:jc w:val="center"/>
        </w:trPr>
        <w:tc>
          <w:tcPr>
            <w:tcW w:w="659" w:type="pct"/>
            <w:vMerge w:val="restart"/>
            <w:tcBorders>
              <w:left w:val="double" w:sz="4" w:space="0" w:color="auto"/>
            </w:tcBorders>
          </w:tcPr>
          <w:p w14:paraId="2AD89CAF"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2FFA749"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4C180D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E77E84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4A919CC" w14:textId="77777777" w:rsidTr="00266EA4">
        <w:trPr>
          <w:cantSplit/>
          <w:trHeight w:val="245"/>
          <w:jc w:val="center"/>
        </w:trPr>
        <w:tc>
          <w:tcPr>
            <w:tcW w:w="659" w:type="pct"/>
            <w:vMerge/>
            <w:tcBorders>
              <w:left w:val="double" w:sz="4" w:space="0" w:color="auto"/>
            </w:tcBorders>
          </w:tcPr>
          <w:p w14:paraId="05145593" w14:textId="77777777" w:rsidR="002229D7" w:rsidRPr="000B6AFE" w:rsidRDefault="002229D7" w:rsidP="002229D7">
            <w:pPr>
              <w:rPr>
                <w:rFonts w:cs="Arial"/>
                <w:sz w:val="19"/>
                <w:szCs w:val="19"/>
              </w:rPr>
            </w:pPr>
          </w:p>
        </w:tc>
        <w:tc>
          <w:tcPr>
            <w:tcW w:w="1886" w:type="pct"/>
            <w:vMerge/>
            <w:tcBorders>
              <w:right w:val="single" w:sz="4" w:space="0" w:color="auto"/>
            </w:tcBorders>
          </w:tcPr>
          <w:p w14:paraId="78239A00" w14:textId="77777777" w:rsidR="002229D7" w:rsidRPr="000B6AFE" w:rsidRDefault="002229D7" w:rsidP="002229D7">
            <w:pPr>
              <w:rPr>
                <w:rFonts w:cs="Arial"/>
                <w:sz w:val="19"/>
                <w:szCs w:val="19"/>
              </w:rPr>
            </w:pPr>
          </w:p>
        </w:tc>
        <w:tc>
          <w:tcPr>
            <w:tcW w:w="394" w:type="pct"/>
            <w:tcBorders>
              <w:left w:val="single" w:sz="4" w:space="0" w:color="auto"/>
            </w:tcBorders>
          </w:tcPr>
          <w:p w14:paraId="08D7FBA6"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0DDB657"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1230F424" w14:textId="77777777" w:rsidTr="00266EA4">
        <w:trPr>
          <w:cantSplit/>
          <w:trHeight w:val="245"/>
          <w:jc w:val="center"/>
        </w:trPr>
        <w:tc>
          <w:tcPr>
            <w:tcW w:w="659" w:type="pct"/>
            <w:tcBorders>
              <w:left w:val="double" w:sz="4" w:space="0" w:color="auto"/>
              <w:bottom w:val="double" w:sz="4" w:space="0" w:color="auto"/>
            </w:tcBorders>
          </w:tcPr>
          <w:p w14:paraId="564F7A0E"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20A47D9"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F7324BA"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F54C5B2" w14:textId="77777777" w:rsidR="002229D7" w:rsidRPr="000B6AFE" w:rsidRDefault="002229D7" w:rsidP="002229D7">
            <w:pPr>
              <w:rPr>
                <w:rFonts w:cs="Arial"/>
                <w:sz w:val="19"/>
                <w:szCs w:val="19"/>
              </w:rPr>
            </w:pPr>
            <w:r w:rsidRPr="000B6AFE">
              <w:rPr>
                <w:rFonts w:cs="Arial"/>
                <w:sz w:val="19"/>
                <w:szCs w:val="19"/>
              </w:rPr>
              <w:t>Year</w:t>
            </w:r>
          </w:p>
        </w:tc>
      </w:tr>
    </w:tbl>
    <w:p w14:paraId="7B12BE9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92601C5" w14:textId="77777777" w:rsidR="00C60E84" w:rsidRPr="00FC1F2C" w:rsidRDefault="00C60E84" w:rsidP="00461D22">
      <w:pPr>
        <w:pStyle w:val="Heading2"/>
        <w:numPr>
          <w:ilvl w:val="0"/>
          <w:numId w:val="0"/>
        </w:numPr>
        <w:jc w:val="left"/>
        <w:rPr>
          <w:b w:val="0"/>
          <w:bCs/>
          <w:sz w:val="22"/>
          <w:szCs w:val="22"/>
        </w:rPr>
      </w:pPr>
      <w:bookmarkStart w:id="437" w:name="_Toc106360640"/>
      <w:bookmarkStart w:id="438" w:name="_Toc390499894"/>
      <w:bookmarkStart w:id="439" w:name="_Toc390500323"/>
      <w:bookmarkStart w:id="440" w:name="_Toc390504376"/>
      <w:bookmarkStart w:id="441" w:name="_Toc390570166"/>
      <w:bookmarkStart w:id="442" w:name="_Toc391182900"/>
      <w:bookmarkStart w:id="443" w:name="_Toc437238964"/>
      <w:bookmarkStart w:id="444" w:name="_Toc451333041"/>
      <w:bookmarkStart w:id="445" w:name="_Toc1453521"/>
      <w:bookmarkEnd w:id="436"/>
      <w:r w:rsidRPr="00461D22">
        <w:rPr>
          <w:bCs/>
          <w:sz w:val="22"/>
          <w:szCs w:val="22"/>
        </w:rPr>
        <w:lastRenderedPageBreak/>
        <w:t>Appendix 2.  Schedule of Compliance</w:t>
      </w:r>
      <w:bookmarkEnd w:id="437"/>
    </w:p>
    <w:p w14:paraId="621E997D" w14:textId="77777777" w:rsidR="002917CF" w:rsidRDefault="002917CF" w:rsidP="002917CF">
      <w:pPr>
        <w:jc w:val="both"/>
        <w:rPr>
          <w:rFonts w:cs="Arial"/>
          <w:sz w:val="20"/>
        </w:rPr>
      </w:pPr>
    </w:p>
    <w:p w14:paraId="0994913B" w14:textId="77777777" w:rsidR="000A3C74" w:rsidRDefault="000A3C74" w:rsidP="004F09CF">
      <w:pPr>
        <w:jc w:val="both"/>
        <w:rPr>
          <w:sz w:val="20"/>
        </w:rPr>
      </w:pPr>
    </w:p>
    <w:p w14:paraId="239435F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7E6FAAF" w14:textId="77777777" w:rsidR="00AC5663" w:rsidRPr="00B77C68" w:rsidRDefault="00AC5663" w:rsidP="00233E61">
      <w:pPr>
        <w:rPr>
          <w:sz w:val="20"/>
        </w:rPr>
      </w:pPr>
    </w:p>
    <w:p w14:paraId="432BB6A8" w14:textId="77777777" w:rsidR="00C60E84" w:rsidRPr="00FC1F2C" w:rsidRDefault="00C60E84" w:rsidP="004F09CF">
      <w:pPr>
        <w:pStyle w:val="Heading2"/>
        <w:numPr>
          <w:ilvl w:val="0"/>
          <w:numId w:val="0"/>
        </w:numPr>
        <w:jc w:val="both"/>
        <w:rPr>
          <w:b w:val="0"/>
          <w:sz w:val="20"/>
        </w:rPr>
      </w:pPr>
      <w:bookmarkStart w:id="446" w:name="_Toc106360641"/>
      <w:r w:rsidRPr="00461D22">
        <w:rPr>
          <w:sz w:val="22"/>
          <w:szCs w:val="22"/>
        </w:rPr>
        <w:t>Appendix 3.  Monitoring Requirements</w:t>
      </w:r>
      <w:bookmarkEnd w:id="446"/>
    </w:p>
    <w:p w14:paraId="7F0B35E0" w14:textId="77777777" w:rsidR="00C60E84" w:rsidRPr="0080590E" w:rsidRDefault="00C60E84" w:rsidP="004F09CF">
      <w:pPr>
        <w:jc w:val="both"/>
        <w:rPr>
          <w:sz w:val="20"/>
        </w:rPr>
      </w:pPr>
    </w:p>
    <w:p w14:paraId="6EEBA0E0" w14:textId="77777777" w:rsidR="00712F4E" w:rsidRPr="00712F4E" w:rsidRDefault="00712F4E" w:rsidP="00712F4E">
      <w:pPr>
        <w:jc w:val="both"/>
        <w:rPr>
          <w:sz w:val="20"/>
        </w:rPr>
      </w:pPr>
      <w:r w:rsidRPr="00712F4E">
        <w:rPr>
          <w:sz w:val="20"/>
        </w:rPr>
        <w:t xml:space="preserve">The following monitoring procedures, methods, or specifications are the details to the monitoring requirements identified and referenced in </w:t>
      </w:r>
      <w:r w:rsidRPr="000F2387">
        <w:rPr>
          <w:b/>
          <w:bCs/>
          <w:sz w:val="20"/>
        </w:rPr>
        <w:t>FG-CAM</w:t>
      </w:r>
      <w:r w:rsidRPr="00712F4E">
        <w:rPr>
          <w:sz w:val="20"/>
        </w:rPr>
        <w:t xml:space="preserve"> special condition VI.4</w:t>
      </w:r>
    </w:p>
    <w:p w14:paraId="70EAC041" w14:textId="77777777" w:rsidR="00712F4E" w:rsidRPr="00712F4E" w:rsidRDefault="00712F4E" w:rsidP="00712F4E">
      <w:pPr>
        <w:tabs>
          <w:tab w:val="right" w:pos="9900"/>
          <w:tab w:val="left" w:pos="10800"/>
        </w:tabs>
        <w:ind w:left="270" w:hanging="270"/>
        <w:jc w:val="both"/>
        <w:rPr>
          <w:rFonts w:cs="Arial"/>
          <w:color w:val="000000"/>
          <w:sz w:val="20"/>
        </w:rPr>
      </w:pPr>
    </w:p>
    <w:p w14:paraId="78DE65FC" w14:textId="78B9E08E" w:rsidR="00712F4E" w:rsidRPr="00712F4E" w:rsidRDefault="00712F4E" w:rsidP="00712F4E">
      <w:pPr>
        <w:tabs>
          <w:tab w:val="right" w:pos="9900"/>
          <w:tab w:val="left" w:pos="10800"/>
        </w:tabs>
        <w:spacing w:after="120"/>
        <w:ind w:left="360" w:hanging="360"/>
        <w:jc w:val="both"/>
        <w:rPr>
          <w:rFonts w:cs="Arial"/>
          <w:color w:val="000000"/>
          <w:sz w:val="20"/>
        </w:rPr>
      </w:pPr>
      <w:r>
        <w:rPr>
          <w:rFonts w:cs="Arial"/>
          <w:color w:val="000000"/>
          <w:sz w:val="20"/>
        </w:rPr>
        <w:t>1</w:t>
      </w:r>
      <w:r w:rsidRPr="00712F4E">
        <w:rPr>
          <w:rFonts w:cs="Arial"/>
          <w:color w:val="000000"/>
          <w:sz w:val="20"/>
        </w:rPr>
        <w:t>.</w:t>
      </w:r>
      <w:r w:rsidRPr="00712F4E">
        <w:rPr>
          <w:rFonts w:cs="Arial"/>
          <w:color w:val="000000"/>
          <w:sz w:val="20"/>
        </w:rPr>
        <w:tab/>
        <w:t xml:space="preserve">The permittee shall keep records of </w:t>
      </w:r>
      <w:r w:rsidRPr="00712F4E">
        <w:rPr>
          <w:rFonts w:cs="Arial"/>
          <w:i/>
          <w:iCs/>
          <w:color w:val="000000"/>
          <w:sz w:val="20"/>
        </w:rPr>
        <w:t>maintenance inspections</w:t>
      </w:r>
      <w:r w:rsidRPr="00712F4E">
        <w:rPr>
          <w:rFonts w:cs="Arial"/>
          <w:color w:val="000000"/>
          <w:sz w:val="20"/>
        </w:rPr>
        <w:t xml:space="preserve"> for the </w:t>
      </w:r>
      <w:r>
        <w:rPr>
          <w:rFonts w:cs="Arial"/>
          <w:color w:val="000000"/>
          <w:sz w:val="20"/>
        </w:rPr>
        <w:t xml:space="preserve">regenerative </w:t>
      </w:r>
      <w:r w:rsidRPr="00712F4E">
        <w:rPr>
          <w:rFonts w:cs="Arial"/>
          <w:color w:val="000000"/>
          <w:sz w:val="20"/>
        </w:rPr>
        <w:t>thermal oxidizer</w:t>
      </w:r>
      <w:r>
        <w:rPr>
          <w:rFonts w:cs="Arial"/>
          <w:color w:val="000000"/>
          <w:sz w:val="20"/>
        </w:rPr>
        <w:t>s (</w:t>
      </w:r>
      <w:bookmarkStart w:id="447" w:name="_Hlk30492962"/>
      <w:r>
        <w:rPr>
          <w:rFonts w:cs="Arial"/>
          <w:color w:val="000000"/>
          <w:sz w:val="20"/>
        </w:rPr>
        <w:t>RTO-NORTH</w:t>
      </w:r>
      <w:bookmarkEnd w:id="447"/>
      <w:r w:rsidRPr="00712F4E">
        <w:rPr>
          <w:rFonts w:cs="Arial"/>
          <w:color w:val="000000"/>
          <w:sz w:val="20"/>
        </w:rPr>
        <w:t xml:space="preserve"> </w:t>
      </w:r>
      <w:r>
        <w:rPr>
          <w:rFonts w:cs="Arial"/>
          <w:color w:val="000000"/>
          <w:sz w:val="20"/>
        </w:rPr>
        <w:t xml:space="preserve">&amp; </w:t>
      </w:r>
      <w:r w:rsidRPr="00712F4E">
        <w:rPr>
          <w:rFonts w:cs="Arial"/>
          <w:color w:val="000000"/>
          <w:sz w:val="20"/>
        </w:rPr>
        <w:t>RTO-</w:t>
      </w:r>
      <w:r>
        <w:rPr>
          <w:rFonts w:cs="Arial"/>
          <w:color w:val="000000"/>
          <w:sz w:val="20"/>
        </w:rPr>
        <w:t>SOUTH)</w:t>
      </w:r>
      <w:r w:rsidRPr="00712F4E">
        <w:rPr>
          <w:rFonts w:cs="Arial"/>
          <w:color w:val="000000"/>
          <w:sz w:val="20"/>
        </w:rPr>
        <w:t xml:space="preserve"> which include the dates and results of the inspections and the dates and reasons for repairs.  The following items listed below shall be inspected for each control device as follows:  </w:t>
      </w:r>
      <w:r w:rsidRPr="00712F4E">
        <w:rPr>
          <w:rFonts w:cs="Arial"/>
          <w:b/>
          <w:color w:val="000000"/>
          <w:sz w:val="20"/>
        </w:rPr>
        <w:t>(</w:t>
      </w:r>
      <w:r w:rsidRPr="00712F4E">
        <w:rPr>
          <w:rFonts w:cs="Arial"/>
          <w:b/>
          <w:sz w:val="20"/>
        </w:rPr>
        <w:t>64.6(c)(1)(i),(ii)</w:t>
      </w:r>
      <w:r w:rsidRPr="00712F4E">
        <w:rPr>
          <w:rFonts w:cs="Arial"/>
          <w:b/>
          <w:color w:val="000000"/>
          <w:sz w:val="20"/>
        </w:rPr>
        <w:t>)</w:t>
      </w:r>
    </w:p>
    <w:p w14:paraId="06FB75CD" w14:textId="77777777" w:rsidR="00712F4E" w:rsidRPr="00712F4E" w:rsidRDefault="00712F4E" w:rsidP="00712F4E">
      <w:pPr>
        <w:spacing w:after="120"/>
        <w:ind w:left="720" w:hanging="360"/>
        <w:jc w:val="both"/>
        <w:rPr>
          <w:rFonts w:cs="Arial"/>
          <w:color w:val="000000"/>
          <w:sz w:val="20"/>
        </w:rPr>
      </w:pPr>
      <w:r w:rsidRPr="00712F4E">
        <w:rPr>
          <w:rFonts w:cs="Arial"/>
          <w:color w:val="000000"/>
          <w:sz w:val="20"/>
        </w:rPr>
        <w:t>a.</w:t>
      </w:r>
      <w:r w:rsidRPr="00712F4E">
        <w:rPr>
          <w:rFonts w:cs="Arial"/>
          <w:color w:val="000000"/>
          <w:sz w:val="20"/>
        </w:rPr>
        <w:tab/>
      </w:r>
      <w:r w:rsidRPr="00712F4E">
        <w:rPr>
          <w:rFonts w:cs="Arial"/>
          <w:i/>
          <w:iCs/>
          <w:color w:val="000000"/>
          <w:sz w:val="20"/>
        </w:rPr>
        <w:t>Validation</w:t>
      </w:r>
      <w:r w:rsidRPr="00712F4E">
        <w:rPr>
          <w:rFonts w:cs="Arial"/>
          <w:color w:val="000000"/>
          <w:sz w:val="20"/>
        </w:rPr>
        <w:t xml:space="preserve"> of the thermocouple accuracy or recalibration a minimum of once every 12 months.  The thermocouple(s) can be replaced in lieu of validation.</w:t>
      </w:r>
    </w:p>
    <w:p w14:paraId="77E2F9AF" w14:textId="77777777" w:rsidR="00712F4E" w:rsidRPr="00712F4E" w:rsidRDefault="00712F4E" w:rsidP="00712F4E">
      <w:pPr>
        <w:spacing w:after="120"/>
        <w:ind w:left="720" w:hanging="360"/>
        <w:jc w:val="both"/>
        <w:rPr>
          <w:rFonts w:cs="Arial"/>
          <w:color w:val="000000"/>
          <w:sz w:val="20"/>
        </w:rPr>
      </w:pPr>
      <w:r w:rsidRPr="00712F4E">
        <w:rPr>
          <w:rFonts w:cs="Arial"/>
          <w:color w:val="000000"/>
          <w:sz w:val="20"/>
        </w:rPr>
        <w:t>b.</w:t>
      </w:r>
      <w:r w:rsidRPr="00712F4E">
        <w:rPr>
          <w:rFonts w:cs="Arial"/>
          <w:color w:val="000000"/>
          <w:sz w:val="20"/>
        </w:rPr>
        <w:tab/>
        <w:t xml:space="preserve">Perform heat exchanger/heat transfer </w:t>
      </w:r>
      <w:r w:rsidRPr="00712F4E">
        <w:rPr>
          <w:rFonts w:cs="Arial"/>
          <w:i/>
          <w:iCs/>
          <w:color w:val="000000"/>
          <w:sz w:val="20"/>
        </w:rPr>
        <w:t>media inspection</w:t>
      </w:r>
      <w:r w:rsidRPr="00712F4E">
        <w:rPr>
          <w:rFonts w:cs="Arial"/>
          <w:color w:val="000000"/>
          <w:sz w:val="20"/>
        </w:rPr>
        <w:t xml:space="preserve"> a minimum of once every 18 months.* </w:t>
      </w:r>
    </w:p>
    <w:p w14:paraId="5991A1F6" w14:textId="77777777" w:rsidR="00712F4E" w:rsidRPr="00712F4E" w:rsidRDefault="00712F4E" w:rsidP="00712F4E">
      <w:pPr>
        <w:ind w:left="720" w:hanging="360"/>
        <w:jc w:val="both"/>
        <w:rPr>
          <w:rFonts w:cs="Arial"/>
          <w:color w:val="000000"/>
          <w:sz w:val="20"/>
        </w:rPr>
      </w:pPr>
      <w:r w:rsidRPr="00712F4E">
        <w:rPr>
          <w:rFonts w:cs="Arial"/>
          <w:color w:val="000000"/>
          <w:sz w:val="20"/>
        </w:rPr>
        <w:t>c.</w:t>
      </w:r>
      <w:r w:rsidRPr="00712F4E">
        <w:rPr>
          <w:rFonts w:cs="Arial"/>
          <w:color w:val="000000"/>
          <w:sz w:val="20"/>
        </w:rPr>
        <w:tab/>
        <w:t xml:space="preserve">Perform an inspection of the </w:t>
      </w:r>
      <w:r w:rsidRPr="00712F4E">
        <w:rPr>
          <w:rFonts w:cs="Arial"/>
          <w:i/>
          <w:iCs/>
          <w:color w:val="000000"/>
          <w:sz w:val="20"/>
        </w:rPr>
        <w:t>valve seals condition</w:t>
      </w:r>
      <w:r w:rsidRPr="00712F4E">
        <w:rPr>
          <w:rFonts w:cs="Arial"/>
          <w:color w:val="000000"/>
          <w:sz w:val="20"/>
        </w:rPr>
        <w:t xml:space="preserve"> once every 18 months and verify valve </w:t>
      </w:r>
      <w:r w:rsidRPr="00712F4E">
        <w:rPr>
          <w:rFonts w:cs="Arial"/>
          <w:i/>
          <w:iCs/>
          <w:color w:val="000000"/>
          <w:sz w:val="20"/>
        </w:rPr>
        <w:t>timing/synchronization</w:t>
      </w:r>
      <w:r w:rsidRPr="00712F4E">
        <w:rPr>
          <w:rFonts w:cs="Arial"/>
          <w:color w:val="000000"/>
          <w:sz w:val="20"/>
        </w:rPr>
        <w:t xml:space="preserve"> a minimum of once every 18 month.*  </w:t>
      </w:r>
    </w:p>
    <w:p w14:paraId="42FF5014" w14:textId="77777777" w:rsidR="00712F4E" w:rsidRPr="00712F4E" w:rsidRDefault="00712F4E" w:rsidP="00712F4E">
      <w:pPr>
        <w:tabs>
          <w:tab w:val="num" w:pos="720"/>
        </w:tabs>
        <w:ind w:left="720" w:hanging="360"/>
        <w:jc w:val="both"/>
        <w:rPr>
          <w:rFonts w:cs="Arial"/>
          <w:color w:val="000000"/>
          <w:sz w:val="20"/>
        </w:rPr>
      </w:pPr>
    </w:p>
    <w:p w14:paraId="57AFF6D1" w14:textId="77777777" w:rsidR="00712F4E" w:rsidRPr="00712F4E" w:rsidRDefault="00712F4E" w:rsidP="00712F4E">
      <w:pPr>
        <w:tabs>
          <w:tab w:val="right" w:pos="9900"/>
          <w:tab w:val="left" w:pos="10800"/>
        </w:tabs>
        <w:ind w:left="360" w:hanging="360"/>
        <w:jc w:val="both"/>
        <w:rPr>
          <w:rFonts w:cs="Arial"/>
          <w:color w:val="000000"/>
          <w:sz w:val="20"/>
        </w:rPr>
      </w:pPr>
      <w:r w:rsidRPr="00712F4E">
        <w:rPr>
          <w:rFonts w:cs="Arial"/>
          <w:color w:val="000000"/>
          <w:sz w:val="20"/>
        </w:rPr>
        <w:tab/>
        <w:t xml:space="preserve">*The requirement to address to this observation is satisfied if a performance test (i.e., stack test) has been performed on the control device within the prior 18 month period. </w:t>
      </w:r>
    </w:p>
    <w:p w14:paraId="149C8AD1" w14:textId="77777777" w:rsidR="00712F4E" w:rsidRPr="00712F4E" w:rsidRDefault="00712F4E" w:rsidP="00712F4E">
      <w:pPr>
        <w:jc w:val="both"/>
        <w:rPr>
          <w:sz w:val="20"/>
        </w:rPr>
      </w:pPr>
    </w:p>
    <w:p w14:paraId="0100275C" w14:textId="77777777" w:rsidR="00C60E84" w:rsidRPr="00FC1F2C" w:rsidRDefault="00C60E84" w:rsidP="004F09CF">
      <w:pPr>
        <w:pStyle w:val="Heading2"/>
        <w:numPr>
          <w:ilvl w:val="0"/>
          <w:numId w:val="0"/>
        </w:numPr>
        <w:jc w:val="both"/>
        <w:rPr>
          <w:b w:val="0"/>
          <w:sz w:val="22"/>
          <w:szCs w:val="22"/>
        </w:rPr>
      </w:pPr>
      <w:bookmarkStart w:id="448" w:name="_Toc106360642"/>
      <w:r w:rsidRPr="00461D22">
        <w:rPr>
          <w:sz w:val="22"/>
          <w:szCs w:val="22"/>
        </w:rPr>
        <w:t>Appendix 4.  Recordkeeping</w:t>
      </w:r>
      <w:bookmarkEnd w:id="448"/>
    </w:p>
    <w:p w14:paraId="7DF2A6D8" w14:textId="77777777" w:rsidR="00C60E84" w:rsidRPr="0080590E" w:rsidRDefault="00C60E84" w:rsidP="004F09CF">
      <w:pPr>
        <w:jc w:val="both"/>
        <w:rPr>
          <w:sz w:val="20"/>
        </w:rPr>
      </w:pPr>
    </w:p>
    <w:p w14:paraId="4C50B7F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FAD72B0" w14:textId="77777777" w:rsidR="00C60E84" w:rsidRPr="00B77C68" w:rsidRDefault="00C60E84" w:rsidP="00C60E84">
      <w:pPr>
        <w:jc w:val="both"/>
        <w:rPr>
          <w:sz w:val="20"/>
        </w:rPr>
      </w:pPr>
    </w:p>
    <w:p w14:paraId="4C15B77B" w14:textId="77777777" w:rsidR="00C60E84" w:rsidRPr="00FC1F2C" w:rsidRDefault="00C60E84" w:rsidP="004F09CF">
      <w:pPr>
        <w:pStyle w:val="Heading2"/>
        <w:numPr>
          <w:ilvl w:val="0"/>
          <w:numId w:val="0"/>
        </w:numPr>
        <w:jc w:val="both"/>
        <w:rPr>
          <w:b w:val="0"/>
          <w:sz w:val="22"/>
          <w:szCs w:val="22"/>
        </w:rPr>
      </w:pPr>
      <w:bookmarkStart w:id="449" w:name="_Toc106360643"/>
      <w:r w:rsidRPr="00461D22">
        <w:rPr>
          <w:sz w:val="22"/>
          <w:szCs w:val="22"/>
        </w:rPr>
        <w:t>Appendix 5.  Testing Procedures</w:t>
      </w:r>
      <w:bookmarkEnd w:id="449"/>
    </w:p>
    <w:p w14:paraId="24EB3A5F" w14:textId="77777777" w:rsidR="00C60E84" w:rsidRPr="0080590E" w:rsidRDefault="00C60E84" w:rsidP="004F09CF">
      <w:pPr>
        <w:jc w:val="both"/>
        <w:rPr>
          <w:sz w:val="20"/>
        </w:rPr>
      </w:pPr>
    </w:p>
    <w:p w14:paraId="6F2B18FD"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636A90E1" w14:textId="77777777" w:rsidR="00C60E84" w:rsidRDefault="00C60E84" w:rsidP="004F09CF">
      <w:pPr>
        <w:jc w:val="both"/>
        <w:rPr>
          <w:sz w:val="20"/>
        </w:rPr>
      </w:pPr>
    </w:p>
    <w:p w14:paraId="0A44E208" w14:textId="77777777" w:rsidR="00EC07BA" w:rsidRPr="00FC1F2C" w:rsidRDefault="00EC07BA" w:rsidP="001838ED">
      <w:pPr>
        <w:pStyle w:val="Heading2"/>
        <w:numPr>
          <w:ilvl w:val="0"/>
          <w:numId w:val="0"/>
        </w:numPr>
        <w:jc w:val="both"/>
        <w:rPr>
          <w:b w:val="0"/>
          <w:sz w:val="20"/>
        </w:rPr>
      </w:pPr>
      <w:bookmarkStart w:id="450" w:name="_Toc106360644"/>
      <w:r w:rsidRPr="00461D22">
        <w:rPr>
          <w:sz w:val="22"/>
          <w:szCs w:val="22"/>
        </w:rPr>
        <w:t>Appendix 6.  Permits to Install</w:t>
      </w:r>
      <w:bookmarkEnd w:id="450"/>
    </w:p>
    <w:p w14:paraId="0F9FFBAA" w14:textId="77777777" w:rsidR="00EC07BA" w:rsidRPr="0080590E" w:rsidRDefault="00EC07BA" w:rsidP="001838ED">
      <w:pPr>
        <w:jc w:val="both"/>
        <w:rPr>
          <w:sz w:val="20"/>
        </w:rPr>
      </w:pPr>
    </w:p>
    <w:p w14:paraId="1C176294" w14:textId="04F25D3A"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00704D13" w:rsidRPr="00704D13">
        <w:rPr>
          <w:sz w:val="20"/>
        </w:rPr>
        <w:t>B7248</w:t>
      </w:r>
      <w:r>
        <w:rPr>
          <w:sz w:val="20"/>
        </w:rPr>
        <w:t>-</w:t>
      </w:r>
      <w:r w:rsidR="00704D13" w:rsidRPr="00704D13">
        <w:rPr>
          <w:sz w:val="20"/>
        </w:rPr>
        <w:t>2014a</w:t>
      </w:r>
      <w:r w:rsidRPr="00112782">
        <w:rPr>
          <w:sz w:val="20"/>
        </w:rPr>
        <w:t>.</w:t>
      </w:r>
      <w:r>
        <w:rPr>
          <w:sz w:val="20"/>
        </w:rPr>
        <w:t xml:space="preserve">  PTIs issued after the effective date of this ROP, including amendments or modifications, will be identified in Appendix 6 upon renewal.  </w:t>
      </w:r>
    </w:p>
    <w:p w14:paraId="482D91A5" w14:textId="77777777" w:rsidR="00EC07BA" w:rsidRDefault="00EC07BA" w:rsidP="001838ED">
      <w:pPr>
        <w:jc w:val="both"/>
        <w:rPr>
          <w:sz w:val="20"/>
        </w:rPr>
      </w:pPr>
    </w:p>
    <w:tbl>
      <w:tblPr>
        <w:tblW w:w="10147" w:type="dxa"/>
        <w:jc w:val="center"/>
        <w:tblLayout w:type="fixed"/>
        <w:tblLook w:val="0000" w:firstRow="0" w:lastRow="0" w:firstColumn="0" w:lastColumn="0" w:noHBand="0" w:noVBand="0"/>
      </w:tblPr>
      <w:tblGrid>
        <w:gridCol w:w="2227"/>
        <w:gridCol w:w="4901"/>
        <w:gridCol w:w="3019"/>
      </w:tblGrid>
      <w:tr w:rsidR="00EC07BA" w:rsidRPr="004E101B" w14:paraId="07054360" w14:textId="77777777" w:rsidTr="006C710E">
        <w:trPr>
          <w:tblHeader/>
          <w:jc w:val="center"/>
        </w:trPr>
        <w:tc>
          <w:tcPr>
            <w:tcW w:w="2227" w:type="dxa"/>
            <w:tcBorders>
              <w:top w:val="double" w:sz="6" w:space="0" w:color="auto"/>
              <w:left w:val="double" w:sz="6" w:space="0" w:color="auto"/>
              <w:bottom w:val="double" w:sz="6" w:space="0" w:color="auto"/>
              <w:right w:val="single" w:sz="6" w:space="0" w:color="auto"/>
            </w:tcBorders>
            <w:shd w:val="pct10" w:color="auto" w:fill="auto"/>
          </w:tcPr>
          <w:p w14:paraId="0B06C3DE"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901" w:type="dxa"/>
            <w:tcBorders>
              <w:top w:val="double" w:sz="6" w:space="0" w:color="auto"/>
              <w:bottom w:val="double" w:sz="6" w:space="0" w:color="auto"/>
              <w:right w:val="single" w:sz="6" w:space="0" w:color="auto"/>
            </w:tcBorders>
            <w:shd w:val="pct10" w:color="auto" w:fill="auto"/>
          </w:tcPr>
          <w:p w14:paraId="6EA769A4" w14:textId="77777777" w:rsidR="00EC07BA" w:rsidRPr="004E101B" w:rsidRDefault="00EC07BA" w:rsidP="001838ED">
            <w:pPr>
              <w:jc w:val="center"/>
              <w:rPr>
                <w:rFonts w:cs="Arial"/>
                <w:b/>
                <w:sz w:val="20"/>
              </w:rPr>
            </w:pPr>
            <w:r w:rsidRPr="004E101B">
              <w:rPr>
                <w:rFonts w:cs="Arial"/>
                <w:b/>
                <w:sz w:val="20"/>
              </w:rPr>
              <w:t>Description of Equipment</w:t>
            </w:r>
          </w:p>
        </w:tc>
        <w:tc>
          <w:tcPr>
            <w:tcW w:w="3019" w:type="dxa"/>
            <w:tcBorders>
              <w:top w:val="double" w:sz="6" w:space="0" w:color="auto"/>
              <w:bottom w:val="double" w:sz="6" w:space="0" w:color="auto"/>
              <w:right w:val="double" w:sz="6" w:space="0" w:color="auto"/>
            </w:tcBorders>
            <w:shd w:val="pct10" w:color="auto" w:fill="auto"/>
          </w:tcPr>
          <w:p w14:paraId="278CBA6E" w14:textId="77777777" w:rsidR="00EC07BA" w:rsidRPr="004E101B" w:rsidRDefault="00EC07BA" w:rsidP="001838ED">
            <w:pPr>
              <w:jc w:val="center"/>
              <w:rPr>
                <w:rFonts w:cs="Arial"/>
                <w:b/>
                <w:sz w:val="20"/>
              </w:rPr>
            </w:pPr>
            <w:r w:rsidRPr="004E101B">
              <w:rPr>
                <w:rFonts w:cs="Arial"/>
                <w:b/>
                <w:sz w:val="20"/>
              </w:rPr>
              <w:t>Corresponding Emission Unit(s) or</w:t>
            </w:r>
          </w:p>
          <w:p w14:paraId="5CD8DF8E"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1AD019D3" w14:textId="77777777" w:rsidTr="006C710E">
        <w:trPr>
          <w:jc w:val="center"/>
        </w:trPr>
        <w:tc>
          <w:tcPr>
            <w:tcW w:w="2227" w:type="dxa"/>
            <w:tcBorders>
              <w:top w:val="double" w:sz="6" w:space="0" w:color="auto"/>
              <w:left w:val="single" w:sz="4" w:space="0" w:color="auto"/>
              <w:bottom w:val="single" w:sz="4" w:space="0" w:color="auto"/>
              <w:right w:val="single" w:sz="4" w:space="0" w:color="auto"/>
            </w:tcBorders>
          </w:tcPr>
          <w:p w14:paraId="6FF665DB" w14:textId="27925BA8" w:rsidR="00EC07BA" w:rsidRPr="00536208" w:rsidRDefault="00C67723" w:rsidP="001838ED">
            <w:pPr>
              <w:rPr>
                <w:rFonts w:cs="Arial"/>
                <w:sz w:val="20"/>
              </w:rPr>
            </w:pPr>
            <w:r w:rsidRPr="00C67723">
              <w:rPr>
                <w:rFonts w:cs="Arial"/>
                <w:sz w:val="20"/>
              </w:rPr>
              <w:t>PTI No. 27-17</w:t>
            </w:r>
            <w:r>
              <w:rPr>
                <w:rFonts w:cs="Arial"/>
                <w:sz w:val="20"/>
              </w:rPr>
              <w:t xml:space="preserve"> dated </w:t>
            </w:r>
            <w:r w:rsidRPr="00C67723">
              <w:rPr>
                <w:rFonts w:cs="Arial"/>
                <w:sz w:val="20"/>
              </w:rPr>
              <w:t>May 30, 2017</w:t>
            </w:r>
          </w:p>
        </w:tc>
        <w:tc>
          <w:tcPr>
            <w:tcW w:w="4901" w:type="dxa"/>
            <w:tcBorders>
              <w:top w:val="double" w:sz="6" w:space="0" w:color="auto"/>
              <w:left w:val="single" w:sz="4" w:space="0" w:color="auto"/>
              <w:bottom w:val="single" w:sz="4" w:space="0" w:color="auto"/>
              <w:right w:val="single" w:sz="4" w:space="0" w:color="auto"/>
            </w:tcBorders>
          </w:tcPr>
          <w:p w14:paraId="5AAE744C" w14:textId="6DDD2DB2" w:rsidR="00EC07BA" w:rsidRPr="00536208" w:rsidRDefault="00C67723" w:rsidP="008F6D06">
            <w:pPr>
              <w:jc w:val="both"/>
              <w:rPr>
                <w:rFonts w:cs="Arial"/>
                <w:sz w:val="20"/>
              </w:rPr>
            </w:pPr>
            <w:r>
              <w:rPr>
                <w:rFonts w:cs="Arial"/>
                <w:sz w:val="20"/>
              </w:rPr>
              <w:t>The permit for south paint shop (Box)</w:t>
            </w:r>
            <w:r w:rsidR="00D8645B">
              <w:rPr>
                <w:rFonts w:cs="Arial"/>
                <w:sz w:val="20"/>
              </w:rPr>
              <w:t>. The ROP was not revised.</w:t>
            </w:r>
          </w:p>
        </w:tc>
        <w:tc>
          <w:tcPr>
            <w:tcW w:w="3019" w:type="dxa"/>
            <w:tcBorders>
              <w:top w:val="double" w:sz="6" w:space="0" w:color="auto"/>
              <w:left w:val="single" w:sz="4" w:space="0" w:color="auto"/>
              <w:bottom w:val="single" w:sz="4" w:space="0" w:color="auto"/>
              <w:right w:val="double" w:sz="6" w:space="0" w:color="auto"/>
            </w:tcBorders>
          </w:tcPr>
          <w:p w14:paraId="43FDE153" w14:textId="77777777" w:rsidR="00EC07BA" w:rsidRDefault="00C67723" w:rsidP="001838ED">
            <w:pPr>
              <w:rPr>
                <w:rFonts w:cs="Arial"/>
                <w:sz w:val="20"/>
              </w:rPr>
            </w:pPr>
            <w:r w:rsidRPr="00C67723">
              <w:rPr>
                <w:rFonts w:cs="Arial"/>
                <w:sz w:val="20"/>
              </w:rPr>
              <w:t>EU-PHOSPHATE BOX</w:t>
            </w:r>
          </w:p>
          <w:p w14:paraId="148FAEEF" w14:textId="77777777" w:rsidR="00C67723" w:rsidRDefault="00C67723" w:rsidP="001838ED">
            <w:pPr>
              <w:rPr>
                <w:rFonts w:cs="Arial"/>
                <w:sz w:val="20"/>
              </w:rPr>
            </w:pPr>
            <w:r w:rsidRPr="00C67723">
              <w:rPr>
                <w:rFonts w:cs="Arial"/>
                <w:sz w:val="20"/>
              </w:rPr>
              <w:t>EU-E COAT BOX</w:t>
            </w:r>
          </w:p>
          <w:p w14:paraId="0AF0365D" w14:textId="77777777" w:rsidR="00C67723" w:rsidRDefault="00C67723" w:rsidP="001838ED">
            <w:pPr>
              <w:rPr>
                <w:rFonts w:cs="Arial"/>
                <w:sz w:val="20"/>
              </w:rPr>
            </w:pPr>
            <w:r w:rsidRPr="00C67723">
              <w:rPr>
                <w:rFonts w:cs="Arial"/>
                <w:sz w:val="20"/>
              </w:rPr>
              <w:t>EU-SEALER BOX</w:t>
            </w:r>
          </w:p>
          <w:p w14:paraId="1273F45B" w14:textId="77777777" w:rsidR="00C67723" w:rsidRDefault="00C67723" w:rsidP="001838ED">
            <w:pPr>
              <w:rPr>
                <w:rFonts w:cs="Arial"/>
                <w:sz w:val="20"/>
              </w:rPr>
            </w:pPr>
            <w:r w:rsidRPr="00C67723">
              <w:rPr>
                <w:rFonts w:cs="Arial"/>
                <w:sz w:val="20"/>
              </w:rPr>
              <w:t>EU-POWDERCOAT BOX</w:t>
            </w:r>
          </w:p>
          <w:p w14:paraId="183D3CA9" w14:textId="77777777" w:rsidR="00C67723" w:rsidRDefault="00C67723" w:rsidP="001838ED">
            <w:pPr>
              <w:rPr>
                <w:rFonts w:cs="Arial"/>
                <w:sz w:val="20"/>
              </w:rPr>
            </w:pPr>
            <w:r w:rsidRPr="00C67723">
              <w:rPr>
                <w:rFonts w:cs="Arial"/>
                <w:sz w:val="20"/>
              </w:rPr>
              <w:t>EU-TOPCOAT 1 BOX</w:t>
            </w:r>
          </w:p>
          <w:p w14:paraId="6E45FDFD" w14:textId="77777777" w:rsidR="00C67723" w:rsidRDefault="00C67723" w:rsidP="001838ED">
            <w:pPr>
              <w:rPr>
                <w:rFonts w:cs="Arial"/>
                <w:sz w:val="20"/>
              </w:rPr>
            </w:pPr>
            <w:r w:rsidRPr="00C67723">
              <w:rPr>
                <w:rFonts w:cs="Arial"/>
                <w:sz w:val="20"/>
              </w:rPr>
              <w:lastRenderedPageBreak/>
              <w:t>EU-TOPCOAT 2 BOX</w:t>
            </w:r>
          </w:p>
          <w:p w14:paraId="33378BD9" w14:textId="77777777" w:rsidR="00C67723" w:rsidRDefault="00C67723" w:rsidP="001838ED">
            <w:pPr>
              <w:rPr>
                <w:rFonts w:cs="Arial"/>
                <w:sz w:val="20"/>
              </w:rPr>
            </w:pPr>
            <w:r w:rsidRPr="00C67723">
              <w:rPr>
                <w:rFonts w:cs="Arial"/>
                <w:sz w:val="20"/>
              </w:rPr>
              <w:t>EU-MISC SOLVENTS BOX</w:t>
            </w:r>
          </w:p>
          <w:p w14:paraId="23B14295" w14:textId="739291B8" w:rsidR="00C67723" w:rsidRDefault="00C67723" w:rsidP="001838ED">
            <w:pPr>
              <w:rPr>
                <w:rFonts w:cs="Arial"/>
                <w:sz w:val="20"/>
              </w:rPr>
            </w:pPr>
            <w:r w:rsidRPr="00C67723">
              <w:rPr>
                <w:rFonts w:cs="Arial"/>
                <w:sz w:val="20"/>
              </w:rPr>
              <w:t>EU-SPOT REPAIR 1 BOX</w:t>
            </w:r>
          </w:p>
          <w:p w14:paraId="58ED400B" w14:textId="75415AC7" w:rsidR="00C67723" w:rsidRDefault="00C67723" w:rsidP="001838ED">
            <w:pPr>
              <w:rPr>
                <w:rFonts w:cs="Arial"/>
                <w:sz w:val="20"/>
              </w:rPr>
            </w:pPr>
            <w:r w:rsidRPr="00C67723">
              <w:rPr>
                <w:rFonts w:cs="Arial"/>
                <w:sz w:val="20"/>
              </w:rPr>
              <w:t>EU-HEAVY REPAIR BOX</w:t>
            </w:r>
          </w:p>
          <w:p w14:paraId="67446E77" w14:textId="55066596" w:rsidR="00C67723" w:rsidRDefault="00C67723" w:rsidP="001838ED">
            <w:pPr>
              <w:rPr>
                <w:rFonts w:cs="Arial"/>
                <w:sz w:val="20"/>
              </w:rPr>
            </w:pPr>
            <w:r w:rsidRPr="00C67723">
              <w:rPr>
                <w:rFonts w:cs="Arial"/>
                <w:sz w:val="20"/>
              </w:rPr>
              <w:t>EU-AST PRG BOX</w:t>
            </w:r>
          </w:p>
          <w:p w14:paraId="717404A7" w14:textId="051893E9" w:rsidR="00C67723" w:rsidRDefault="00E52BAF" w:rsidP="001838ED">
            <w:pPr>
              <w:rPr>
                <w:rFonts w:cs="Arial"/>
                <w:sz w:val="20"/>
              </w:rPr>
            </w:pPr>
            <w:r w:rsidRPr="00E52BAF">
              <w:rPr>
                <w:rFonts w:cs="Arial"/>
                <w:sz w:val="20"/>
              </w:rPr>
              <w:t>EU-HWG 4</w:t>
            </w:r>
          </w:p>
          <w:p w14:paraId="0C31EA17" w14:textId="77777777" w:rsidR="00C67723" w:rsidRDefault="00E52BAF" w:rsidP="001838ED">
            <w:pPr>
              <w:rPr>
                <w:rFonts w:cs="Arial"/>
                <w:sz w:val="20"/>
                <w:szCs w:val="22"/>
              </w:rPr>
            </w:pPr>
            <w:r w:rsidRPr="00E52BAF">
              <w:rPr>
                <w:rFonts w:cs="Arial"/>
                <w:sz w:val="20"/>
                <w:szCs w:val="22"/>
              </w:rPr>
              <w:t>EU-HWG 5</w:t>
            </w:r>
          </w:p>
          <w:p w14:paraId="57058C0F" w14:textId="77777777" w:rsidR="00E52BAF" w:rsidRDefault="00E52BAF" w:rsidP="001838ED">
            <w:pPr>
              <w:rPr>
                <w:rFonts w:cs="Arial"/>
                <w:sz w:val="20"/>
                <w:szCs w:val="22"/>
              </w:rPr>
            </w:pPr>
            <w:r w:rsidRPr="00E52BAF">
              <w:rPr>
                <w:rFonts w:cs="Arial"/>
                <w:sz w:val="20"/>
                <w:szCs w:val="22"/>
              </w:rPr>
              <w:t>EU-HWG 6</w:t>
            </w:r>
          </w:p>
          <w:p w14:paraId="2C341881" w14:textId="77777777" w:rsidR="00E52BAF" w:rsidRDefault="00E52BAF" w:rsidP="001838ED">
            <w:pPr>
              <w:rPr>
                <w:rFonts w:cs="Arial"/>
                <w:sz w:val="20"/>
              </w:rPr>
            </w:pPr>
            <w:r w:rsidRPr="00E52BAF">
              <w:rPr>
                <w:rFonts w:cs="Arial"/>
                <w:sz w:val="20"/>
              </w:rPr>
              <w:t>EU-ENG BOX GEN 1</w:t>
            </w:r>
          </w:p>
          <w:p w14:paraId="14ADFA0C" w14:textId="77777777" w:rsidR="00E52BAF" w:rsidRDefault="00E52BAF" w:rsidP="001838ED">
            <w:pPr>
              <w:rPr>
                <w:rFonts w:cs="Arial"/>
                <w:sz w:val="20"/>
                <w:szCs w:val="22"/>
              </w:rPr>
            </w:pPr>
            <w:r w:rsidRPr="00E52BAF">
              <w:rPr>
                <w:rFonts w:cs="Arial"/>
                <w:sz w:val="20"/>
                <w:szCs w:val="22"/>
              </w:rPr>
              <w:t>EU-ENG BOX GEN 2</w:t>
            </w:r>
          </w:p>
          <w:p w14:paraId="3BAA8DAC" w14:textId="77777777" w:rsidR="00E52BAF" w:rsidRDefault="00E52BAF" w:rsidP="001838ED">
            <w:pPr>
              <w:rPr>
                <w:rFonts w:cs="Arial"/>
                <w:sz w:val="20"/>
              </w:rPr>
            </w:pPr>
            <w:r w:rsidRPr="00E52BAF">
              <w:rPr>
                <w:rFonts w:cs="Arial"/>
                <w:sz w:val="20"/>
              </w:rPr>
              <w:t>EU-SOBL APPLICATION</w:t>
            </w:r>
          </w:p>
          <w:p w14:paraId="7C536906" w14:textId="77777777" w:rsidR="00E52BAF" w:rsidRDefault="00E52BAF" w:rsidP="001838ED">
            <w:pPr>
              <w:rPr>
                <w:rFonts w:cs="Arial"/>
                <w:sz w:val="20"/>
              </w:rPr>
            </w:pPr>
            <w:r w:rsidRPr="00E52BAF">
              <w:rPr>
                <w:rFonts w:cs="Arial"/>
                <w:sz w:val="20"/>
              </w:rPr>
              <w:t>EU-SOBL NATGAS</w:t>
            </w:r>
          </w:p>
          <w:p w14:paraId="68CABCC6" w14:textId="77777777" w:rsidR="00E52BAF" w:rsidRDefault="00E52BAF" w:rsidP="001838ED">
            <w:pPr>
              <w:rPr>
                <w:rFonts w:cs="Arial"/>
                <w:sz w:val="20"/>
              </w:rPr>
            </w:pPr>
            <w:r w:rsidRPr="00E52BAF">
              <w:rPr>
                <w:rFonts w:cs="Arial"/>
                <w:sz w:val="20"/>
              </w:rPr>
              <w:t>EU-WAREHOUSE NAT GAS</w:t>
            </w:r>
          </w:p>
          <w:p w14:paraId="57C6ADEC" w14:textId="77777777" w:rsidR="00E52BAF" w:rsidRDefault="00E52BAF" w:rsidP="001838ED">
            <w:pPr>
              <w:rPr>
                <w:rFonts w:cs="Arial"/>
                <w:sz w:val="20"/>
              </w:rPr>
            </w:pPr>
          </w:p>
          <w:p w14:paraId="50E0998E" w14:textId="4C50ADD7" w:rsidR="00E52BAF" w:rsidRDefault="00E52BAF" w:rsidP="001838ED">
            <w:pPr>
              <w:rPr>
                <w:rFonts w:cs="Arial"/>
                <w:sz w:val="20"/>
              </w:rPr>
            </w:pPr>
            <w:r w:rsidRPr="00E52BAF">
              <w:rPr>
                <w:rFonts w:cs="Arial"/>
                <w:sz w:val="20"/>
              </w:rPr>
              <w:t>FG-TOPCOAT BOX</w:t>
            </w:r>
          </w:p>
          <w:p w14:paraId="4E29DC8F" w14:textId="378184E9" w:rsidR="00E52BAF" w:rsidRDefault="00E52BAF" w:rsidP="001838ED">
            <w:pPr>
              <w:rPr>
                <w:rFonts w:cs="Arial"/>
                <w:sz w:val="20"/>
              </w:rPr>
            </w:pPr>
            <w:r w:rsidRPr="00E52BAF">
              <w:rPr>
                <w:rFonts w:cs="Arial"/>
                <w:sz w:val="20"/>
              </w:rPr>
              <w:t>FG-REPAIR BOX</w:t>
            </w:r>
          </w:p>
          <w:p w14:paraId="7ED4C24C" w14:textId="35186DCD" w:rsidR="00E52BAF" w:rsidRDefault="00E52BAF" w:rsidP="001838ED">
            <w:pPr>
              <w:rPr>
                <w:rFonts w:cs="Arial"/>
                <w:sz w:val="20"/>
              </w:rPr>
            </w:pPr>
            <w:r w:rsidRPr="00E52BAF">
              <w:rPr>
                <w:rFonts w:cs="Arial"/>
                <w:sz w:val="20"/>
              </w:rPr>
              <w:t>FG-NG BOX</w:t>
            </w:r>
          </w:p>
          <w:p w14:paraId="05392F5D" w14:textId="5BD61B9A" w:rsidR="00E52BAF" w:rsidRDefault="00E52BAF" w:rsidP="001838ED">
            <w:pPr>
              <w:rPr>
                <w:rFonts w:cs="Arial"/>
                <w:sz w:val="20"/>
              </w:rPr>
            </w:pPr>
            <w:r w:rsidRPr="00E52BAF">
              <w:rPr>
                <w:rFonts w:cs="Arial"/>
                <w:sz w:val="20"/>
              </w:rPr>
              <w:t>FG-CONTROL</w:t>
            </w:r>
          </w:p>
          <w:p w14:paraId="5AA02142" w14:textId="77777777" w:rsidR="00E52BAF" w:rsidRDefault="00E52BAF" w:rsidP="001838ED">
            <w:pPr>
              <w:rPr>
                <w:rFonts w:cs="Arial"/>
                <w:sz w:val="20"/>
                <w:szCs w:val="22"/>
              </w:rPr>
            </w:pPr>
            <w:r w:rsidRPr="00E52BAF">
              <w:rPr>
                <w:rFonts w:cs="Arial"/>
                <w:sz w:val="20"/>
                <w:szCs w:val="22"/>
              </w:rPr>
              <w:t>FG-AUTO MACT</w:t>
            </w:r>
          </w:p>
          <w:p w14:paraId="54C6F0BD" w14:textId="202DD2EA" w:rsidR="00E52BAF" w:rsidRDefault="00E52BAF" w:rsidP="001838ED">
            <w:pPr>
              <w:rPr>
                <w:rFonts w:cs="Arial"/>
                <w:sz w:val="20"/>
                <w:szCs w:val="22"/>
              </w:rPr>
            </w:pPr>
            <w:r w:rsidRPr="00E52BAF">
              <w:rPr>
                <w:rFonts w:cs="Arial"/>
                <w:sz w:val="20"/>
                <w:szCs w:val="22"/>
              </w:rPr>
              <w:t>FG-BOILER MACT 5D</w:t>
            </w:r>
          </w:p>
          <w:p w14:paraId="1901257D" w14:textId="6900A1C5" w:rsidR="00E52BAF" w:rsidRDefault="00E52BAF" w:rsidP="001838ED">
            <w:pPr>
              <w:rPr>
                <w:rFonts w:cs="Arial"/>
                <w:sz w:val="20"/>
                <w:szCs w:val="22"/>
              </w:rPr>
            </w:pPr>
            <w:r w:rsidRPr="00E52BAF">
              <w:rPr>
                <w:rFonts w:cs="Arial"/>
                <w:sz w:val="20"/>
                <w:szCs w:val="22"/>
              </w:rPr>
              <w:t>FG-PAINT SHOP BOX LINE</w:t>
            </w:r>
          </w:p>
          <w:p w14:paraId="584B00F8" w14:textId="1FCD59EE" w:rsidR="00E52BAF" w:rsidRDefault="00E52BAF" w:rsidP="001838ED">
            <w:pPr>
              <w:rPr>
                <w:rFonts w:cs="Arial"/>
                <w:sz w:val="20"/>
                <w:szCs w:val="22"/>
              </w:rPr>
            </w:pPr>
            <w:r w:rsidRPr="00E52BAF">
              <w:rPr>
                <w:rFonts w:cs="Arial"/>
                <w:sz w:val="20"/>
                <w:szCs w:val="22"/>
              </w:rPr>
              <w:t>FG-RTO and POWDER OVEN PM</w:t>
            </w:r>
          </w:p>
          <w:p w14:paraId="23FFBC28" w14:textId="1F71C33B" w:rsidR="00E52BAF" w:rsidRDefault="00E52BAF" w:rsidP="001838ED">
            <w:pPr>
              <w:rPr>
                <w:rFonts w:cs="Arial"/>
                <w:sz w:val="20"/>
                <w:szCs w:val="22"/>
              </w:rPr>
            </w:pPr>
            <w:r w:rsidRPr="00E52BAF">
              <w:rPr>
                <w:rFonts w:cs="Arial"/>
                <w:sz w:val="20"/>
                <w:szCs w:val="22"/>
              </w:rPr>
              <w:t>FG-NSPS JJJJ</w:t>
            </w:r>
          </w:p>
          <w:p w14:paraId="71B07D9E" w14:textId="54A206A7" w:rsidR="00E52BAF" w:rsidRPr="009448E0" w:rsidRDefault="00E52BAF" w:rsidP="001838ED">
            <w:pPr>
              <w:rPr>
                <w:rFonts w:cs="Arial"/>
                <w:sz w:val="20"/>
              </w:rPr>
            </w:pPr>
            <w:r w:rsidRPr="00E52BAF">
              <w:rPr>
                <w:rFonts w:cs="Arial"/>
                <w:sz w:val="20"/>
              </w:rPr>
              <w:t>FG-SOBL</w:t>
            </w:r>
          </w:p>
        </w:tc>
      </w:tr>
      <w:tr w:rsidR="00E52BAF" w:rsidRPr="009448E0" w14:paraId="712B85B2" w14:textId="77777777" w:rsidTr="006C710E">
        <w:trPr>
          <w:jc w:val="center"/>
        </w:trPr>
        <w:tc>
          <w:tcPr>
            <w:tcW w:w="10147" w:type="dxa"/>
            <w:gridSpan w:val="3"/>
            <w:tcBorders>
              <w:top w:val="single" w:sz="4" w:space="0" w:color="auto"/>
              <w:left w:val="double" w:sz="6" w:space="0" w:color="auto"/>
              <w:bottom w:val="single" w:sz="6" w:space="0" w:color="auto"/>
              <w:right w:val="double" w:sz="6" w:space="0" w:color="auto"/>
            </w:tcBorders>
          </w:tcPr>
          <w:p w14:paraId="3132491C" w14:textId="10D0BC18" w:rsidR="00E52BAF" w:rsidRPr="009448E0" w:rsidRDefault="00E52BAF" w:rsidP="001838ED">
            <w:pPr>
              <w:rPr>
                <w:rFonts w:cs="Arial"/>
                <w:sz w:val="20"/>
              </w:rPr>
            </w:pPr>
            <w:r>
              <w:rPr>
                <w:rFonts w:cs="Arial"/>
                <w:sz w:val="20"/>
              </w:rPr>
              <w:lastRenderedPageBreak/>
              <w:t>The above EM / FG names are as is in the PTI.</w:t>
            </w:r>
          </w:p>
        </w:tc>
      </w:tr>
      <w:tr w:rsidR="00EC07BA" w:rsidRPr="009448E0" w14:paraId="7B854851" w14:textId="77777777" w:rsidTr="006C710E">
        <w:trPr>
          <w:jc w:val="center"/>
        </w:trPr>
        <w:tc>
          <w:tcPr>
            <w:tcW w:w="2227" w:type="dxa"/>
            <w:tcBorders>
              <w:left w:val="double" w:sz="6" w:space="0" w:color="auto"/>
              <w:right w:val="single" w:sz="6" w:space="0" w:color="auto"/>
            </w:tcBorders>
          </w:tcPr>
          <w:p w14:paraId="2DB4E54B" w14:textId="208D2BE2" w:rsidR="00EC07BA" w:rsidRPr="00536208" w:rsidRDefault="00863608" w:rsidP="001838ED">
            <w:pPr>
              <w:rPr>
                <w:rFonts w:cs="Arial"/>
                <w:sz w:val="20"/>
              </w:rPr>
            </w:pPr>
            <w:r w:rsidRPr="00863608">
              <w:rPr>
                <w:rFonts w:cs="Arial"/>
                <w:sz w:val="20"/>
              </w:rPr>
              <w:t>PTI No. 27-17A</w:t>
            </w:r>
            <w:r>
              <w:rPr>
                <w:rFonts w:cs="Arial"/>
                <w:sz w:val="20"/>
              </w:rPr>
              <w:t xml:space="preserve"> dated </w:t>
            </w:r>
            <w:r w:rsidRPr="00863608">
              <w:rPr>
                <w:rFonts w:cs="Arial"/>
                <w:sz w:val="20"/>
              </w:rPr>
              <w:t>November 2, 2017</w:t>
            </w:r>
          </w:p>
        </w:tc>
        <w:tc>
          <w:tcPr>
            <w:tcW w:w="4901" w:type="dxa"/>
            <w:tcBorders>
              <w:right w:val="single" w:sz="6" w:space="0" w:color="auto"/>
            </w:tcBorders>
          </w:tcPr>
          <w:p w14:paraId="0FCD29D1" w14:textId="77E44BAD" w:rsidR="00EC07BA" w:rsidRPr="00536208" w:rsidRDefault="00863608" w:rsidP="008F6D06">
            <w:pPr>
              <w:jc w:val="both"/>
              <w:rPr>
                <w:rFonts w:cs="Arial"/>
                <w:sz w:val="20"/>
              </w:rPr>
            </w:pPr>
            <w:r>
              <w:rPr>
                <w:rFonts w:cs="Arial"/>
                <w:sz w:val="20"/>
              </w:rPr>
              <w:t xml:space="preserve">The PTI revisions seek </w:t>
            </w:r>
            <w:r w:rsidRPr="00863608">
              <w:rPr>
                <w:rFonts w:cs="Arial"/>
                <w:sz w:val="20"/>
              </w:rPr>
              <w:t xml:space="preserve">modifications to equipment associated with the new </w:t>
            </w:r>
            <w:r>
              <w:rPr>
                <w:rFonts w:cs="Arial"/>
                <w:sz w:val="20"/>
              </w:rPr>
              <w:t xml:space="preserve">south </w:t>
            </w:r>
            <w:r w:rsidRPr="00863608">
              <w:rPr>
                <w:rFonts w:cs="Arial"/>
                <w:sz w:val="20"/>
              </w:rPr>
              <w:t xml:space="preserve">automotive paint line, the new spray-on truck bedliner (SOBL) facility, and the new storage warehouse. </w:t>
            </w:r>
            <w:r w:rsidR="006C710E">
              <w:rPr>
                <w:rFonts w:cs="Arial"/>
                <w:sz w:val="20"/>
              </w:rPr>
              <w:t>T</w:t>
            </w:r>
            <w:r w:rsidRPr="00863608">
              <w:rPr>
                <w:rFonts w:cs="Arial"/>
                <w:sz w:val="20"/>
              </w:rPr>
              <w:t>his project is addressed in Permit to Install (PTI) Application No. 27-17A.</w:t>
            </w:r>
            <w:r>
              <w:rPr>
                <w:rFonts w:cs="Arial"/>
                <w:sz w:val="20"/>
              </w:rPr>
              <w:t xml:space="preserve"> Change RTO-SOUTH design capacity from </w:t>
            </w:r>
            <w:r w:rsidRPr="00863608">
              <w:rPr>
                <w:rFonts w:cs="Arial"/>
                <w:sz w:val="20"/>
              </w:rPr>
              <w:t xml:space="preserve">16.5 million British thermal units per hour </w:t>
            </w:r>
            <w:r>
              <w:rPr>
                <w:rFonts w:cs="Arial"/>
                <w:sz w:val="20"/>
              </w:rPr>
              <w:t xml:space="preserve">to </w:t>
            </w:r>
            <w:r w:rsidRPr="00863608">
              <w:rPr>
                <w:rFonts w:cs="Arial"/>
                <w:sz w:val="20"/>
              </w:rPr>
              <w:t>28 MMBtu/hr</w:t>
            </w:r>
            <w:r>
              <w:rPr>
                <w:rFonts w:cs="Arial"/>
                <w:sz w:val="20"/>
              </w:rPr>
              <w:t xml:space="preserve">. </w:t>
            </w:r>
            <w:r w:rsidRPr="00863608">
              <w:rPr>
                <w:rFonts w:cs="Arial"/>
                <w:sz w:val="20"/>
              </w:rPr>
              <w:t>RTO-SOUTH</w:t>
            </w:r>
            <w:r>
              <w:rPr>
                <w:rFonts w:cs="Arial"/>
                <w:sz w:val="20"/>
              </w:rPr>
              <w:t xml:space="preserve"> would use </w:t>
            </w:r>
            <w:r w:rsidRPr="00863608">
              <w:rPr>
                <w:rFonts w:cs="Arial"/>
                <w:sz w:val="20"/>
              </w:rPr>
              <w:t>“low NOx” burners.</w:t>
            </w:r>
            <w:r>
              <w:rPr>
                <w:rFonts w:cs="Arial"/>
                <w:sz w:val="20"/>
              </w:rPr>
              <w:t xml:space="preserve"> Changes to SOBL.</w:t>
            </w:r>
            <w:r w:rsidR="00B71A28">
              <w:rPr>
                <w:rFonts w:cs="Arial"/>
                <w:sz w:val="20"/>
              </w:rPr>
              <w:t xml:space="preserve"> Change Warehouse </w:t>
            </w:r>
            <w:r w:rsidR="00B71A28" w:rsidRPr="00B71A28">
              <w:rPr>
                <w:rFonts w:cs="Arial"/>
                <w:sz w:val="20"/>
              </w:rPr>
              <w:t xml:space="preserve">natural gas combustion units </w:t>
            </w:r>
            <w:r w:rsidR="00B71A28">
              <w:rPr>
                <w:rFonts w:cs="Arial"/>
                <w:sz w:val="20"/>
              </w:rPr>
              <w:t xml:space="preserve">from </w:t>
            </w:r>
            <w:r w:rsidR="00B71A28" w:rsidRPr="00B71A28">
              <w:rPr>
                <w:rFonts w:cs="Arial"/>
                <w:sz w:val="20"/>
              </w:rPr>
              <w:t>15 MMBtu/hr</w:t>
            </w:r>
            <w:r w:rsidR="00B71A28">
              <w:rPr>
                <w:rFonts w:cs="Arial"/>
                <w:sz w:val="20"/>
              </w:rPr>
              <w:t xml:space="preserve"> to </w:t>
            </w:r>
            <w:r w:rsidR="00B71A28" w:rsidRPr="00B71A28">
              <w:rPr>
                <w:rFonts w:cs="Arial"/>
                <w:sz w:val="20"/>
              </w:rPr>
              <w:t>6.5 MMBtu/hr</w:t>
            </w:r>
            <w:r w:rsidR="00B71A28">
              <w:rPr>
                <w:rFonts w:cs="Arial"/>
                <w:sz w:val="20"/>
              </w:rPr>
              <w:t xml:space="preserve">. Change SOBL stacks to </w:t>
            </w:r>
            <w:r w:rsidR="00B71A28" w:rsidRPr="00B71A28">
              <w:rPr>
                <w:rFonts w:cs="Arial"/>
                <w:sz w:val="20"/>
              </w:rPr>
              <w:t>47</w:t>
            </w:r>
            <w:r w:rsidR="00B71A28">
              <w:rPr>
                <w:rFonts w:cs="Arial"/>
                <w:sz w:val="20"/>
              </w:rPr>
              <w:t xml:space="preserve"> </w:t>
            </w:r>
            <w:r w:rsidR="00B71A28" w:rsidRPr="00B71A28">
              <w:rPr>
                <w:rFonts w:cs="Arial"/>
                <w:sz w:val="20"/>
              </w:rPr>
              <w:t xml:space="preserve">feet </w:t>
            </w:r>
            <w:r w:rsidR="00B71A28">
              <w:rPr>
                <w:rFonts w:cs="Arial"/>
                <w:sz w:val="20"/>
              </w:rPr>
              <w:t>from</w:t>
            </w:r>
            <w:r w:rsidR="00B71A28" w:rsidRPr="00B71A28">
              <w:rPr>
                <w:rFonts w:cs="Arial"/>
                <w:sz w:val="20"/>
              </w:rPr>
              <w:t xml:space="preserve"> 50 feet</w:t>
            </w:r>
            <w:r w:rsidR="00B71A28">
              <w:rPr>
                <w:rFonts w:cs="Arial"/>
                <w:sz w:val="20"/>
              </w:rPr>
              <w:t>.</w:t>
            </w:r>
          </w:p>
        </w:tc>
        <w:tc>
          <w:tcPr>
            <w:tcW w:w="3019" w:type="dxa"/>
            <w:tcBorders>
              <w:right w:val="double" w:sz="6" w:space="0" w:color="auto"/>
            </w:tcBorders>
          </w:tcPr>
          <w:p w14:paraId="4CC9F9E9" w14:textId="02C9C09D" w:rsidR="00EC07BA" w:rsidRPr="009448E0" w:rsidRDefault="00863608" w:rsidP="001838ED">
            <w:pPr>
              <w:rPr>
                <w:rFonts w:cs="Arial"/>
                <w:sz w:val="20"/>
              </w:rPr>
            </w:pPr>
            <w:r>
              <w:rPr>
                <w:rFonts w:cs="Arial"/>
                <w:sz w:val="20"/>
              </w:rPr>
              <w:t xml:space="preserve">Same as </w:t>
            </w:r>
            <w:r w:rsidRPr="00863608">
              <w:rPr>
                <w:rFonts w:cs="Arial"/>
                <w:sz w:val="20"/>
              </w:rPr>
              <w:t>PTI No. 27-17</w:t>
            </w:r>
          </w:p>
        </w:tc>
      </w:tr>
      <w:tr w:rsidR="00EC07BA" w:rsidRPr="009448E0" w14:paraId="401FB3FE" w14:textId="77777777" w:rsidTr="006C710E">
        <w:trPr>
          <w:jc w:val="center"/>
        </w:trPr>
        <w:tc>
          <w:tcPr>
            <w:tcW w:w="2227" w:type="dxa"/>
            <w:tcBorders>
              <w:top w:val="single" w:sz="6" w:space="0" w:color="auto"/>
              <w:left w:val="double" w:sz="6" w:space="0" w:color="auto"/>
              <w:bottom w:val="single" w:sz="6" w:space="0" w:color="auto"/>
              <w:right w:val="single" w:sz="6" w:space="0" w:color="auto"/>
            </w:tcBorders>
          </w:tcPr>
          <w:p w14:paraId="4334421D" w14:textId="5899F788" w:rsidR="00EC07BA" w:rsidRPr="00536208" w:rsidRDefault="00B71A28" w:rsidP="001838ED">
            <w:pPr>
              <w:rPr>
                <w:rFonts w:cs="Arial"/>
                <w:sz w:val="20"/>
              </w:rPr>
            </w:pPr>
            <w:r w:rsidRPr="00B71A28">
              <w:rPr>
                <w:rFonts w:cs="Arial"/>
                <w:sz w:val="20"/>
              </w:rPr>
              <w:t>PTI No. 27-17</w:t>
            </w:r>
            <w:r>
              <w:rPr>
                <w:rFonts w:cs="Arial"/>
                <w:sz w:val="20"/>
              </w:rPr>
              <w:t>B</w:t>
            </w:r>
            <w:r w:rsidRPr="00B71A28">
              <w:rPr>
                <w:rFonts w:cs="Arial"/>
                <w:sz w:val="20"/>
              </w:rPr>
              <w:t xml:space="preserve"> dated</w:t>
            </w:r>
            <w:r w:rsidRPr="00B71A28">
              <w:rPr>
                <w:sz w:val="24"/>
                <w:szCs w:val="24"/>
              </w:rPr>
              <w:t xml:space="preserve"> </w:t>
            </w:r>
            <w:r w:rsidRPr="00B71A28">
              <w:rPr>
                <w:rFonts w:cs="Arial"/>
                <w:sz w:val="20"/>
              </w:rPr>
              <w:t>April 6, 2018</w:t>
            </w:r>
          </w:p>
        </w:tc>
        <w:tc>
          <w:tcPr>
            <w:tcW w:w="4901" w:type="dxa"/>
            <w:tcBorders>
              <w:top w:val="single" w:sz="6" w:space="0" w:color="auto"/>
              <w:bottom w:val="single" w:sz="6" w:space="0" w:color="auto"/>
              <w:right w:val="single" w:sz="6" w:space="0" w:color="auto"/>
            </w:tcBorders>
          </w:tcPr>
          <w:p w14:paraId="46D92196" w14:textId="5D8B50BE" w:rsidR="00EC07BA" w:rsidRPr="00536208" w:rsidRDefault="00B71A28" w:rsidP="008F6D06">
            <w:pPr>
              <w:jc w:val="both"/>
              <w:rPr>
                <w:rFonts w:cs="Arial"/>
                <w:sz w:val="20"/>
              </w:rPr>
            </w:pPr>
            <w:r>
              <w:rPr>
                <w:rFonts w:cs="Arial"/>
                <w:sz w:val="20"/>
              </w:rPr>
              <w:t xml:space="preserve">Change </w:t>
            </w:r>
            <w:r w:rsidRPr="00B71A28">
              <w:rPr>
                <w:rFonts w:cs="Arial"/>
                <w:sz w:val="20"/>
              </w:rPr>
              <w:t xml:space="preserve">sizing for the two emergency engines to 770 HP instead </w:t>
            </w:r>
            <w:r>
              <w:rPr>
                <w:rFonts w:cs="Arial"/>
                <w:sz w:val="20"/>
              </w:rPr>
              <w:t>from</w:t>
            </w:r>
            <w:r w:rsidRPr="00B71A28">
              <w:rPr>
                <w:rFonts w:cs="Arial"/>
                <w:sz w:val="20"/>
              </w:rPr>
              <w:t xml:space="preserve"> 500</w:t>
            </w:r>
            <w:r>
              <w:rPr>
                <w:rFonts w:cs="Arial"/>
                <w:sz w:val="20"/>
              </w:rPr>
              <w:t xml:space="preserve"> HP</w:t>
            </w:r>
            <w:r w:rsidRPr="00B71A28">
              <w:rPr>
                <w:rFonts w:cs="Arial"/>
                <w:sz w:val="20"/>
              </w:rPr>
              <w:t>.</w:t>
            </w:r>
          </w:p>
        </w:tc>
        <w:tc>
          <w:tcPr>
            <w:tcW w:w="3019" w:type="dxa"/>
            <w:tcBorders>
              <w:top w:val="single" w:sz="6" w:space="0" w:color="auto"/>
              <w:bottom w:val="single" w:sz="6" w:space="0" w:color="auto"/>
              <w:right w:val="double" w:sz="6" w:space="0" w:color="auto"/>
            </w:tcBorders>
          </w:tcPr>
          <w:p w14:paraId="12EA432C" w14:textId="261A179B" w:rsidR="00EC07BA" w:rsidRPr="009448E0" w:rsidRDefault="00B71A28" w:rsidP="001838ED">
            <w:pPr>
              <w:rPr>
                <w:rFonts w:cs="Arial"/>
                <w:sz w:val="20"/>
              </w:rPr>
            </w:pPr>
            <w:r w:rsidRPr="00B71A28">
              <w:rPr>
                <w:rFonts w:cs="Arial"/>
                <w:sz w:val="20"/>
              </w:rPr>
              <w:t>Same as PTI No. 27-17</w:t>
            </w:r>
          </w:p>
        </w:tc>
      </w:tr>
      <w:tr w:rsidR="00EC07BA" w:rsidRPr="009448E0" w14:paraId="5D4A4761" w14:textId="77777777" w:rsidTr="006C710E">
        <w:trPr>
          <w:jc w:val="center"/>
        </w:trPr>
        <w:tc>
          <w:tcPr>
            <w:tcW w:w="2227" w:type="dxa"/>
            <w:tcBorders>
              <w:top w:val="single" w:sz="6" w:space="0" w:color="auto"/>
              <w:left w:val="double" w:sz="6" w:space="0" w:color="auto"/>
              <w:bottom w:val="single" w:sz="6" w:space="0" w:color="auto"/>
              <w:right w:val="single" w:sz="6" w:space="0" w:color="auto"/>
            </w:tcBorders>
          </w:tcPr>
          <w:p w14:paraId="1B48FC48" w14:textId="4D839337" w:rsidR="00EC07BA" w:rsidRPr="00536208" w:rsidRDefault="00B21BBB" w:rsidP="001838ED">
            <w:pPr>
              <w:rPr>
                <w:rFonts w:cs="Arial"/>
                <w:sz w:val="20"/>
              </w:rPr>
            </w:pPr>
            <w:r w:rsidRPr="00B21BBB">
              <w:rPr>
                <w:rFonts w:cs="Arial"/>
                <w:sz w:val="20"/>
              </w:rPr>
              <w:t>PTI No.</w:t>
            </w:r>
            <w:r>
              <w:rPr>
                <w:rFonts w:cs="Arial"/>
                <w:sz w:val="20"/>
              </w:rPr>
              <w:t xml:space="preserve"> </w:t>
            </w:r>
            <w:r w:rsidRPr="00B21BBB">
              <w:rPr>
                <w:rFonts w:cs="Arial"/>
                <w:sz w:val="20"/>
              </w:rPr>
              <w:t>227-10</w:t>
            </w:r>
            <w:r>
              <w:rPr>
                <w:rFonts w:cs="Arial"/>
                <w:sz w:val="20"/>
              </w:rPr>
              <w:t>C</w:t>
            </w:r>
            <w:r w:rsidR="00810CFA" w:rsidRPr="00810CFA">
              <w:rPr>
                <w:sz w:val="24"/>
                <w:szCs w:val="24"/>
              </w:rPr>
              <w:t xml:space="preserve"> </w:t>
            </w:r>
            <w:r w:rsidR="00810CFA">
              <w:rPr>
                <w:sz w:val="24"/>
                <w:szCs w:val="24"/>
              </w:rPr>
              <w:t xml:space="preserve">dated </w:t>
            </w:r>
            <w:r w:rsidR="00810CFA" w:rsidRPr="00810CFA">
              <w:rPr>
                <w:rFonts w:cs="Arial"/>
                <w:sz w:val="20"/>
              </w:rPr>
              <w:t>December 9, 2014</w:t>
            </w:r>
          </w:p>
        </w:tc>
        <w:tc>
          <w:tcPr>
            <w:tcW w:w="4901" w:type="dxa"/>
            <w:tcBorders>
              <w:top w:val="single" w:sz="6" w:space="0" w:color="auto"/>
              <w:bottom w:val="single" w:sz="6" w:space="0" w:color="auto"/>
              <w:right w:val="single" w:sz="6" w:space="0" w:color="auto"/>
            </w:tcBorders>
          </w:tcPr>
          <w:p w14:paraId="5A0303F0" w14:textId="5453B0BF" w:rsidR="00EC07BA" w:rsidRPr="00536208" w:rsidRDefault="00B21BBB" w:rsidP="008F6D06">
            <w:pPr>
              <w:jc w:val="both"/>
              <w:rPr>
                <w:rFonts w:cs="Arial"/>
                <w:sz w:val="20"/>
              </w:rPr>
            </w:pPr>
            <w:r w:rsidRPr="00B21BBB">
              <w:rPr>
                <w:rFonts w:cs="Arial"/>
                <w:sz w:val="20"/>
              </w:rPr>
              <w:t>Minor change  to delete the stack/vent restriction for the new body shop that says all emissions shall be to the in-plant environment.  Emissions from approximately 14 MMBtu/hr of the natural gas fired processes of the combined 111 MMBtu/hr that were installed with the original project are exhausted to the ambient air.</w:t>
            </w:r>
          </w:p>
        </w:tc>
        <w:tc>
          <w:tcPr>
            <w:tcW w:w="3019" w:type="dxa"/>
            <w:tcBorders>
              <w:top w:val="single" w:sz="6" w:space="0" w:color="auto"/>
              <w:bottom w:val="single" w:sz="6" w:space="0" w:color="auto"/>
              <w:right w:val="double" w:sz="6" w:space="0" w:color="auto"/>
            </w:tcBorders>
          </w:tcPr>
          <w:p w14:paraId="1EA71569" w14:textId="77777777" w:rsidR="00EC07BA" w:rsidRDefault="00B21BBB" w:rsidP="001838ED">
            <w:pPr>
              <w:rPr>
                <w:rFonts w:cs="Arial"/>
                <w:sz w:val="20"/>
              </w:rPr>
            </w:pPr>
            <w:r w:rsidRPr="00B21BBB">
              <w:rPr>
                <w:rFonts w:cs="Arial"/>
                <w:sz w:val="20"/>
              </w:rPr>
              <w:t>EUSANDING</w:t>
            </w:r>
          </w:p>
          <w:p w14:paraId="043108DD" w14:textId="6AF9C038" w:rsidR="00B21BBB" w:rsidRDefault="00B21BBB" w:rsidP="001838ED">
            <w:pPr>
              <w:rPr>
                <w:rFonts w:cs="Arial"/>
                <w:sz w:val="20"/>
              </w:rPr>
            </w:pPr>
            <w:r w:rsidRPr="00B21BBB">
              <w:rPr>
                <w:rFonts w:cs="Arial"/>
                <w:sz w:val="20"/>
              </w:rPr>
              <w:t>EUSEALERS &amp; ADHESIVES</w:t>
            </w:r>
            <w:r w:rsidR="006C710E">
              <w:rPr>
                <w:rFonts w:cs="Arial"/>
                <w:sz w:val="20"/>
              </w:rPr>
              <w:t xml:space="preserve"> </w:t>
            </w:r>
            <w:r w:rsidRPr="00B21BBB">
              <w:rPr>
                <w:rFonts w:cs="Arial"/>
                <w:sz w:val="20"/>
              </w:rPr>
              <w:t>– FBP (frame, body, &amp; paint</w:t>
            </w:r>
            <w:r>
              <w:rPr>
                <w:rFonts w:cs="Arial"/>
                <w:sz w:val="20"/>
              </w:rPr>
              <w:t>)</w:t>
            </w:r>
          </w:p>
          <w:p w14:paraId="3AD85405" w14:textId="4EFC4238" w:rsidR="00B21BBB" w:rsidRDefault="00B21BBB" w:rsidP="001838ED">
            <w:pPr>
              <w:rPr>
                <w:rFonts w:cs="Arial"/>
                <w:sz w:val="20"/>
              </w:rPr>
            </w:pPr>
            <w:r w:rsidRPr="00B21BBB">
              <w:rPr>
                <w:rFonts w:cs="Arial"/>
                <w:sz w:val="20"/>
              </w:rPr>
              <w:t>EUECOAT EUFLASHPRIMER</w:t>
            </w:r>
          </w:p>
          <w:p w14:paraId="3E8541C6" w14:textId="4DF7F347" w:rsidR="00B21BBB" w:rsidRDefault="00B21BBB" w:rsidP="001838ED">
            <w:pPr>
              <w:rPr>
                <w:rFonts w:cs="Arial"/>
                <w:sz w:val="20"/>
              </w:rPr>
            </w:pPr>
            <w:r w:rsidRPr="00B21BBB">
              <w:rPr>
                <w:rFonts w:cs="Arial"/>
                <w:sz w:val="20"/>
              </w:rPr>
              <w:t>EUTOPCOAT1</w:t>
            </w:r>
          </w:p>
          <w:p w14:paraId="3C3CC0A9" w14:textId="4F857D4D" w:rsidR="00170C91" w:rsidRDefault="00170C91" w:rsidP="001838ED">
            <w:pPr>
              <w:rPr>
                <w:rFonts w:cs="Arial"/>
                <w:sz w:val="20"/>
              </w:rPr>
            </w:pPr>
            <w:r w:rsidRPr="00170C91">
              <w:rPr>
                <w:rFonts w:cs="Arial"/>
                <w:sz w:val="20"/>
              </w:rPr>
              <w:t>EUTOPCOAT</w:t>
            </w:r>
            <w:r>
              <w:rPr>
                <w:rFonts w:cs="Arial"/>
                <w:sz w:val="20"/>
              </w:rPr>
              <w:t>2</w:t>
            </w:r>
          </w:p>
          <w:p w14:paraId="09009DDE" w14:textId="3213DC41" w:rsidR="00170C91" w:rsidRDefault="00170C91" w:rsidP="001838ED">
            <w:pPr>
              <w:rPr>
                <w:rFonts w:cs="Arial"/>
                <w:sz w:val="20"/>
              </w:rPr>
            </w:pPr>
            <w:r w:rsidRPr="00170C91">
              <w:rPr>
                <w:rFonts w:cs="Arial"/>
                <w:sz w:val="20"/>
              </w:rPr>
              <w:t>EUTOPCOAT</w:t>
            </w:r>
            <w:r>
              <w:rPr>
                <w:rFonts w:cs="Arial"/>
                <w:sz w:val="20"/>
              </w:rPr>
              <w:t>3</w:t>
            </w:r>
          </w:p>
          <w:p w14:paraId="3EF56901" w14:textId="5042280D" w:rsidR="00170C91" w:rsidRDefault="00170C91" w:rsidP="001838ED">
            <w:pPr>
              <w:rPr>
                <w:rFonts w:cs="Arial"/>
                <w:sz w:val="20"/>
              </w:rPr>
            </w:pPr>
            <w:r w:rsidRPr="00170C91">
              <w:rPr>
                <w:rFonts w:cs="Arial"/>
                <w:sz w:val="20"/>
              </w:rPr>
              <w:t>EUTOUCHUP</w:t>
            </w:r>
          </w:p>
          <w:p w14:paraId="57340779" w14:textId="77777777" w:rsidR="00B21BBB" w:rsidRDefault="00170C91" w:rsidP="001838ED">
            <w:pPr>
              <w:rPr>
                <w:rFonts w:cs="Arial"/>
                <w:sz w:val="20"/>
              </w:rPr>
            </w:pPr>
            <w:r w:rsidRPr="00170C91">
              <w:rPr>
                <w:rFonts w:cs="Arial"/>
                <w:sz w:val="20"/>
              </w:rPr>
              <w:t>EUFINALSEALER</w:t>
            </w:r>
          </w:p>
          <w:p w14:paraId="7A598837" w14:textId="77777777" w:rsidR="00170C91" w:rsidRDefault="00170C91" w:rsidP="001838ED">
            <w:pPr>
              <w:rPr>
                <w:rFonts w:cs="Arial"/>
                <w:sz w:val="20"/>
                <w:szCs w:val="22"/>
              </w:rPr>
            </w:pPr>
            <w:r w:rsidRPr="00170C91">
              <w:rPr>
                <w:rFonts w:cs="Arial"/>
                <w:sz w:val="20"/>
                <w:szCs w:val="22"/>
              </w:rPr>
              <w:t>EUBLACKOUT</w:t>
            </w:r>
          </w:p>
          <w:p w14:paraId="4A1BFFE3" w14:textId="77777777" w:rsidR="00170C91" w:rsidRDefault="00170C91" w:rsidP="001838ED">
            <w:pPr>
              <w:rPr>
                <w:rFonts w:cs="Arial"/>
                <w:sz w:val="20"/>
              </w:rPr>
            </w:pPr>
            <w:r w:rsidRPr="00170C91">
              <w:rPr>
                <w:rFonts w:cs="Arial"/>
                <w:sz w:val="20"/>
              </w:rPr>
              <w:t>EUGASFILL</w:t>
            </w:r>
          </w:p>
          <w:p w14:paraId="2F3480A2" w14:textId="77777777" w:rsidR="00170C91" w:rsidRPr="00170C91" w:rsidRDefault="00170C91" w:rsidP="00170C91">
            <w:pPr>
              <w:rPr>
                <w:rFonts w:cs="Arial"/>
                <w:sz w:val="20"/>
              </w:rPr>
            </w:pPr>
            <w:r w:rsidRPr="00170C91">
              <w:rPr>
                <w:rFonts w:cs="Arial"/>
                <w:sz w:val="20"/>
              </w:rPr>
              <w:t>EUWINDSHIELDFILL</w:t>
            </w:r>
          </w:p>
          <w:p w14:paraId="3055DB62" w14:textId="4EAC4F8D" w:rsidR="00170C91" w:rsidRDefault="00170C91" w:rsidP="001838ED">
            <w:pPr>
              <w:rPr>
                <w:rFonts w:cs="Arial"/>
                <w:sz w:val="20"/>
              </w:rPr>
            </w:pPr>
            <w:r w:rsidRPr="00170C91">
              <w:rPr>
                <w:rFonts w:cs="Arial"/>
                <w:sz w:val="20"/>
              </w:rPr>
              <w:lastRenderedPageBreak/>
              <w:t>EUPAINTSPOTREPAIR EUWIPE</w:t>
            </w:r>
          </w:p>
          <w:p w14:paraId="443F07B9" w14:textId="3D052EB9" w:rsidR="00170C91" w:rsidRDefault="00170C91" w:rsidP="001838ED">
            <w:pPr>
              <w:rPr>
                <w:rFonts w:cs="Arial"/>
                <w:sz w:val="20"/>
              </w:rPr>
            </w:pPr>
            <w:r w:rsidRPr="00170C91">
              <w:rPr>
                <w:rFonts w:cs="Arial"/>
                <w:sz w:val="20"/>
              </w:rPr>
              <w:t>EUPURGECLEAN</w:t>
            </w:r>
          </w:p>
          <w:p w14:paraId="57DAA649" w14:textId="7D115A6B" w:rsidR="00170C91" w:rsidRDefault="00170C91" w:rsidP="001838ED">
            <w:pPr>
              <w:rPr>
                <w:rFonts w:cs="Arial"/>
                <w:sz w:val="20"/>
              </w:rPr>
            </w:pPr>
            <w:r w:rsidRPr="00170C91">
              <w:rPr>
                <w:rFonts w:cs="Arial"/>
                <w:sz w:val="20"/>
              </w:rPr>
              <w:t>EUAST1</w:t>
            </w:r>
          </w:p>
          <w:p w14:paraId="1DC6B814" w14:textId="3E7D47EA" w:rsidR="00170C91" w:rsidRDefault="00170C91" w:rsidP="001838ED">
            <w:pPr>
              <w:rPr>
                <w:rFonts w:cs="Arial"/>
                <w:sz w:val="20"/>
              </w:rPr>
            </w:pPr>
            <w:r w:rsidRPr="00170C91">
              <w:rPr>
                <w:rFonts w:cs="Arial"/>
                <w:sz w:val="20"/>
              </w:rPr>
              <w:t>EUAST2</w:t>
            </w:r>
          </w:p>
          <w:p w14:paraId="2629CA0A" w14:textId="57AEDE24" w:rsidR="00170C91" w:rsidRDefault="00170C91" w:rsidP="001838ED">
            <w:pPr>
              <w:rPr>
                <w:rFonts w:cs="Arial"/>
                <w:sz w:val="20"/>
              </w:rPr>
            </w:pPr>
            <w:r w:rsidRPr="00170C91">
              <w:rPr>
                <w:rFonts w:cs="Arial"/>
                <w:sz w:val="20"/>
              </w:rPr>
              <w:t>EUAST3</w:t>
            </w:r>
          </w:p>
          <w:p w14:paraId="6A8CF3E7" w14:textId="39E66281" w:rsidR="00170C91" w:rsidRDefault="00170C91" w:rsidP="001838ED">
            <w:pPr>
              <w:rPr>
                <w:rFonts w:cs="Arial"/>
                <w:sz w:val="20"/>
              </w:rPr>
            </w:pPr>
            <w:r w:rsidRPr="00170C91">
              <w:rPr>
                <w:rFonts w:cs="Arial"/>
                <w:sz w:val="20"/>
              </w:rPr>
              <w:t>EUAST4</w:t>
            </w:r>
          </w:p>
          <w:p w14:paraId="0CCD8286" w14:textId="2EEE374D" w:rsidR="00170C91" w:rsidRDefault="00170C91" w:rsidP="001838ED">
            <w:pPr>
              <w:rPr>
                <w:rFonts w:cs="Arial"/>
                <w:sz w:val="20"/>
              </w:rPr>
            </w:pPr>
            <w:r w:rsidRPr="00170C91">
              <w:rPr>
                <w:rFonts w:cs="Arial"/>
                <w:sz w:val="20"/>
              </w:rPr>
              <w:t>EUAST5</w:t>
            </w:r>
          </w:p>
          <w:p w14:paraId="15FE015B" w14:textId="211E7E33" w:rsidR="00170C91" w:rsidRDefault="00170C91" w:rsidP="001838ED">
            <w:pPr>
              <w:rPr>
                <w:rFonts w:cs="Arial"/>
                <w:sz w:val="20"/>
              </w:rPr>
            </w:pPr>
            <w:r w:rsidRPr="00170C91">
              <w:rPr>
                <w:rFonts w:cs="Arial"/>
                <w:sz w:val="20"/>
              </w:rPr>
              <w:t>EUAST6</w:t>
            </w:r>
          </w:p>
          <w:p w14:paraId="12E81766" w14:textId="74F300F1" w:rsidR="00170C91" w:rsidRDefault="00170C91" w:rsidP="001838ED">
            <w:pPr>
              <w:rPr>
                <w:rFonts w:cs="Arial"/>
                <w:sz w:val="20"/>
              </w:rPr>
            </w:pPr>
            <w:r w:rsidRPr="00170C91">
              <w:rPr>
                <w:rFonts w:cs="Arial"/>
                <w:sz w:val="20"/>
              </w:rPr>
              <w:t>EUAST7</w:t>
            </w:r>
          </w:p>
          <w:p w14:paraId="29780A59" w14:textId="6C171FDC" w:rsidR="00170C91" w:rsidRDefault="00170C91" w:rsidP="001838ED">
            <w:pPr>
              <w:rPr>
                <w:rFonts w:cs="Arial"/>
                <w:sz w:val="20"/>
              </w:rPr>
            </w:pPr>
            <w:r w:rsidRPr="00170C91">
              <w:rPr>
                <w:rFonts w:cs="Arial"/>
                <w:sz w:val="20"/>
              </w:rPr>
              <w:t>EUAST8</w:t>
            </w:r>
          </w:p>
          <w:p w14:paraId="79DD44B9" w14:textId="0EC197F8" w:rsidR="00170C91" w:rsidRDefault="00170C91" w:rsidP="001838ED">
            <w:pPr>
              <w:rPr>
                <w:rFonts w:cs="Arial"/>
                <w:sz w:val="20"/>
              </w:rPr>
            </w:pPr>
            <w:r w:rsidRPr="00170C91">
              <w:rPr>
                <w:rFonts w:cs="Arial"/>
                <w:sz w:val="20"/>
              </w:rPr>
              <w:t>EUAST9</w:t>
            </w:r>
          </w:p>
          <w:p w14:paraId="4B491B83" w14:textId="46D99147" w:rsidR="00170C91" w:rsidRDefault="00170C91" w:rsidP="001838ED">
            <w:pPr>
              <w:rPr>
                <w:rFonts w:cs="Arial"/>
                <w:sz w:val="20"/>
              </w:rPr>
            </w:pPr>
            <w:r w:rsidRPr="00170C91">
              <w:rPr>
                <w:rFonts w:cs="Arial"/>
                <w:sz w:val="20"/>
              </w:rPr>
              <w:t>EUAST10</w:t>
            </w:r>
          </w:p>
          <w:p w14:paraId="23A728D6" w14:textId="4A2F9442" w:rsidR="00170C91" w:rsidRDefault="00170C91" w:rsidP="001838ED">
            <w:pPr>
              <w:rPr>
                <w:rFonts w:cs="Arial"/>
                <w:sz w:val="20"/>
              </w:rPr>
            </w:pPr>
            <w:r w:rsidRPr="00170C91">
              <w:rPr>
                <w:rFonts w:cs="Arial"/>
                <w:sz w:val="20"/>
              </w:rPr>
              <w:t>EUAST11</w:t>
            </w:r>
          </w:p>
          <w:p w14:paraId="60D2B2B1" w14:textId="04DA6225" w:rsidR="00170C91" w:rsidRDefault="00170C91" w:rsidP="001838ED">
            <w:pPr>
              <w:rPr>
                <w:rFonts w:cs="Arial"/>
                <w:sz w:val="20"/>
              </w:rPr>
            </w:pPr>
            <w:r w:rsidRPr="00170C91">
              <w:rPr>
                <w:rFonts w:cs="Arial"/>
                <w:sz w:val="20"/>
              </w:rPr>
              <w:t>EUAST12</w:t>
            </w:r>
          </w:p>
          <w:p w14:paraId="18189673" w14:textId="77777777" w:rsidR="00E85D5B" w:rsidRDefault="00170C91" w:rsidP="001838ED">
            <w:pPr>
              <w:rPr>
                <w:rFonts w:cs="Arial"/>
                <w:sz w:val="20"/>
              </w:rPr>
            </w:pPr>
            <w:r w:rsidRPr="00170C91">
              <w:rPr>
                <w:rFonts w:cs="Arial"/>
                <w:sz w:val="20"/>
              </w:rPr>
              <w:t>EUAST13</w:t>
            </w:r>
            <w:r w:rsidR="00E85D5B" w:rsidRPr="00E85D5B">
              <w:rPr>
                <w:rFonts w:cs="Arial"/>
                <w:sz w:val="20"/>
              </w:rPr>
              <w:t xml:space="preserve"> </w:t>
            </w:r>
          </w:p>
          <w:p w14:paraId="49B56464" w14:textId="73926CCA" w:rsidR="00170C91" w:rsidRDefault="00170C91" w:rsidP="001838ED">
            <w:pPr>
              <w:rPr>
                <w:rFonts w:cs="Arial"/>
                <w:sz w:val="20"/>
              </w:rPr>
            </w:pPr>
            <w:r w:rsidRPr="00170C91">
              <w:rPr>
                <w:rFonts w:cs="Arial"/>
                <w:sz w:val="20"/>
              </w:rPr>
              <w:t>EUDC1</w:t>
            </w:r>
          </w:p>
          <w:p w14:paraId="7ED9E6C5" w14:textId="47CC1304" w:rsidR="00170C91" w:rsidRDefault="00E85D5B" w:rsidP="001838ED">
            <w:pPr>
              <w:rPr>
                <w:rFonts w:cs="Arial"/>
                <w:sz w:val="20"/>
              </w:rPr>
            </w:pPr>
            <w:r w:rsidRPr="00E85D5B">
              <w:rPr>
                <w:rFonts w:cs="Arial"/>
                <w:sz w:val="20"/>
              </w:rPr>
              <w:t>EUAST15</w:t>
            </w:r>
          </w:p>
          <w:p w14:paraId="5927965E" w14:textId="554E60D8" w:rsidR="00170C91" w:rsidRDefault="00E85D5B" w:rsidP="001838ED">
            <w:pPr>
              <w:rPr>
                <w:rFonts w:cs="Arial"/>
                <w:sz w:val="20"/>
              </w:rPr>
            </w:pPr>
            <w:r w:rsidRPr="00E85D5B">
              <w:rPr>
                <w:rFonts w:cs="Arial"/>
                <w:sz w:val="20"/>
              </w:rPr>
              <w:t>EUNPS1</w:t>
            </w:r>
          </w:p>
          <w:p w14:paraId="00E06264" w14:textId="4C37C437" w:rsidR="00170C91" w:rsidRDefault="00E85D5B" w:rsidP="001838ED">
            <w:pPr>
              <w:rPr>
                <w:rFonts w:cs="Arial"/>
                <w:sz w:val="20"/>
              </w:rPr>
            </w:pPr>
            <w:r w:rsidRPr="00E85D5B">
              <w:rPr>
                <w:rFonts w:cs="Arial"/>
                <w:sz w:val="20"/>
              </w:rPr>
              <w:t>EUNPS4</w:t>
            </w:r>
          </w:p>
          <w:p w14:paraId="126F5A35" w14:textId="51818C88" w:rsidR="00E85D5B" w:rsidRDefault="00E85D5B" w:rsidP="001838ED">
            <w:pPr>
              <w:rPr>
                <w:rFonts w:cs="Arial"/>
                <w:sz w:val="20"/>
              </w:rPr>
            </w:pPr>
            <w:r w:rsidRPr="00E85D5B">
              <w:rPr>
                <w:rFonts w:cs="Arial"/>
                <w:sz w:val="20"/>
              </w:rPr>
              <w:t>EUNPS5</w:t>
            </w:r>
          </w:p>
          <w:p w14:paraId="5AAE89C3" w14:textId="0AC88F4E" w:rsidR="00E85D5B" w:rsidRDefault="00E85D5B" w:rsidP="001838ED">
            <w:pPr>
              <w:rPr>
                <w:rFonts w:cs="Arial"/>
                <w:sz w:val="20"/>
              </w:rPr>
            </w:pPr>
            <w:r w:rsidRPr="00E85D5B">
              <w:rPr>
                <w:rFonts w:cs="Arial"/>
                <w:sz w:val="20"/>
              </w:rPr>
              <w:t>EUNPS7</w:t>
            </w:r>
          </w:p>
          <w:p w14:paraId="043A325A" w14:textId="5354793C" w:rsidR="00170C91" w:rsidRDefault="00E85D5B" w:rsidP="001838ED">
            <w:pPr>
              <w:rPr>
                <w:rFonts w:cs="Arial"/>
                <w:sz w:val="20"/>
              </w:rPr>
            </w:pPr>
            <w:r w:rsidRPr="00E85D5B">
              <w:rPr>
                <w:rFonts w:cs="Arial"/>
                <w:sz w:val="20"/>
              </w:rPr>
              <w:t>EUBOILER1</w:t>
            </w:r>
          </w:p>
          <w:p w14:paraId="65E56F67" w14:textId="77F42D02" w:rsidR="00E85D5B" w:rsidRDefault="00E85D5B" w:rsidP="001838ED">
            <w:pPr>
              <w:rPr>
                <w:rFonts w:cs="Arial"/>
                <w:sz w:val="20"/>
              </w:rPr>
            </w:pPr>
            <w:r w:rsidRPr="00E85D5B">
              <w:rPr>
                <w:rFonts w:cs="Arial"/>
                <w:sz w:val="20"/>
              </w:rPr>
              <w:t>EUBOILER2</w:t>
            </w:r>
          </w:p>
          <w:p w14:paraId="60BF8E4E" w14:textId="5E4AF732" w:rsidR="00E85D5B" w:rsidRDefault="00E85D5B" w:rsidP="001838ED">
            <w:pPr>
              <w:rPr>
                <w:rFonts w:cs="Arial"/>
                <w:sz w:val="20"/>
              </w:rPr>
            </w:pPr>
            <w:r w:rsidRPr="00E85D5B">
              <w:rPr>
                <w:rFonts w:cs="Arial"/>
                <w:sz w:val="20"/>
              </w:rPr>
              <w:t>EUBOILER3</w:t>
            </w:r>
          </w:p>
          <w:p w14:paraId="332F4F31" w14:textId="77777777" w:rsidR="00E85D5B" w:rsidRPr="00E85D5B" w:rsidRDefault="00E85D5B" w:rsidP="00E85D5B">
            <w:pPr>
              <w:autoSpaceDE w:val="0"/>
              <w:autoSpaceDN w:val="0"/>
              <w:adjustRightInd w:val="0"/>
              <w:rPr>
                <w:rFonts w:cs="Arial"/>
                <w:color w:val="000000"/>
                <w:sz w:val="20"/>
              </w:rPr>
            </w:pPr>
            <w:r w:rsidRPr="00E85D5B">
              <w:rPr>
                <w:rFonts w:cs="Arial"/>
                <w:color w:val="000000"/>
                <w:sz w:val="20"/>
              </w:rPr>
              <w:t>EUDEADNER</w:t>
            </w:r>
          </w:p>
          <w:p w14:paraId="6DAD3963" w14:textId="03C04553" w:rsidR="00E85D5B" w:rsidRDefault="00E85D5B" w:rsidP="001838ED">
            <w:pPr>
              <w:rPr>
                <w:rFonts w:cs="Arial"/>
                <w:sz w:val="20"/>
              </w:rPr>
            </w:pPr>
            <w:r w:rsidRPr="00E85D5B">
              <w:rPr>
                <w:rFonts w:cs="Arial"/>
                <w:sz w:val="20"/>
              </w:rPr>
              <w:t>EUNEWBODYSHOP</w:t>
            </w:r>
          </w:p>
          <w:p w14:paraId="1861D7F7" w14:textId="7A482F17" w:rsidR="00E85D5B" w:rsidRDefault="00E85D5B" w:rsidP="001838ED">
            <w:pPr>
              <w:rPr>
                <w:rFonts w:cs="Arial"/>
                <w:sz w:val="20"/>
              </w:rPr>
            </w:pPr>
          </w:p>
          <w:p w14:paraId="3E43717A" w14:textId="7A0B49E2" w:rsidR="00E85D5B" w:rsidRDefault="00E85D5B" w:rsidP="001838ED">
            <w:pPr>
              <w:rPr>
                <w:rFonts w:cs="Arial"/>
                <w:sz w:val="20"/>
              </w:rPr>
            </w:pPr>
            <w:r w:rsidRPr="00E85D5B">
              <w:rPr>
                <w:rFonts w:cs="Arial"/>
                <w:sz w:val="20"/>
              </w:rPr>
              <w:t>FG-FACILITY</w:t>
            </w:r>
          </w:p>
          <w:p w14:paraId="11700254" w14:textId="18796517" w:rsidR="00E85D5B" w:rsidRDefault="00E85D5B" w:rsidP="001838ED">
            <w:pPr>
              <w:rPr>
                <w:rFonts w:cs="Arial"/>
                <w:sz w:val="20"/>
              </w:rPr>
            </w:pPr>
            <w:r w:rsidRPr="00E85D5B">
              <w:rPr>
                <w:rFonts w:cs="Arial"/>
                <w:sz w:val="20"/>
              </w:rPr>
              <w:t>FG-CONTROLS</w:t>
            </w:r>
          </w:p>
          <w:p w14:paraId="147BBAC2" w14:textId="780B2C3E" w:rsidR="00E85D5B" w:rsidRDefault="00E85D5B" w:rsidP="001838ED">
            <w:pPr>
              <w:rPr>
                <w:rFonts w:cs="Arial"/>
                <w:sz w:val="20"/>
              </w:rPr>
            </w:pPr>
            <w:r w:rsidRPr="00E85D5B">
              <w:rPr>
                <w:rFonts w:cs="Arial"/>
                <w:sz w:val="20"/>
              </w:rPr>
              <w:t>FG-BOILERS</w:t>
            </w:r>
          </w:p>
          <w:p w14:paraId="62E75CB8" w14:textId="6805DF51" w:rsidR="00E85D5B" w:rsidRDefault="00E85D5B" w:rsidP="001838ED">
            <w:pPr>
              <w:rPr>
                <w:rFonts w:cs="Arial"/>
                <w:sz w:val="20"/>
              </w:rPr>
            </w:pPr>
            <w:r w:rsidRPr="00E85D5B">
              <w:rPr>
                <w:rFonts w:cs="Arial"/>
                <w:sz w:val="20"/>
                <w:szCs w:val="22"/>
              </w:rPr>
              <w:t>FG-MACT</w:t>
            </w:r>
          </w:p>
          <w:p w14:paraId="40BAE75A" w14:textId="0ECF8983" w:rsidR="00170C91" w:rsidRPr="009448E0" w:rsidRDefault="00E85D5B" w:rsidP="001838ED">
            <w:pPr>
              <w:rPr>
                <w:rFonts w:cs="Arial"/>
                <w:sz w:val="20"/>
              </w:rPr>
            </w:pPr>
            <w:r w:rsidRPr="00E85D5B">
              <w:rPr>
                <w:rFonts w:cs="Arial"/>
                <w:sz w:val="20"/>
              </w:rPr>
              <w:t>FG-OLDFACILITY</w:t>
            </w:r>
          </w:p>
        </w:tc>
      </w:tr>
      <w:tr w:rsidR="00E85D5B" w:rsidRPr="009448E0" w14:paraId="7CF38D53" w14:textId="77777777" w:rsidTr="006C710E">
        <w:trPr>
          <w:jc w:val="center"/>
        </w:trPr>
        <w:tc>
          <w:tcPr>
            <w:tcW w:w="10147" w:type="dxa"/>
            <w:gridSpan w:val="3"/>
            <w:tcBorders>
              <w:top w:val="single" w:sz="6" w:space="0" w:color="auto"/>
              <w:left w:val="double" w:sz="6" w:space="0" w:color="auto"/>
              <w:bottom w:val="single" w:sz="6" w:space="0" w:color="auto"/>
              <w:right w:val="double" w:sz="6" w:space="0" w:color="auto"/>
            </w:tcBorders>
          </w:tcPr>
          <w:p w14:paraId="1CFEFB18" w14:textId="526C231A" w:rsidR="00E85D5B" w:rsidRPr="009448E0" w:rsidRDefault="00E85D5B" w:rsidP="001838ED">
            <w:pPr>
              <w:rPr>
                <w:rFonts w:cs="Arial"/>
                <w:sz w:val="20"/>
              </w:rPr>
            </w:pPr>
            <w:r w:rsidRPr="00E85D5B">
              <w:rPr>
                <w:rFonts w:cs="Arial"/>
                <w:sz w:val="20"/>
              </w:rPr>
              <w:lastRenderedPageBreak/>
              <w:t>The above EM / FG names are as is in the PTI.</w:t>
            </w:r>
          </w:p>
        </w:tc>
      </w:tr>
      <w:tr w:rsidR="00EC07BA" w:rsidRPr="009448E0" w14:paraId="0CF897D2" w14:textId="77777777" w:rsidTr="006C710E">
        <w:trPr>
          <w:jc w:val="center"/>
        </w:trPr>
        <w:tc>
          <w:tcPr>
            <w:tcW w:w="2227" w:type="dxa"/>
            <w:tcBorders>
              <w:top w:val="single" w:sz="6" w:space="0" w:color="auto"/>
              <w:left w:val="double" w:sz="6" w:space="0" w:color="auto"/>
              <w:bottom w:val="double" w:sz="6" w:space="0" w:color="auto"/>
              <w:right w:val="single" w:sz="6" w:space="0" w:color="auto"/>
            </w:tcBorders>
          </w:tcPr>
          <w:p w14:paraId="26819F8A" w14:textId="25B88FF6" w:rsidR="00EC07BA" w:rsidRPr="00536208" w:rsidRDefault="00E85D5B" w:rsidP="001838ED">
            <w:pPr>
              <w:rPr>
                <w:rFonts w:cs="Arial"/>
                <w:sz w:val="20"/>
              </w:rPr>
            </w:pPr>
            <w:r w:rsidRPr="00E85D5B">
              <w:rPr>
                <w:rFonts w:cs="Arial"/>
                <w:sz w:val="20"/>
              </w:rPr>
              <w:t>PTI No. 227-10</w:t>
            </w:r>
            <w:r>
              <w:rPr>
                <w:rFonts w:cs="Arial"/>
                <w:sz w:val="20"/>
              </w:rPr>
              <w:t xml:space="preserve">D dated </w:t>
            </w:r>
            <w:r w:rsidR="003B23EB" w:rsidRPr="003B23EB">
              <w:rPr>
                <w:rFonts w:cs="Arial"/>
                <w:sz w:val="20"/>
              </w:rPr>
              <w:t>October 20, 2016</w:t>
            </w:r>
          </w:p>
        </w:tc>
        <w:tc>
          <w:tcPr>
            <w:tcW w:w="4901" w:type="dxa"/>
            <w:tcBorders>
              <w:top w:val="single" w:sz="6" w:space="0" w:color="auto"/>
              <w:bottom w:val="double" w:sz="6" w:space="0" w:color="auto"/>
              <w:right w:val="single" w:sz="6" w:space="0" w:color="auto"/>
            </w:tcBorders>
          </w:tcPr>
          <w:p w14:paraId="55D24AAC" w14:textId="63FA304A" w:rsidR="00EC07BA" w:rsidRPr="00536208" w:rsidRDefault="003B23EB" w:rsidP="008F6D06">
            <w:pPr>
              <w:jc w:val="both"/>
              <w:rPr>
                <w:rFonts w:cs="Arial"/>
                <w:sz w:val="20"/>
              </w:rPr>
            </w:pPr>
            <w:r w:rsidRPr="003B23EB">
              <w:rPr>
                <w:rFonts w:cs="Arial"/>
                <w:sz w:val="20"/>
              </w:rPr>
              <w:t xml:space="preserve">PTI </w:t>
            </w:r>
            <w:r>
              <w:rPr>
                <w:rFonts w:cs="Arial"/>
                <w:sz w:val="20"/>
              </w:rPr>
              <w:t xml:space="preserve"># </w:t>
            </w:r>
            <w:r w:rsidRPr="003B23EB">
              <w:rPr>
                <w:rFonts w:cs="Arial"/>
                <w:sz w:val="20"/>
              </w:rPr>
              <w:t xml:space="preserve">227-10C </w:t>
            </w:r>
            <w:r>
              <w:rPr>
                <w:rFonts w:cs="Arial"/>
                <w:sz w:val="20"/>
              </w:rPr>
              <w:t>was</w:t>
            </w:r>
            <w:r w:rsidRPr="003B23EB">
              <w:rPr>
                <w:rFonts w:cs="Arial"/>
                <w:sz w:val="20"/>
              </w:rPr>
              <w:t xml:space="preserve"> not to be voided, the equipment covered by 227-10C is the existing </w:t>
            </w:r>
            <w:r>
              <w:rPr>
                <w:rFonts w:cs="Arial"/>
                <w:sz w:val="20"/>
              </w:rPr>
              <w:t xml:space="preserve">north </w:t>
            </w:r>
            <w:r w:rsidRPr="003B23EB">
              <w:rPr>
                <w:rFonts w:cs="Arial"/>
                <w:sz w:val="20"/>
              </w:rPr>
              <w:t>paint</w:t>
            </w:r>
            <w:r>
              <w:rPr>
                <w:rFonts w:cs="Arial"/>
                <w:sz w:val="20"/>
              </w:rPr>
              <w:t xml:space="preserve"> shop for CAB.</w:t>
            </w:r>
            <w:r w:rsidRPr="003B23EB">
              <w:rPr>
                <w:rFonts w:cs="Arial"/>
                <w:szCs w:val="22"/>
              </w:rPr>
              <w:t xml:space="preserve"> PTI # </w:t>
            </w:r>
            <w:r w:rsidRPr="003B23EB">
              <w:rPr>
                <w:rFonts w:cs="Arial"/>
                <w:sz w:val="20"/>
              </w:rPr>
              <w:t xml:space="preserve">227-10D only covers the </w:t>
            </w:r>
            <w:r>
              <w:rPr>
                <w:rFonts w:cs="Arial"/>
                <w:sz w:val="20"/>
              </w:rPr>
              <w:t>south</w:t>
            </w:r>
            <w:r w:rsidRPr="003B23EB">
              <w:rPr>
                <w:rFonts w:cs="Arial"/>
                <w:sz w:val="20"/>
              </w:rPr>
              <w:t xml:space="preserve"> paint shop for the truck box.</w:t>
            </w:r>
          </w:p>
        </w:tc>
        <w:tc>
          <w:tcPr>
            <w:tcW w:w="3019" w:type="dxa"/>
            <w:tcBorders>
              <w:top w:val="single" w:sz="6" w:space="0" w:color="auto"/>
              <w:bottom w:val="double" w:sz="6" w:space="0" w:color="auto"/>
              <w:right w:val="double" w:sz="6" w:space="0" w:color="auto"/>
            </w:tcBorders>
          </w:tcPr>
          <w:p w14:paraId="7F8784A5" w14:textId="2CB877DD" w:rsidR="00EC07BA" w:rsidRPr="009448E0" w:rsidRDefault="00AE68D4" w:rsidP="001838ED">
            <w:pPr>
              <w:rPr>
                <w:rFonts w:cs="Arial"/>
                <w:sz w:val="20"/>
              </w:rPr>
            </w:pPr>
            <w:r>
              <w:rPr>
                <w:rFonts w:cs="Arial"/>
                <w:sz w:val="20"/>
              </w:rPr>
              <w:t xml:space="preserve">Same as </w:t>
            </w:r>
            <w:r w:rsidRPr="00AE68D4">
              <w:rPr>
                <w:rFonts w:cs="Arial"/>
                <w:sz w:val="20"/>
              </w:rPr>
              <w:t>PTI No. 27-17 dated May 30, 2017</w:t>
            </w:r>
          </w:p>
        </w:tc>
      </w:tr>
    </w:tbl>
    <w:p w14:paraId="556A9BE0" w14:textId="1C7D6FE5" w:rsidR="00EC07BA" w:rsidRDefault="005673E7" w:rsidP="006C710E">
      <w:pPr>
        <w:jc w:val="both"/>
        <w:rPr>
          <w:rFonts w:cs="Arial"/>
          <w:sz w:val="20"/>
        </w:rPr>
      </w:pPr>
      <w:r>
        <w:rPr>
          <w:rFonts w:cs="Arial"/>
          <w:sz w:val="20"/>
        </w:rPr>
        <w:t xml:space="preserve">Note: MI-ROP-B7248-2014 </w:t>
      </w:r>
      <w:bookmarkStart w:id="451" w:name="bIssueDate"/>
      <w:bookmarkEnd w:id="451"/>
      <w:r>
        <w:rPr>
          <w:rFonts w:cs="Arial"/>
          <w:sz w:val="20"/>
        </w:rPr>
        <w:t>dated</w:t>
      </w:r>
      <w:r w:rsidRPr="00810CFA">
        <w:rPr>
          <w:rFonts w:cs="Arial"/>
          <w:sz w:val="20"/>
        </w:rPr>
        <w:t xml:space="preserve">  November 18, 2014</w:t>
      </w:r>
      <w:r>
        <w:rPr>
          <w:rFonts w:cs="Arial"/>
          <w:sz w:val="20"/>
        </w:rPr>
        <w:t xml:space="preserve"> (revised to </w:t>
      </w:r>
      <w:r w:rsidRPr="001D0E8A">
        <w:rPr>
          <w:rFonts w:cs="Arial"/>
          <w:sz w:val="20"/>
        </w:rPr>
        <w:t>MI-ROP-B7248-2014</w:t>
      </w:r>
      <w:r>
        <w:rPr>
          <w:rFonts w:cs="Arial"/>
          <w:sz w:val="20"/>
        </w:rPr>
        <w:t>a</w:t>
      </w:r>
      <w:r w:rsidRPr="001D0E8A">
        <w:rPr>
          <w:rFonts w:cs="Arial"/>
          <w:sz w:val="20"/>
        </w:rPr>
        <w:t xml:space="preserve"> dated January 15, 2015</w:t>
      </w:r>
      <w:r>
        <w:rPr>
          <w:rFonts w:cs="Arial"/>
          <w:sz w:val="20"/>
        </w:rPr>
        <w:t xml:space="preserve">) for original north plant. PTI No. 227-10D dated </w:t>
      </w:r>
      <w:r w:rsidRPr="001D0E8A">
        <w:rPr>
          <w:rFonts w:cs="Arial"/>
          <w:sz w:val="20"/>
        </w:rPr>
        <w:t>October 20, 2016</w:t>
      </w:r>
      <w:r>
        <w:rPr>
          <w:rFonts w:cs="Arial"/>
          <w:sz w:val="20"/>
        </w:rPr>
        <w:t xml:space="preserve">, for Box or south plant. </w:t>
      </w:r>
      <w:r w:rsidRPr="00810CFA">
        <w:rPr>
          <w:rFonts w:cs="Arial"/>
          <w:sz w:val="20"/>
        </w:rPr>
        <w:t xml:space="preserve">PTI No. </w:t>
      </w:r>
      <w:r>
        <w:rPr>
          <w:rFonts w:cs="Arial"/>
          <w:sz w:val="20"/>
        </w:rPr>
        <w:t xml:space="preserve">27-17 </w:t>
      </w:r>
      <w:r w:rsidRPr="001D0E8A">
        <w:rPr>
          <w:rFonts w:cs="Arial"/>
          <w:sz w:val="20"/>
        </w:rPr>
        <w:t>dated May</w:t>
      </w:r>
      <w:r w:rsidR="00D774CF">
        <w:rPr>
          <w:rFonts w:cs="Arial"/>
          <w:sz w:val="20"/>
        </w:rPr>
        <w:t> </w:t>
      </w:r>
      <w:r w:rsidRPr="001D0E8A">
        <w:rPr>
          <w:rFonts w:cs="Arial"/>
          <w:sz w:val="20"/>
        </w:rPr>
        <w:t>30, 2017</w:t>
      </w:r>
      <w:r>
        <w:rPr>
          <w:rFonts w:cs="Arial"/>
          <w:sz w:val="20"/>
        </w:rPr>
        <w:t xml:space="preserve">, for SOBL. </w:t>
      </w:r>
      <w:r w:rsidRPr="00810CFA">
        <w:rPr>
          <w:rFonts w:cs="Arial"/>
          <w:sz w:val="20"/>
        </w:rPr>
        <w:t xml:space="preserve">PTI No. </w:t>
      </w:r>
      <w:r>
        <w:rPr>
          <w:rFonts w:cs="Arial"/>
          <w:sz w:val="20"/>
        </w:rPr>
        <w:t xml:space="preserve">27-17B </w:t>
      </w:r>
      <w:r w:rsidRPr="001D0E8A">
        <w:rPr>
          <w:rFonts w:cs="Arial"/>
          <w:sz w:val="20"/>
        </w:rPr>
        <w:t>dated April 6, 2018</w:t>
      </w:r>
      <w:r>
        <w:rPr>
          <w:rFonts w:cs="Arial"/>
          <w:sz w:val="20"/>
        </w:rPr>
        <w:t>, to streamline for ROP.</w:t>
      </w:r>
    </w:p>
    <w:p w14:paraId="57D49125" w14:textId="77777777" w:rsidR="007071F5" w:rsidRDefault="007071F5" w:rsidP="007071F5">
      <w:pPr>
        <w:rPr>
          <w:sz w:val="20"/>
        </w:rPr>
      </w:pPr>
    </w:p>
    <w:p w14:paraId="10D10C70" w14:textId="1986A962" w:rsidR="007071F5" w:rsidRPr="00DE0B10" w:rsidRDefault="007071F5" w:rsidP="007071F5">
      <w:pPr>
        <w:jc w:val="both"/>
        <w:rPr>
          <w:rFonts w:cs="Arial"/>
          <w:sz w:val="20"/>
        </w:rPr>
      </w:pPr>
      <w:r w:rsidRPr="00DE0B10">
        <w:rPr>
          <w:rFonts w:cs="Arial"/>
          <w:sz w:val="20"/>
        </w:rPr>
        <w:t xml:space="preserve">The following </w:t>
      </w:r>
      <w:r>
        <w:rPr>
          <w:rFonts w:cs="Arial"/>
          <w:sz w:val="20"/>
        </w:rPr>
        <w:t xml:space="preserve">table lists the </w:t>
      </w:r>
      <w:r w:rsidRPr="00DE0B10">
        <w:rPr>
          <w:rFonts w:cs="Arial"/>
          <w:sz w:val="20"/>
        </w:rPr>
        <w:t xml:space="preserve">ROP amendments or modifications issued after the effective date of ROP </w:t>
      </w:r>
      <w:r>
        <w:rPr>
          <w:rFonts w:cs="Arial"/>
          <w:sz w:val="20"/>
        </w:rPr>
        <w:t>No. MI-ROP</w:t>
      </w:r>
      <w:bookmarkStart w:id="452" w:name="_Hlk7611024"/>
      <w:r w:rsidRPr="007071F5">
        <w:rPr>
          <w:rFonts w:cs="Arial"/>
          <w:sz w:val="20"/>
        </w:rPr>
        <w:t xml:space="preserve"> </w:t>
      </w:r>
      <w:r>
        <w:rPr>
          <w:rFonts w:cs="Arial"/>
          <w:sz w:val="20"/>
        </w:rPr>
        <w:t>B7248</w:t>
      </w:r>
      <w:r w:rsidRPr="00E414B8">
        <w:rPr>
          <w:rFonts w:cs="Arial"/>
          <w:sz w:val="20"/>
        </w:rPr>
        <w:t>-</w:t>
      </w:r>
      <w:r>
        <w:rPr>
          <w:rFonts w:cs="Arial"/>
          <w:sz w:val="20"/>
        </w:rPr>
        <w:t>2020</w:t>
      </w:r>
      <w:r w:rsidRPr="0070421C">
        <w:rPr>
          <w:rFonts w:cs="Arial"/>
          <w:sz w:val="20"/>
        </w:rPr>
        <w:t>.</w:t>
      </w:r>
      <w:r w:rsidRPr="00DE0B10">
        <w:rPr>
          <w:rFonts w:cs="Arial"/>
          <w:sz w:val="20"/>
        </w:rPr>
        <w:t xml:space="preserve"> </w:t>
      </w:r>
      <w:r>
        <w:rPr>
          <w:rFonts w:cs="Arial"/>
          <w:sz w:val="20"/>
        </w:rPr>
        <w:t xml:space="preserve"> </w:t>
      </w:r>
    </w:p>
    <w:p w14:paraId="3ED6EFEA" w14:textId="77777777" w:rsidR="007071F5" w:rsidRPr="00DE0B10" w:rsidRDefault="007071F5" w:rsidP="007071F5">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84"/>
        <w:gridCol w:w="2576"/>
        <w:gridCol w:w="3427"/>
        <w:gridCol w:w="2929"/>
      </w:tblGrid>
      <w:tr w:rsidR="007071F5" w:rsidRPr="00697EC9" w14:paraId="7B3A9F33" w14:textId="77777777" w:rsidTr="00E111C7">
        <w:trPr>
          <w:tblHeader/>
        </w:trPr>
        <w:tc>
          <w:tcPr>
            <w:tcW w:w="541" w:type="pct"/>
            <w:shd w:val="pct10" w:color="auto" w:fill="auto"/>
          </w:tcPr>
          <w:bookmarkEnd w:id="452"/>
          <w:p w14:paraId="56BECBEF" w14:textId="77777777" w:rsidR="007071F5" w:rsidRPr="004E101B" w:rsidRDefault="007071F5" w:rsidP="001E6EC3">
            <w:pPr>
              <w:jc w:val="center"/>
              <w:rPr>
                <w:rFonts w:cs="Arial"/>
                <w:b/>
                <w:sz w:val="20"/>
              </w:rPr>
            </w:pPr>
            <w:r>
              <w:rPr>
                <w:rFonts w:cs="Arial"/>
                <w:b/>
                <w:sz w:val="20"/>
              </w:rPr>
              <w:t>Permit to Install Number</w:t>
            </w:r>
          </w:p>
        </w:tc>
        <w:tc>
          <w:tcPr>
            <w:tcW w:w="1286" w:type="pct"/>
            <w:shd w:val="pct10" w:color="auto" w:fill="auto"/>
          </w:tcPr>
          <w:p w14:paraId="70A26730" w14:textId="77777777" w:rsidR="007071F5" w:rsidRDefault="007071F5" w:rsidP="001E6EC3">
            <w:pPr>
              <w:jc w:val="center"/>
              <w:rPr>
                <w:rFonts w:cs="Arial"/>
                <w:b/>
                <w:sz w:val="20"/>
              </w:rPr>
            </w:pPr>
            <w:r>
              <w:rPr>
                <w:rFonts w:cs="Arial"/>
                <w:b/>
                <w:sz w:val="20"/>
              </w:rPr>
              <w:t xml:space="preserve">ROP Revision Application Number - </w:t>
            </w:r>
          </w:p>
          <w:p w14:paraId="215D94B3" w14:textId="77777777" w:rsidR="007071F5" w:rsidRPr="004E101B" w:rsidRDefault="007071F5" w:rsidP="001E6EC3">
            <w:pPr>
              <w:jc w:val="center"/>
              <w:rPr>
                <w:rFonts w:cs="Arial"/>
                <w:b/>
                <w:sz w:val="20"/>
              </w:rPr>
            </w:pPr>
            <w:r>
              <w:rPr>
                <w:rFonts w:cs="Arial"/>
                <w:b/>
                <w:sz w:val="20"/>
              </w:rPr>
              <w:t>Issuance Date</w:t>
            </w:r>
          </w:p>
        </w:tc>
        <w:tc>
          <w:tcPr>
            <w:tcW w:w="1711" w:type="pct"/>
            <w:shd w:val="pct10" w:color="auto" w:fill="auto"/>
          </w:tcPr>
          <w:p w14:paraId="1E1E5F09" w14:textId="77777777" w:rsidR="007071F5" w:rsidRPr="00697EC9" w:rsidRDefault="007071F5" w:rsidP="001E6EC3">
            <w:pPr>
              <w:jc w:val="center"/>
              <w:rPr>
                <w:rFonts w:cs="Arial"/>
                <w:b/>
                <w:sz w:val="20"/>
              </w:rPr>
            </w:pPr>
            <w:r>
              <w:rPr>
                <w:rFonts w:cs="Arial"/>
                <w:b/>
                <w:sz w:val="20"/>
              </w:rPr>
              <w:t>Description of Equipment or Change</w:t>
            </w:r>
          </w:p>
        </w:tc>
        <w:tc>
          <w:tcPr>
            <w:tcW w:w="1462" w:type="pct"/>
            <w:shd w:val="pct10" w:color="auto" w:fill="auto"/>
            <w:vAlign w:val="center"/>
          </w:tcPr>
          <w:p w14:paraId="0E30A51A" w14:textId="77777777" w:rsidR="007071F5" w:rsidRPr="00697EC9" w:rsidRDefault="007071F5" w:rsidP="001E6EC3">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7071F5" w:rsidRPr="00C72ADF" w14:paraId="7249CE52" w14:textId="77777777" w:rsidTr="00E111C7">
        <w:tc>
          <w:tcPr>
            <w:tcW w:w="541" w:type="pct"/>
            <w:shd w:val="clear" w:color="auto" w:fill="auto"/>
          </w:tcPr>
          <w:p w14:paraId="12FA4FAE" w14:textId="059A694D" w:rsidR="007071F5" w:rsidRPr="00C72ADF" w:rsidRDefault="008424D8" w:rsidP="001E6EC3">
            <w:pPr>
              <w:rPr>
                <w:rFonts w:cs="Arial"/>
                <w:sz w:val="20"/>
              </w:rPr>
            </w:pPr>
            <w:r w:rsidRPr="00C72ADF">
              <w:rPr>
                <w:rFonts w:cs="Arial"/>
                <w:sz w:val="20"/>
              </w:rPr>
              <w:t>17-22</w:t>
            </w:r>
          </w:p>
        </w:tc>
        <w:tc>
          <w:tcPr>
            <w:tcW w:w="1286" w:type="pct"/>
            <w:shd w:val="clear" w:color="auto" w:fill="auto"/>
          </w:tcPr>
          <w:p w14:paraId="4B8FBA5C" w14:textId="77777777" w:rsidR="00D774CF" w:rsidRDefault="008424D8" w:rsidP="001E6EC3">
            <w:pPr>
              <w:ind w:left="-108"/>
              <w:jc w:val="center"/>
              <w:rPr>
                <w:rFonts w:cs="Arial"/>
                <w:sz w:val="20"/>
              </w:rPr>
            </w:pPr>
            <w:r w:rsidRPr="00C72ADF">
              <w:rPr>
                <w:rFonts w:cs="Arial"/>
                <w:sz w:val="20"/>
              </w:rPr>
              <w:t xml:space="preserve">202200110 / </w:t>
            </w:r>
          </w:p>
          <w:p w14:paraId="27CF8C45" w14:textId="47E8DDBF" w:rsidR="007071F5" w:rsidRPr="00C72ADF" w:rsidRDefault="0064225C" w:rsidP="001E6EC3">
            <w:pPr>
              <w:ind w:left="-108"/>
              <w:jc w:val="center"/>
              <w:rPr>
                <w:rFonts w:cs="Arial"/>
                <w:sz w:val="20"/>
              </w:rPr>
            </w:pPr>
            <w:r>
              <w:rPr>
                <w:rFonts w:cs="Arial"/>
                <w:sz w:val="20"/>
              </w:rPr>
              <w:t>August 3, 2022</w:t>
            </w:r>
          </w:p>
        </w:tc>
        <w:tc>
          <w:tcPr>
            <w:tcW w:w="1711" w:type="pct"/>
          </w:tcPr>
          <w:p w14:paraId="4E719649" w14:textId="535449DC" w:rsidR="008424D8" w:rsidRPr="00C72ADF" w:rsidRDefault="008424D8" w:rsidP="008424D8">
            <w:pPr>
              <w:rPr>
                <w:sz w:val="20"/>
              </w:rPr>
            </w:pPr>
            <w:r w:rsidRPr="00C72ADF">
              <w:rPr>
                <w:rFonts w:cs="Arial"/>
                <w:sz w:val="20"/>
              </w:rPr>
              <w:t xml:space="preserve">Incorporate PTI </w:t>
            </w:r>
            <w:r w:rsidR="00C72ADF" w:rsidRPr="00C72ADF">
              <w:rPr>
                <w:rFonts w:cs="Arial"/>
                <w:sz w:val="20"/>
              </w:rPr>
              <w:t xml:space="preserve">No. </w:t>
            </w:r>
            <w:r w:rsidRPr="00C72ADF">
              <w:rPr>
                <w:rFonts w:cs="Arial"/>
                <w:sz w:val="20"/>
              </w:rPr>
              <w:t xml:space="preserve">17-22 into the ROP, which was to update the PM10 and PM2.5 emission </w:t>
            </w:r>
            <w:r w:rsidR="00E111C7" w:rsidRPr="00C72ADF">
              <w:rPr>
                <w:rFonts w:cs="Arial"/>
                <w:sz w:val="20"/>
              </w:rPr>
              <w:t>limits</w:t>
            </w:r>
            <w:r w:rsidRPr="00C72ADF">
              <w:rPr>
                <w:rFonts w:cs="Arial"/>
                <w:sz w:val="20"/>
              </w:rPr>
              <w:t xml:space="preserve"> for the combined stack </w:t>
            </w:r>
            <w:r w:rsidRPr="00C72ADF">
              <w:rPr>
                <w:sz w:val="20"/>
              </w:rPr>
              <w:t>from EU-SPOT-REPAIR1-SOUTH (BOX) and EU-</w:t>
            </w:r>
            <w:r w:rsidRPr="00C72ADF">
              <w:rPr>
                <w:sz w:val="20"/>
              </w:rPr>
              <w:lastRenderedPageBreak/>
              <w:t xml:space="preserve">SPOT-REPAIR2-SOUTH (BOX) from 0.052 pph to 0.25 pph. </w:t>
            </w:r>
            <w:r w:rsidR="00C72ADF" w:rsidRPr="00C72ADF">
              <w:rPr>
                <w:sz w:val="20"/>
              </w:rPr>
              <w:t xml:space="preserve"> </w:t>
            </w:r>
            <w:r w:rsidRPr="00C72ADF">
              <w:rPr>
                <w:sz w:val="20"/>
              </w:rPr>
              <w:t>There are no changes to either the physical configuration of the process or to any other existing emission limits.</w:t>
            </w:r>
          </w:p>
          <w:p w14:paraId="769F40A3" w14:textId="77777777" w:rsidR="008424D8" w:rsidRPr="00C72ADF" w:rsidRDefault="008424D8" w:rsidP="008424D8">
            <w:pPr>
              <w:rPr>
                <w:sz w:val="20"/>
              </w:rPr>
            </w:pPr>
          </w:p>
          <w:p w14:paraId="408D0078" w14:textId="77777777" w:rsidR="007071F5" w:rsidRPr="00C72ADF" w:rsidRDefault="008424D8" w:rsidP="008424D8">
            <w:pPr>
              <w:rPr>
                <w:sz w:val="20"/>
              </w:rPr>
            </w:pPr>
            <w:r w:rsidRPr="00C72ADF">
              <w:rPr>
                <w:sz w:val="20"/>
              </w:rPr>
              <w:t>The changes do not change the facility status as a Major source for PSD, Nonattainment, and Title V source.</w:t>
            </w:r>
          </w:p>
          <w:p w14:paraId="52F6DA3A" w14:textId="77777777" w:rsidR="00355DF4" w:rsidRPr="00C72ADF" w:rsidRDefault="00355DF4" w:rsidP="008424D8">
            <w:pPr>
              <w:rPr>
                <w:sz w:val="20"/>
              </w:rPr>
            </w:pPr>
          </w:p>
          <w:p w14:paraId="60450689" w14:textId="63A25F9A" w:rsidR="00355DF4" w:rsidRPr="00C72ADF" w:rsidRDefault="00355DF4" w:rsidP="00355DF4">
            <w:pPr>
              <w:rPr>
                <w:b/>
                <w:bCs/>
                <w:sz w:val="20"/>
              </w:rPr>
            </w:pPr>
            <w:bookmarkStart w:id="453" w:name="_Hlk106280996"/>
            <w:r w:rsidRPr="00C72ADF">
              <w:rPr>
                <w:sz w:val="20"/>
              </w:rPr>
              <w:t xml:space="preserve">Additionally, </w:t>
            </w:r>
            <w:r w:rsidR="00F12DEB" w:rsidRPr="00C72ADF">
              <w:rPr>
                <w:noProof/>
                <w:sz w:val="20"/>
              </w:rPr>
              <w:t>the PTI placed an operational limit, recordkeeping requirement, and stack/vent restrictions to the emergency engines in FG-ENG-FIREPUMP, FG-NSPS JJJJ EMERGENCY &gt; 100 BUT &lt; 500 HP, and FG-NSPS JJJJ EMERGENCY &gt; 500 HP, which limited each emergency engine to 8 hours per calendar day for non</w:t>
            </w:r>
            <w:r w:rsidR="00F12DEB" w:rsidRPr="00C72ADF">
              <w:rPr>
                <w:noProof/>
                <w:sz w:val="20"/>
              </w:rPr>
              <w:noBreakHyphen/>
              <w:t>emergency purposes</w:t>
            </w:r>
            <w:bookmarkEnd w:id="453"/>
            <w:r w:rsidR="00C72ADF" w:rsidRPr="00C72ADF">
              <w:rPr>
                <w:noProof/>
                <w:sz w:val="20"/>
              </w:rPr>
              <w:t>.</w:t>
            </w:r>
          </w:p>
        </w:tc>
        <w:tc>
          <w:tcPr>
            <w:tcW w:w="1462" w:type="pct"/>
          </w:tcPr>
          <w:p w14:paraId="23A0ED6B" w14:textId="3795DBDE" w:rsidR="00E111C7" w:rsidRPr="00C72ADF" w:rsidRDefault="00E111C7" w:rsidP="00E111C7">
            <w:pPr>
              <w:rPr>
                <w:sz w:val="20"/>
              </w:rPr>
            </w:pPr>
            <w:r w:rsidRPr="00C72ADF">
              <w:rPr>
                <w:sz w:val="20"/>
              </w:rPr>
              <w:lastRenderedPageBreak/>
              <w:t>EU-SPOT-REPAIR1-SOUTH</w:t>
            </w:r>
            <w:r w:rsidR="00E105E3" w:rsidRPr="00C72ADF">
              <w:rPr>
                <w:sz w:val="20"/>
              </w:rPr>
              <w:t>,</w:t>
            </w:r>
            <w:r w:rsidRPr="00C72ADF">
              <w:rPr>
                <w:b/>
                <w:sz w:val="20"/>
              </w:rPr>
              <w:t xml:space="preserve"> </w:t>
            </w:r>
          </w:p>
          <w:p w14:paraId="6FC0F08B" w14:textId="70BF381E" w:rsidR="00E111C7" w:rsidRPr="00C72ADF" w:rsidRDefault="00E111C7" w:rsidP="00E111C7">
            <w:pPr>
              <w:rPr>
                <w:sz w:val="20"/>
              </w:rPr>
            </w:pPr>
            <w:r w:rsidRPr="00C72ADF">
              <w:rPr>
                <w:sz w:val="20"/>
              </w:rPr>
              <w:t>EU-SPOT-REPAIR2-SOUTH</w:t>
            </w:r>
            <w:r w:rsidR="00E105E3" w:rsidRPr="00C72ADF">
              <w:rPr>
                <w:sz w:val="20"/>
              </w:rPr>
              <w:t>,</w:t>
            </w:r>
            <w:r w:rsidRPr="00C72ADF">
              <w:rPr>
                <w:b/>
                <w:sz w:val="20"/>
              </w:rPr>
              <w:t xml:space="preserve"> </w:t>
            </w:r>
          </w:p>
          <w:p w14:paraId="57D8FA0F" w14:textId="72D8CFE8" w:rsidR="00E111C7" w:rsidRPr="00C72ADF" w:rsidRDefault="00E111C7" w:rsidP="00E111C7">
            <w:pPr>
              <w:rPr>
                <w:sz w:val="20"/>
              </w:rPr>
            </w:pPr>
            <w:r w:rsidRPr="00C72ADF">
              <w:rPr>
                <w:sz w:val="20"/>
              </w:rPr>
              <w:t>EU-ENG-PH1</w:t>
            </w:r>
            <w:r w:rsidR="00E105E3" w:rsidRPr="00C72ADF">
              <w:rPr>
                <w:sz w:val="20"/>
              </w:rPr>
              <w:t>,</w:t>
            </w:r>
            <w:r w:rsidRPr="00C72ADF">
              <w:rPr>
                <w:b/>
                <w:sz w:val="20"/>
              </w:rPr>
              <w:t xml:space="preserve"> </w:t>
            </w:r>
          </w:p>
          <w:p w14:paraId="39FDEB24" w14:textId="02ACDE9D" w:rsidR="00E111C7" w:rsidRPr="00C72ADF" w:rsidRDefault="00E111C7" w:rsidP="00E111C7">
            <w:pPr>
              <w:rPr>
                <w:sz w:val="20"/>
              </w:rPr>
            </w:pPr>
            <w:r w:rsidRPr="00C72ADF">
              <w:rPr>
                <w:sz w:val="20"/>
              </w:rPr>
              <w:t>EU-ENG-PH2</w:t>
            </w:r>
            <w:r w:rsidR="00E105E3" w:rsidRPr="00C72ADF">
              <w:rPr>
                <w:sz w:val="20"/>
              </w:rPr>
              <w:t>,</w:t>
            </w:r>
            <w:r w:rsidRPr="00C72ADF">
              <w:rPr>
                <w:b/>
                <w:sz w:val="20"/>
              </w:rPr>
              <w:t xml:space="preserve"> </w:t>
            </w:r>
          </w:p>
          <w:p w14:paraId="697BE5DA" w14:textId="3CE4CCBB" w:rsidR="00E111C7" w:rsidRPr="00C72ADF" w:rsidRDefault="00E111C7" w:rsidP="00E111C7">
            <w:pPr>
              <w:rPr>
                <w:sz w:val="20"/>
              </w:rPr>
            </w:pPr>
            <w:r w:rsidRPr="00C72ADF">
              <w:rPr>
                <w:sz w:val="20"/>
              </w:rPr>
              <w:t>EU-ENG-NORTH-PSHOP1</w:t>
            </w:r>
            <w:r w:rsidR="00E105E3" w:rsidRPr="00C72ADF">
              <w:rPr>
                <w:sz w:val="20"/>
              </w:rPr>
              <w:t>,</w:t>
            </w:r>
            <w:r w:rsidRPr="00C72ADF">
              <w:rPr>
                <w:b/>
                <w:sz w:val="20"/>
              </w:rPr>
              <w:t xml:space="preserve"> </w:t>
            </w:r>
          </w:p>
          <w:p w14:paraId="512DD73A" w14:textId="4C225EAC" w:rsidR="00E111C7" w:rsidRPr="00C72ADF" w:rsidRDefault="00E111C7" w:rsidP="00E111C7">
            <w:pPr>
              <w:rPr>
                <w:sz w:val="20"/>
              </w:rPr>
            </w:pPr>
            <w:r w:rsidRPr="00C72ADF">
              <w:rPr>
                <w:sz w:val="20"/>
              </w:rPr>
              <w:lastRenderedPageBreak/>
              <w:t>EU-ENG-NORTH-BSHOP</w:t>
            </w:r>
            <w:r w:rsidR="006C5028" w:rsidRPr="00C72ADF">
              <w:rPr>
                <w:sz w:val="20"/>
              </w:rPr>
              <w:t>,</w:t>
            </w:r>
          </w:p>
          <w:p w14:paraId="66A6AFA6" w14:textId="308EF568" w:rsidR="00E111C7" w:rsidRPr="00C72ADF" w:rsidRDefault="00E111C7" w:rsidP="00E111C7">
            <w:pPr>
              <w:rPr>
                <w:sz w:val="20"/>
              </w:rPr>
            </w:pPr>
            <w:r w:rsidRPr="00C72ADF">
              <w:rPr>
                <w:sz w:val="20"/>
              </w:rPr>
              <w:t>EU-ENG-PSHOP-NC-701HP</w:t>
            </w:r>
            <w:r w:rsidR="00E105E3" w:rsidRPr="00C72ADF">
              <w:rPr>
                <w:sz w:val="20"/>
              </w:rPr>
              <w:t>,</w:t>
            </w:r>
            <w:r w:rsidRPr="00C72ADF">
              <w:rPr>
                <w:b/>
                <w:sz w:val="20"/>
              </w:rPr>
              <w:t xml:space="preserve"> </w:t>
            </w:r>
          </w:p>
          <w:p w14:paraId="75BD9EC5" w14:textId="77777777" w:rsidR="007071F5" w:rsidRPr="00C72ADF" w:rsidRDefault="00E111C7" w:rsidP="001E6EC3">
            <w:pPr>
              <w:rPr>
                <w:sz w:val="20"/>
              </w:rPr>
            </w:pPr>
            <w:r w:rsidRPr="00C72ADF">
              <w:rPr>
                <w:sz w:val="20"/>
              </w:rPr>
              <w:t>FG-REPAIR-SOUTH,</w:t>
            </w:r>
          </w:p>
          <w:p w14:paraId="30778253" w14:textId="73CF8962" w:rsidR="00355DF4" w:rsidRPr="00C72ADF" w:rsidRDefault="00E111C7" w:rsidP="00E111C7">
            <w:pPr>
              <w:rPr>
                <w:sz w:val="20"/>
              </w:rPr>
            </w:pPr>
            <w:r w:rsidRPr="00C72ADF">
              <w:rPr>
                <w:sz w:val="20"/>
              </w:rPr>
              <w:t>FG-ENG-FIREPUMP</w:t>
            </w:r>
            <w:r w:rsidR="00355DF4" w:rsidRPr="00C72ADF">
              <w:rPr>
                <w:sz w:val="20"/>
              </w:rPr>
              <w:t>,</w:t>
            </w:r>
          </w:p>
          <w:p w14:paraId="151674B2" w14:textId="71D5C1C4" w:rsidR="00E111C7" w:rsidRPr="00C72ADF" w:rsidRDefault="00E111C7" w:rsidP="00E111C7">
            <w:pPr>
              <w:rPr>
                <w:sz w:val="20"/>
              </w:rPr>
            </w:pPr>
            <w:r w:rsidRPr="00C72ADF">
              <w:rPr>
                <w:sz w:val="20"/>
              </w:rPr>
              <w:t>FG-NSPS JJJJ EMERGENCY &gt; 100 BUT &lt; 500 HP</w:t>
            </w:r>
            <w:r w:rsidR="00E105E3" w:rsidRPr="00C72ADF">
              <w:rPr>
                <w:sz w:val="20"/>
              </w:rPr>
              <w:t>,</w:t>
            </w:r>
          </w:p>
          <w:p w14:paraId="53189CF2" w14:textId="793C1119" w:rsidR="00E111C7" w:rsidRPr="00C72ADF" w:rsidRDefault="00E111C7" w:rsidP="00E105E3">
            <w:pPr>
              <w:rPr>
                <w:rFonts w:cs="Arial"/>
                <w:sz w:val="20"/>
              </w:rPr>
            </w:pPr>
            <w:r w:rsidRPr="00C72ADF">
              <w:rPr>
                <w:sz w:val="20"/>
              </w:rPr>
              <w:t>FG-NSPS JJJJ EMERGENCY &gt; 500 HP</w:t>
            </w:r>
          </w:p>
        </w:tc>
      </w:tr>
    </w:tbl>
    <w:p w14:paraId="3C02F096" w14:textId="77777777" w:rsidR="007071F5" w:rsidRPr="00C72ADF" w:rsidRDefault="007071F5" w:rsidP="006C710E">
      <w:pPr>
        <w:jc w:val="both"/>
        <w:rPr>
          <w:sz w:val="20"/>
        </w:rPr>
      </w:pPr>
    </w:p>
    <w:p w14:paraId="72529C74" w14:textId="77777777" w:rsidR="00C60E84" w:rsidRPr="00C72ADF" w:rsidRDefault="00C60E84" w:rsidP="004F09CF">
      <w:pPr>
        <w:pStyle w:val="Heading2"/>
        <w:numPr>
          <w:ilvl w:val="0"/>
          <w:numId w:val="0"/>
        </w:numPr>
        <w:jc w:val="both"/>
        <w:rPr>
          <w:b w:val="0"/>
          <w:sz w:val="20"/>
        </w:rPr>
      </w:pPr>
      <w:bookmarkStart w:id="454" w:name="_Toc106360645"/>
      <w:r w:rsidRPr="00C72ADF">
        <w:rPr>
          <w:sz w:val="22"/>
          <w:szCs w:val="22"/>
        </w:rPr>
        <w:t>Appendix 7.  Emission Calculations</w:t>
      </w:r>
      <w:bookmarkEnd w:id="454"/>
      <w:r w:rsidRPr="00C72ADF">
        <w:rPr>
          <w:sz w:val="22"/>
          <w:szCs w:val="22"/>
        </w:rPr>
        <w:t xml:space="preserve"> </w:t>
      </w:r>
    </w:p>
    <w:p w14:paraId="6648FA1C" w14:textId="77777777" w:rsidR="00C60E84" w:rsidRPr="0080590E" w:rsidRDefault="00C60E84" w:rsidP="004F09CF">
      <w:pPr>
        <w:jc w:val="both"/>
        <w:rPr>
          <w:sz w:val="20"/>
        </w:rPr>
      </w:pPr>
    </w:p>
    <w:p w14:paraId="5DE7E18A"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334C9FB" w14:textId="356B0201" w:rsidR="00A935B0" w:rsidRDefault="00A935B0" w:rsidP="004F09CF">
      <w:pPr>
        <w:jc w:val="both"/>
        <w:rPr>
          <w:sz w:val="20"/>
        </w:rPr>
      </w:pPr>
      <w:bookmarkStart w:id="455" w:name="_Toc377276143"/>
      <w:bookmarkStart w:id="456" w:name="_Toc377877183"/>
    </w:p>
    <w:p w14:paraId="5B357F2B" w14:textId="77777777" w:rsidR="00C60E84" w:rsidRPr="00FC1F2C" w:rsidRDefault="00C60E84" w:rsidP="004F09CF">
      <w:pPr>
        <w:pStyle w:val="Heading2"/>
        <w:numPr>
          <w:ilvl w:val="0"/>
          <w:numId w:val="0"/>
        </w:numPr>
        <w:jc w:val="both"/>
        <w:rPr>
          <w:b w:val="0"/>
          <w:sz w:val="22"/>
          <w:szCs w:val="22"/>
        </w:rPr>
      </w:pPr>
      <w:bookmarkStart w:id="457" w:name="_Toc382035381"/>
      <w:bookmarkStart w:id="458" w:name="_Toc382726630"/>
      <w:bookmarkStart w:id="459" w:name="_Toc382726705"/>
      <w:bookmarkStart w:id="460" w:name="_Toc382726784"/>
      <w:bookmarkStart w:id="461" w:name="_Toc387818190"/>
      <w:bookmarkStart w:id="462" w:name="_Toc390499900"/>
      <w:bookmarkStart w:id="463" w:name="_Toc390500329"/>
      <w:bookmarkStart w:id="464" w:name="_Toc390504382"/>
      <w:bookmarkStart w:id="465" w:name="_Toc390570172"/>
      <w:bookmarkStart w:id="466" w:name="_Toc391182906"/>
      <w:bookmarkStart w:id="467" w:name="_Toc437238970"/>
      <w:bookmarkStart w:id="468" w:name="_Toc451333047"/>
      <w:bookmarkStart w:id="469" w:name="_Toc106360646"/>
      <w:r w:rsidRPr="00461D22">
        <w:rPr>
          <w:sz w:val="22"/>
          <w:szCs w:val="22"/>
        </w:rPr>
        <w:t>Appendix 8.  Reporting</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E5C7E6C" w14:textId="77777777" w:rsidR="00C60E84" w:rsidRPr="00B77C68" w:rsidRDefault="00C60E84" w:rsidP="004F09CF">
      <w:pPr>
        <w:jc w:val="both"/>
        <w:rPr>
          <w:sz w:val="20"/>
        </w:rPr>
      </w:pPr>
    </w:p>
    <w:p w14:paraId="2D6ABAF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7CF28B4" w14:textId="77777777" w:rsidR="00C60E84" w:rsidRPr="0080590E" w:rsidRDefault="00C60E84" w:rsidP="004F09CF">
      <w:pPr>
        <w:jc w:val="both"/>
        <w:rPr>
          <w:sz w:val="20"/>
        </w:rPr>
      </w:pPr>
    </w:p>
    <w:p w14:paraId="71596B3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990B9E7" w14:textId="77777777" w:rsidR="00C60E84" w:rsidRPr="0080590E" w:rsidRDefault="00C60E84" w:rsidP="004F09CF">
      <w:pPr>
        <w:jc w:val="both"/>
        <w:rPr>
          <w:sz w:val="20"/>
        </w:rPr>
      </w:pPr>
    </w:p>
    <w:p w14:paraId="30389947" w14:textId="77777777" w:rsidR="00C60E84" w:rsidRPr="00FC1F2C" w:rsidRDefault="00C60E84" w:rsidP="004F09CF">
      <w:pPr>
        <w:jc w:val="both"/>
        <w:rPr>
          <w:sz w:val="20"/>
        </w:rPr>
      </w:pPr>
      <w:r w:rsidRPr="00B77C68">
        <w:rPr>
          <w:b/>
          <w:sz w:val="20"/>
        </w:rPr>
        <w:t>B.  Other Reporting</w:t>
      </w:r>
    </w:p>
    <w:p w14:paraId="02FA9751" w14:textId="77777777" w:rsidR="00C60E84" w:rsidRPr="0080590E" w:rsidRDefault="00C60E84" w:rsidP="004F09CF">
      <w:pPr>
        <w:jc w:val="both"/>
        <w:rPr>
          <w:sz w:val="20"/>
        </w:rPr>
      </w:pPr>
    </w:p>
    <w:p w14:paraId="628BB6F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438"/>
      <w:bookmarkEnd w:id="439"/>
      <w:bookmarkEnd w:id="440"/>
      <w:bookmarkEnd w:id="441"/>
      <w:bookmarkEnd w:id="442"/>
      <w:bookmarkEnd w:id="443"/>
      <w:bookmarkEnd w:id="444"/>
      <w:bookmarkEnd w:id="445"/>
    </w:p>
    <w:sectPr w:rsidR="00DC3CDB" w:rsidSect="00DE7273">
      <w:headerReference w:type="even" r:id="rId9"/>
      <w:headerReference w:type="default" r:id="rId10"/>
      <w:footerReference w:type="even" r:id="rId11"/>
      <w:footerReference w:type="default" r:id="rId12"/>
      <w:headerReference w:type="first" r:id="rId13"/>
      <w:footerReference w:type="first" r:id="rId14"/>
      <w:pgSz w:w="12240" w:h="15840" w:code="1"/>
      <w:pgMar w:top="1008" w:right="1170"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527C" w14:textId="77777777" w:rsidR="00E060D0" w:rsidRDefault="00E060D0">
      <w:r>
        <w:separator/>
      </w:r>
    </w:p>
  </w:endnote>
  <w:endnote w:type="continuationSeparator" w:id="0">
    <w:p w14:paraId="083C1E9F" w14:textId="77777777" w:rsidR="00E060D0" w:rsidRDefault="00E0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5B62" w14:textId="77777777" w:rsidR="00E060D0" w:rsidRDefault="00E060D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F91D9" w14:textId="77777777" w:rsidR="00E060D0" w:rsidRDefault="00E060D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4438" w14:textId="77777777" w:rsidR="00E060D0" w:rsidRPr="001F649E" w:rsidRDefault="00E060D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D509" w14:textId="77777777" w:rsidR="00D774CF" w:rsidRDefault="00D7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9C55" w14:textId="77777777" w:rsidR="00E060D0" w:rsidRDefault="00E060D0">
      <w:r>
        <w:separator/>
      </w:r>
    </w:p>
  </w:footnote>
  <w:footnote w:type="continuationSeparator" w:id="0">
    <w:p w14:paraId="7552AE59" w14:textId="77777777" w:rsidR="00E060D0" w:rsidRDefault="00E0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281C" w14:textId="77777777" w:rsidR="00D774CF" w:rsidRDefault="00D77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EA0F" w14:textId="4E1E85C7" w:rsidR="00E060D0" w:rsidRPr="00CE33F3" w:rsidRDefault="0064225C" w:rsidP="00E060D0">
    <w:pPr>
      <w:tabs>
        <w:tab w:val="left" w:pos="2880"/>
        <w:tab w:val="left" w:pos="6840"/>
      </w:tabs>
      <w:rPr>
        <w:b/>
        <w:sz w:val="24"/>
        <w:szCs w:val="24"/>
      </w:rPr>
    </w:pPr>
    <w:r>
      <w:rPr>
        <w:b/>
      </w:rPr>
      <w:tab/>
    </w:r>
    <w:r w:rsidR="00E060D0" w:rsidRPr="00CE33F3">
      <w:rPr>
        <w:b/>
        <w:sz w:val="24"/>
        <w:szCs w:val="24"/>
      </w:rPr>
      <w:tab/>
    </w:r>
    <w:r w:rsidR="00E060D0" w:rsidRPr="00CE33F3">
      <w:rPr>
        <w:rFonts w:cs="Arial"/>
        <w:sz w:val="20"/>
      </w:rPr>
      <w:t>ROP No:  MI-ROP-</w:t>
    </w:r>
    <w:bookmarkStart w:id="470" w:name="bSRN4"/>
    <w:bookmarkEnd w:id="470"/>
    <w:r w:rsidR="00E060D0" w:rsidRPr="00CE33F3">
      <w:rPr>
        <w:rFonts w:cs="Arial"/>
        <w:sz w:val="20"/>
      </w:rPr>
      <w:t>B7248-</w:t>
    </w:r>
    <w:bookmarkStart w:id="471" w:name="bIssueYear3"/>
    <w:bookmarkEnd w:id="471"/>
    <w:r w:rsidR="00E060D0" w:rsidRPr="00CE33F3">
      <w:rPr>
        <w:rFonts w:cs="Arial"/>
        <w:sz w:val="20"/>
      </w:rPr>
      <w:t>2020</w:t>
    </w:r>
    <w:r w:rsidR="008E6400" w:rsidRPr="00CE33F3">
      <w:rPr>
        <w:rFonts w:cs="Arial"/>
        <w:sz w:val="20"/>
      </w:rPr>
      <w:t>a</w:t>
    </w:r>
  </w:p>
  <w:p w14:paraId="334729D3" w14:textId="71450A5A" w:rsidR="00E060D0" w:rsidRPr="00CE33F3" w:rsidRDefault="00E060D0" w:rsidP="00E060D0">
    <w:pPr>
      <w:pStyle w:val="Header"/>
      <w:tabs>
        <w:tab w:val="clear" w:pos="4320"/>
        <w:tab w:val="clear" w:pos="8640"/>
        <w:tab w:val="left" w:pos="6660"/>
        <w:tab w:val="left" w:pos="6840"/>
      </w:tabs>
      <w:rPr>
        <w:rFonts w:cs="Arial"/>
        <w:sz w:val="20"/>
      </w:rPr>
    </w:pPr>
    <w:r w:rsidRPr="00CE33F3">
      <w:rPr>
        <w:rFonts w:cs="Arial"/>
        <w:sz w:val="20"/>
      </w:rPr>
      <w:tab/>
    </w:r>
    <w:r w:rsidRPr="00CE33F3">
      <w:rPr>
        <w:rFonts w:cs="Arial"/>
        <w:sz w:val="20"/>
      </w:rPr>
      <w:tab/>
      <w:t xml:space="preserve">Expiration Date:  </w:t>
    </w:r>
    <w:bookmarkStart w:id="472" w:name="bExpireDate2"/>
    <w:bookmarkEnd w:id="472"/>
    <w:r w:rsidRPr="00CE33F3">
      <w:rPr>
        <w:rFonts w:cs="Arial"/>
        <w:sz w:val="20"/>
      </w:rPr>
      <w:t>December 4, 2025</w:t>
    </w:r>
  </w:p>
  <w:p w14:paraId="4C1C5E77" w14:textId="734DFF00" w:rsidR="00E060D0" w:rsidRPr="00CE33F3" w:rsidRDefault="00E060D0" w:rsidP="00E060D0">
    <w:pPr>
      <w:pStyle w:val="Header"/>
      <w:tabs>
        <w:tab w:val="clear" w:pos="8640"/>
        <w:tab w:val="left" w:pos="6660"/>
        <w:tab w:val="left" w:pos="6840"/>
      </w:tabs>
      <w:rPr>
        <w:sz w:val="20"/>
      </w:rPr>
    </w:pPr>
    <w:r w:rsidRPr="00CE33F3">
      <w:rPr>
        <w:sz w:val="20"/>
      </w:rPr>
      <w:tab/>
    </w:r>
    <w:r w:rsidRPr="00CE33F3">
      <w:rPr>
        <w:sz w:val="20"/>
      </w:rPr>
      <w:tab/>
    </w:r>
    <w:r w:rsidRPr="00CE33F3">
      <w:rPr>
        <w:sz w:val="20"/>
      </w:rPr>
      <w:tab/>
      <w:t>PTI No:  MI-PTI-</w:t>
    </w:r>
    <w:bookmarkStart w:id="473" w:name="bSRN5"/>
    <w:bookmarkEnd w:id="473"/>
    <w:r w:rsidRPr="00CE33F3">
      <w:rPr>
        <w:sz w:val="20"/>
      </w:rPr>
      <w:t>B7248-2020</w:t>
    </w:r>
    <w:r w:rsidR="008E6400" w:rsidRPr="00CE33F3">
      <w:rPr>
        <w:sz w:val="20"/>
      </w:rPr>
      <w:t>a</w:t>
    </w:r>
  </w:p>
  <w:p w14:paraId="02F68521" w14:textId="77777777" w:rsidR="00E060D0" w:rsidRDefault="00E060D0" w:rsidP="00E060D0">
    <w:pPr>
      <w:pStyle w:val="Header"/>
      <w:tabs>
        <w:tab w:val="clear" w:pos="8640"/>
        <w:tab w:val="left" w:pos="6660"/>
        <w:tab w:val="left" w:pos="68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2408" w14:textId="17FD29E5" w:rsidR="00E060D0" w:rsidRPr="00CE33F3" w:rsidRDefault="00E060D0" w:rsidP="008E6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03155A"/>
    <w:multiLevelType w:val="hybridMultilevel"/>
    <w:tmpl w:val="DF42A4AC"/>
    <w:lvl w:ilvl="0" w:tplc="0422D5EA">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140400"/>
    <w:multiLevelType w:val="hybridMultilevel"/>
    <w:tmpl w:val="65B6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A69003F"/>
    <w:multiLevelType w:val="hybridMultilevel"/>
    <w:tmpl w:val="37C28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85206"/>
    <w:multiLevelType w:val="hybridMultilevel"/>
    <w:tmpl w:val="0A969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34EAA"/>
    <w:multiLevelType w:val="hybridMultilevel"/>
    <w:tmpl w:val="2DE40DFE"/>
    <w:lvl w:ilvl="0" w:tplc="B15ECEDE">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05301"/>
    <w:multiLevelType w:val="multilevel"/>
    <w:tmpl w:val="C848301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2026C2"/>
    <w:multiLevelType w:val="hybridMultilevel"/>
    <w:tmpl w:val="15BE8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3DD7"/>
    <w:multiLevelType w:val="multilevel"/>
    <w:tmpl w:val="39CE023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947B3F"/>
    <w:multiLevelType w:val="hybridMultilevel"/>
    <w:tmpl w:val="B63457DE"/>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B1A0F"/>
    <w:multiLevelType w:val="hybridMultilevel"/>
    <w:tmpl w:val="BD247D5C"/>
    <w:lvl w:ilvl="0" w:tplc="C73AB8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D0115D"/>
    <w:multiLevelType w:val="hybridMultilevel"/>
    <w:tmpl w:val="CDFA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A5644"/>
    <w:multiLevelType w:val="hybridMultilevel"/>
    <w:tmpl w:val="0812E0F2"/>
    <w:lvl w:ilvl="0" w:tplc="882A536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82614FF"/>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8970620"/>
    <w:multiLevelType w:val="hybridMultilevel"/>
    <w:tmpl w:val="EC6C83E4"/>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1314B9"/>
    <w:multiLevelType w:val="hybridMultilevel"/>
    <w:tmpl w:val="CAEAF7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253AF2"/>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E46151B"/>
    <w:multiLevelType w:val="hybridMultilevel"/>
    <w:tmpl w:val="80FE1AEA"/>
    <w:lvl w:ilvl="0" w:tplc="D5F23102">
      <w:start w:val="1"/>
      <w:numFmt w:val="decimal"/>
      <w:lvlText w:val="%1."/>
      <w:lvlJc w:val="left"/>
      <w:pPr>
        <w:ind w:left="550" w:hanging="360"/>
      </w:pPr>
      <w:rPr>
        <w:rFonts w:ascii="Arial" w:hAnsi="Arial" w:hint="default"/>
        <w:b w:val="0"/>
        <w:i w:val="0"/>
        <w:sz w:val="2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5" w15:restartNumberingAfterBreak="0">
    <w:nsid w:val="1E9B5FBD"/>
    <w:multiLevelType w:val="multilevel"/>
    <w:tmpl w:val="34343F9C"/>
    <w:lvl w:ilvl="0">
      <w:start w:val="1"/>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7A333A"/>
    <w:multiLevelType w:val="hybridMultilevel"/>
    <w:tmpl w:val="CA62C822"/>
    <w:lvl w:ilvl="0" w:tplc="6C4AEE36">
      <w:start w:val="1"/>
      <w:numFmt w:val="decimal"/>
      <w:lvlText w:val="%1."/>
      <w:lvlJc w:val="left"/>
      <w:pPr>
        <w:ind w:left="720" w:hanging="360"/>
      </w:pPr>
      <w:rPr>
        <w:rFonts w:ascii="Arial" w:hAnsi="Arial" w:hint="default"/>
        <w:b w:val="0"/>
        <w:i w:val="0"/>
        <w:sz w:val="2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A45888"/>
    <w:multiLevelType w:val="hybridMultilevel"/>
    <w:tmpl w:val="29D8C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9F5BA6"/>
    <w:multiLevelType w:val="hybridMultilevel"/>
    <w:tmpl w:val="6D8E4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FB3176"/>
    <w:multiLevelType w:val="hybridMultilevel"/>
    <w:tmpl w:val="0E0887AA"/>
    <w:lvl w:ilvl="0" w:tplc="04090019">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F92CD2"/>
    <w:multiLevelType w:val="hybridMultilevel"/>
    <w:tmpl w:val="4EE4E148"/>
    <w:lvl w:ilvl="0" w:tplc="EC9EF3EC">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1" w15:restartNumberingAfterBreak="0">
    <w:nsid w:val="2B813621"/>
    <w:multiLevelType w:val="hybridMultilevel"/>
    <w:tmpl w:val="B5BA5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11EE5"/>
    <w:multiLevelType w:val="multilevel"/>
    <w:tmpl w:val="91968C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DA3064C"/>
    <w:multiLevelType w:val="hybridMultilevel"/>
    <w:tmpl w:val="CDFAA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E3F61CE"/>
    <w:multiLevelType w:val="hybridMultilevel"/>
    <w:tmpl w:val="F46A3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3C2A55"/>
    <w:multiLevelType w:val="hybridMultilevel"/>
    <w:tmpl w:val="8E0CED76"/>
    <w:lvl w:ilvl="0" w:tplc="66E282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47C98"/>
    <w:multiLevelType w:val="hybridMultilevel"/>
    <w:tmpl w:val="0576C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0DF157F"/>
    <w:multiLevelType w:val="multilevel"/>
    <w:tmpl w:val="B7967F52"/>
    <w:lvl w:ilvl="0">
      <w:start w:val="1"/>
      <w:numFmt w:val="lowerLetter"/>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721E66"/>
    <w:multiLevelType w:val="hybridMultilevel"/>
    <w:tmpl w:val="A3A0B090"/>
    <w:lvl w:ilvl="0" w:tplc="06D4397E">
      <w:start w:val="1"/>
      <w:numFmt w:val="decimal"/>
      <w:lvlText w:val="%1."/>
      <w:lvlJc w:val="left"/>
      <w:pPr>
        <w:tabs>
          <w:tab w:val="num" w:pos="360"/>
        </w:tabs>
        <w:ind w:left="360" w:hanging="360"/>
      </w:pPr>
      <w:rPr>
        <w:rFonts w:ascii="Arial" w:hAnsi="Arial" w:cs="Times New Roman" w:hint="default"/>
        <w:b w:val="0"/>
        <w:i w:val="0"/>
        <w:color w:val="000000"/>
        <w:sz w:val="20"/>
      </w:rPr>
    </w:lvl>
    <w:lvl w:ilvl="1" w:tplc="FA02AC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791959"/>
    <w:multiLevelType w:val="multilevel"/>
    <w:tmpl w:val="39CE023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76301DB"/>
    <w:multiLevelType w:val="hybridMultilevel"/>
    <w:tmpl w:val="9274D742"/>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2F1FE5"/>
    <w:multiLevelType w:val="hybridMultilevel"/>
    <w:tmpl w:val="1E02A53C"/>
    <w:lvl w:ilvl="0" w:tplc="04090019">
      <w:start w:val="1"/>
      <w:numFmt w:val="lowerLetter"/>
      <w:lvlText w:val="%1."/>
      <w:lvlJc w:val="left"/>
      <w:pPr>
        <w:tabs>
          <w:tab w:val="num" w:pos="720"/>
        </w:tabs>
        <w:ind w:left="720" w:hanging="360"/>
      </w:pPr>
      <w:rPr>
        <w:rFonts w:hint="default"/>
        <w:b w:val="0"/>
        <w:color w:val="auto"/>
      </w:rPr>
    </w:lvl>
    <w:lvl w:ilvl="1" w:tplc="835CFD7A">
      <w:start w:val="5"/>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8985D26"/>
    <w:multiLevelType w:val="hybridMultilevel"/>
    <w:tmpl w:val="9A4E33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91A5B16"/>
    <w:multiLevelType w:val="hybridMultilevel"/>
    <w:tmpl w:val="4A80667A"/>
    <w:lvl w:ilvl="0" w:tplc="E11A43B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B3E0AE2"/>
    <w:multiLevelType w:val="hybridMultilevel"/>
    <w:tmpl w:val="7D662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55633D"/>
    <w:multiLevelType w:val="hybridMultilevel"/>
    <w:tmpl w:val="4BC8C63C"/>
    <w:lvl w:ilvl="0" w:tplc="30D479E8">
      <w:start w:val="1"/>
      <w:numFmt w:val="lowerLetter"/>
      <w:lvlText w:val="%1."/>
      <w:lvlJc w:val="left"/>
      <w:pPr>
        <w:tabs>
          <w:tab w:val="num" w:pos="720"/>
        </w:tabs>
        <w:ind w:left="720" w:hanging="360"/>
      </w:pPr>
      <w:rPr>
        <w:rFonts w:hint="default"/>
      </w:rPr>
    </w:lvl>
    <w:lvl w:ilvl="1" w:tplc="C762789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261194"/>
    <w:multiLevelType w:val="multilevel"/>
    <w:tmpl w:val="618EF66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15:restartNumberingAfterBreak="0">
    <w:nsid w:val="3FB413B6"/>
    <w:multiLevelType w:val="hybridMultilevel"/>
    <w:tmpl w:val="A19EC6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1F26F0"/>
    <w:multiLevelType w:val="hybridMultilevel"/>
    <w:tmpl w:val="ADD43C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03E513E"/>
    <w:multiLevelType w:val="hybridMultilevel"/>
    <w:tmpl w:val="55EE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41403C1"/>
    <w:multiLevelType w:val="hybridMultilevel"/>
    <w:tmpl w:val="9A4E33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4953DF9"/>
    <w:multiLevelType w:val="hybridMultilevel"/>
    <w:tmpl w:val="971C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5A3695"/>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8453E1B"/>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B6B0193"/>
    <w:multiLevelType w:val="hybridMultilevel"/>
    <w:tmpl w:val="1CBA6828"/>
    <w:lvl w:ilvl="0" w:tplc="04090019">
      <w:start w:val="4"/>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B746017"/>
    <w:multiLevelType w:val="hybridMultilevel"/>
    <w:tmpl w:val="EDEE4C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E07167"/>
    <w:multiLevelType w:val="hybridMultilevel"/>
    <w:tmpl w:val="8B826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1E915A9"/>
    <w:multiLevelType w:val="hybridMultilevel"/>
    <w:tmpl w:val="3B3A79F2"/>
    <w:lvl w:ilvl="0" w:tplc="07E2E28A">
      <w:start w:val="1"/>
      <w:numFmt w:val="decimal"/>
      <w:lvlText w:val="%1."/>
      <w:lvlJc w:val="left"/>
      <w:pPr>
        <w:ind w:left="72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2955538"/>
    <w:multiLevelType w:val="hybridMultilevel"/>
    <w:tmpl w:val="13D09946"/>
    <w:lvl w:ilvl="0" w:tplc="04090015">
      <w:start w:val="1"/>
      <w:numFmt w:val="upperLetter"/>
      <w:lvlText w:val="%1."/>
      <w:lvlJc w:val="left"/>
      <w:pPr>
        <w:ind w:left="72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53A48DB"/>
    <w:multiLevelType w:val="hybridMultilevel"/>
    <w:tmpl w:val="46B28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67934EF"/>
    <w:multiLevelType w:val="hybridMultilevel"/>
    <w:tmpl w:val="06A42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6E42A2B"/>
    <w:multiLevelType w:val="multilevel"/>
    <w:tmpl w:val="BF0CA0CC"/>
    <w:lvl w:ilvl="0">
      <w:start w:val="1"/>
      <w:numFmt w:val="lowerLetter"/>
      <w:lvlText w:val="%1."/>
      <w:lvlJc w:val="left"/>
      <w:pPr>
        <w:tabs>
          <w:tab w:val="left" w:pos="702"/>
        </w:tabs>
        <w:ind w:left="99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134D31"/>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5BF100AD"/>
    <w:multiLevelType w:val="hybridMultilevel"/>
    <w:tmpl w:val="1AE2D0A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D2E6E0C"/>
    <w:multiLevelType w:val="hybridMultilevel"/>
    <w:tmpl w:val="91C26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0E85DA7"/>
    <w:multiLevelType w:val="hybridMultilevel"/>
    <w:tmpl w:val="9274D742"/>
    <w:lvl w:ilvl="0" w:tplc="6C4AEE36">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5113CF"/>
    <w:multiLevelType w:val="hybridMultilevel"/>
    <w:tmpl w:val="7B8E81CC"/>
    <w:lvl w:ilvl="0" w:tplc="0409000F">
      <w:start w:val="1"/>
      <w:numFmt w:val="decimal"/>
      <w:lvlText w:val="%1."/>
      <w:lvlJc w:val="left"/>
      <w:pPr>
        <w:ind w:left="360" w:hanging="360"/>
      </w:pPr>
    </w:lvl>
    <w:lvl w:ilvl="1" w:tplc="ED58DE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6F6982"/>
    <w:multiLevelType w:val="hybridMultilevel"/>
    <w:tmpl w:val="9274D742"/>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7665AF"/>
    <w:multiLevelType w:val="multilevel"/>
    <w:tmpl w:val="7BD8A462"/>
    <w:lvl w:ilvl="0">
      <w:start w:val="1"/>
      <w:numFmt w:val="lowerLetter"/>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4294E98"/>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65AE0C93"/>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94A0779"/>
    <w:multiLevelType w:val="hybridMultilevel"/>
    <w:tmpl w:val="8876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7866A4"/>
    <w:multiLevelType w:val="hybridMultilevel"/>
    <w:tmpl w:val="E0522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A9B7BA2"/>
    <w:multiLevelType w:val="hybridMultilevel"/>
    <w:tmpl w:val="3B045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CF0783D"/>
    <w:multiLevelType w:val="hybridMultilevel"/>
    <w:tmpl w:val="08AAD5BE"/>
    <w:lvl w:ilvl="0" w:tplc="CE64898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466C02"/>
    <w:multiLevelType w:val="hybridMultilevel"/>
    <w:tmpl w:val="4EE4E148"/>
    <w:lvl w:ilvl="0" w:tplc="EC9EF3EC">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8009EC"/>
    <w:multiLevelType w:val="hybridMultilevel"/>
    <w:tmpl w:val="60146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1A92DF3"/>
    <w:multiLevelType w:val="hybridMultilevel"/>
    <w:tmpl w:val="06A42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213192F"/>
    <w:multiLevelType w:val="hybridMultilevel"/>
    <w:tmpl w:val="B700F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2784248"/>
    <w:multiLevelType w:val="hybridMultilevel"/>
    <w:tmpl w:val="1A8EFA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801780"/>
    <w:multiLevelType w:val="multilevel"/>
    <w:tmpl w:val="C848301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5620EF6"/>
    <w:multiLevelType w:val="hybridMultilevel"/>
    <w:tmpl w:val="401A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83560C5"/>
    <w:multiLevelType w:val="hybridMultilevel"/>
    <w:tmpl w:val="6A107EA2"/>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B06652E"/>
    <w:multiLevelType w:val="multilevel"/>
    <w:tmpl w:val="8EA6EEB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b w:val="0"/>
      </w:rPr>
    </w:lvl>
    <w:lvl w:ilvl="3">
      <w:start w:val="1"/>
      <w:numFmt w:val="lowerLetter"/>
      <w:lvlText w:val="%4)"/>
      <w:lvlJc w:val="left"/>
      <w:pPr>
        <w:tabs>
          <w:tab w:val="num" w:pos="3600"/>
        </w:tabs>
        <w:ind w:left="3600" w:hanging="720"/>
      </w:pPr>
    </w:lvl>
    <w:lvl w:ilvl="4">
      <w:start w:val="1"/>
      <w:numFmt w:val="lowerLetter"/>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7B0A14B6"/>
    <w:multiLevelType w:val="hybridMultilevel"/>
    <w:tmpl w:val="8876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D957FC5"/>
    <w:multiLevelType w:val="hybridMultilevel"/>
    <w:tmpl w:val="EB64DEF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DE048E5"/>
    <w:multiLevelType w:val="hybridMultilevel"/>
    <w:tmpl w:val="77E03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670842">
    <w:abstractNumId w:val="4"/>
  </w:num>
  <w:num w:numId="2" w16cid:durableId="1774742814">
    <w:abstractNumId w:val="105"/>
  </w:num>
  <w:num w:numId="3" w16cid:durableId="2098666898">
    <w:abstractNumId w:val="22"/>
  </w:num>
  <w:num w:numId="4" w16cid:durableId="1174959703">
    <w:abstractNumId w:val="67"/>
  </w:num>
  <w:num w:numId="5" w16cid:durableId="1838376425">
    <w:abstractNumId w:val="2"/>
  </w:num>
  <w:num w:numId="6" w16cid:durableId="208881315">
    <w:abstractNumId w:val="109"/>
  </w:num>
  <w:num w:numId="7" w16cid:durableId="2038265996">
    <w:abstractNumId w:val="64"/>
  </w:num>
  <w:num w:numId="8" w16cid:durableId="844251894">
    <w:abstractNumId w:val="87"/>
  </w:num>
  <w:num w:numId="9" w16cid:durableId="387532497">
    <w:abstractNumId w:val="20"/>
  </w:num>
  <w:num w:numId="10" w16cid:durableId="904724536">
    <w:abstractNumId w:val="51"/>
  </w:num>
  <w:num w:numId="11" w16cid:durableId="930359012">
    <w:abstractNumId w:val="69"/>
  </w:num>
  <w:num w:numId="12" w16cid:durableId="1455905003">
    <w:abstractNumId w:val="103"/>
  </w:num>
  <w:num w:numId="13" w16cid:durableId="292247540">
    <w:abstractNumId w:val="86"/>
  </w:num>
  <w:num w:numId="14" w16cid:durableId="681666810">
    <w:abstractNumId w:val="16"/>
  </w:num>
  <w:num w:numId="15" w16cid:durableId="932476488">
    <w:abstractNumId w:val="106"/>
  </w:num>
  <w:num w:numId="16" w16cid:durableId="646209397">
    <w:abstractNumId w:val="95"/>
  </w:num>
  <w:num w:numId="17" w16cid:durableId="546914473">
    <w:abstractNumId w:val="35"/>
  </w:num>
  <w:num w:numId="18" w16cid:durableId="120661472">
    <w:abstractNumId w:val="80"/>
  </w:num>
  <w:num w:numId="19" w16cid:durableId="2098748382">
    <w:abstractNumId w:val="77"/>
  </w:num>
  <w:num w:numId="20" w16cid:durableId="362025494">
    <w:abstractNumId w:val="19"/>
  </w:num>
  <w:num w:numId="21" w16cid:durableId="2093820403">
    <w:abstractNumId w:val="47"/>
  </w:num>
  <w:num w:numId="22" w16cid:durableId="1686128478">
    <w:abstractNumId w:val="54"/>
  </w:num>
  <w:num w:numId="23" w16cid:durableId="572350898">
    <w:abstractNumId w:val="0"/>
  </w:num>
  <w:num w:numId="24" w16cid:durableId="728504660">
    <w:abstractNumId w:val="66"/>
  </w:num>
  <w:num w:numId="25" w16cid:durableId="89544321">
    <w:abstractNumId w:val="59"/>
  </w:num>
  <w:num w:numId="26" w16cid:durableId="1446340488">
    <w:abstractNumId w:val="112"/>
  </w:num>
  <w:num w:numId="27" w16cid:durableId="428232343">
    <w:abstractNumId w:val="24"/>
  </w:num>
  <w:num w:numId="28" w16cid:durableId="2070956971">
    <w:abstractNumId w:val="96"/>
  </w:num>
  <w:num w:numId="29" w16cid:durableId="571894423">
    <w:abstractNumId w:val="10"/>
  </w:num>
  <w:num w:numId="30" w16cid:durableId="934097284">
    <w:abstractNumId w:val="21"/>
  </w:num>
  <w:num w:numId="31" w16cid:durableId="2019649207">
    <w:abstractNumId w:val="12"/>
  </w:num>
  <w:num w:numId="32" w16cid:durableId="684671559">
    <w:abstractNumId w:val="61"/>
  </w:num>
  <w:num w:numId="33" w16cid:durableId="264119756">
    <w:abstractNumId w:val="28"/>
  </w:num>
  <w:num w:numId="34" w16cid:durableId="869881705">
    <w:abstractNumId w:val="93"/>
  </w:num>
  <w:num w:numId="35" w16cid:durableId="757943223">
    <w:abstractNumId w:val="36"/>
  </w:num>
  <w:num w:numId="36" w16cid:durableId="40710410">
    <w:abstractNumId w:val="30"/>
  </w:num>
  <w:num w:numId="37" w16cid:durableId="1026710211">
    <w:abstractNumId w:val="107"/>
  </w:num>
  <w:num w:numId="38" w16cid:durableId="1878927906">
    <w:abstractNumId w:val="15"/>
  </w:num>
  <w:num w:numId="39" w16cid:durableId="1798642899">
    <w:abstractNumId w:val="48"/>
  </w:num>
  <w:num w:numId="40" w16cid:durableId="1827743251">
    <w:abstractNumId w:val="42"/>
  </w:num>
  <w:num w:numId="41" w16cid:durableId="1595891924">
    <w:abstractNumId w:val="70"/>
  </w:num>
  <w:num w:numId="42" w16cid:durableId="1724602231">
    <w:abstractNumId w:val="53"/>
  </w:num>
  <w:num w:numId="43" w16cid:durableId="1183057398">
    <w:abstractNumId w:val="82"/>
  </w:num>
  <w:num w:numId="44" w16cid:durableId="783500212">
    <w:abstractNumId w:val="29"/>
  </w:num>
  <w:num w:numId="45" w16cid:durableId="526916531">
    <w:abstractNumId w:val="18"/>
  </w:num>
  <w:num w:numId="46" w16cid:durableId="1492216110">
    <w:abstractNumId w:val="27"/>
  </w:num>
  <w:num w:numId="47" w16cid:durableId="2088572837">
    <w:abstractNumId w:val="41"/>
  </w:num>
  <w:num w:numId="48" w16cid:durableId="614361249">
    <w:abstractNumId w:val="14"/>
  </w:num>
  <w:num w:numId="49" w16cid:durableId="1809664432">
    <w:abstractNumId w:val="50"/>
  </w:num>
  <w:num w:numId="50" w16cid:durableId="1163276970">
    <w:abstractNumId w:val="110"/>
  </w:num>
  <w:num w:numId="51" w16cid:durableId="135340343">
    <w:abstractNumId w:val="55"/>
  </w:num>
  <w:num w:numId="52" w16cid:durableId="2144809239">
    <w:abstractNumId w:val="43"/>
  </w:num>
  <w:num w:numId="53" w16cid:durableId="796216847">
    <w:abstractNumId w:val="3"/>
  </w:num>
  <w:num w:numId="54" w16cid:durableId="1317151263">
    <w:abstractNumId w:val="102"/>
  </w:num>
  <w:num w:numId="55" w16cid:durableId="134446126">
    <w:abstractNumId w:val="71"/>
  </w:num>
  <w:num w:numId="56" w16cid:durableId="121077118">
    <w:abstractNumId w:val="52"/>
  </w:num>
  <w:num w:numId="57" w16cid:durableId="1697152908">
    <w:abstractNumId w:val="108"/>
  </w:num>
  <w:num w:numId="58" w16cid:durableId="480542258">
    <w:abstractNumId w:val="85"/>
  </w:num>
  <w:num w:numId="59" w16cid:durableId="138036697">
    <w:abstractNumId w:val="76"/>
  </w:num>
  <w:num w:numId="60" w16cid:durableId="358940825">
    <w:abstractNumId w:val="31"/>
  </w:num>
  <w:num w:numId="61" w16cid:durableId="1020621078">
    <w:abstractNumId w:val="88"/>
  </w:num>
  <w:num w:numId="62" w16cid:durableId="1496804324">
    <w:abstractNumId w:val="78"/>
  </w:num>
  <w:num w:numId="63" w16cid:durableId="477311273">
    <w:abstractNumId w:val="26"/>
  </w:num>
  <w:num w:numId="64" w16cid:durableId="1716656146">
    <w:abstractNumId w:val="81"/>
  </w:num>
  <w:num w:numId="65" w16cid:durableId="1408264907">
    <w:abstractNumId w:val="72"/>
  </w:num>
  <w:num w:numId="66" w16cid:durableId="211578137">
    <w:abstractNumId w:val="39"/>
  </w:num>
  <w:num w:numId="67" w16cid:durableId="847132676">
    <w:abstractNumId w:val="46"/>
  </w:num>
  <w:num w:numId="68" w16cid:durableId="580943374">
    <w:abstractNumId w:val="37"/>
  </w:num>
  <w:num w:numId="69" w16cid:durableId="80227413">
    <w:abstractNumId w:val="90"/>
  </w:num>
  <w:num w:numId="70" w16cid:durableId="681467616">
    <w:abstractNumId w:val="1"/>
  </w:num>
  <w:num w:numId="71" w16cid:durableId="2067024188">
    <w:abstractNumId w:val="92"/>
  </w:num>
  <w:num w:numId="72" w16cid:durableId="1673332979">
    <w:abstractNumId w:val="89"/>
  </w:num>
  <w:num w:numId="73" w16cid:durableId="391198530">
    <w:abstractNumId w:val="9"/>
  </w:num>
  <w:num w:numId="74" w16cid:durableId="2105298521">
    <w:abstractNumId w:val="101"/>
  </w:num>
  <w:num w:numId="75" w16cid:durableId="11106679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14027454">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867789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18660693">
    <w:abstractNumId w:val="5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1102693">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8688151">
    <w:abstractNumId w:val="33"/>
  </w:num>
  <w:num w:numId="81" w16cid:durableId="1119110853">
    <w:abstractNumId w:val="74"/>
  </w:num>
  <w:num w:numId="82" w16cid:durableId="1146093627">
    <w:abstractNumId w:val="98"/>
  </w:num>
  <w:num w:numId="83" w16cid:durableId="1372803270">
    <w:abstractNumId w:val="23"/>
  </w:num>
  <w:num w:numId="84" w16cid:durableId="1274897938">
    <w:abstractNumId w:val="45"/>
  </w:num>
  <w:num w:numId="85" w16cid:durableId="2077119375">
    <w:abstractNumId w:val="111"/>
  </w:num>
  <w:num w:numId="86" w16cid:durableId="981083022">
    <w:abstractNumId w:val="58"/>
  </w:num>
  <w:num w:numId="87" w16cid:durableId="284847682">
    <w:abstractNumId w:val="17"/>
  </w:num>
  <w:num w:numId="88" w16cid:durableId="279535834">
    <w:abstractNumId w:val="32"/>
  </w:num>
  <w:num w:numId="89" w16cid:durableId="1484391867">
    <w:abstractNumId w:val="5"/>
  </w:num>
  <w:num w:numId="90" w16cid:durableId="484325600">
    <w:abstractNumId w:val="44"/>
  </w:num>
  <w:num w:numId="91" w16cid:durableId="847599877">
    <w:abstractNumId w:val="13"/>
  </w:num>
  <w:num w:numId="92" w16cid:durableId="2128618901">
    <w:abstractNumId w:val="65"/>
  </w:num>
  <w:num w:numId="93" w16cid:durableId="29889897">
    <w:abstractNumId w:val="62"/>
  </w:num>
  <w:num w:numId="94" w16cid:durableId="1270966489">
    <w:abstractNumId w:val="49"/>
  </w:num>
  <w:num w:numId="95" w16cid:durableId="1267615341">
    <w:abstractNumId w:val="6"/>
  </w:num>
  <w:num w:numId="96" w16cid:durableId="1603148679">
    <w:abstractNumId w:val="91"/>
  </w:num>
  <w:num w:numId="97" w16cid:durableId="164133001">
    <w:abstractNumId w:val="100"/>
  </w:num>
  <w:num w:numId="98" w16cid:durableId="1703361214">
    <w:abstractNumId w:val="99"/>
  </w:num>
  <w:num w:numId="99" w16cid:durableId="8467484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416514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1273664">
    <w:abstractNumId w:val="40"/>
  </w:num>
  <w:num w:numId="102" w16cid:durableId="176503606">
    <w:abstractNumId w:val="7"/>
  </w:num>
  <w:num w:numId="103" w16cid:durableId="1272201201">
    <w:abstractNumId w:val="34"/>
  </w:num>
  <w:num w:numId="104" w16cid:durableId="358437544">
    <w:abstractNumId w:val="97"/>
  </w:num>
  <w:num w:numId="105" w16cid:durableId="2034072633">
    <w:abstractNumId w:val="83"/>
  </w:num>
  <w:num w:numId="106" w16cid:durableId="1184369234">
    <w:abstractNumId w:val="79"/>
  </w:num>
  <w:num w:numId="107" w16cid:durableId="185682724">
    <w:abstractNumId w:val="25"/>
  </w:num>
  <w:num w:numId="108" w16cid:durableId="1055275149">
    <w:abstractNumId w:val="73"/>
  </w:num>
  <w:num w:numId="109" w16cid:durableId="988633080">
    <w:abstractNumId w:val="38"/>
  </w:num>
  <w:num w:numId="110" w16cid:durableId="391276860">
    <w:abstractNumId w:val="75"/>
  </w:num>
  <w:num w:numId="111" w16cid:durableId="1892108975">
    <w:abstractNumId w:val="104"/>
  </w:num>
  <w:num w:numId="112" w16cid:durableId="2025324582">
    <w:abstractNumId w:val="63"/>
  </w:num>
  <w:num w:numId="113" w16cid:durableId="725103544">
    <w:abstractNumId w:val="56"/>
  </w:num>
  <w:num w:numId="114" w16cid:durableId="785461830">
    <w:abstractNumId w:val="11"/>
  </w:num>
  <w:num w:numId="115" w16cid:durableId="1229539879">
    <w:abstractNumId w:va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DGvHktWaUsqjcAnB9REZOIg3nYCOx5qvflQ9GZ3MaDhDrpz9YtQ/DXJONlcJ/foJGYS+G98SjQ2fOQ5CMKUDg==" w:salt="pozVAq91k/TZeWJG4JWJTA=="/>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93"/>
    <w:rsid w:val="000000B9"/>
    <w:rsid w:val="00001E37"/>
    <w:rsid w:val="0000218D"/>
    <w:rsid w:val="000030E5"/>
    <w:rsid w:val="0000500F"/>
    <w:rsid w:val="000067DD"/>
    <w:rsid w:val="00006871"/>
    <w:rsid w:val="000069B5"/>
    <w:rsid w:val="00006A4E"/>
    <w:rsid w:val="00006AC2"/>
    <w:rsid w:val="00006F92"/>
    <w:rsid w:val="00007A39"/>
    <w:rsid w:val="0001038A"/>
    <w:rsid w:val="000112F8"/>
    <w:rsid w:val="0001213D"/>
    <w:rsid w:val="00012E33"/>
    <w:rsid w:val="00014082"/>
    <w:rsid w:val="0001476F"/>
    <w:rsid w:val="000168C2"/>
    <w:rsid w:val="00016DDF"/>
    <w:rsid w:val="00017E74"/>
    <w:rsid w:val="00020151"/>
    <w:rsid w:val="000206EE"/>
    <w:rsid w:val="000211DB"/>
    <w:rsid w:val="000217CC"/>
    <w:rsid w:val="00021E1F"/>
    <w:rsid w:val="00021F93"/>
    <w:rsid w:val="000220DD"/>
    <w:rsid w:val="00022272"/>
    <w:rsid w:val="00022E82"/>
    <w:rsid w:val="00024091"/>
    <w:rsid w:val="000243E8"/>
    <w:rsid w:val="00024539"/>
    <w:rsid w:val="00025A80"/>
    <w:rsid w:val="00025E8C"/>
    <w:rsid w:val="00026915"/>
    <w:rsid w:val="0002792B"/>
    <w:rsid w:val="00027D48"/>
    <w:rsid w:val="00030687"/>
    <w:rsid w:val="000317CC"/>
    <w:rsid w:val="00032C3D"/>
    <w:rsid w:val="00032DC4"/>
    <w:rsid w:val="000347C2"/>
    <w:rsid w:val="000350CA"/>
    <w:rsid w:val="00035A87"/>
    <w:rsid w:val="000363C9"/>
    <w:rsid w:val="000363E8"/>
    <w:rsid w:val="000369CC"/>
    <w:rsid w:val="00040921"/>
    <w:rsid w:val="00041716"/>
    <w:rsid w:val="0004217B"/>
    <w:rsid w:val="00044867"/>
    <w:rsid w:val="00044CCA"/>
    <w:rsid w:val="00045EBF"/>
    <w:rsid w:val="00046CCB"/>
    <w:rsid w:val="00046CCC"/>
    <w:rsid w:val="000507AD"/>
    <w:rsid w:val="000509C6"/>
    <w:rsid w:val="0005307B"/>
    <w:rsid w:val="00054045"/>
    <w:rsid w:val="000547D7"/>
    <w:rsid w:val="00054BBF"/>
    <w:rsid w:val="00055028"/>
    <w:rsid w:val="000554B4"/>
    <w:rsid w:val="000558B7"/>
    <w:rsid w:val="00055D63"/>
    <w:rsid w:val="000577A6"/>
    <w:rsid w:val="00057F26"/>
    <w:rsid w:val="00060486"/>
    <w:rsid w:val="00060C42"/>
    <w:rsid w:val="0006121A"/>
    <w:rsid w:val="00061D61"/>
    <w:rsid w:val="00061EDB"/>
    <w:rsid w:val="00062649"/>
    <w:rsid w:val="00062A67"/>
    <w:rsid w:val="00062C69"/>
    <w:rsid w:val="000630E3"/>
    <w:rsid w:val="000638EC"/>
    <w:rsid w:val="000647E0"/>
    <w:rsid w:val="00064EAB"/>
    <w:rsid w:val="00066193"/>
    <w:rsid w:val="000662AD"/>
    <w:rsid w:val="00066819"/>
    <w:rsid w:val="0006736C"/>
    <w:rsid w:val="0006750A"/>
    <w:rsid w:val="000675A0"/>
    <w:rsid w:val="0007030E"/>
    <w:rsid w:val="00070ECD"/>
    <w:rsid w:val="00071E9D"/>
    <w:rsid w:val="0007277F"/>
    <w:rsid w:val="00072911"/>
    <w:rsid w:val="00072C3E"/>
    <w:rsid w:val="00073D09"/>
    <w:rsid w:val="00073F6D"/>
    <w:rsid w:val="00074308"/>
    <w:rsid w:val="00074687"/>
    <w:rsid w:val="00075EF4"/>
    <w:rsid w:val="000805AF"/>
    <w:rsid w:val="00081762"/>
    <w:rsid w:val="00081CF6"/>
    <w:rsid w:val="000822B4"/>
    <w:rsid w:val="000833F4"/>
    <w:rsid w:val="00083866"/>
    <w:rsid w:val="00084679"/>
    <w:rsid w:val="0008483F"/>
    <w:rsid w:val="0008541B"/>
    <w:rsid w:val="000862E3"/>
    <w:rsid w:val="00086549"/>
    <w:rsid w:val="00086D5F"/>
    <w:rsid w:val="000902EF"/>
    <w:rsid w:val="00090A25"/>
    <w:rsid w:val="00090FD4"/>
    <w:rsid w:val="00091F01"/>
    <w:rsid w:val="00091F9E"/>
    <w:rsid w:val="00092B8A"/>
    <w:rsid w:val="000944A9"/>
    <w:rsid w:val="00094571"/>
    <w:rsid w:val="000948B0"/>
    <w:rsid w:val="00095B77"/>
    <w:rsid w:val="00096F29"/>
    <w:rsid w:val="00097034"/>
    <w:rsid w:val="00097EBC"/>
    <w:rsid w:val="000A016A"/>
    <w:rsid w:val="000A0751"/>
    <w:rsid w:val="000A11DA"/>
    <w:rsid w:val="000A138B"/>
    <w:rsid w:val="000A1E4E"/>
    <w:rsid w:val="000A26FD"/>
    <w:rsid w:val="000A300A"/>
    <w:rsid w:val="000A3C74"/>
    <w:rsid w:val="000A3CEE"/>
    <w:rsid w:val="000A43CE"/>
    <w:rsid w:val="000A51F8"/>
    <w:rsid w:val="000A6ECB"/>
    <w:rsid w:val="000B1909"/>
    <w:rsid w:val="000B2183"/>
    <w:rsid w:val="000B2BFD"/>
    <w:rsid w:val="000B34BA"/>
    <w:rsid w:val="000B3A18"/>
    <w:rsid w:val="000B461C"/>
    <w:rsid w:val="000B59E4"/>
    <w:rsid w:val="000B5B9C"/>
    <w:rsid w:val="000B5D3A"/>
    <w:rsid w:val="000B692A"/>
    <w:rsid w:val="000B6ACC"/>
    <w:rsid w:val="000B75E7"/>
    <w:rsid w:val="000C03A7"/>
    <w:rsid w:val="000C1DDB"/>
    <w:rsid w:val="000C30AC"/>
    <w:rsid w:val="000C3C52"/>
    <w:rsid w:val="000C3F1E"/>
    <w:rsid w:val="000C414F"/>
    <w:rsid w:val="000C447A"/>
    <w:rsid w:val="000C550F"/>
    <w:rsid w:val="000D0B4C"/>
    <w:rsid w:val="000D24F8"/>
    <w:rsid w:val="000D27AE"/>
    <w:rsid w:val="000D3201"/>
    <w:rsid w:val="000D49F1"/>
    <w:rsid w:val="000D5749"/>
    <w:rsid w:val="000D5812"/>
    <w:rsid w:val="000D5F06"/>
    <w:rsid w:val="000D6560"/>
    <w:rsid w:val="000D6E2B"/>
    <w:rsid w:val="000D7DC3"/>
    <w:rsid w:val="000E0349"/>
    <w:rsid w:val="000E04D5"/>
    <w:rsid w:val="000E0860"/>
    <w:rsid w:val="000E192A"/>
    <w:rsid w:val="000E2596"/>
    <w:rsid w:val="000E4153"/>
    <w:rsid w:val="000E4E06"/>
    <w:rsid w:val="000E6393"/>
    <w:rsid w:val="000E63A7"/>
    <w:rsid w:val="000E6FEF"/>
    <w:rsid w:val="000E756D"/>
    <w:rsid w:val="000F036D"/>
    <w:rsid w:val="000F14DA"/>
    <w:rsid w:val="000F1937"/>
    <w:rsid w:val="000F2387"/>
    <w:rsid w:val="000F23D6"/>
    <w:rsid w:val="000F2439"/>
    <w:rsid w:val="000F256D"/>
    <w:rsid w:val="000F3188"/>
    <w:rsid w:val="000F32FF"/>
    <w:rsid w:val="000F3DC0"/>
    <w:rsid w:val="000F479C"/>
    <w:rsid w:val="000F4B60"/>
    <w:rsid w:val="000F583E"/>
    <w:rsid w:val="000F67EE"/>
    <w:rsid w:val="0010097A"/>
    <w:rsid w:val="00101186"/>
    <w:rsid w:val="00103446"/>
    <w:rsid w:val="0010367F"/>
    <w:rsid w:val="001041B1"/>
    <w:rsid w:val="001044CA"/>
    <w:rsid w:val="00104849"/>
    <w:rsid w:val="00105176"/>
    <w:rsid w:val="001055B3"/>
    <w:rsid w:val="00106383"/>
    <w:rsid w:val="00107D12"/>
    <w:rsid w:val="00111250"/>
    <w:rsid w:val="00111F4B"/>
    <w:rsid w:val="00111F65"/>
    <w:rsid w:val="00112782"/>
    <w:rsid w:val="00112B81"/>
    <w:rsid w:val="00112CA0"/>
    <w:rsid w:val="00114C6F"/>
    <w:rsid w:val="001152DA"/>
    <w:rsid w:val="00115AE6"/>
    <w:rsid w:val="001160D6"/>
    <w:rsid w:val="00116158"/>
    <w:rsid w:val="00116CB2"/>
    <w:rsid w:val="00117BC4"/>
    <w:rsid w:val="00117BC6"/>
    <w:rsid w:val="00121573"/>
    <w:rsid w:val="0012240D"/>
    <w:rsid w:val="001250E0"/>
    <w:rsid w:val="0012743F"/>
    <w:rsid w:val="00127459"/>
    <w:rsid w:val="00131D5A"/>
    <w:rsid w:val="00132608"/>
    <w:rsid w:val="001329AF"/>
    <w:rsid w:val="0013308A"/>
    <w:rsid w:val="00133214"/>
    <w:rsid w:val="0013346B"/>
    <w:rsid w:val="00133F34"/>
    <w:rsid w:val="00134665"/>
    <w:rsid w:val="001375CA"/>
    <w:rsid w:val="0013785B"/>
    <w:rsid w:val="00140086"/>
    <w:rsid w:val="001415C0"/>
    <w:rsid w:val="001416D5"/>
    <w:rsid w:val="00141E71"/>
    <w:rsid w:val="0014500E"/>
    <w:rsid w:val="001458E4"/>
    <w:rsid w:val="0014665C"/>
    <w:rsid w:val="001469A5"/>
    <w:rsid w:val="00146AA5"/>
    <w:rsid w:val="00147275"/>
    <w:rsid w:val="00147A27"/>
    <w:rsid w:val="00147E17"/>
    <w:rsid w:val="00151027"/>
    <w:rsid w:val="00151309"/>
    <w:rsid w:val="001515E9"/>
    <w:rsid w:val="0015178C"/>
    <w:rsid w:val="00152BC7"/>
    <w:rsid w:val="00152C77"/>
    <w:rsid w:val="00153FA5"/>
    <w:rsid w:val="001558F6"/>
    <w:rsid w:val="00156668"/>
    <w:rsid w:val="001570B9"/>
    <w:rsid w:val="001578E1"/>
    <w:rsid w:val="00160359"/>
    <w:rsid w:val="00160C42"/>
    <w:rsid w:val="0016178E"/>
    <w:rsid w:val="00161CF0"/>
    <w:rsid w:val="00162A6E"/>
    <w:rsid w:val="0016301E"/>
    <w:rsid w:val="001632B0"/>
    <w:rsid w:val="0016386F"/>
    <w:rsid w:val="001648B5"/>
    <w:rsid w:val="001656C0"/>
    <w:rsid w:val="001671A4"/>
    <w:rsid w:val="001673B4"/>
    <w:rsid w:val="00167E3E"/>
    <w:rsid w:val="00167F81"/>
    <w:rsid w:val="00170C91"/>
    <w:rsid w:val="00171611"/>
    <w:rsid w:val="00171668"/>
    <w:rsid w:val="001719B1"/>
    <w:rsid w:val="00171CB6"/>
    <w:rsid w:val="0017221D"/>
    <w:rsid w:val="00172D4E"/>
    <w:rsid w:val="00173C8B"/>
    <w:rsid w:val="0017445C"/>
    <w:rsid w:val="001748D1"/>
    <w:rsid w:val="00174972"/>
    <w:rsid w:val="00174C89"/>
    <w:rsid w:val="001758FC"/>
    <w:rsid w:val="0017594B"/>
    <w:rsid w:val="001761C5"/>
    <w:rsid w:val="001769F5"/>
    <w:rsid w:val="00177D27"/>
    <w:rsid w:val="00180C7F"/>
    <w:rsid w:val="0018372C"/>
    <w:rsid w:val="001838ED"/>
    <w:rsid w:val="00184DA1"/>
    <w:rsid w:val="00186EBC"/>
    <w:rsid w:val="001873A7"/>
    <w:rsid w:val="001877F3"/>
    <w:rsid w:val="001900A2"/>
    <w:rsid w:val="0019065A"/>
    <w:rsid w:val="00190ABB"/>
    <w:rsid w:val="00195212"/>
    <w:rsid w:val="00196614"/>
    <w:rsid w:val="00196C60"/>
    <w:rsid w:val="001973B2"/>
    <w:rsid w:val="001975E5"/>
    <w:rsid w:val="001A1D50"/>
    <w:rsid w:val="001A30DB"/>
    <w:rsid w:val="001A3AAD"/>
    <w:rsid w:val="001A6C24"/>
    <w:rsid w:val="001A702B"/>
    <w:rsid w:val="001B0B25"/>
    <w:rsid w:val="001B22F6"/>
    <w:rsid w:val="001B2916"/>
    <w:rsid w:val="001B383F"/>
    <w:rsid w:val="001B38F6"/>
    <w:rsid w:val="001B3A56"/>
    <w:rsid w:val="001B3DC0"/>
    <w:rsid w:val="001B4421"/>
    <w:rsid w:val="001B4D06"/>
    <w:rsid w:val="001B53FC"/>
    <w:rsid w:val="001B5ACB"/>
    <w:rsid w:val="001B5E34"/>
    <w:rsid w:val="001C0DD3"/>
    <w:rsid w:val="001C2006"/>
    <w:rsid w:val="001C2775"/>
    <w:rsid w:val="001C27BA"/>
    <w:rsid w:val="001C3773"/>
    <w:rsid w:val="001C3EEA"/>
    <w:rsid w:val="001C4040"/>
    <w:rsid w:val="001C5405"/>
    <w:rsid w:val="001C614B"/>
    <w:rsid w:val="001C6DB8"/>
    <w:rsid w:val="001C6DD2"/>
    <w:rsid w:val="001D0E8A"/>
    <w:rsid w:val="001D288F"/>
    <w:rsid w:val="001D4151"/>
    <w:rsid w:val="001D4191"/>
    <w:rsid w:val="001D440B"/>
    <w:rsid w:val="001D464A"/>
    <w:rsid w:val="001D5040"/>
    <w:rsid w:val="001D58B9"/>
    <w:rsid w:val="001D6893"/>
    <w:rsid w:val="001D6D5E"/>
    <w:rsid w:val="001E1249"/>
    <w:rsid w:val="001E1B5E"/>
    <w:rsid w:val="001E2AF2"/>
    <w:rsid w:val="001E4309"/>
    <w:rsid w:val="001E5069"/>
    <w:rsid w:val="001E5E93"/>
    <w:rsid w:val="001E714D"/>
    <w:rsid w:val="001F00B9"/>
    <w:rsid w:val="001F02BE"/>
    <w:rsid w:val="001F0530"/>
    <w:rsid w:val="001F12D2"/>
    <w:rsid w:val="001F15C6"/>
    <w:rsid w:val="001F19FA"/>
    <w:rsid w:val="001F215B"/>
    <w:rsid w:val="001F25A4"/>
    <w:rsid w:val="001F2F2C"/>
    <w:rsid w:val="001F3E8E"/>
    <w:rsid w:val="001F41F5"/>
    <w:rsid w:val="001F43B4"/>
    <w:rsid w:val="001F649E"/>
    <w:rsid w:val="001F6934"/>
    <w:rsid w:val="001F7DDD"/>
    <w:rsid w:val="002009F6"/>
    <w:rsid w:val="00201DE4"/>
    <w:rsid w:val="0020403A"/>
    <w:rsid w:val="00204542"/>
    <w:rsid w:val="00207021"/>
    <w:rsid w:val="00216128"/>
    <w:rsid w:val="002166C9"/>
    <w:rsid w:val="00217B46"/>
    <w:rsid w:val="0022115A"/>
    <w:rsid w:val="00221386"/>
    <w:rsid w:val="0022171F"/>
    <w:rsid w:val="00221CF0"/>
    <w:rsid w:val="00221FE7"/>
    <w:rsid w:val="00222817"/>
    <w:rsid w:val="002229D7"/>
    <w:rsid w:val="00224674"/>
    <w:rsid w:val="002254A9"/>
    <w:rsid w:val="00226013"/>
    <w:rsid w:val="002266D2"/>
    <w:rsid w:val="002279A5"/>
    <w:rsid w:val="00227C22"/>
    <w:rsid w:val="00227D11"/>
    <w:rsid w:val="00230346"/>
    <w:rsid w:val="00230D36"/>
    <w:rsid w:val="00231889"/>
    <w:rsid w:val="00232ADD"/>
    <w:rsid w:val="00232B80"/>
    <w:rsid w:val="00232BF5"/>
    <w:rsid w:val="002332C3"/>
    <w:rsid w:val="00233961"/>
    <w:rsid w:val="00233E61"/>
    <w:rsid w:val="00234667"/>
    <w:rsid w:val="0023479A"/>
    <w:rsid w:val="0023555A"/>
    <w:rsid w:val="00235B98"/>
    <w:rsid w:val="00235CB7"/>
    <w:rsid w:val="00236FE3"/>
    <w:rsid w:val="002373B3"/>
    <w:rsid w:val="002402A9"/>
    <w:rsid w:val="00240EE0"/>
    <w:rsid w:val="002413B2"/>
    <w:rsid w:val="00241B5D"/>
    <w:rsid w:val="00241C67"/>
    <w:rsid w:val="002425DC"/>
    <w:rsid w:val="0024267C"/>
    <w:rsid w:val="00244FD5"/>
    <w:rsid w:val="002465A7"/>
    <w:rsid w:val="002509F6"/>
    <w:rsid w:val="00251830"/>
    <w:rsid w:val="00252EB9"/>
    <w:rsid w:val="00254B38"/>
    <w:rsid w:val="00255675"/>
    <w:rsid w:val="0025601A"/>
    <w:rsid w:val="00256C88"/>
    <w:rsid w:val="00257C68"/>
    <w:rsid w:val="0026033F"/>
    <w:rsid w:val="00260EC3"/>
    <w:rsid w:val="0026326C"/>
    <w:rsid w:val="002635B0"/>
    <w:rsid w:val="00263948"/>
    <w:rsid w:val="00265276"/>
    <w:rsid w:val="0026538E"/>
    <w:rsid w:val="00266EA4"/>
    <w:rsid w:val="00267763"/>
    <w:rsid w:val="00267C45"/>
    <w:rsid w:val="00270B7C"/>
    <w:rsid w:val="002710C4"/>
    <w:rsid w:val="0027159E"/>
    <w:rsid w:val="00272560"/>
    <w:rsid w:val="00272EA1"/>
    <w:rsid w:val="0027361B"/>
    <w:rsid w:val="002745AE"/>
    <w:rsid w:val="0027572B"/>
    <w:rsid w:val="00276651"/>
    <w:rsid w:val="00277397"/>
    <w:rsid w:val="002779A5"/>
    <w:rsid w:val="002801FA"/>
    <w:rsid w:val="002806DC"/>
    <w:rsid w:val="00280FDF"/>
    <w:rsid w:val="0028234D"/>
    <w:rsid w:val="002834F4"/>
    <w:rsid w:val="00285F21"/>
    <w:rsid w:val="00287594"/>
    <w:rsid w:val="00287FE1"/>
    <w:rsid w:val="002916F7"/>
    <w:rsid w:val="002917CF"/>
    <w:rsid w:val="00293D6E"/>
    <w:rsid w:val="00294AED"/>
    <w:rsid w:val="00296F30"/>
    <w:rsid w:val="002970B3"/>
    <w:rsid w:val="002974B8"/>
    <w:rsid w:val="00297BED"/>
    <w:rsid w:val="00297DB0"/>
    <w:rsid w:val="002A174D"/>
    <w:rsid w:val="002A4D24"/>
    <w:rsid w:val="002A4E09"/>
    <w:rsid w:val="002A5FC0"/>
    <w:rsid w:val="002A616A"/>
    <w:rsid w:val="002A6A70"/>
    <w:rsid w:val="002A734D"/>
    <w:rsid w:val="002B16A3"/>
    <w:rsid w:val="002B2132"/>
    <w:rsid w:val="002B29E9"/>
    <w:rsid w:val="002B4FFA"/>
    <w:rsid w:val="002B5A0D"/>
    <w:rsid w:val="002B5ED5"/>
    <w:rsid w:val="002B5F18"/>
    <w:rsid w:val="002B6510"/>
    <w:rsid w:val="002B790A"/>
    <w:rsid w:val="002B7D5B"/>
    <w:rsid w:val="002C152E"/>
    <w:rsid w:val="002C2F28"/>
    <w:rsid w:val="002C32D6"/>
    <w:rsid w:val="002C3B0D"/>
    <w:rsid w:val="002C49E6"/>
    <w:rsid w:val="002C529B"/>
    <w:rsid w:val="002C5D55"/>
    <w:rsid w:val="002C7CC5"/>
    <w:rsid w:val="002D230E"/>
    <w:rsid w:val="002D3BFA"/>
    <w:rsid w:val="002D4092"/>
    <w:rsid w:val="002D4E60"/>
    <w:rsid w:val="002D5DC8"/>
    <w:rsid w:val="002D6F00"/>
    <w:rsid w:val="002D6FB7"/>
    <w:rsid w:val="002D710E"/>
    <w:rsid w:val="002E10A6"/>
    <w:rsid w:val="002E1391"/>
    <w:rsid w:val="002E3875"/>
    <w:rsid w:val="002E41F0"/>
    <w:rsid w:val="002E4DE5"/>
    <w:rsid w:val="002E6E40"/>
    <w:rsid w:val="002E6E9A"/>
    <w:rsid w:val="002F1A73"/>
    <w:rsid w:val="002F2615"/>
    <w:rsid w:val="002F2E32"/>
    <w:rsid w:val="002F307C"/>
    <w:rsid w:val="002F4C64"/>
    <w:rsid w:val="002F4C9E"/>
    <w:rsid w:val="0030089A"/>
    <w:rsid w:val="00300C69"/>
    <w:rsid w:val="003011A2"/>
    <w:rsid w:val="003033E1"/>
    <w:rsid w:val="003035A1"/>
    <w:rsid w:val="00304085"/>
    <w:rsid w:val="003042E2"/>
    <w:rsid w:val="00304770"/>
    <w:rsid w:val="00304852"/>
    <w:rsid w:val="00304AFE"/>
    <w:rsid w:val="003051A1"/>
    <w:rsid w:val="003052C8"/>
    <w:rsid w:val="0030591B"/>
    <w:rsid w:val="003113BF"/>
    <w:rsid w:val="003118D6"/>
    <w:rsid w:val="003119F6"/>
    <w:rsid w:val="00312434"/>
    <w:rsid w:val="00315788"/>
    <w:rsid w:val="003163DA"/>
    <w:rsid w:val="00316F7A"/>
    <w:rsid w:val="0031787E"/>
    <w:rsid w:val="00320988"/>
    <w:rsid w:val="0032188A"/>
    <w:rsid w:val="00322BC0"/>
    <w:rsid w:val="00322F56"/>
    <w:rsid w:val="003245DF"/>
    <w:rsid w:val="00324B98"/>
    <w:rsid w:val="003255D2"/>
    <w:rsid w:val="00326270"/>
    <w:rsid w:val="00327430"/>
    <w:rsid w:val="0033042D"/>
    <w:rsid w:val="00330626"/>
    <w:rsid w:val="003316BA"/>
    <w:rsid w:val="00336588"/>
    <w:rsid w:val="00336ADE"/>
    <w:rsid w:val="003373CE"/>
    <w:rsid w:val="00337A45"/>
    <w:rsid w:val="003412FB"/>
    <w:rsid w:val="0034208B"/>
    <w:rsid w:val="00342581"/>
    <w:rsid w:val="003425FD"/>
    <w:rsid w:val="003428F7"/>
    <w:rsid w:val="00342C66"/>
    <w:rsid w:val="00344576"/>
    <w:rsid w:val="00345562"/>
    <w:rsid w:val="003468E1"/>
    <w:rsid w:val="0034744B"/>
    <w:rsid w:val="0035266C"/>
    <w:rsid w:val="00352CC0"/>
    <w:rsid w:val="00352EE6"/>
    <w:rsid w:val="00353B30"/>
    <w:rsid w:val="0035455C"/>
    <w:rsid w:val="00354B88"/>
    <w:rsid w:val="003557AC"/>
    <w:rsid w:val="00355DF4"/>
    <w:rsid w:val="0035606D"/>
    <w:rsid w:val="00356C37"/>
    <w:rsid w:val="00356CDC"/>
    <w:rsid w:val="003613B8"/>
    <w:rsid w:val="00362011"/>
    <w:rsid w:val="003625C7"/>
    <w:rsid w:val="003629F7"/>
    <w:rsid w:val="003633AD"/>
    <w:rsid w:val="003641A3"/>
    <w:rsid w:val="003647B9"/>
    <w:rsid w:val="00371AEB"/>
    <w:rsid w:val="00372E7C"/>
    <w:rsid w:val="00373A16"/>
    <w:rsid w:val="00374A95"/>
    <w:rsid w:val="00374CEF"/>
    <w:rsid w:val="00375AE2"/>
    <w:rsid w:val="0038082B"/>
    <w:rsid w:val="00380ED6"/>
    <w:rsid w:val="00382004"/>
    <w:rsid w:val="0038339B"/>
    <w:rsid w:val="00385483"/>
    <w:rsid w:val="00385AD5"/>
    <w:rsid w:val="00385F1E"/>
    <w:rsid w:val="00385FF4"/>
    <w:rsid w:val="00386892"/>
    <w:rsid w:val="00386926"/>
    <w:rsid w:val="00386D8E"/>
    <w:rsid w:val="0039080E"/>
    <w:rsid w:val="003919E2"/>
    <w:rsid w:val="00392032"/>
    <w:rsid w:val="003922C1"/>
    <w:rsid w:val="00392956"/>
    <w:rsid w:val="003929A2"/>
    <w:rsid w:val="00393092"/>
    <w:rsid w:val="00393A6F"/>
    <w:rsid w:val="00395AB3"/>
    <w:rsid w:val="00395F98"/>
    <w:rsid w:val="00396734"/>
    <w:rsid w:val="003968B8"/>
    <w:rsid w:val="003A07B2"/>
    <w:rsid w:val="003A0909"/>
    <w:rsid w:val="003A0E4B"/>
    <w:rsid w:val="003A1832"/>
    <w:rsid w:val="003A28DA"/>
    <w:rsid w:val="003A327D"/>
    <w:rsid w:val="003A4268"/>
    <w:rsid w:val="003A52A1"/>
    <w:rsid w:val="003A6218"/>
    <w:rsid w:val="003A6308"/>
    <w:rsid w:val="003A6802"/>
    <w:rsid w:val="003B1085"/>
    <w:rsid w:val="003B1CC9"/>
    <w:rsid w:val="003B23EB"/>
    <w:rsid w:val="003B2C01"/>
    <w:rsid w:val="003B2E84"/>
    <w:rsid w:val="003B3AB8"/>
    <w:rsid w:val="003B4874"/>
    <w:rsid w:val="003B4A42"/>
    <w:rsid w:val="003B5C33"/>
    <w:rsid w:val="003B7021"/>
    <w:rsid w:val="003C0486"/>
    <w:rsid w:val="003C19DE"/>
    <w:rsid w:val="003C2115"/>
    <w:rsid w:val="003C2679"/>
    <w:rsid w:val="003C4678"/>
    <w:rsid w:val="003C53E9"/>
    <w:rsid w:val="003C6E52"/>
    <w:rsid w:val="003C71D8"/>
    <w:rsid w:val="003D1052"/>
    <w:rsid w:val="003D1761"/>
    <w:rsid w:val="003D2E15"/>
    <w:rsid w:val="003D335B"/>
    <w:rsid w:val="003D35F5"/>
    <w:rsid w:val="003D3E97"/>
    <w:rsid w:val="003D4984"/>
    <w:rsid w:val="003D6238"/>
    <w:rsid w:val="003D6E3F"/>
    <w:rsid w:val="003D753E"/>
    <w:rsid w:val="003E0486"/>
    <w:rsid w:val="003E1303"/>
    <w:rsid w:val="003E2836"/>
    <w:rsid w:val="003E4A18"/>
    <w:rsid w:val="003E53D0"/>
    <w:rsid w:val="003F20D1"/>
    <w:rsid w:val="003F4905"/>
    <w:rsid w:val="003F5BE8"/>
    <w:rsid w:val="0040041C"/>
    <w:rsid w:val="00401027"/>
    <w:rsid w:val="004013CF"/>
    <w:rsid w:val="00402400"/>
    <w:rsid w:val="00402F46"/>
    <w:rsid w:val="004032B7"/>
    <w:rsid w:val="004037A2"/>
    <w:rsid w:val="004038CE"/>
    <w:rsid w:val="00405462"/>
    <w:rsid w:val="004056FA"/>
    <w:rsid w:val="00405CB3"/>
    <w:rsid w:val="00405E69"/>
    <w:rsid w:val="00407A4B"/>
    <w:rsid w:val="00407CBF"/>
    <w:rsid w:val="00407EFE"/>
    <w:rsid w:val="0041064E"/>
    <w:rsid w:val="004110A0"/>
    <w:rsid w:val="004132A7"/>
    <w:rsid w:val="00415A04"/>
    <w:rsid w:val="00415C8A"/>
    <w:rsid w:val="00416304"/>
    <w:rsid w:val="00416837"/>
    <w:rsid w:val="00417181"/>
    <w:rsid w:val="00420094"/>
    <w:rsid w:val="00421D4E"/>
    <w:rsid w:val="00422165"/>
    <w:rsid w:val="0042265D"/>
    <w:rsid w:val="00423531"/>
    <w:rsid w:val="004249DD"/>
    <w:rsid w:val="00425031"/>
    <w:rsid w:val="004255EC"/>
    <w:rsid w:val="00427117"/>
    <w:rsid w:val="00427891"/>
    <w:rsid w:val="0043038E"/>
    <w:rsid w:val="00430A3C"/>
    <w:rsid w:val="00431A42"/>
    <w:rsid w:val="00431EA0"/>
    <w:rsid w:val="00432421"/>
    <w:rsid w:val="0043250B"/>
    <w:rsid w:val="00434344"/>
    <w:rsid w:val="00435508"/>
    <w:rsid w:val="00435A6A"/>
    <w:rsid w:val="004377EE"/>
    <w:rsid w:val="00440957"/>
    <w:rsid w:val="00440C26"/>
    <w:rsid w:val="004428CD"/>
    <w:rsid w:val="00442B4A"/>
    <w:rsid w:val="00442BF0"/>
    <w:rsid w:val="00443FF9"/>
    <w:rsid w:val="00444ED5"/>
    <w:rsid w:val="00445C28"/>
    <w:rsid w:val="004465A7"/>
    <w:rsid w:val="00447D64"/>
    <w:rsid w:val="00447DF3"/>
    <w:rsid w:val="00450590"/>
    <w:rsid w:val="004507AD"/>
    <w:rsid w:val="00450838"/>
    <w:rsid w:val="004544ED"/>
    <w:rsid w:val="00455DDB"/>
    <w:rsid w:val="004568E6"/>
    <w:rsid w:val="00456F47"/>
    <w:rsid w:val="00460B55"/>
    <w:rsid w:val="004614AC"/>
    <w:rsid w:val="00461D22"/>
    <w:rsid w:val="00461E40"/>
    <w:rsid w:val="00462A82"/>
    <w:rsid w:val="0046340A"/>
    <w:rsid w:val="004634C8"/>
    <w:rsid w:val="004649EF"/>
    <w:rsid w:val="004651D3"/>
    <w:rsid w:val="00466618"/>
    <w:rsid w:val="00467620"/>
    <w:rsid w:val="004677B7"/>
    <w:rsid w:val="00467C53"/>
    <w:rsid w:val="00474174"/>
    <w:rsid w:val="00474660"/>
    <w:rsid w:val="004747E9"/>
    <w:rsid w:val="00477689"/>
    <w:rsid w:val="004825B1"/>
    <w:rsid w:val="00485CAA"/>
    <w:rsid w:val="00486140"/>
    <w:rsid w:val="004875CB"/>
    <w:rsid w:val="00487617"/>
    <w:rsid w:val="004920FA"/>
    <w:rsid w:val="00493E52"/>
    <w:rsid w:val="004945C4"/>
    <w:rsid w:val="00494D15"/>
    <w:rsid w:val="00495507"/>
    <w:rsid w:val="00497351"/>
    <w:rsid w:val="004A0CD2"/>
    <w:rsid w:val="004A2398"/>
    <w:rsid w:val="004A23B7"/>
    <w:rsid w:val="004A2E0F"/>
    <w:rsid w:val="004A3CD0"/>
    <w:rsid w:val="004A46ED"/>
    <w:rsid w:val="004A47CD"/>
    <w:rsid w:val="004A4953"/>
    <w:rsid w:val="004A4F2B"/>
    <w:rsid w:val="004A6666"/>
    <w:rsid w:val="004A6A2C"/>
    <w:rsid w:val="004A6BB8"/>
    <w:rsid w:val="004A6C75"/>
    <w:rsid w:val="004A752E"/>
    <w:rsid w:val="004A7DC8"/>
    <w:rsid w:val="004A7F90"/>
    <w:rsid w:val="004B06EF"/>
    <w:rsid w:val="004B2105"/>
    <w:rsid w:val="004B31F9"/>
    <w:rsid w:val="004B34D9"/>
    <w:rsid w:val="004B35A7"/>
    <w:rsid w:val="004B3E39"/>
    <w:rsid w:val="004B4509"/>
    <w:rsid w:val="004B4632"/>
    <w:rsid w:val="004B6755"/>
    <w:rsid w:val="004B69AF"/>
    <w:rsid w:val="004B6C55"/>
    <w:rsid w:val="004C1A98"/>
    <w:rsid w:val="004C1B68"/>
    <w:rsid w:val="004C1BC6"/>
    <w:rsid w:val="004C1D64"/>
    <w:rsid w:val="004C2008"/>
    <w:rsid w:val="004C2AC7"/>
    <w:rsid w:val="004C3288"/>
    <w:rsid w:val="004C43E2"/>
    <w:rsid w:val="004C4D79"/>
    <w:rsid w:val="004C656A"/>
    <w:rsid w:val="004C69F6"/>
    <w:rsid w:val="004C6AB6"/>
    <w:rsid w:val="004C6C0D"/>
    <w:rsid w:val="004C7900"/>
    <w:rsid w:val="004D123D"/>
    <w:rsid w:val="004D2084"/>
    <w:rsid w:val="004D269A"/>
    <w:rsid w:val="004D2F14"/>
    <w:rsid w:val="004D36A0"/>
    <w:rsid w:val="004D4310"/>
    <w:rsid w:val="004D54D9"/>
    <w:rsid w:val="004D5E2D"/>
    <w:rsid w:val="004D609A"/>
    <w:rsid w:val="004D7E0E"/>
    <w:rsid w:val="004E0F56"/>
    <w:rsid w:val="004E101B"/>
    <w:rsid w:val="004E2DF9"/>
    <w:rsid w:val="004E384B"/>
    <w:rsid w:val="004E44E0"/>
    <w:rsid w:val="004E4F41"/>
    <w:rsid w:val="004E7518"/>
    <w:rsid w:val="004F09CF"/>
    <w:rsid w:val="004F0E04"/>
    <w:rsid w:val="004F111B"/>
    <w:rsid w:val="004F1860"/>
    <w:rsid w:val="004F4614"/>
    <w:rsid w:val="004F479F"/>
    <w:rsid w:val="004F47B3"/>
    <w:rsid w:val="004F5DF2"/>
    <w:rsid w:val="004F5ED3"/>
    <w:rsid w:val="004F6B23"/>
    <w:rsid w:val="004F77DB"/>
    <w:rsid w:val="004F7CB5"/>
    <w:rsid w:val="00501AF9"/>
    <w:rsid w:val="0050200E"/>
    <w:rsid w:val="005029D1"/>
    <w:rsid w:val="005032BF"/>
    <w:rsid w:val="005035AE"/>
    <w:rsid w:val="00503A75"/>
    <w:rsid w:val="00504297"/>
    <w:rsid w:val="00506049"/>
    <w:rsid w:val="00506941"/>
    <w:rsid w:val="0050707C"/>
    <w:rsid w:val="00510081"/>
    <w:rsid w:val="005114C5"/>
    <w:rsid w:val="005121FF"/>
    <w:rsid w:val="0051355E"/>
    <w:rsid w:val="0051389D"/>
    <w:rsid w:val="00514D72"/>
    <w:rsid w:val="00514F56"/>
    <w:rsid w:val="005161BF"/>
    <w:rsid w:val="00516B00"/>
    <w:rsid w:val="00516EC1"/>
    <w:rsid w:val="00517050"/>
    <w:rsid w:val="00517D38"/>
    <w:rsid w:val="00517F80"/>
    <w:rsid w:val="00520593"/>
    <w:rsid w:val="005207F9"/>
    <w:rsid w:val="0052082F"/>
    <w:rsid w:val="00522EC2"/>
    <w:rsid w:val="00523B02"/>
    <w:rsid w:val="005242A5"/>
    <w:rsid w:val="005249D0"/>
    <w:rsid w:val="0052583B"/>
    <w:rsid w:val="00526155"/>
    <w:rsid w:val="00526DEC"/>
    <w:rsid w:val="00527BC8"/>
    <w:rsid w:val="00531329"/>
    <w:rsid w:val="00532D62"/>
    <w:rsid w:val="00532DE7"/>
    <w:rsid w:val="005332A7"/>
    <w:rsid w:val="00533B7E"/>
    <w:rsid w:val="00533E26"/>
    <w:rsid w:val="00533F17"/>
    <w:rsid w:val="00535562"/>
    <w:rsid w:val="00535CE9"/>
    <w:rsid w:val="00536208"/>
    <w:rsid w:val="0053776A"/>
    <w:rsid w:val="00540068"/>
    <w:rsid w:val="005420E5"/>
    <w:rsid w:val="0054228C"/>
    <w:rsid w:val="00543087"/>
    <w:rsid w:val="005452F3"/>
    <w:rsid w:val="00545309"/>
    <w:rsid w:val="00545CF1"/>
    <w:rsid w:val="0054654A"/>
    <w:rsid w:val="00546877"/>
    <w:rsid w:val="005508EC"/>
    <w:rsid w:val="00551E74"/>
    <w:rsid w:val="00552DA6"/>
    <w:rsid w:val="005537F2"/>
    <w:rsid w:val="00553DDF"/>
    <w:rsid w:val="005557AD"/>
    <w:rsid w:val="005562A9"/>
    <w:rsid w:val="00560CBA"/>
    <w:rsid w:val="00561907"/>
    <w:rsid w:val="005638CA"/>
    <w:rsid w:val="00563986"/>
    <w:rsid w:val="00565415"/>
    <w:rsid w:val="00566523"/>
    <w:rsid w:val="0056717C"/>
    <w:rsid w:val="005673E7"/>
    <w:rsid w:val="00567743"/>
    <w:rsid w:val="00570FD5"/>
    <w:rsid w:val="00571A01"/>
    <w:rsid w:val="0057321C"/>
    <w:rsid w:val="00573BC1"/>
    <w:rsid w:val="00573DEA"/>
    <w:rsid w:val="00574DD1"/>
    <w:rsid w:val="00576AAA"/>
    <w:rsid w:val="00576E9A"/>
    <w:rsid w:val="00577783"/>
    <w:rsid w:val="00577E08"/>
    <w:rsid w:val="00580207"/>
    <w:rsid w:val="0058314F"/>
    <w:rsid w:val="00583532"/>
    <w:rsid w:val="0058363A"/>
    <w:rsid w:val="00583A5D"/>
    <w:rsid w:val="0058429B"/>
    <w:rsid w:val="00584FB1"/>
    <w:rsid w:val="005870F3"/>
    <w:rsid w:val="00592DC4"/>
    <w:rsid w:val="0059327D"/>
    <w:rsid w:val="00593796"/>
    <w:rsid w:val="00593814"/>
    <w:rsid w:val="005949B0"/>
    <w:rsid w:val="005963EC"/>
    <w:rsid w:val="005970C3"/>
    <w:rsid w:val="00597313"/>
    <w:rsid w:val="00597563"/>
    <w:rsid w:val="005A1727"/>
    <w:rsid w:val="005A279F"/>
    <w:rsid w:val="005A2F5C"/>
    <w:rsid w:val="005A310E"/>
    <w:rsid w:val="005A3A98"/>
    <w:rsid w:val="005A402E"/>
    <w:rsid w:val="005A494F"/>
    <w:rsid w:val="005A53BF"/>
    <w:rsid w:val="005A6329"/>
    <w:rsid w:val="005A7899"/>
    <w:rsid w:val="005B1526"/>
    <w:rsid w:val="005B1DED"/>
    <w:rsid w:val="005B2E64"/>
    <w:rsid w:val="005B4B63"/>
    <w:rsid w:val="005B4C80"/>
    <w:rsid w:val="005B508D"/>
    <w:rsid w:val="005B60CF"/>
    <w:rsid w:val="005B67CA"/>
    <w:rsid w:val="005B7DF9"/>
    <w:rsid w:val="005C079F"/>
    <w:rsid w:val="005C07D8"/>
    <w:rsid w:val="005C0821"/>
    <w:rsid w:val="005C0BAD"/>
    <w:rsid w:val="005C1928"/>
    <w:rsid w:val="005C27E1"/>
    <w:rsid w:val="005C5D89"/>
    <w:rsid w:val="005C6844"/>
    <w:rsid w:val="005C6E7E"/>
    <w:rsid w:val="005C6FBF"/>
    <w:rsid w:val="005D1D39"/>
    <w:rsid w:val="005D201C"/>
    <w:rsid w:val="005D236B"/>
    <w:rsid w:val="005D2AF5"/>
    <w:rsid w:val="005D2B82"/>
    <w:rsid w:val="005D38AD"/>
    <w:rsid w:val="005D41CA"/>
    <w:rsid w:val="005D48FB"/>
    <w:rsid w:val="005D4B1A"/>
    <w:rsid w:val="005D4F4F"/>
    <w:rsid w:val="005D5FBE"/>
    <w:rsid w:val="005D7C17"/>
    <w:rsid w:val="005E04ED"/>
    <w:rsid w:val="005E0EE9"/>
    <w:rsid w:val="005E2E5E"/>
    <w:rsid w:val="005E2E9E"/>
    <w:rsid w:val="005E3C4D"/>
    <w:rsid w:val="005E3E6D"/>
    <w:rsid w:val="005E40D0"/>
    <w:rsid w:val="005E429A"/>
    <w:rsid w:val="005E5399"/>
    <w:rsid w:val="005E53AB"/>
    <w:rsid w:val="005E54E6"/>
    <w:rsid w:val="005E5954"/>
    <w:rsid w:val="005E6377"/>
    <w:rsid w:val="005E6EFC"/>
    <w:rsid w:val="005E71AE"/>
    <w:rsid w:val="005E7D24"/>
    <w:rsid w:val="005F071A"/>
    <w:rsid w:val="005F1071"/>
    <w:rsid w:val="005F1990"/>
    <w:rsid w:val="005F1DDE"/>
    <w:rsid w:val="005F2502"/>
    <w:rsid w:val="005F2CC2"/>
    <w:rsid w:val="005F3060"/>
    <w:rsid w:val="005F70F5"/>
    <w:rsid w:val="005F7AB4"/>
    <w:rsid w:val="00600524"/>
    <w:rsid w:val="00603B30"/>
    <w:rsid w:val="00604FCD"/>
    <w:rsid w:val="006065E2"/>
    <w:rsid w:val="00606A98"/>
    <w:rsid w:val="0060772E"/>
    <w:rsid w:val="0061082F"/>
    <w:rsid w:val="00610D56"/>
    <w:rsid w:val="00610FA7"/>
    <w:rsid w:val="00611816"/>
    <w:rsid w:val="00611854"/>
    <w:rsid w:val="00611D4F"/>
    <w:rsid w:val="00612A57"/>
    <w:rsid w:val="00613E8D"/>
    <w:rsid w:val="006148BA"/>
    <w:rsid w:val="00614A17"/>
    <w:rsid w:val="00614D0F"/>
    <w:rsid w:val="00614F3E"/>
    <w:rsid w:val="00616027"/>
    <w:rsid w:val="006173A1"/>
    <w:rsid w:val="00617871"/>
    <w:rsid w:val="00617C76"/>
    <w:rsid w:val="00620183"/>
    <w:rsid w:val="0062119B"/>
    <w:rsid w:val="006216D3"/>
    <w:rsid w:val="0062282D"/>
    <w:rsid w:val="00622D8A"/>
    <w:rsid w:val="006231CC"/>
    <w:rsid w:val="006239A2"/>
    <w:rsid w:val="00624B73"/>
    <w:rsid w:val="00624C4A"/>
    <w:rsid w:val="00625AFF"/>
    <w:rsid w:val="006270EC"/>
    <w:rsid w:val="00630093"/>
    <w:rsid w:val="0063015F"/>
    <w:rsid w:val="0063184B"/>
    <w:rsid w:val="006320E4"/>
    <w:rsid w:val="00632741"/>
    <w:rsid w:val="00633CFE"/>
    <w:rsid w:val="0063453B"/>
    <w:rsid w:val="00635952"/>
    <w:rsid w:val="0063764A"/>
    <w:rsid w:val="006377A6"/>
    <w:rsid w:val="00640531"/>
    <w:rsid w:val="006409E6"/>
    <w:rsid w:val="00640A44"/>
    <w:rsid w:val="0064210C"/>
    <w:rsid w:val="0064225C"/>
    <w:rsid w:val="0064283E"/>
    <w:rsid w:val="00642C98"/>
    <w:rsid w:val="0064401D"/>
    <w:rsid w:val="00644DF8"/>
    <w:rsid w:val="00645C2F"/>
    <w:rsid w:val="00646B80"/>
    <w:rsid w:val="00646EB0"/>
    <w:rsid w:val="00650A8F"/>
    <w:rsid w:val="00651081"/>
    <w:rsid w:val="0065116B"/>
    <w:rsid w:val="00651589"/>
    <w:rsid w:val="006520EC"/>
    <w:rsid w:val="00652842"/>
    <w:rsid w:val="00653CA6"/>
    <w:rsid w:val="006550C3"/>
    <w:rsid w:val="00655DC0"/>
    <w:rsid w:val="00656AC0"/>
    <w:rsid w:val="00657C47"/>
    <w:rsid w:val="006615E2"/>
    <w:rsid w:val="00663ECF"/>
    <w:rsid w:val="00665417"/>
    <w:rsid w:val="00665478"/>
    <w:rsid w:val="0066595D"/>
    <w:rsid w:val="00671755"/>
    <w:rsid w:val="0067176C"/>
    <w:rsid w:val="00671FED"/>
    <w:rsid w:val="00672C6C"/>
    <w:rsid w:val="00672E09"/>
    <w:rsid w:val="00673358"/>
    <w:rsid w:val="00673BC8"/>
    <w:rsid w:val="006746BD"/>
    <w:rsid w:val="00674FBC"/>
    <w:rsid w:val="00675241"/>
    <w:rsid w:val="00675B01"/>
    <w:rsid w:val="006768F9"/>
    <w:rsid w:val="00677863"/>
    <w:rsid w:val="00680067"/>
    <w:rsid w:val="00680676"/>
    <w:rsid w:val="0068205D"/>
    <w:rsid w:val="00682490"/>
    <w:rsid w:val="0068362D"/>
    <w:rsid w:val="00683A00"/>
    <w:rsid w:val="00684018"/>
    <w:rsid w:val="006852F6"/>
    <w:rsid w:val="0068613F"/>
    <w:rsid w:val="006869AE"/>
    <w:rsid w:val="00687139"/>
    <w:rsid w:val="006874EB"/>
    <w:rsid w:val="0069004C"/>
    <w:rsid w:val="00690C5A"/>
    <w:rsid w:val="00690F0D"/>
    <w:rsid w:val="00691891"/>
    <w:rsid w:val="00693960"/>
    <w:rsid w:val="00693A6B"/>
    <w:rsid w:val="00693BA1"/>
    <w:rsid w:val="00694168"/>
    <w:rsid w:val="00694226"/>
    <w:rsid w:val="00694AD3"/>
    <w:rsid w:val="00695513"/>
    <w:rsid w:val="0069709D"/>
    <w:rsid w:val="006A089D"/>
    <w:rsid w:val="006A342B"/>
    <w:rsid w:val="006A4D4F"/>
    <w:rsid w:val="006A5183"/>
    <w:rsid w:val="006A5920"/>
    <w:rsid w:val="006A5D56"/>
    <w:rsid w:val="006A66DA"/>
    <w:rsid w:val="006A6A19"/>
    <w:rsid w:val="006B0A08"/>
    <w:rsid w:val="006B2072"/>
    <w:rsid w:val="006B20AC"/>
    <w:rsid w:val="006B36F4"/>
    <w:rsid w:val="006B4E48"/>
    <w:rsid w:val="006B55A1"/>
    <w:rsid w:val="006B5620"/>
    <w:rsid w:val="006B6A43"/>
    <w:rsid w:val="006B6FBE"/>
    <w:rsid w:val="006C01BA"/>
    <w:rsid w:val="006C1682"/>
    <w:rsid w:val="006C17DA"/>
    <w:rsid w:val="006C185F"/>
    <w:rsid w:val="006C1978"/>
    <w:rsid w:val="006C1B4D"/>
    <w:rsid w:val="006C1CEE"/>
    <w:rsid w:val="006C1E08"/>
    <w:rsid w:val="006C3B67"/>
    <w:rsid w:val="006C4C19"/>
    <w:rsid w:val="006C5028"/>
    <w:rsid w:val="006C5810"/>
    <w:rsid w:val="006C59C3"/>
    <w:rsid w:val="006C710E"/>
    <w:rsid w:val="006C7D59"/>
    <w:rsid w:val="006D2A71"/>
    <w:rsid w:val="006D2EFC"/>
    <w:rsid w:val="006D305A"/>
    <w:rsid w:val="006D36C8"/>
    <w:rsid w:val="006D385B"/>
    <w:rsid w:val="006D3CE2"/>
    <w:rsid w:val="006D4ED5"/>
    <w:rsid w:val="006D50DF"/>
    <w:rsid w:val="006D5898"/>
    <w:rsid w:val="006D6436"/>
    <w:rsid w:val="006D6F24"/>
    <w:rsid w:val="006D7B66"/>
    <w:rsid w:val="006D7E45"/>
    <w:rsid w:val="006E1945"/>
    <w:rsid w:val="006E30A7"/>
    <w:rsid w:val="006E3639"/>
    <w:rsid w:val="006E3F82"/>
    <w:rsid w:val="006E40C0"/>
    <w:rsid w:val="006E53B4"/>
    <w:rsid w:val="006E7E8E"/>
    <w:rsid w:val="006F07FC"/>
    <w:rsid w:val="006F0857"/>
    <w:rsid w:val="006F0E96"/>
    <w:rsid w:val="006F1899"/>
    <w:rsid w:val="006F19AB"/>
    <w:rsid w:val="006F1CF6"/>
    <w:rsid w:val="006F27F2"/>
    <w:rsid w:val="006F2C46"/>
    <w:rsid w:val="006F37A6"/>
    <w:rsid w:val="006F3D52"/>
    <w:rsid w:val="006F4635"/>
    <w:rsid w:val="006F4A84"/>
    <w:rsid w:val="006F4E36"/>
    <w:rsid w:val="006F555B"/>
    <w:rsid w:val="006F5D35"/>
    <w:rsid w:val="006F61EE"/>
    <w:rsid w:val="006F692E"/>
    <w:rsid w:val="006F7D79"/>
    <w:rsid w:val="007000E6"/>
    <w:rsid w:val="00700D48"/>
    <w:rsid w:val="007014BE"/>
    <w:rsid w:val="007015ED"/>
    <w:rsid w:val="007017D5"/>
    <w:rsid w:val="0070347C"/>
    <w:rsid w:val="00703AF7"/>
    <w:rsid w:val="00704258"/>
    <w:rsid w:val="00704653"/>
    <w:rsid w:val="00704D13"/>
    <w:rsid w:val="00705AD1"/>
    <w:rsid w:val="00705C70"/>
    <w:rsid w:val="007067B3"/>
    <w:rsid w:val="007071F5"/>
    <w:rsid w:val="00707254"/>
    <w:rsid w:val="00707446"/>
    <w:rsid w:val="00712F4E"/>
    <w:rsid w:val="0071499D"/>
    <w:rsid w:val="007149DE"/>
    <w:rsid w:val="0071500E"/>
    <w:rsid w:val="007167C9"/>
    <w:rsid w:val="00716ED4"/>
    <w:rsid w:val="007201F9"/>
    <w:rsid w:val="00720231"/>
    <w:rsid w:val="00720265"/>
    <w:rsid w:val="00721788"/>
    <w:rsid w:val="007220D2"/>
    <w:rsid w:val="007225F4"/>
    <w:rsid w:val="007235AE"/>
    <w:rsid w:val="007236D7"/>
    <w:rsid w:val="00723774"/>
    <w:rsid w:val="00723C92"/>
    <w:rsid w:val="00723EBF"/>
    <w:rsid w:val="00723FA1"/>
    <w:rsid w:val="007247D1"/>
    <w:rsid w:val="00724BA5"/>
    <w:rsid w:val="00726C88"/>
    <w:rsid w:val="00730A50"/>
    <w:rsid w:val="00731900"/>
    <w:rsid w:val="00734D35"/>
    <w:rsid w:val="007366EB"/>
    <w:rsid w:val="00736BDB"/>
    <w:rsid w:val="00736D46"/>
    <w:rsid w:val="00737183"/>
    <w:rsid w:val="0073753B"/>
    <w:rsid w:val="0073763E"/>
    <w:rsid w:val="00740FB3"/>
    <w:rsid w:val="007415F4"/>
    <w:rsid w:val="00743626"/>
    <w:rsid w:val="0074405F"/>
    <w:rsid w:val="00744901"/>
    <w:rsid w:val="00745526"/>
    <w:rsid w:val="00745818"/>
    <w:rsid w:val="007462AC"/>
    <w:rsid w:val="00746B3F"/>
    <w:rsid w:val="00750161"/>
    <w:rsid w:val="0075175E"/>
    <w:rsid w:val="00752349"/>
    <w:rsid w:val="00752D7A"/>
    <w:rsid w:val="0075368E"/>
    <w:rsid w:val="007542B3"/>
    <w:rsid w:val="0075498E"/>
    <w:rsid w:val="0075518C"/>
    <w:rsid w:val="007571B6"/>
    <w:rsid w:val="00761F3E"/>
    <w:rsid w:val="00762DBA"/>
    <w:rsid w:val="00765EAE"/>
    <w:rsid w:val="00765F1A"/>
    <w:rsid w:val="00766B07"/>
    <w:rsid w:val="007701F8"/>
    <w:rsid w:val="00770D74"/>
    <w:rsid w:val="00771290"/>
    <w:rsid w:val="007713F1"/>
    <w:rsid w:val="007718C6"/>
    <w:rsid w:val="007721E9"/>
    <w:rsid w:val="00772C60"/>
    <w:rsid w:val="007743F0"/>
    <w:rsid w:val="00774B98"/>
    <w:rsid w:val="0077539C"/>
    <w:rsid w:val="00775A67"/>
    <w:rsid w:val="00775BB9"/>
    <w:rsid w:val="00775E63"/>
    <w:rsid w:val="007772F2"/>
    <w:rsid w:val="0078096C"/>
    <w:rsid w:val="007820FA"/>
    <w:rsid w:val="00782188"/>
    <w:rsid w:val="0078219C"/>
    <w:rsid w:val="0078334B"/>
    <w:rsid w:val="00783A9A"/>
    <w:rsid w:val="00784B66"/>
    <w:rsid w:val="00785B1A"/>
    <w:rsid w:val="00785E06"/>
    <w:rsid w:val="00785EAC"/>
    <w:rsid w:val="007860F0"/>
    <w:rsid w:val="00786553"/>
    <w:rsid w:val="00786C09"/>
    <w:rsid w:val="00787892"/>
    <w:rsid w:val="0079141C"/>
    <w:rsid w:val="00791C7D"/>
    <w:rsid w:val="0079215F"/>
    <w:rsid w:val="007929FB"/>
    <w:rsid w:val="00792E97"/>
    <w:rsid w:val="0079344B"/>
    <w:rsid w:val="00794966"/>
    <w:rsid w:val="00795A9E"/>
    <w:rsid w:val="00796280"/>
    <w:rsid w:val="00797746"/>
    <w:rsid w:val="00797823"/>
    <w:rsid w:val="00797C10"/>
    <w:rsid w:val="00797DFB"/>
    <w:rsid w:val="007A0007"/>
    <w:rsid w:val="007A0BBC"/>
    <w:rsid w:val="007A14E5"/>
    <w:rsid w:val="007A23A9"/>
    <w:rsid w:val="007A2647"/>
    <w:rsid w:val="007A32B1"/>
    <w:rsid w:val="007A3D83"/>
    <w:rsid w:val="007A652B"/>
    <w:rsid w:val="007A7419"/>
    <w:rsid w:val="007A7658"/>
    <w:rsid w:val="007B081F"/>
    <w:rsid w:val="007B116E"/>
    <w:rsid w:val="007B39AC"/>
    <w:rsid w:val="007B4231"/>
    <w:rsid w:val="007B4AAA"/>
    <w:rsid w:val="007B50A9"/>
    <w:rsid w:val="007B78C9"/>
    <w:rsid w:val="007B7BB2"/>
    <w:rsid w:val="007C2506"/>
    <w:rsid w:val="007C452F"/>
    <w:rsid w:val="007C4955"/>
    <w:rsid w:val="007C57A5"/>
    <w:rsid w:val="007C5B6D"/>
    <w:rsid w:val="007C6973"/>
    <w:rsid w:val="007C7621"/>
    <w:rsid w:val="007C7A90"/>
    <w:rsid w:val="007D1729"/>
    <w:rsid w:val="007D2ECE"/>
    <w:rsid w:val="007D348A"/>
    <w:rsid w:val="007D3703"/>
    <w:rsid w:val="007D4237"/>
    <w:rsid w:val="007D5AD8"/>
    <w:rsid w:val="007D5FD3"/>
    <w:rsid w:val="007D6731"/>
    <w:rsid w:val="007E0212"/>
    <w:rsid w:val="007E0259"/>
    <w:rsid w:val="007E091E"/>
    <w:rsid w:val="007E0EE4"/>
    <w:rsid w:val="007E32BB"/>
    <w:rsid w:val="007E4030"/>
    <w:rsid w:val="007E490C"/>
    <w:rsid w:val="007E5F0E"/>
    <w:rsid w:val="007E6CF4"/>
    <w:rsid w:val="007E77E2"/>
    <w:rsid w:val="007F0C15"/>
    <w:rsid w:val="007F2665"/>
    <w:rsid w:val="007F320C"/>
    <w:rsid w:val="007F3965"/>
    <w:rsid w:val="007F3CE7"/>
    <w:rsid w:val="007F4119"/>
    <w:rsid w:val="007F7347"/>
    <w:rsid w:val="00800D49"/>
    <w:rsid w:val="00800F24"/>
    <w:rsid w:val="008020B1"/>
    <w:rsid w:val="00804D30"/>
    <w:rsid w:val="008052DE"/>
    <w:rsid w:val="008055D8"/>
    <w:rsid w:val="0080590E"/>
    <w:rsid w:val="008068B6"/>
    <w:rsid w:val="00806D12"/>
    <w:rsid w:val="00806FF5"/>
    <w:rsid w:val="0080749F"/>
    <w:rsid w:val="00807634"/>
    <w:rsid w:val="008079A2"/>
    <w:rsid w:val="00807CCE"/>
    <w:rsid w:val="00810CFA"/>
    <w:rsid w:val="00811353"/>
    <w:rsid w:val="00811377"/>
    <w:rsid w:val="00811632"/>
    <w:rsid w:val="00811B42"/>
    <w:rsid w:val="008122F0"/>
    <w:rsid w:val="00812A8E"/>
    <w:rsid w:val="00812B4C"/>
    <w:rsid w:val="00813271"/>
    <w:rsid w:val="00814CE0"/>
    <w:rsid w:val="0081525C"/>
    <w:rsid w:val="0081585F"/>
    <w:rsid w:val="00815A33"/>
    <w:rsid w:val="00815B74"/>
    <w:rsid w:val="00816295"/>
    <w:rsid w:val="0081714E"/>
    <w:rsid w:val="00822302"/>
    <w:rsid w:val="00822D05"/>
    <w:rsid w:val="008232F3"/>
    <w:rsid w:val="0082405D"/>
    <w:rsid w:val="008248B0"/>
    <w:rsid w:val="00825172"/>
    <w:rsid w:val="008256F1"/>
    <w:rsid w:val="00826594"/>
    <w:rsid w:val="008268C5"/>
    <w:rsid w:val="00826D08"/>
    <w:rsid w:val="00826D17"/>
    <w:rsid w:val="00826DFA"/>
    <w:rsid w:val="0082714D"/>
    <w:rsid w:val="008275DC"/>
    <w:rsid w:val="00830D12"/>
    <w:rsid w:val="0083187F"/>
    <w:rsid w:val="00831D57"/>
    <w:rsid w:val="00833182"/>
    <w:rsid w:val="00833269"/>
    <w:rsid w:val="00833994"/>
    <w:rsid w:val="008348C1"/>
    <w:rsid w:val="008364E5"/>
    <w:rsid w:val="00837313"/>
    <w:rsid w:val="00837FCC"/>
    <w:rsid w:val="008411EF"/>
    <w:rsid w:val="00841EFB"/>
    <w:rsid w:val="00842067"/>
    <w:rsid w:val="008424D8"/>
    <w:rsid w:val="008427BE"/>
    <w:rsid w:val="008430AF"/>
    <w:rsid w:val="00845441"/>
    <w:rsid w:val="00845659"/>
    <w:rsid w:val="00846CC3"/>
    <w:rsid w:val="00846D8E"/>
    <w:rsid w:val="008471EF"/>
    <w:rsid w:val="008474B0"/>
    <w:rsid w:val="008526A1"/>
    <w:rsid w:val="00853010"/>
    <w:rsid w:val="00854153"/>
    <w:rsid w:val="008544F3"/>
    <w:rsid w:val="00854513"/>
    <w:rsid w:val="00855EA0"/>
    <w:rsid w:val="0085653E"/>
    <w:rsid w:val="008568B9"/>
    <w:rsid w:val="00856F06"/>
    <w:rsid w:val="00857ADD"/>
    <w:rsid w:val="00857C26"/>
    <w:rsid w:val="00860A68"/>
    <w:rsid w:val="00861233"/>
    <w:rsid w:val="0086167B"/>
    <w:rsid w:val="00861E53"/>
    <w:rsid w:val="00862334"/>
    <w:rsid w:val="0086253A"/>
    <w:rsid w:val="008627B5"/>
    <w:rsid w:val="0086299F"/>
    <w:rsid w:val="00862ED1"/>
    <w:rsid w:val="008630D5"/>
    <w:rsid w:val="00863111"/>
    <w:rsid w:val="008634A8"/>
    <w:rsid w:val="008634D6"/>
    <w:rsid w:val="00863608"/>
    <w:rsid w:val="008637E3"/>
    <w:rsid w:val="00864256"/>
    <w:rsid w:val="008653C8"/>
    <w:rsid w:val="00865632"/>
    <w:rsid w:val="00871287"/>
    <w:rsid w:val="00874701"/>
    <w:rsid w:val="00874878"/>
    <w:rsid w:val="00875F04"/>
    <w:rsid w:val="00876F3F"/>
    <w:rsid w:val="008772A6"/>
    <w:rsid w:val="00880884"/>
    <w:rsid w:val="00881CA8"/>
    <w:rsid w:val="00882BAF"/>
    <w:rsid w:val="00882BE2"/>
    <w:rsid w:val="008834C5"/>
    <w:rsid w:val="00883713"/>
    <w:rsid w:val="00883E9A"/>
    <w:rsid w:val="00884AC0"/>
    <w:rsid w:val="0088569F"/>
    <w:rsid w:val="00885DE4"/>
    <w:rsid w:val="00885E17"/>
    <w:rsid w:val="00887AAA"/>
    <w:rsid w:val="008913EF"/>
    <w:rsid w:val="008914D1"/>
    <w:rsid w:val="00892634"/>
    <w:rsid w:val="00893522"/>
    <w:rsid w:val="00893890"/>
    <w:rsid w:val="00893BE8"/>
    <w:rsid w:val="00896557"/>
    <w:rsid w:val="008968B6"/>
    <w:rsid w:val="0089691E"/>
    <w:rsid w:val="008969FD"/>
    <w:rsid w:val="00897669"/>
    <w:rsid w:val="008978A0"/>
    <w:rsid w:val="00897D42"/>
    <w:rsid w:val="008A08BA"/>
    <w:rsid w:val="008A1378"/>
    <w:rsid w:val="008A32C0"/>
    <w:rsid w:val="008A383C"/>
    <w:rsid w:val="008A3F14"/>
    <w:rsid w:val="008A4788"/>
    <w:rsid w:val="008A5312"/>
    <w:rsid w:val="008A6361"/>
    <w:rsid w:val="008A69CB"/>
    <w:rsid w:val="008B0B32"/>
    <w:rsid w:val="008B43D6"/>
    <w:rsid w:val="008B45C6"/>
    <w:rsid w:val="008B472F"/>
    <w:rsid w:val="008B4F6A"/>
    <w:rsid w:val="008B5641"/>
    <w:rsid w:val="008B7866"/>
    <w:rsid w:val="008C0076"/>
    <w:rsid w:val="008C1140"/>
    <w:rsid w:val="008C114E"/>
    <w:rsid w:val="008C1CB6"/>
    <w:rsid w:val="008C3813"/>
    <w:rsid w:val="008C50BF"/>
    <w:rsid w:val="008C57D2"/>
    <w:rsid w:val="008C5C6B"/>
    <w:rsid w:val="008C5F90"/>
    <w:rsid w:val="008C70C4"/>
    <w:rsid w:val="008C728D"/>
    <w:rsid w:val="008D145E"/>
    <w:rsid w:val="008D1C1B"/>
    <w:rsid w:val="008D271A"/>
    <w:rsid w:val="008D288E"/>
    <w:rsid w:val="008D2CD4"/>
    <w:rsid w:val="008D2D8A"/>
    <w:rsid w:val="008D361F"/>
    <w:rsid w:val="008D3AD3"/>
    <w:rsid w:val="008D43AC"/>
    <w:rsid w:val="008D479D"/>
    <w:rsid w:val="008D4DE8"/>
    <w:rsid w:val="008D6E4D"/>
    <w:rsid w:val="008D7D70"/>
    <w:rsid w:val="008E0110"/>
    <w:rsid w:val="008E1254"/>
    <w:rsid w:val="008E13FC"/>
    <w:rsid w:val="008E1A0F"/>
    <w:rsid w:val="008E1ED5"/>
    <w:rsid w:val="008E2DCE"/>
    <w:rsid w:val="008E2F3D"/>
    <w:rsid w:val="008E43F6"/>
    <w:rsid w:val="008E502D"/>
    <w:rsid w:val="008E5144"/>
    <w:rsid w:val="008E62BE"/>
    <w:rsid w:val="008E6400"/>
    <w:rsid w:val="008E64C9"/>
    <w:rsid w:val="008F1532"/>
    <w:rsid w:val="008F1E54"/>
    <w:rsid w:val="008F20E9"/>
    <w:rsid w:val="008F24B5"/>
    <w:rsid w:val="008F2768"/>
    <w:rsid w:val="008F345A"/>
    <w:rsid w:val="008F38C6"/>
    <w:rsid w:val="008F498E"/>
    <w:rsid w:val="008F5822"/>
    <w:rsid w:val="008F5F6A"/>
    <w:rsid w:val="008F6D06"/>
    <w:rsid w:val="008F7BCF"/>
    <w:rsid w:val="0090023B"/>
    <w:rsid w:val="009017A2"/>
    <w:rsid w:val="00903257"/>
    <w:rsid w:val="00903829"/>
    <w:rsid w:val="00904BBE"/>
    <w:rsid w:val="00905C71"/>
    <w:rsid w:val="00906093"/>
    <w:rsid w:val="00906605"/>
    <w:rsid w:val="009069B9"/>
    <w:rsid w:val="00906ACF"/>
    <w:rsid w:val="00906EB9"/>
    <w:rsid w:val="00910CA4"/>
    <w:rsid w:val="00911146"/>
    <w:rsid w:val="00913A20"/>
    <w:rsid w:val="00914F6A"/>
    <w:rsid w:val="009172B1"/>
    <w:rsid w:val="009174E7"/>
    <w:rsid w:val="00917F87"/>
    <w:rsid w:val="0092111A"/>
    <w:rsid w:val="00921CC4"/>
    <w:rsid w:val="00921D11"/>
    <w:rsid w:val="009222BA"/>
    <w:rsid w:val="00922B9B"/>
    <w:rsid w:val="009233B2"/>
    <w:rsid w:val="00926043"/>
    <w:rsid w:val="00926547"/>
    <w:rsid w:val="00927270"/>
    <w:rsid w:val="00930C1A"/>
    <w:rsid w:val="00932561"/>
    <w:rsid w:val="00932FDD"/>
    <w:rsid w:val="009330ED"/>
    <w:rsid w:val="009346AA"/>
    <w:rsid w:val="00934B3C"/>
    <w:rsid w:val="00934EA9"/>
    <w:rsid w:val="0093559C"/>
    <w:rsid w:val="00935BB4"/>
    <w:rsid w:val="00936739"/>
    <w:rsid w:val="00937179"/>
    <w:rsid w:val="0093760C"/>
    <w:rsid w:val="009416B3"/>
    <w:rsid w:val="0094194F"/>
    <w:rsid w:val="00941E0B"/>
    <w:rsid w:val="009422B5"/>
    <w:rsid w:val="009448E0"/>
    <w:rsid w:val="00944D56"/>
    <w:rsid w:val="0094514E"/>
    <w:rsid w:val="00946B73"/>
    <w:rsid w:val="00946E9F"/>
    <w:rsid w:val="00950954"/>
    <w:rsid w:val="00950BE4"/>
    <w:rsid w:val="00950F2C"/>
    <w:rsid w:val="009539C8"/>
    <w:rsid w:val="00955368"/>
    <w:rsid w:val="00955616"/>
    <w:rsid w:val="00955757"/>
    <w:rsid w:val="0095594A"/>
    <w:rsid w:val="00956139"/>
    <w:rsid w:val="009602B7"/>
    <w:rsid w:val="00960BD7"/>
    <w:rsid w:val="009613AF"/>
    <w:rsid w:val="00961A2F"/>
    <w:rsid w:val="0096213B"/>
    <w:rsid w:val="009628BB"/>
    <w:rsid w:val="00962962"/>
    <w:rsid w:val="0096474C"/>
    <w:rsid w:val="009668B9"/>
    <w:rsid w:val="00967CFC"/>
    <w:rsid w:val="0097034A"/>
    <w:rsid w:val="00970F5F"/>
    <w:rsid w:val="0097278D"/>
    <w:rsid w:val="00972C29"/>
    <w:rsid w:val="009741FF"/>
    <w:rsid w:val="00974763"/>
    <w:rsid w:val="009756BA"/>
    <w:rsid w:val="0097673C"/>
    <w:rsid w:val="009768EF"/>
    <w:rsid w:val="00977DC9"/>
    <w:rsid w:val="00977FBE"/>
    <w:rsid w:val="00982C4B"/>
    <w:rsid w:val="0098346A"/>
    <w:rsid w:val="009839AC"/>
    <w:rsid w:val="00984DE6"/>
    <w:rsid w:val="00987342"/>
    <w:rsid w:val="0098741A"/>
    <w:rsid w:val="00987CB3"/>
    <w:rsid w:val="009901CE"/>
    <w:rsid w:val="009902AF"/>
    <w:rsid w:val="00991194"/>
    <w:rsid w:val="00991B3F"/>
    <w:rsid w:val="00992001"/>
    <w:rsid w:val="00993458"/>
    <w:rsid w:val="00993B0B"/>
    <w:rsid w:val="00994CA1"/>
    <w:rsid w:val="00995C70"/>
    <w:rsid w:val="00995CA2"/>
    <w:rsid w:val="009963FA"/>
    <w:rsid w:val="00997D5B"/>
    <w:rsid w:val="009A081E"/>
    <w:rsid w:val="009A0A07"/>
    <w:rsid w:val="009A1E0F"/>
    <w:rsid w:val="009A2C08"/>
    <w:rsid w:val="009A3EDD"/>
    <w:rsid w:val="009A49E0"/>
    <w:rsid w:val="009A6426"/>
    <w:rsid w:val="009B06B2"/>
    <w:rsid w:val="009B0F4B"/>
    <w:rsid w:val="009B1287"/>
    <w:rsid w:val="009B1BD1"/>
    <w:rsid w:val="009B213B"/>
    <w:rsid w:val="009B2FEE"/>
    <w:rsid w:val="009B3694"/>
    <w:rsid w:val="009B40B5"/>
    <w:rsid w:val="009B4270"/>
    <w:rsid w:val="009B4E43"/>
    <w:rsid w:val="009B5A80"/>
    <w:rsid w:val="009B64C3"/>
    <w:rsid w:val="009B70A7"/>
    <w:rsid w:val="009B716E"/>
    <w:rsid w:val="009B726B"/>
    <w:rsid w:val="009C023E"/>
    <w:rsid w:val="009C30E8"/>
    <w:rsid w:val="009C37B0"/>
    <w:rsid w:val="009C391A"/>
    <w:rsid w:val="009C4FEF"/>
    <w:rsid w:val="009D2AF0"/>
    <w:rsid w:val="009D2D4F"/>
    <w:rsid w:val="009D301B"/>
    <w:rsid w:val="009D3FB3"/>
    <w:rsid w:val="009D4360"/>
    <w:rsid w:val="009D4F1D"/>
    <w:rsid w:val="009D52E8"/>
    <w:rsid w:val="009D55BA"/>
    <w:rsid w:val="009D5820"/>
    <w:rsid w:val="009D68B3"/>
    <w:rsid w:val="009D6C93"/>
    <w:rsid w:val="009D7693"/>
    <w:rsid w:val="009D79FD"/>
    <w:rsid w:val="009E0535"/>
    <w:rsid w:val="009E0EDD"/>
    <w:rsid w:val="009E1CCA"/>
    <w:rsid w:val="009E201C"/>
    <w:rsid w:val="009E2878"/>
    <w:rsid w:val="009E32E6"/>
    <w:rsid w:val="009E3B24"/>
    <w:rsid w:val="009E4068"/>
    <w:rsid w:val="009E40D6"/>
    <w:rsid w:val="009E4193"/>
    <w:rsid w:val="009E4465"/>
    <w:rsid w:val="009E56E8"/>
    <w:rsid w:val="009E5B64"/>
    <w:rsid w:val="009E5F01"/>
    <w:rsid w:val="009F0597"/>
    <w:rsid w:val="009F1B4A"/>
    <w:rsid w:val="009F2B01"/>
    <w:rsid w:val="009F43AB"/>
    <w:rsid w:val="009F4E0B"/>
    <w:rsid w:val="009F517B"/>
    <w:rsid w:val="009F5282"/>
    <w:rsid w:val="009F6923"/>
    <w:rsid w:val="009F7835"/>
    <w:rsid w:val="00A0041B"/>
    <w:rsid w:val="00A00686"/>
    <w:rsid w:val="00A0106D"/>
    <w:rsid w:val="00A018D7"/>
    <w:rsid w:val="00A02310"/>
    <w:rsid w:val="00A02667"/>
    <w:rsid w:val="00A038CE"/>
    <w:rsid w:val="00A0408D"/>
    <w:rsid w:val="00A043DA"/>
    <w:rsid w:val="00A054F1"/>
    <w:rsid w:val="00A061A9"/>
    <w:rsid w:val="00A062F3"/>
    <w:rsid w:val="00A07516"/>
    <w:rsid w:val="00A07724"/>
    <w:rsid w:val="00A07ADF"/>
    <w:rsid w:val="00A07DF9"/>
    <w:rsid w:val="00A10261"/>
    <w:rsid w:val="00A10AFF"/>
    <w:rsid w:val="00A1123E"/>
    <w:rsid w:val="00A1146D"/>
    <w:rsid w:val="00A12B72"/>
    <w:rsid w:val="00A13378"/>
    <w:rsid w:val="00A13EF6"/>
    <w:rsid w:val="00A1415D"/>
    <w:rsid w:val="00A14CB5"/>
    <w:rsid w:val="00A15295"/>
    <w:rsid w:val="00A15BD1"/>
    <w:rsid w:val="00A1768D"/>
    <w:rsid w:val="00A2087B"/>
    <w:rsid w:val="00A21FA1"/>
    <w:rsid w:val="00A23A62"/>
    <w:rsid w:val="00A23F19"/>
    <w:rsid w:val="00A23F64"/>
    <w:rsid w:val="00A245F5"/>
    <w:rsid w:val="00A24EF1"/>
    <w:rsid w:val="00A2613A"/>
    <w:rsid w:val="00A263C2"/>
    <w:rsid w:val="00A263EB"/>
    <w:rsid w:val="00A301B4"/>
    <w:rsid w:val="00A31410"/>
    <w:rsid w:val="00A3200F"/>
    <w:rsid w:val="00A34B51"/>
    <w:rsid w:val="00A34CC4"/>
    <w:rsid w:val="00A36763"/>
    <w:rsid w:val="00A37047"/>
    <w:rsid w:val="00A376FB"/>
    <w:rsid w:val="00A429DA"/>
    <w:rsid w:val="00A42A4F"/>
    <w:rsid w:val="00A44BBA"/>
    <w:rsid w:val="00A456B3"/>
    <w:rsid w:val="00A476FA"/>
    <w:rsid w:val="00A50466"/>
    <w:rsid w:val="00A50ADF"/>
    <w:rsid w:val="00A51A3C"/>
    <w:rsid w:val="00A51EE7"/>
    <w:rsid w:val="00A5214C"/>
    <w:rsid w:val="00A52677"/>
    <w:rsid w:val="00A52A1E"/>
    <w:rsid w:val="00A53F9D"/>
    <w:rsid w:val="00A556BB"/>
    <w:rsid w:val="00A56AC2"/>
    <w:rsid w:val="00A56F2D"/>
    <w:rsid w:val="00A57F73"/>
    <w:rsid w:val="00A636D9"/>
    <w:rsid w:val="00A63E80"/>
    <w:rsid w:val="00A6410F"/>
    <w:rsid w:val="00A64D68"/>
    <w:rsid w:val="00A6511F"/>
    <w:rsid w:val="00A65D60"/>
    <w:rsid w:val="00A6626E"/>
    <w:rsid w:val="00A66AB3"/>
    <w:rsid w:val="00A6737D"/>
    <w:rsid w:val="00A675AC"/>
    <w:rsid w:val="00A70177"/>
    <w:rsid w:val="00A70DB8"/>
    <w:rsid w:val="00A713AB"/>
    <w:rsid w:val="00A71B21"/>
    <w:rsid w:val="00A71C9B"/>
    <w:rsid w:val="00A72BE8"/>
    <w:rsid w:val="00A73399"/>
    <w:rsid w:val="00A746E5"/>
    <w:rsid w:val="00A748B4"/>
    <w:rsid w:val="00A7577C"/>
    <w:rsid w:val="00A775C6"/>
    <w:rsid w:val="00A8089B"/>
    <w:rsid w:val="00A80977"/>
    <w:rsid w:val="00A80EA0"/>
    <w:rsid w:val="00A8109C"/>
    <w:rsid w:val="00A822CA"/>
    <w:rsid w:val="00A826D8"/>
    <w:rsid w:val="00A8281C"/>
    <w:rsid w:val="00A839CE"/>
    <w:rsid w:val="00A83D21"/>
    <w:rsid w:val="00A842FB"/>
    <w:rsid w:val="00A861CC"/>
    <w:rsid w:val="00A86D8D"/>
    <w:rsid w:val="00A87516"/>
    <w:rsid w:val="00A90AC3"/>
    <w:rsid w:val="00A91A7E"/>
    <w:rsid w:val="00A926DD"/>
    <w:rsid w:val="00A9278B"/>
    <w:rsid w:val="00A92A65"/>
    <w:rsid w:val="00A9316F"/>
    <w:rsid w:val="00A935B0"/>
    <w:rsid w:val="00A944D0"/>
    <w:rsid w:val="00A946A9"/>
    <w:rsid w:val="00A947EC"/>
    <w:rsid w:val="00A94FF2"/>
    <w:rsid w:val="00A95624"/>
    <w:rsid w:val="00A9750A"/>
    <w:rsid w:val="00A9781F"/>
    <w:rsid w:val="00A97A78"/>
    <w:rsid w:val="00A97E4D"/>
    <w:rsid w:val="00AA0C2D"/>
    <w:rsid w:val="00AA1099"/>
    <w:rsid w:val="00AA1107"/>
    <w:rsid w:val="00AA135E"/>
    <w:rsid w:val="00AA155B"/>
    <w:rsid w:val="00AA2470"/>
    <w:rsid w:val="00AA28A2"/>
    <w:rsid w:val="00AA3668"/>
    <w:rsid w:val="00AA37B8"/>
    <w:rsid w:val="00AA37FF"/>
    <w:rsid w:val="00AA3CBF"/>
    <w:rsid w:val="00AA3FFA"/>
    <w:rsid w:val="00AA47A9"/>
    <w:rsid w:val="00AA6190"/>
    <w:rsid w:val="00AA66D0"/>
    <w:rsid w:val="00AA72F0"/>
    <w:rsid w:val="00AA7C0D"/>
    <w:rsid w:val="00AA7FBB"/>
    <w:rsid w:val="00AA7FFB"/>
    <w:rsid w:val="00AB10F1"/>
    <w:rsid w:val="00AB10FD"/>
    <w:rsid w:val="00AB2375"/>
    <w:rsid w:val="00AB38C9"/>
    <w:rsid w:val="00AB422B"/>
    <w:rsid w:val="00AB7179"/>
    <w:rsid w:val="00AB71EF"/>
    <w:rsid w:val="00AB77AC"/>
    <w:rsid w:val="00AC17AE"/>
    <w:rsid w:val="00AC29BE"/>
    <w:rsid w:val="00AC3DCD"/>
    <w:rsid w:val="00AC4DE6"/>
    <w:rsid w:val="00AC5663"/>
    <w:rsid w:val="00AC6064"/>
    <w:rsid w:val="00AC614D"/>
    <w:rsid w:val="00AC6A86"/>
    <w:rsid w:val="00AD1D2C"/>
    <w:rsid w:val="00AD1E74"/>
    <w:rsid w:val="00AD1F2A"/>
    <w:rsid w:val="00AD4257"/>
    <w:rsid w:val="00AD441E"/>
    <w:rsid w:val="00AD4678"/>
    <w:rsid w:val="00AD4BEB"/>
    <w:rsid w:val="00AD51D8"/>
    <w:rsid w:val="00AD631D"/>
    <w:rsid w:val="00AE09EC"/>
    <w:rsid w:val="00AE1187"/>
    <w:rsid w:val="00AE1D84"/>
    <w:rsid w:val="00AE2FA7"/>
    <w:rsid w:val="00AE522F"/>
    <w:rsid w:val="00AE52EB"/>
    <w:rsid w:val="00AE62E4"/>
    <w:rsid w:val="00AE63D6"/>
    <w:rsid w:val="00AE68D4"/>
    <w:rsid w:val="00AF0B0B"/>
    <w:rsid w:val="00AF2521"/>
    <w:rsid w:val="00AF27E4"/>
    <w:rsid w:val="00AF2BE1"/>
    <w:rsid w:val="00AF328D"/>
    <w:rsid w:val="00AF4A17"/>
    <w:rsid w:val="00AF4CF3"/>
    <w:rsid w:val="00AF50A8"/>
    <w:rsid w:val="00AF5D8D"/>
    <w:rsid w:val="00AF7422"/>
    <w:rsid w:val="00AF76DC"/>
    <w:rsid w:val="00AF7C1A"/>
    <w:rsid w:val="00AF7E93"/>
    <w:rsid w:val="00B01883"/>
    <w:rsid w:val="00B01D78"/>
    <w:rsid w:val="00B02785"/>
    <w:rsid w:val="00B029FD"/>
    <w:rsid w:val="00B03066"/>
    <w:rsid w:val="00B0558A"/>
    <w:rsid w:val="00B06B9F"/>
    <w:rsid w:val="00B07635"/>
    <w:rsid w:val="00B07828"/>
    <w:rsid w:val="00B10CBB"/>
    <w:rsid w:val="00B10F79"/>
    <w:rsid w:val="00B117AF"/>
    <w:rsid w:val="00B1275A"/>
    <w:rsid w:val="00B12D29"/>
    <w:rsid w:val="00B1370F"/>
    <w:rsid w:val="00B13EB1"/>
    <w:rsid w:val="00B15940"/>
    <w:rsid w:val="00B168EF"/>
    <w:rsid w:val="00B169D9"/>
    <w:rsid w:val="00B203E6"/>
    <w:rsid w:val="00B209CB"/>
    <w:rsid w:val="00B21423"/>
    <w:rsid w:val="00B21BBB"/>
    <w:rsid w:val="00B2240E"/>
    <w:rsid w:val="00B22C4E"/>
    <w:rsid w:val="00B22EFC"/>
    <w:rsid w:val="00B23647"/>
    <w:rsid w:val="00B24199"/>
    <w:rsid w:val="00B25C52"/>
    <w:rsid w:val="00B26128"/>
    <w:rsid w:val="00B27986"/>
    <w:rsid w:val="00B304AB"/>
    <w:rsid w:val="00B30692"/>
    <w:rsid w:val="00B30C10"/>
    <w:rsid w:val="00B31049"/>
    <w:rsid w:val="00B310BC"/>
    <w:rsid w:val="00B31AB6"/>
    <w:rsid w:val="00B33DF5"/>
    <w:rsid w:val="00B34266"/>
    <w:rsid w:val="00B3469D"/>
    <w:rsid w:val="00B348FA"/>
    <w:rsid w:val="00B34C92"/>
    <w:rsid w:val="00B35075"/>
    <w:rsid w:val="00B360A9"/>
    <w:rsid w:val="00B36729"/>
    <w:rsid w:val="00B3696C"/>
    <w:rsid w:val="00B36AF2"/>
    <w:rsid w:val="00B37A7D"/>
    <w:rsid w:val="00B37FF3"/>
    <w:rsid w:val="00B40355"/>
    <w:rsid w:val="00B40656"/>
    <w:rsid w:val="00B4254F"/>
    <w:rsid w:val="00B4303B"/>
    <w:rsid w:val="00B431D8"/>
    <w:rsid w:val="00B43A28"/>
    <w:rsid w:val="00B4545F"/>
    <w:rsid w:val="00B45B5B"/>
    <w:rsid w:val="00B45D76"/>
    <w:rsid w:val="00B461CD"/>
    <w:rsid w:val="00B4709B"/>
    <w:rsid w:val="00B509E8"/>
    <w:rsid w:val="00B50D4E"/>
    <w:rsid w:val="00B519F9"/>
    <w:rsid w:val="00B51F19"/>
    <w:rsid w:val="00B52DB2"/>
    <w:rsid w:val="00B5447F"/>
    <w:rsid w:val="00B55451"/>
    <w:rsid w:val="00B55DC9"/>
    <w:rsid w:val="00B60FAD"/>
    <w:rsid w:val="00B61603"/>
    <w:rsid w:val="00B62361"/>
    <w:rsid w:val="00B639B1"/>
    <w:rsid w:val="00B645F4"/>
    <w:rsid w:val="00B646F4"/>
    <w:rsid w:val="00B654AE"/>
    <w:rsid w:val="00B66097"/>
    <w:rsid w:val="00B66C00"/>
    <w:rsid w:val="00B672B6"/>
    <w:rsid w:val="00B70FAB"/>
    <w:rsid w:val="00B71A28"/>
    <w:rsid w:val="00B71C24"/>
    <w:rsid w:val="00B730C5"/>
    <w:rsid w:val="00B73E47"/>
    <w:rsid w:val="00B7494A"/>
    <w:rsid w:val="00B74E68"/>
    <w:rsid w:val="00B7523C"/>
    <w:rsid w:val="00B7613C"/>
    <w:rsid w:val="00B76D80"/>
    <w:rsid w:val="00B77C68"/>
    <w:rsid w:val="00B8118E"/>
    <w:rsid w:val="00B82221"/>
    <w:rsid w:val="00B829C6"/>
    <w:rsid w:val="00B83D81"/>
    <w:rsid w:val="00B8547B"/>
    <w:rsid w:val="00B85BEA"/>
    <w:rsid w:val="00B869FA"/>
    <w:rsid w:val="00B86A07"/>
    <w:rsid w:val="00B90185"/>
    <w:rsid w:val="00B9050D"/>
    <w:rsid w:val="00B913F0"/>
    <w:rsid w:val="00B920D2"/>
    <w:rsid w:val="00B93043"/>
    <w:rsid w:val="00B9432A"/>
    <w:rsid w:val="00B965F5"/>
    <w:rsid w:val="00B96E36"/>
    <w:rsid w:val="00B970C0"/>
    <w:rsid w:val="00BA0013"/>
    <w:rsid w:val="00BA0289"/>
    <w:rsid w:val="00BA0CD3"/>
    <w:rsid w:val="00BA1491"/>
    <w:rsid w:val="00BA17B3"/>
    <w:rsid w:val="00BA1DF8"/>
    <w:rsid w:val="00BA33DA"/>
    <w:rsid w:val="00BA3BFF"/>
    <w:rsid w:val="00BA4346"/>
    <w:rsid w:val="00BA4B7D"/>
    <w:rsid w:val="00BA5268"/>
    <w:rsid w:val="00BA56E8"/>
    <w:rsid w:val="00BA5CC0"/>
    <w:rsid w:val="00BA695C"/>
    <w:rsid w:val="00BA6E05"/>
    <w:rsid w:val="00BB022D"/>
    <w:rsid w:val="00BB07AC"/>
    <w:rsid w:val="00BB103F"/>
    <w:rsid w:val="00BB13D1"/>
    <w:rsid w:val="00BB23E6"/>
    <w:rsid w:val="00BB2952"/>
    <w:rsid w:val="00BB36FE"/>
    <w:rsid w:val="00BB3D4F"/>
    <w:rsid w:val="00BB49FE"/>
    <w:rsid w:val="00BB6058"/>
    <w:rsid w:val="00BB7BA5"/>
    <w:rsid w:val="00BB7C9E"/>
    <w:rsid w:val="00BC08F4"/>
    <w:rsid w:val="00BC107D"/>
    <w:rsid w:val="00BC39C5"/>
    <w:rsid w:val="00BC4077"/>
    <w:rsid w:val="00BC48B8"/>
    <w:rsid w:val="00BC48DF"/>
    <w:rsid w:val="00BC7EDF"/>
    <w:rsid w:val="00BD04A1"/>
    <w:rsid w:val="00BD6AF5"/>
    <w:rsid w:val="00BD6C4A"/>
    <w:rsid w:val="00BD6F22"/>
    <w:rsid w:val="00BE0766"/>
    <w:rsid w:val="00BE1797"/>
    <w:rsid w:val="00BE3E8E"/>
    <w:rsid w:val="00BE42B9"/>
    <w:rsid w:val="00BE535F"/>
    <w:rsid w:val="00BF3332"/>
    <w:rsid w:val="00BF57A7"/>
    <w:rsid w:val="00BF63B0"/>
    <w:rsid w:val="00BF7CB0"/>
    <w:rsid w:val="00BF7F72"/>
    <w:rsid w:val="00C011AB"/>
    <w:rsid w:val="00C02575"/>
    <w:rsid w:val="00C05C56"/>
    <w:rsid w:val="00C063C0"/>
    <w:rsid w:val="00C06ED7"/>
    <w:rsid w:val="00C07597"/>
    <w:rsid w:val="00C1113C"/>
    <w:rsid w:val="00C11C9C"/>
    <w:rsid w:val="00C12185"/>
    <w:rsid w:val="00C12A10"/>
    <w:rsid w:val="00C12A95"/>
    <w:rsid w:val="00C145C2"/>
    <w:rsid w:val="00C15ED9"/>
    <w:rsid w:val="00C16668"/>
    <w:rsid w:val="00C16D0C"/>
    <w:rsid w:val="00C17B92"/>
    <w:rsid w:val="00C20481"/>
    <w:rsid w:val="00C2134D"/>
    <w:rsid w:val="00C21D15"/>
    <w:rsid w:val="00C22B41"/>
    <w:rsid w:val="00C24A37"/>
    <w:rsid w:val="00C250A9"/>
    <w:rsid w:val="00C26134"/>
    <w:rsid w:val="00C2618F"/>
    <w:rsid w:val="00C3048A"/>
    <w:rsid w:val="00C31030"/>
    <w:rsid w:val="00C31A89"/>
    <w:rsid w:val="00C3211E"/>
    <w:rsid w:val="00C321E0"/>
    <w:rsid w:val="00C34682"/>
    <w:rsid w:val="00C35205"/>
    <w:rsid w:val="00C35218"/>
    <w:rsid w:val="00C3571F"/>
    <w:rsid w:val="00C36162"/>
    <w:rsid w:val="00C3632A"/>
    <w:rsid w:val="00C363B3"/>
    <w:rsid w:val="00C36876"/>
    <w:rsid w:val="00C36D5E"/>
    <w:rsid w:val="00C37067"/>
    <w:rsid w:val="00C37539"/>
    <w:rsid w:val="00C401DE"/>
    <w:rsid w:val="00C416C1"/>
    <w:rsid w:val="00C41BBC"/>
    <w:rsid w:val="00C423D8"/>
    <w:rsid w:val="00C43223"/>
    <w:rsid w:val="00C43529"/>
    <w:rsid w:val="00C43FB5"/>
    <w:rsid w:val="00C44C61"/>
    <w:rsid w:val="00C44E0D"/>
    <w:rsid w:val="00C45EF0"/>
    <w:rsid w:val="00C4691B"/>
    <w:rsid w:val="00C46952"/>
    <w:rsid w:val="00C500CD"/>
    <w:rsid w:val="00C5097E"/>
    <w:rsid w:val="00C50CB7"/>
    <w:rsid w:val="00C510BF"/>
    <w:rsid w:val="00C52A08"/>
    <w:rsid w:val="00C53769"/>
    <w:rsid w:val="00C53FE1"/>
    <w:rsid w:val="00C54DC5"/>
    <w:rsid w:val="00C571B3"/>
    <w:rsid w:val="00C60E84"/>
    <w:rsid w:val="00C6273C"/>
    <w:rsid w:val="00C62C62"/>
    <w:rsid w:val="00C6419A"/>
    <w:rsid w:val="00C65684"/>
    <w:rsid w:val="00C663B0"/>
    <w:rsid w:val="00C66600"/>
    <w:rsid w:val="00C66654"/>
    <w:rsid w:val="00C66B48"/>
    <w:rsid w:val="00C66F89"/>
    <w:rsid w:val="00C67208"/>
    <w:rsid w:val="00C67340"/>
    <w:rsid w:val="00C67723"/>
    <w:rsid w:val="00C67826"/>
    <w:rsid w:val="00C70A64"/>
    <w:rsid w:val="00C711F7"/>
    <w:rsid w:val="00C7163E"/>
    <w:rsid w:val="00C72ADF"/>
    <w:rsid w:val="00C7381F"/>
    <w:rsid w:val="00C73DF5"/>
    <w:rsid w:val="00C73FB0"/>
    <w:rsid w:val="00C74DAA"/>
    <w:rsid w:val="00C74DEC"/>
    <w:rsid w:val="00C75654"/>
    <w:rsid w:val="00C75A29"/>
    <w:rsid w:val="00C75F47"/>
    <w:rsid w:val="00C76003"/>
    <w:rsid w:val="00C760BD"/>
    <w:rsid w:val="00C7684F"/>
    <w:rsid w:val="00C7692A"/>
    <w:rsid w:val="00C77296"/>
    <w:rsid w:val="00C7788B"/>
    <w:rsid w:val="00C82718"/>
    <w:rsid w:val="00C8324B"/>
    <w:rsid w:val="00C83483"/>
    <w:rsid w:val="00C85621"/>
    <w:rsid w:val="00C90601"/>
    <w:rsid w:val="00C9092A"/>
    <w:rsid w:val="00C90AAC"/>
    <w:rsid w:val="00C90E9B"/>
    <w:rsid w:val="00C914E3"/>
    <w:rsid w:val="00C919AF"/>
    <w:rsid w:val="00C9283F"/>
    <w:rsid w:val="00C92B42"/>
    <w:rsid w:val="00C937D8"/>
    <w:rsid w:val="00C944F8"/>
    <w:rsid w:val="00C951DB"/>
    <w:rsid w:val="00C95474"/>
    <w:rsid w:val="00C95816"/>
    <w:rsid w:val="00C95AA8"/>
    <w:rsid w:val="00C96CDF"/>
    <w:rsid w:val="00C97C49"/>
    <w:rsid w:val="00CA061B"/>
    <w:rsid w:val="00CA071E"/>
    <w:rsid w:val="00CA1CC9"/>
    <w:rsid w:val="00CA1E35"/>
    <w:rsid w:val="00CA2C4A"/>
    <w:rsid w:val="00CA3179"/>
    <w:rsid w:val="00CA44ED"/>
    <w:rsid w:val="00CA5499"/>
    <w:rsid w:val="00CA6307"/>
    <w:rsid w:val="00CA665E"/>
    <w:rsid w:val="00CA6ED1"/>
    <w:rsid w:val="00CB06AA"/>
    <w:rsid w:val="00CB4FD7"/>
    <w:rsid w:val="00CB7260"/>
    <w:rsid w:val="00CC02A3"/>
    <w:rsid w:val="00CC0536"/>
    <w:rsid w:val="00CC13E5"/>
    <w:rsid w:val="00CC4947"/>
    <w:rsid w:val="00CC57F2"/>
    <w:rsid w:val="00CC5C04"/>
    <w:rsid w:val="00CC5E59"/>
    <w:rsid w:val="00CC6BC5"/>
    <w:rsid w:val="00CC6DB1"/>
    <w:rsid w:val="00CD068F"/>
    <w:rsid w:val="00CD1726"/>
    <w:rsid w:val="00CD2497"/>
    <w:rsid w:val="00CD259F"/>
    <w:rsid w:val="00CD2A96"/>
    <w:rsid w:val="00CD4FF8"/>
    <w:rsid w:val="00CD58BA"/>
    <w:rsid w:val="00CD7846"/>
    <w:rsid w:val="00CD7EA8"/>
    <w:rsid w:val="00CE0FF1"/>
    <w:rsid w:val="00CE1287"/>
    <w:rsid w:val="00CE1923"/>
    <w:rsid w:val="00CE1925"/>
    <w:rsid w:val="00CE2DDF"/>
    <w:rsid w:val="00CE33F3"/>
    <w:rsid w:val="00CE40E3"/>
    <w:rsid w:val="00CE44D8"/>
    <w:rsid w:val="00CE4628"/>
    <w:rsid w:val="00CE4F2C"/>
    <w:rsid w:val="00CE5C49"/>
    <w:rsid w:val="00CF03F8"/>
    <w:rsid w:val="00CF1A5E"/>
    <w:rsid w:val="00CF3C14"/>
    <w:rsid w:val="00CF3F7E"/>
    <w:rsid w:val="00CF443E"/>
    <w:rsid w:val="00CF56D1"/>
    <w:rsid w:val="00CF6A73"/>
    <w:rsid w:val="00CF6FF0"/>
    <w:rsid w:val="00CF7A04"/>
    <w:rsid w:val="00D00B1A"/>
    <w:rsid w:val="00D00FEE"/>
    <w:rsid w:val="00D015BF"/>
    <w:rsid w:val="00D0206D"/>
    <w:rsid w:val="00D02E85"/>
    <w:rsid w:val="00D0413E"/>
    <w:rsid w:val="00D0464C"/>
    <w:rsid w:val="00D048B7"/>
    <w:rsid w:val="00D05B8F"/>
    <w:rsid w:val="00D05BF0"/>
    <w:rsid w:val="00D06DA9"/>
    <w:rsid w:val="00D101E9"/>
    <w:rsid w:val="00D10803"/>
    <w:rsid w:val="00D129C3"/>
    <w:rsid w:val="00D13A34"/>
    <w:rsid w:val="00D140CE"/>
    <w:rsid w:val="00D146BE"/>
    <w:rsid w:val="00D160B3"/>
    <w:rsid w:val="00D160DB"/>
    <w:rsid w:val="00D16CA9"/>
    <w:rsid w:val="00D16D61"/>
    <w:rsid w:val="00D17192"/>
    <w:rsid w:val="00D20C69"/>
    <w:rsid w:val="00D20E9F"/>
    <w:rsid w:val="00D2137F"/>
    <w:rsid w:val="00D243E6"/>
    <w:rsid w:val="00D24465"/>
    <w:rsid w:val="00D2476B"/>
    <w:rsid w:val="00D249E4"/>
    <w:rsid w:val="00D251E7"/>
    <w:rsid w:val="00D268BD"/>
    <w:rsid w:val="00D279A7"/>
    <w:rsid w:val="00D27EAA"/>
    <w:rsid w:val="00D31931"/>
    <w:rsid w:val="00D31A78"/>
    <w:rsid w:val="00D33824"/>
    <w:rsid w:val="00D33DD8"/>
    <w:rsid w:val="00D343C1"/>
    <w:rsid w:val="00D3582A"/>
    <w:rsid w:val="00D3618D"/>
    <w:rsid w:val="00D36DFD"/>
    <w:rsid w:val="00D378C1"/>
    <w:rsid w:val="00D379E5"/>
    <w:rsid w:val="00D37D1B"/>
    <w:rsid w:val="00D40F92"/>
    <w:rsid w:val="00D415A6"/>
    <w:rsid w:val="00D41714"/>
    <w:rsid w:val="00D428BB"/>
    <w:rsid w:val="00D43C40"/>
    <w:rsid w:val="00D4554F"/>
    <w:rsid w:val="00D4660F"/>
    <w:rsid w:val="00D46E53"/>
    <w:rsid w:val="00D47218"/>
    <w:rsid w:val="00D50DDB"/>
    <w:rsid w:val="00D50ECE"/>
    <w:rsid w:val="00D50F0D"/>
    <w:rsid w:val="00D5293E"/>
    <w:rsid w:val="00D53768"/>
    <w:rsid w:val="00D53CE3"/>
    <w:rsid w:val="00D54DBB"/>
    <w:rsid w:val="00D55B2C"/>
    <w:rsid w:val="00D55FFF"/>
    <w:rsid w:val="00D56AD0"/>
    <w:rsid w:val="00D56DE9"/>
    <w:rsid w:val="00D56F5E"/>
    <w:rsid w:val="00D57BB5"/>
    <w:rsid w:val="00D602B9"/>
    <w:rsid w:val="00D606E3"/>
    <w:rsid w:val="00D61FE5"/>
    <w:rsid w:val="00D62040"/>
    <w:rsid w:val="00D62872"/>
    <w:rsid w:val="00D64FFC"/>
    <w:rsid w:val="00D6512F"/>
    <w:rsid w:val="00D702C7"/>
    <w:rsid w:val="00D7206A"/>
    <w:rsid w:val="00D72AA1"/>
    <w:rsid w:val="00D72D77"/>
    <w:rsid w:val="00D74BA6"/>
    <w:rsid w:val="00D74BBE"/>
    <w:rsid w:val="00D75CBA"/>
    <w:rsid w:val="00D765AA"/>
    <w:rsid w:val="00D76822"/>
    <w:rsid w:val="00D774CF"/>
    <w:rsid w:val="00D8071A"/>
    <w:rsid w:val="00D80937"/>
    <w:rsid w:val="00D80A9F"/>
    <w:rsid w:val="00D82604"/>
    <w:rsid w:val="00D8429D"/>
    <w:rsid w:val="00D84C28"/>
    <w:rsid w:val="00D8564A"/>
    <w:rsid w:val="00D8645B"/>
    <w:rsid w:val="00D86B5E"/>
    <w:rsid w:val="00D91B0D"/>
    <w:rsid w:val="00D92592"/>
    <w:rsid w:val="00D935B1"/>
    <w:rsid w:val="00D93691"/>
    <w:rsid w:val="00D93901"/>
    <w:rsid w:val="00D93AAD"/>
    <w:rsid w:val="00D9534C"/>
    <w:rsid w:val="00D96F22"/>
    <w:rsid w:val="00D97218"/>
    <w:rsid w:val="00D97437"/>
    <w:rsid w:val="00D97494"/>
    <w:rsid w:val="00DA0982"/>
    <w:rsid w:val="00DA10A1"/>
    <w:rsid w:val="00DA20DA"/>
    <w:rsid w:val="00DA2CF0"/>
    <w:rsid w:val="00DA2E4E"/>
    <w:rsid w:val="00DA3C0B"/>
    <w:rsid w:val="00DA60AD"/>
    <w:rsid w:val="00DA6C16"/>
    <w:rsid w:val="00DB1513"/>
    <w:rsid w:val="00DB2A79"/>
    <w:rsid w:val="00DB310C"/>
    <w:rsid w:val="00DB34A2"/>
    <w:rsid w:val="00DB3605"/>
    <w:rsid w:val="00DB4BB4"/>
    <w:rsid w:val="00DB5EB0"/>
    <w:rsid w:val="00DC08A4"/>
    <w:rsid w:val="00DC22AE"/>
    <w:rsid w:val="00DC3A29"/>
    <w:rsid w:val="00DC3CDB"/>
    <w:rsid w:val="00DC3F7E"/>
    <w:rsid w:val="00DC44C7"/>
    <w:rsid w:val="00DC4BE3"/>
    <w:rsid w:val="00DC50A1"/>
    <w:rsid w:val="00DC50A7"/>
    <w:rsid w:val="00DC5758"/>
    <w:rsid w:val="00DC76D0"/>
    <w:rsid w:val="00DD09C1"/>
    <w:rsid w:val="00DD1078"/>
    <w:rsid w:val="00DD1B48"/>
    <w:rsid w:val="00DD229B"/>
    <w:rsid w:val="00DD3183"/>
    <w:rsid w:val="00DD3B98"/>
    <w:rsid w:val="00DD3E9B"/>
    <w:rsid w:val="00DD4C73"/>
    <w:rsid w:val="00DD59A9"/>
    <w:rsid w:val="00DE0229"/>
    <w:rsid w:val="00DE02EC"/>
    <w:rsid w:val="00DE144B"/>
    <w:rsid w:val="00DE20D7"/>
    <w:rsid w:val="00DE297F"/>
    <w:rsid w:val="00DE3E0D"/>
    <w:rsid w:val="00DE5511"/>
    <w:rsid w:val="00DE59B9"/>
    <w:rsid w:val="00DE62B0"/>
    <w:rsid w:val="00DE718E"/>
    <w:rsid w:val="00DE7273"/>
    <w:rsid w:val="00DE78AC"/>
    <w:rsid w:val="00DF0348"/>
    <w:rsid w:val="00DF42B7"/>
    <w:rsid w:val="00DF42E4"/>
    <w:rsid w:val="00DF47A8"/>
    <w:rsid w:val="00DF4BE1"/>
    <w:rsid w:val="00DF5FD6"/>
    <w:rsid w:val="00DF65F0"/>
    <w:rsid w:val="00DF6609"/>
    <w:rsid w:val="00DF6BE5"/>
    <w:rsid w:val="00DF71E4"/>
    <w:rsid w:val="00DF7564"/>
    <w:rsid w:val="00E01B1B"/>
    <w:rsid w:val="00E03236"/>
    <w:rsid w:val="00E060D0"/>
    <w:rsid w:val="00E06733"/>
    <w:rsid w:val="00E07623"/>
    <w:rsid w:val="00E07F40"/>
    <w:rsid w:val="00E105E3"/>
    <w:rsid w:val="00E10E00"/>
    <w:rsid w:val="00E111C7"/>
    <w:rsid w:val="00E11203"/>
    <w:rsid w:val="00E11D9A"/>
    <w:rsid w:val="00E12C93"/>
    <w:rsid w:val="00E12DE3"/>
    <w:rsid w:val="00E12F2B"/>
    <w:rsid w:val="00E137D5"/>
    <w:rsid w:val="00E14632"/>
    <w:rsid w:val="00E154FB"/>
    <w:rsid w:val="00E16194"/>
    <w:rsid w:val="00E16391"/>
    <w:rsid w:val="00E16ACF"/>
    <w:rsid w:val="00E174A2"/>
    <w:rsid w:val="00E20681"/>
    <w:rsid w:val="00E24CD5"/>
    <w:rsid w:val="00E24D71"/>
    <w:rsid w:val="00E255E1"/>
    <w:rsid w:val="00E26145"/>
    <w:rsid w:val="00E27FD2"/>
    <w:rsid w:val="00E31F00"/>
    <w:rsid w:val="00E33412"/>
    <w:rsid w:val="00E3386C"/>
    <w:rsid w:val="00E342EC"/>
    <w:rsid w:val="00E34C82"/>
    <w:rsid w:val="00E35240"/>
    <w:rsid w:val="00E35831"/>
    <w:rsid w:val="00E375FF"/>
    <w:rsid w:val="00E414B8"/>
    <w:rsid w:val="00E42829"/>
    <w:rsid w:val="00E4316B"/>
    <w:rsid w:val="00E4393D"/>
    <w:rsid w:val="00E43EAF"/>
    <w:rsid w:val="00E44859"/>
    <w:rsid w:val="00E44ECA"/>
    <w:rsid w:val="00E45E0A"/>
    <w:rsid w:val="00E46985"/>
    <w:rsid w:val="00E5297E"/>
    <w:rsid w:val="00E52AB7"/>
    <w:rsid w:val="00E52BAF"/>
    <w:rsid w:val="00E533D6"/>
    <w:rsid w:val="00E53654"/>
    <w:rsid w:val="00E55356"/>
    <w:rsid w:val="00E61A10"/>
    <w:rsid w:val="00E64BE3"/>
    <w:rsid w:val="00E652C3"/>
    <w:rsid w:val="00E6685E"/>
    <w:rsid w:val="00E66EF3"/>
    <w:rsid w:val="00E67A7B"/>
    <w:rsid w:val="00E716C1"/>
    <w:rsid w:val="00E71CC7"/>
    <w:rsid w:val="00E71DBD"/>
    <w:rsid w:val="00E7223C"/>
    <w:rsid w:val="00E724B5"/>
    <w:rsid w:val="00E735E6"/>
    <w:rsid w:val="00E77875"/>
    <w:rsid w:val="00E77FCF"/>
    <w:rsid w:val="00E8021E"/>
    <w:rsid w:val="00E802B7"/>
    <w:rsid w:val="00E80805"/>
    <w:rsid w:val="00E80B9D"/>
    <w:rsid w:val="00E8104C"/>
    <w:rsid w:val="00E81F90"/>
    <w:rsid w:val="00E81F9C"/>
    <w:rsid w:val="00E854AF"/>
    <w:rsid w:val="00E85D5B"/>
    <w:rsid w:val="00E86D67"/>
    <w:rsid w:val="00E8750C"/>
    <w:rsid w:val="00E90647"/>
    <w:rsid w:val="00E908E1"/>
    <w:rsid w:val="00E90EF5"/>
    <w:rsid w:val="00E91170"/>
    <w:rsid w:val="00E91673"/>
    <w:rsid w:val="00E91D37"/>
    <w:rsid w:val="00E926D7"/>
    <w:rsid w:val="00E9403E"/>
    <w:rsid w:val="00E96293"/>
    <w:rsid w:val="00E96657"/>
    <w:rsid w:val="00E9713D"/>
    <w:rsid w:val="00EA119B"/>
    <w:rsid w:val="00EA2214"/>
    <w:rsid w:val="00EA29BC"/>
    <w:rsid w:val="00EA30D3"/>
    <w:rsid w:val="00EA3673"/>
    <w:rsid w:val="00EA5104"/>
    <w:rsid w:val="00EA6000"/>
    <w:rsid w:val="00EA65AF"/>
    <w:rsid w:val="00EB07C5"/>
    <w:rsid w:val="00EB1238"/>
    <w:rsid w:val="00EB22D7"/>
    <w:rsid w:val="00EB2721"/>
    <w:rsid w:val="00EB4D10"/>
    <w:rsid w:val="00EB528C"/>
    <w:rsid w:val="00EB5892"/>
    <w:rsid w:val="00EB71BA"/>
    <w:rsid w:val="00EC059B"/>
    <w:rsid w:val="00EC07BA"/>
    <w:rsid w:val="00EC0D12"/>
    <w:rsid w:val="00EC0DF3"/>
    <w:rsid w:val="00EC0E43"/>
    <w:rsid w:val="00EC0F24"/>
    <w:rsid w:val="00EC13EB"/>
    <w:rsid w:val="00EC2AC8"/>
    <w:rsid w:val="00EC33D6"/>
    <w:rsid w:val="00EC37CE"/>
    <w:rsid w:val="00EC49E5"/>
    <w:rsid w:val="00EC5C6F"/>
    <w:rsid w:val="00EC6F89"/>
    <w:rsid w:val="00EC707E"/>
    <w:rsid w:val="00ED0361"/>
    <w:rsid w:val="00ED047D"/>
    <w:rsid w:val="00ED0849"/>
    <w:rsid w:val="00ED0AFD"/>
    <w:rsid w:val="00ED23B5"/>
    <w:rsid w:val="00ED3803"/>
    <w:rsid w:val="00ED3A23"/>
    <w:rsid w:val="00ED4C11"/>
    <w:rsid w:val="00ED4D9A"/>
    <w:rsid w:val="00ED4DC6"/>
    <w:rsid w:val="00ED551C"/>
    <w:rsid w:val="00ED5563"/>
    <w:rsid w:val="00ED5DFA"/>
    <w:rsid w:val="00ED6EDF"/>
    <w:rsid w:val="00ED72A4"/>
    <w:rsid w:val="00ED74CC"/>
    <w:rsid w:val="00ED7FCD"/>
    <w:rsid w:val="00EE02F9"/>
    <w:rsid w:val="00EE0A91"/>
    <w:rsid w:val="00EE2228"/>
    <w:rsid w:val="00EE2588"/>
    <w:rsid w:val="00EE57C0"/>
    <w:rsid w:val="00EE5F4E"/>
    <w:rsid w:val="00EE6065"/>
    <w:rsid w:val="00EE62DF"/>
    <w:rsid w:val="00EE6310"/>
    <w:rsid w:val="00EE6970"/>
    <w:rsid w:val="00EE78CB"/>
    <w:rsid w:val="00EE7B45"/>
    <w:rsid w:val="00EF1674"/>
    <w:rsid w:val="00EF18AC"/>
    <w:rsid w:val="00EF2987"/>
    <w:rsid w:val="00EF394B"/>
    <w:rsid w:val="00EF3E6B"/>
    <w:rsid w:val="00EF4242"/>
    <w:rsid w:val="00EF6295"/>
    <w:rsid w:val="00F00341"/>
    <w:rsid w:val="00F00C12"/>
    <w:rsid w:val="00F00CCC"/>
    <w:rsid w:val="00F01117"/>
    <w:rsid w:val="00F014B8"/>
    <w:rsid w:val="00F0176A"/>
    <w:rsid w:val="00F01EC4"/>
    <w:rsid w:val="00F02707"/>
    <w:rsid w:val="00F039B1"/>
    <w:rsid w:val="00F04327"/>
    <w:rsid w:val="00F049D4"/>
    <w:rsid w:val="00F04B01"/>
    <w:rsid w:val="00F056D0"/>
    <w:rsid w:val="00F12438"/>
    <w:rsid w:val="00F12DEB"/>
    <w:rsid w:val="00F1304F"/>
    <w:rsid w:val="00F1348F"/>
    <w:rsid w:val="00F15E4E"/>
    <w:rsid w:val="00F15F33"/>
    <w:rsid w:val="00F164F1"/>
    <w:rsid w:val="00F16767"/>
    <w:rsid w:val="00F16F5D"/>
    <w:rsid w:val="00F2090E"/>
    <w:rsid w:val="00F20EDE"/>
    <w:rsid w:val="00F21983"/>
    <w:rsid w:val="00F23328"/>
    <w:rsid w:val="00F24287"/>
    <w:rsid w:val="00F25782"/>
    <w:rsid w:val="00F259E4"/>
    <w:rsid w:val="00F2695F"/>
    <w:rsid w:val="00F2791C"/>
    <w:rsid w:val="00F27F42"/>
    <w:rsid w:val="00F30EB9"/>
    <w:rsid w:val="00F34503"/>
    <w:rsid w:val="00F35ADC"/>
    <w:rsid w:val="00F35BF3"/>
    <w:rsid w:val="00F36F2D"/>
    <w:rsid w:val="00F37A39"/>
    <w:rsid w:val="00F4125E"/>
    <w:rsid w:val="00F428FA"/>
    <w:rsid w:val="00F42A5F"/>
    <w:rsid w:val="00F42BCB"/>
    <w:rsid w:val="00F4313D"/>
    <w:rsid w:val="00F466A0"/>
    <w:rsid w:val="00F466CC"/>
    <w:rsid w:val="00F51B57"/>
    <w:rsid w:val="00F52A6B"/>
    <w:rsid w:val="00F552BB"/>
    <w:rsid w:val="00F557DA"/>
    <w:rsid w:val="00F571C8"/>
    <w:rsid w:val="00F6033B"/>
    <w:rsid w:val="00F60FAF"/>
    <w:rsid w:val="00F62984"/>
    <w:rsid w:val="00F62E0D"/>
    <w:rsid w:val="00F63032"/>
    <w:rsid w:val="00F63BA2"/>
    <w:rsid w:val="00F63FF0"/>
    <w:rsid w:val="00F647A0"/>
    <w:rsid w:val="00F6495A"/>
    <w:rsid w:val="00F654D2"/>
    <w:rsid w:val="00F66296"/>
    <w:rsid w:val="00F66558"/>
    <w:rsid w:val="00F66FDD"/>
    <w:rsid w:val="00F6747E"/>
    <w:rsid w:val="00F67D46"/>
    <w:rsid w:val="00F70F98"/>
    <w:rsid w:val="00F711C8"/>
    <w:rsid w:val="00F71803"/>
    <w:rsid w:val="00F71970"/>
    <w:rsid w:val="00F72694"/>
    <w:rsid w:val="00F73D71"/>
    <w:rsid w:val="00F73F45"/>
    <w:rsid w:val="00F757CE"/>
    <w:rsid w:val="00F76625"/>
    <w:rsid w:val="00F76F98"/>
    <w:rsid w:val="00F81A41"/>
    <w:rsid w:val="00F835FB"/>
    <w:rsid w:val="00F842AC"/>
    <w:rsid w:val="00F846DD"/>
    <w:rsid w:val="00F84ACA"/>
    <w:rsid w:val="00F84D81"/>
    <w:rsid w:val="00F85368"/>
    <w:rsid w:val="00F85D4F"/>
    <w:rsid w:val="00F861F5"/>
    <w:rsid w:val="00F867B6"/>
    <w:rsid w:val="00F86884"/>
    <w:rsid w:val="00F90332"/>
    <w:rsid w:val="00F90D7B"/>
    <w:rsid w:val="00F912C2"/>
    <w:rsid w:val="00F9194A"/>
    <w:rsid w:val="00F92CCF"/>
    <w:rsid w:val="00F92F76"/>
    <w:rsid w:val="00F92FCC"/>
    <w:rsid w:val="00F954AB"/>
    <w:rsid w:val="00F974F3"/>
    <w:rsid w:val="00F978DA"/>
    <w:rsid w:val="00FA0205"/>
    <w:rsid w:val="00FA25C4"/>
    <w:rsid w:val="00FA47F5"/>
    <w:rsid w:val="00FA599E"/>
    <w:rsid w:val="00FA7849"/>
    <w:rsid w:val="00FB0088"/>
    <w:rsid w:val="00FB21B9"/>
    <w:rsid w:val="00FB2506"/>
    <w:rsid w:val="00FB26F1"/>
    <w:rsid w:val="00FB4DB7"/>
    <w:rsid w:val="00FB52DF"/>
    <w:rsid w:val="00FB53C0"/>
    <w:rsid w:val="00FB59FD"/>
    <w:rsid w:val="00FB6540"/>
    <w:rsid w:val="00FB6B54"/>
    <w:rsid w:val="00FB7DFA"/>
    <w:rsid w:val="00FC12C5"/>
    <w:rsid w:val="00FC14D8"/>
    <w:rsid w:val="00FC1611"/>
    <w:rsid w:val="00FC18B6"/>
    <w:rsid w:val="00FC1F2C"/>
    <w:rsid w:val="00FC2052"/>
    <w:rsid w:val="00FC3D76"/>
    <w:rsid w:val="00FC4F8E"/>
    <w:rsid w:val="00FC57C5"/>
    <w:rsid w:val="00FC5CD1"/>
    <w:rsid w:val="00FC7AD6"/>
    <w:rsid w:val="00FD079B"/>
    <w:rsid w:val="00FD0EE3"/>
    <w:rsid w:val="00FD1D3F"/>
    <w:rsid w:val="00FD21D2"/>
    <w:rsid w:val="00FD23A9"/>
    <w:rsid w:val="00FD242B"/>
    <w:rsid w:val="00FD265B"/>
    <w:rsid w:val="00FD35BF"/>
    <w:rsid w:val="00FD63AC"/>
    <w:rsid w:val="00FD63AF"/>
    <w:rsid w:val="00FD6A73"/>
    <w:rsid w:val="00FD715E"/>
    <w:rsid w:val="00FD73FF"/>
    <w:rsid w:val="00FD7674"/>
    <w:rsid w:val="00FE0AD0"/>
    <w:rsid w:val="00FE1396"/>
    <w:rsid w:val="00FE2A0A"/>
    <w:rsid w:val="00FF072F"/>
    <w:rsid w:val="00FF22E1"/>
    <w:rsid w:val="00FF2F67"/>
    <w:rsid w:val="00FF43E5"/>
    <w:rsid w:val="00FF4C93"/>
    <w:rsid w:val="00FF6323"/>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641D7BCB"/>
  <w15:chartTrackingRefBased/>
  <w15:docId w15:val="{783E82B2-5A58-4FB4-A33A-902CF30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0F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F014B8"/>
    <w:pPr>
      <w:spacing w:before="100" w:beforeAutospacing="1" w:after="100" w:afterAutospacing="1"/>
      <w:ind w:firstLine="480"/>
    </w:pPr>
    <w:rPr>
      <w:rFonts w:ascii="Times New Roman" w:hAnsi="Times New Roman"/>
      <w:sz w:val="24"/>
      <w:szCs w:val="24"/>
    </w:rPr>
  </w:style>
  <w:style w:type="paragraph" w:styleId="NoSpacing">
    <w:name w:val="No Spacing"/>
    <w:uiPriority w:val="1"/>
    <w:qFormat/>
    <w:rsid w:val="00F014B8"/>
    <w:rPr>
      <w:rFonts w:ascii="Arial" w:hAnsi="Arial"/>
      <w:sz w:val="22"/>
    </w:rPr>
  </w:style>
  <w:style w:type="character" w:customStyle="1" w:styleId="Heading2Char">
    <w:name w:val="Heading 2 Char"/>
    <w:basedOn w:val="DefaultParagraphFont"/>
    <w:link w:val="Heading2"/>
    <w:rsid w:val="00F912C2"/>
    <w:rPr>
      <w:rFonts w:ascii="Arial" w:hAnsi="Arial"/>
      <w:b/>
      <w:sz w:val="28"/>
    </w:rPr>
  </w:style>
  <w:style w:type="paragraph" w:customStyle="1" w:styleId="Heading2CenteredBoxSinglesolidlineAuto">
    <w:name w:val="Heading 2 + Centered Box: (Single solid line Auto ..."/>
    <w:basedOn w:val="Heading2"/>
    <w:next w:val="Normal"/>
    <w:rsid w:val="00A07724"/>
    <w:pPr>
      <w:numPr>
        <w:ilvl w:val="0"/>
        <w:numId w:val="0"/>
      </w:numPr>
      <w:pBdr>
        <w:top w:val="single" w:sz="4" w:space="1" w:color="auto"/>
        <w:left w:val="single" w:sz="4" w:space="4" w:color="auto"/>
        <w:bottom w:val="single" w:sz="4" w:space="1" w:color="auto"/>
        <w:right w:val="single" w:sz="4" w:space="4" w:color="auto"/>
      </w:pBdr>
    </w:pPr>
    <w:rPr>
      <w:bCs/>
      <w:iCs/>
    </w:rPr>
  </w:style>
  <w:style w:type="character" w:styleId="UnresolvedMention">
    <w:name w:val="Unresolved Mention"/>
    <w:basedOn w:val="DefaultParagraphFont"/>
    <w:uiPriority w:val="99"/>
    <w:semiHidden/>
    <w:unhideWhenUsed/>
    <w:rsid w:val="004634C8"/>
    <w:rPr>
      <w:color w:val="605E5C"/>
      <w:shd w:val="clear" w:color="auto" w:fill="E1DFDD"/>
    </w:rPr>
  </w:style>
  <w:style w:type="paragraph" w:styleId="BodyTextIndent">
    <w:name w:val="Body Text Indent"/>
    <w:basedOn w:val="Normal"/>
    <w:link w:val="BodyTextIndentChar"/>
    <w:rsid w:val="00C90AAC"/>
    <w:pPr>
      <w:spacing w:after="120"/>
      <w:ind w:left="360"/>
    </w:pPr>
  </w:style>
  <w:style w:type="character" w:customStyle="1" w:styleId="BodyTextIndentChar">
    <w:name w:val="Body Text Indent Char"/>
    <w:basedOn w:val="DefaultParagraphFont"/>
    <w:link w:val="BodyTextIndent"/>
    <w:rsid w:val="00C90AAC"/>
    <w:rPr>
      <w:rFonts w:ascii="Arial" w:hAnsi="Arial"/>
      <w:sz w:val="22"/>
    </w:rPr>
  </w:style>
  <w:style w:type="paragraph" w:styleId="Revision">
    <w:name w:val="Revision"/>
    <w:hidden/>
    <w:uiPriority w:val="99"/>
    <w:semiHidden/>
    <w:rsid w:val="005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8556">
      <w:bodyDiv w:val="1"/>
      <w:marLeft w:val="0"/>
      <w:marRight w:val="0"/>
      <w:marTop w:val="0"/>
      <w:marBottom w:val="0"/>
      <w:divBdr>
        <w:top w:val="none" w:sz="0" w:space="0" w:color="auto"/>
        <w:left w:val="none" w:sz="0" w:space="0" w:color="auto"/>
        <w:bottom w:val="none" w:sz="0" w:space="0" w:color="auto"/>
        <w:right w:val="none" w:sz="0" w:space="0" w:color="auto"/>
      </w:divBdr>
    </w:div>
    <w:div w:id="53130853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2019-01-15%20Desktop\AQD-2017\FY%202020%20Insp.%20Draft%20Files\ROP-SHAP\B7248%20FCA%20SHAP%20Renewal%202019\WorkingDraft\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57CB-0DAE-41FA-8C9E-D2D197C2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7</TotalTime>
  <Pages>148</Pages>
  <Words>49145</Words>
  <Characters>283235</Characters>
  <Application>Microsoft Office Word</Application>
  <DocSecurity>0</DocSecurity>
  <Lines>2360</Lines>
  <Paragraphs>663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331717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Konanahalli, Iranna (DEQ)</dc:creator>
  <cp:keywords>AQD-AIR-ROP-TITLE V, Template Shell</cp:keywords>
  <dc:description>SharePoint Program Category: ROP Related Templates</dc:description>
  <cp:lastModifiedBy>Orent, Kelly (EGLE)</cp:lastModifiedBy>
  <cp:revision>6</cp:revision>
  <cp:lastPrinted>2020-01-13T19:37:00Z</cp:lastPrinted>
  <dcterms:created xsi:type="dcterms:W3CDTF">2022-08-02T19:57:00Z</dcterms:created>
  <dcterms:modified xsi:type="dcterms:W3CDTF">2023-06-16T15:01:00Z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2023-06-16T15:01:35Z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8592f993-ae77-40fa-aab9-d8ae8340c923</vt:lpwstr>
  </property>
  <property fmtid="{D5CDD505-2E9C-101B-9397-08002B2CF9AE}" pid="8" name="MSIP_Label_2f46dfe0-534f-4c95-815c-5b1af86b9823_ContentBits">
    <vt:lpwstr>0</vt:lpwstr>
  </property>
</Properties>
</file>