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1BB7512D" w14:textId="77777777" w:rsidTr="00A9750A">
        <w:tc>
          <w:tcPr>
            <w:tcW w:w="810" w:type="dxa"/>
          </w:tcPr>
          <w:p w14:paraId="2DA88E60" w14:textId="77777777" w:rsidR="005E5399" w:rsidRDefault="005E5399">
            <w:pPr>
              <w:jc w:val="center"/>
              <w:rPr>
                <w:sz w:val="16"/>
              </w:rPr>
            </w:pPr>
          </w:p>
        </w:tc>
        <w:tc>
          <w:tcPr>
            <w:tcW w:w="9000" w:type="dxa"/>
          </w:tcPr>
          <w:p w14:paraId="366AD2B7"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3B228827" w14:textId="77777777" w:rsidR="005E5399" w:rsidRDefault="00012E33">
            <w:pPr>
              <w:spacing w:before="20" w:after="20"/>
              <w:jc w:val="center"/>
              <w:rPr>
                <w:sz w:val="16"/>
              </w:rPr>
            </w:pPr>
            <w:r w:rsidRPr="00012E33">
              <w:rPr>
                <w:b/>
                <w:sz w:val="24"/>
                <w:szCs w:val="24"/>
              </w:rPr>
              <w:t>AIR QUALITY DIVISION</w:t>
            </w:r>
          </w:p>
        </w:tc>
        <w:tc>
          <w:tcPr>
            <w:tcW w:w="720" w:type="dxa"/>
          </w:tcPr>
          <w:p w14:paraId="36CE198F" w14:textId="77777777" w:rsidR="005E5399" w:rsidRDefault="005E5399">
            <w:pPr>
              <w:jc w:val="center"/>
              <w:rPr>
                <w:b/>
                <w:sz w:val="24"/>
              </w:rPr>
            </w:pPr>
          </w:p>
        </w:tc>
      </w:tr>
      <w:tr w:rsidR="005E5399" w14:paraId="43CAEC79" w14:textId="77777777" w:rsidTr="00A9750A">
        <w:trPr>
          <w:cantSplit/>
          <w:trHeight w:val="146"/>
        </w:trPr>
        <w:tc>
          <w:tcPr>
            <w:tcW w:w="10530" w:type="dxa"/>
            <w:gridSpan w:val="3"/>
          </w:tcPr>
          <w:p w14:paraId="62B1F719" w14:textId="77777777" w:rsidR="00C7692A" w:rsidRPr="006B4E48" w:rsidRDefault="00C7692A" w:rsidP="00C2618F">
            <w:pPr>
              <w:jc w:val="center"/>
              <w:rPr>
                <w:szCs w:val="22"/>
              </w:rPr>
            </w:pPr>
          </w:p>
          <w:p w14:paraId="60616C6C" w14:textId="5CD0E8BB"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EC0270">
              <w:rPr>
                <w:szCs w:val="22"/>
              </w:rPr>
              <w:t xml:space="preserve">August </w:t>
            </w:r>
            <w:r w:rsidR="007D4348">
              <w:rPr>
                <w:szCs w:val="22"/>
              </w:rPr>
              <w:t>27</w:t>
            </w:r>
            <w:r w:rsidR="00EC0270">
              <w:rPr>
                <w:szCs w:val="22"/>
              </w:rPr>
              <w:t>, 2021</w:t>
            </w:r>
          </w:p>
          <w:p w14:paraId="14894C1F" w14:textId="77777777" w:rsidR="006B4E48" w:rsidRPr="00927270" w:rsidRDefault="006B4E48" w:rsidP="00C2618F">
            <w:pPr>
              <w:jc w:val="center"/>
              <w:rPr>
                <w:szCs w:val="22"/>
              </w:rPr>
            </w:pPr>
          </w:p>
          <w:p w14:paraId="7239EF6A" w14:textId="77777777" w:rsidR="00C2618F" w:rsidRPr="00927270" w:rsidRDefault="00C2618F" w:rsidP="00C2618F">
            <w:pPr>
              <w:jc w:val="center"/>
              <w:rPr>
                <w:szCs w:val="22"/>
              </w:rPr>
            </w:pPr>
            <w:r w:rsidRPr="00927270">
              <w:rPr>
                <w:szCs w:val="22"/>
              </w:rPr>
              <w:t>ISSUED TO</w:t>
            </w:r>
          </w:p>
          <w:p w14:paraId="33A2B184" w14:textId="77777777" w:rsidR="00C2618F" w:rsidRPr="00927270" w:rsidRDefault="00C2618F" w:rsidP="00C2618F">
            <w:pPr>
              <w:jc w:val="center"/>
              <w:rPr>
                <w:szCs w:val="22"/>
              </w:rPr>
            </w:pPr>
          </w:p>
          <w:p w14:paraId="0380E01C" w14:textId="77777777" w:rsidR="00B9050D" w:rsidRPr="00745818" w:rsidRDefault="00DC4A22" w:rsidP="00B9050D">
            <w:pPr>
              <w:jc w:val="center"/>
              <w:rPr>
                <w:b/>
                <w:szCs w:val="22"/>
              </w:rPr>
            </w:pPr>
            <w:bookmarkStart w:id="0" w:name="bCompanyName"/>
            <w:r>
              <w:rPr>
                <w:b/>
                <w:szCs w:val="22"/>
              </w:rPr>
              <w:t>Henry Ford Hospital</w:t>
            </w:r>
          </w:p>
          <w:bookmarkEnd w:id="0"/>
          <w:p w14:paraId="02224CC5" w14:textId="77777777" w:rsidR="00C2618F" w:rsidRPr="00927270" w:rsidRDefault="00C2618F" w:rsidP="00C2618F">
            <w:pPr>
              <w:jc w:val="center"/>
              <w:rPr>
                <w:szCs w:val="22"/>
              </w:rPr>
            </w:pPr>
          </w:p>
          <w:p w14:paraId="78E7D6B0" w14:textId="4B518E40" w:rsidR="00C2618F" w:rsidRDefault="00C2618F" w:rsidP="00C2618F">
            <w:pPr>
              <w:jc w:val="center"/>
              <w:rPr>
                <w:szCs w:val="22"/>
              </w:rPr>
            </w:pPr>
            <w:r w:rsidRPr="00927270">
              <w:rPr>
                <w:szCs w:val="22"/>
              </w:rPr>
              <w:t xml:space="preserve">State Registration Number (SRN):  </w:t>
            </w:r>
            <w:r w:rsidR="003923EC" w:rsidRPr="003923EC">
              <w:rPr>
                <w:szCs w:val="22"/>
              </w:rPr>
              <w:t>K1271</w:t>
            </w:r>
          </w:p>
          <w:p w14:paraId="712415D3" w14:textId="77777777" w:rsidR="00807634" w:rsidRPr="00927270" w:rsidRDefault="00807634" w:rsidP="00C2618F">
            <w:pPr>
              <w:jc w:val="center"/>
              <w:rPr>
                <w:szCs w:val="22"/>
              </w:rPr>
            </w:pPr>
          </w:p>
          <w:p w14:paraId="10662230" w14:textId="77777777" w:rsidR="00C2618F" w:rsidRPr="00927270" w:rsidRDefault="00C2618F" w:rsidP="00C2618F">
            <w:pPr>
              <w:jc w:val="center"/>
              <w:rPr>
                <w:szCs w:val="22"/>
              </w:rPr>
            </w:pPr>
            <w:r w:rsidRPr="00927270">
              <w:rPr>
                <w:szCs w:val="22"/>
              </w:rPr>
              <w:t>LOCATED AT</w:t>
            </w:r>
          </w:p>
          <w:p w14:paraId="393A3985" w14:textId="77777777" w:rsidR="002B29E9" w:rsidRPr="00927270" w:rsidRDefault="002B29E9" w:rsidP="002B29E9">
            <w:pPr>
              <w:jc w:val="center"/>
              <w:rPr>
                <w:szCs w:val="22"/>
              </w:rPr>
            </w:pPr>
          </w:p>
          <w:p w14:paraId="09BD71FF" w14:textId="20DCD135" w:rsidR="005E5399" w:rsidRPr="003F5BE8" w:rsidRDefault="00DC4A22" w:rsidP="002B29E9">
            <w:pPr>
              <w:jc w:val="center"/>
              <w:rPr>
                <w:szCs w:val="22"/>
              </w:rPr>
            </w:pPr>
            <w:bookmarkStart w:id="1" w:name="bStreetAddress"/>
            <w:bookmarkEnd w:id="1"/>
            <w:r>
              <w:rPr>
                <w:szCs w:val="22"/>
              </w:rPr>
              <w:t>2799 West Grand Boulevard</w:t>
            </w:r>
            <w:r w:rsidR="002B29E9">
              <w:rPr>
                <w:szCs w:val="22"/>
              </w:rPr>
              <w:t xml:space="preserve">, </w:t>
            </w:r>
            <w:bookmarkStart w:id="2" w:name="bCity"/>
            <w:bookmarkEnd w:id="2"/>
            <w:r>
              <w:rPr>
                <w:szCs w:val="22"/>
              </w:rPr>
              <w:t>Detroit</w:t>
            </w:r>
            <w:r w:rsidR="002B29E9">
              <w:rPr>
                <w:szCs w:val="22"/>
              </w:rPr>
              <w:t>,</w:t>
            </w:r>
            <w:r w:rsidR="00995605">
              <w:rPr>
                <w:szCs w:val="22"/>
              </w:rPr>
              <w:t xml:space="preserve"> </w:t>
            </w:r>
            <w:bookmarkStart w:id="3" w:name="bCounty"/>
            <w:bookmarkEnd w:id="3"/>
            <w:r>
              <w:rPr>
                <w:szCs w:val="22"/>
              </w:rPr>
              <w:t>Wayne</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4" w:name="bZip"/>
            <w:bookmarkEnd w:id="4"/>
            <w:r>
              <w:rPr>
                <w:szCs w:val="22"/>
              </w:rPr>
              <w:t>48202</w:t>
            </w:r>
          </w:p>
        </w:tc>
      </w:tr>
      <w:tr w:rsidR="00C2618F" w:rsidRPr="00DF47A8" w14:paraId="2D353F2C" w14:textId="77777777" w:rsidTr="00A9750A">
        <w:trPr>
          <w:cantSplit/>
          <w:trHeight w:val="145"/>
        </w:trPr>
        <w:tc>
          <w:tcPr>
            <w:tcW w:w="10530" w:type="dxa"/>
            <w:gridSpan w:val="3"/>
          </w:tcPr>
          <w:p w14:paraId="5ADEB792" w14:textId="77777777" w:rsidR="00C2618F" w:rsidRPr="00DF47A8" w:rsidRDefault="00C2618F" w:rsidP="00C2618F">
            <w:pPr>
              <w:pStyle w:val="Header"/>
              <w:spacing w:before="20" w:after="20"/>
              <w:rPr>
                <w:szCs w:val="22"/>
              </w:rPr>
            </w:pPr>
          </w:p>
        </w:tc>
      </w:tr>
      <w:tr w:rsidR="00C2618F" w:rsidRPr="001838ED" w14:paraId="701FBA7A"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EC53A5F" w14:textId="77777777" w:rsidR="00C2618F" w:rsidRPr="006F2C46" w:rsidRDefault="00C2618F" w:rsidP="001838ED">
            <w:pPr>
              <w:jc w:val="center"/>
              <w:rPr>
                <w:szCs w:val="22"/>
              </w:rPr>
            </w:pPr>
          </w:p>
          <w:p w14:paraId="1F5D41FB" w14:textId="77777777" w:rsidR="00C2618F" w:rsidRPr="001838ED" w:rsidRDefault="00C2618F" w:rsidP="001838ED">
            <w:pPr>
              <w:jc w:val="center"/>
              <w:rPr>
                <w:b/>
                <w:sz w:val="28"/>
              </w:rPr>
            </w:pPr>
            <w:r w:rsidRPr="001838ED">
              <w:rPr>
                <w:b/>
                <w:sz w:val="28"/>
              </w:rPr>
              <w:t>RENEWABLE OPERATING PERMIT</w:t>
            </w:r>
          </w:p>
          <w:p w14:paraId="57B8EA36" w14:textId="77777777" w:rsidR="00C2618F" w:rsidRPr="001838ED" w:rsidRDefault="00C2618F" w:rsidP="001838ED">
            <w:pPr>
              <w:ind w:left="3240"/>
              <w:rPr>
                <w:sz w:val="24"/>
              </w:rPr>
            </w:pPr>
          </w:p>
          <w:p w14:paraId="6BFE0403" w14:textId="60DFCCF9"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DC4A22">
              <w:rPr>
                <w:sz w:val="24"/>
              </w:rPr>
              <w:t>K1271</w:t>
            </w:r>
            <w:r w:rsidR="004032B7" w:rsidRPr="001838ED">
              <w:rPr>
                <w:sz w:val="24"/>
              </w:rPr>
              <w:t>-</w:t>
            </w:r>
            <w:bookmarkStart w:id="6" w:name="bIssueYear"/>
            <w:bookmarkEnd w:id="6"/>
            <w:r w:rsidR="00DC4A22">
              <w:rPr>
                <w:sz w:val="24"/>
              </w:rPr>
              <w:t>20</w:t>
            </w:r>
            <w:r w:rsidR="00EC0270">
              <w:rPr>
                <w:sz w:val="24"/>
              </w:rPr>
              <w:t>21</w:t>
            </w:r>
          </w:p>
          <w:p w14:paraId="0AECE499" w14:textId="77777777" w:rsidR="00C2618F" w:rsidRPr="001838ED" w:rsidRDefault="00C2618F" w:rsidP="001838ED">
            <w:pPr>
              <w:ind w:left="3240"/>
              <w:rPr>
                <w:sz w:val="24"/>
              </w:rPr>
            </w:pPr>
          </w:p>
          <w:p w14:paraId="3D0A7EA6" w14:textId="2A60DE4E" w:rsidR="00C2618F" w:rsidRPr="001838ED" w:rsidRDefault="00C2618F" w:rsidP="001838ED">
            <w:pPr>
              <w:ind w:left="2880" w:firstLine="720"/>
              <w:rPr>
                <w:sz w:val="24"/>
                <w:szCs w:val="24"/>
              </w:rPr>
            </w:pPr>
            <w:r w:rsidRPr="001838ED">
              <w:rPr>
                <w:sz w:val="24"/>
              </w:rPr>
              <w:t>Expiration Date:</w:t>
            </w:r>
            <w:r w:rsidRPr="001838ED">
              <w:rPr>
                <w:sz w:val="24"/>
              </w:rPr>
              <w:tab/>
            </w:r>
            <w:r w:rsidR="00EC0270">
              <w:rPr>
                <w:sz w:val="24"/>
              </w:rPr>
              <w:t xml:space="preserve">August </w:t>
            </w:r>
            <w:r w:rsidR="007D4348">
              <w:rPr>
                <w:sz w:val="24"/>
              </w:rPr>
              <w:t>27</w:t>
            </w:r>
            <w:r w:rsidR="00EC0270">
              <w:rPr>
                <w:sz w:val="24"/>
              </w:rPr>
              <w:t>, 2026</w:t>
            </w:r>
          </w:p>
          <w:p w14:paraId="56A98191" w14:textId="77777777" w:rsidR="0025601A" w:rsidRPr="001838ED" w:rsidRDefault="0025601A" w:rsidP="001838ED">
            <w:pPr>
              <w:ind w:left="2880" w:firstLine="360"/>
              <w:rPr>
                <w:sz w:val="24"/>
              </w:rPr>
            </w:pPr>
          </w:p>
          <w:p w14:paraId="3FDC7AA8"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7" w:name="bAppDueDate1"/>
            <w:bookmarkEnd w:id="7"/>
          </w:p>
          <w:p w14:paraId="085A56DA" w14:textId="5DBCB510" w:rsidR="00DF47A8" w:rsidRPr="009E40D6" w:rsidRDefault="007D4348" w:rsidP="001838ED">
            <w:pPr>
              <w:jc w:val="center"/>
              <w:rPr>
                <w:sz w:val="24"/>
                <w:szCs w:val="24"/>
              </w:rPr>
            </w:pPr>
            <w:r>
              <w:rPr>
                <w:sz w:val="24"/>
                <w:szCs w:val="24"/>
              </w:rPr>
              <w:t xml:space="preserve">February 27, </w:t>
            </w:r>
            <w:proofErr w:type="gramStart"/>
            <w:r>
              <w:rPr>
                <w:sz w:val="24"/>
                <w:szCs w:val="24"/>
              </w:rPr>
              <w:t>2025</w:t>
            </w:r>
            <w:proofErr w:type="gramEnd"/>
            <w:r>
              <w:rPr>
                <w:sz w:val="24"/>
                <w:szCs w:val="24"/>
              </w:rPr>
              <w:t xml:space="preserve"> and February 27, 2026</w:t>
            </w:r>
          </w:p>
          <w:p w14:paraId="0CC2982E" w14:textId="77777777" w:rsidR="00DF47A8" w:rsidRPr="001838ED" w:rsidRDefault="00DF47A8" w:rsidP="00DF47A8">
            <w:pPr>
              <w:rPr>
                <w:sz w:val="24"/>
              </w:rPr>
            </w:pPr>
          </w:p>
          <w:p w14:paraId="2054CBEB"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0C41DECC"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14:paraId="1D43F504" w14:textId="77777777">
        <w:trPr>
          <w:jc w:val="center"/>
        </w:trPr>
        <w:tc>
          <w:tcPr>
            <w:tcW w:w="10550" w:type="dxa"/>
            <w:shd w:val="clear" w:color="auto" w:fill="auto"/>
          </w:tcPr>
          <w:p w14:paraId="560CF0FB" w14:textId="77777777" w:rsidR="00461E40" w:rsidRPr="006F2C46" w:rsidRDefault="00461E40" w:rsidP="0025601A">
            <w:pPr>
              <w:jc w:val="center"/>
              <w:rPr>
                <w:b/>
                <w:szCs w:val="22"/>
              </w:rPr>
            </w:pPr>
          </w:p>
          <w:p w14:paraId="4985A1DA" w14:textId="77777777" w:rsidR="005D5FBE" w:rsidRDefault="0058429B" w:rsidP="0025601A">
            <w:pPr>
              <w:jc w:val="center"/>
              <w:rPr>
                <w:b/>
                <w:sz w:val="28"/>
                <w:szCs w:val="28"/>
              </w:rPr>
            </w:pPr>
            <w:r>
              <w:rPr>
                <w:b/>
                <w:sz w:val="28"/>
                <w:szCs w:val="28"/>
              </w:rPr>
              <w:t>SOURCE-WIDE PERMIT TO INSTALL</w:t>
            </w:r>
          </w:p>
          <w:p w14:paraId="269F0BC7" w14:textId="747D79DA" w:rsidR="0058429B" w:rsidRPr="009E40D6" w:rsidRDefault="0058429B" w:rsidP="0025601A">
            <w:pPr>
              <w:jc w:val="center"/>
              <w:rPr>
                <w:sz w:val="24"/>
                <w:szCs w:val="24"/>
              </w:rPr>
            </w:pPr>
          </w:p>
          <w:p w14:paraId="3E939421" w14:textId="5C4AEEF0"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DC4A22">
              <w:rPr>
                <w:sz w:val="24"/>
                <w:szCs w:val="24"/>
              </w:rPr>
              <w:t>K1271</w:t>
            </w:r>
            <w:r w:rsidR="000D5F06">
              <w:rPr>
                <w:sz w:val="24"/>
                <w:szCs w:val="24"/>
              </w:rPr>
              <w:t>-</w:t>
            </w:r>
            <w:bookmarkStart w:id="9" w:name="bIssueYear2"/>
            <w:bookmarkEnd w:id="9"/>
            <w:r w:rsidR="00DC4A22">
              <w:rPr>
                <w:sz w:val="24"/>
                <w:szCs w:val="24"/>
              </w:rPr>
              <w:t>20</w:t>
            </w:r>
            <w:r w:rsidR="00EC0270">
              <w:rPr>
                <w:sz w:val="24"/>
                <w:szCs w:val="24"/>
              </w:rPr>
              <w:t>21</w:t>
            </w:r>
          </w:p>
          <w:p w14:paraId="3EA690BA" w14:textId="77777777" w:rsidR="00C2618F" w:rsidRPr="006F2C46" w:rsidRDefault="00C2618F" w:rsidP="0025601A">
            <w:pPr>
              <w:jc w:val="center"/>
              <w:rPr>
                <w:sz w:val="24"/>
                <w:szCs w:val="24"/>
              </w:rPr>
            </w:pPr>
          </w:p>
          <w:p w14:paraId="170B0823"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w:t>
            </w:r>
            <w:proofErr w:type="gramStart"/>
            <w:r w:rsidR="00C2618F">
              <w:t>terms</w:t>
            </w:r>
            <w:proofErr w:type="gramEnd"/>
            <w:r w:rsidR="00C2618F">
              <w:t xml:space="preserve">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531B6D2C"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E381F34" w14:textId="77777777" w:rsidR="00233961" w:rsidRDefault="00233961" w:rsidP="00F73D71">
      <w:pPr>
        <w:ind w:left="-180"/>
        <w:rPr>
          <w:szCs w:val="22"/>
        </w:rPr>
      </w:pPr>
    </w:p>
    <w:p w14:paraId="2A11EF26" w14:textId="77777777" w:rsidR="006F2C46" w:rsidRDefault="006F2C46" w:rsidP="00F73D71">
      <w:pPr>
        <w:ind w:left="-180"/>
        <w:rPr>
          <w:szCs w:val="22"/>
        </w:rPr>
      </w:pPr>
    </w:p>
    <w:p w14:paraId="0D1055CE" w14:textId="77777777" w:rsidR="006F2C46" w:rsidRDefault="006F2C46" w:rsidP="00F73D71">
      <w:pPr>
        <w:ind w:left="-180"/>
        <w:rPr>
          <w:szCs w:val="22"/>
        </w:rPr>
      </w:pPr>
    </w:p>
    <w:p w14:paraId="46B880E0" w14:textId="77777777" w:rsidR="002332C3" w:rsidRPr="006A1190" w:rsidRDefault="00AB2375" w:rsidP="002332C3">
      <w:pPr>
        <w:ind w:left="-180"/>
        <w:rPr>
          <w:szCs w:val="22"/>
        </w:rPr>
      </w:pPr>
      <w:r w:rsidRPr="006A1190">
        <w:rPr>
          <w:szCs w:val="22"/>
        </w:rPr>
        <w:t>______________________________________</w:t>
      </w:r>
    </w:p>
    <w:p w14:paraId="2F34DE54" w14:textId="2C6EAEFD" w:rsidR="002F4C64" w:rsidRPr="0097673C" w:rsidRDefault="00160311" w:rsidP="00160311">
      <w:pPr>
        <w:ind w:left="-180"/>
        <w:rPr>
          <w:b/>
          <w:sz w:val="18"/>
        </w:rPr>
      </w:pPr>
      <w:bookmarkStart w:id="10" w:name="bDS"/>
      <w:bookmarkEnd w:id="10"/>
      <w:r>
        <w:rPr>
          <w:szCs w:val="22"/>
        </w:rPr>
        <w:t xml:space="preserve">Dr. </w:t>
      </w:r>
      <w:r w:rsidR="00DC4A22">
        <w:rPr>
          <w:szCs w:val="22"/>
        </w:rPr>
        <w:t>April Wendling, Detroit</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1A4204E6" w14:textId="77777777" w:rsidR="002F4C64" w:rsidRDefault="002F4C64" w:rsidP="002F4C64"/>
    <w:p w14:paraId="3E7DD0DB" w14:textId="53816719" w:rsidR="00436E4A"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80602899" w:history="1">
        <w:r w:rsidR="00436E4A" w:rsidRPr="00465028">
          <w:rPr>
            <w:rStyle w:val="Hyperlink"/>
            <w:noProof/>
          </w:rPr>
          <w:t>AUTHORITY AND ENFORCEABILITY</w:t>
        </w:r>
        <w:r w:rsidR="00436E4A">
          <w:rPr>
            <w:noProof/>
            <w:webHidden/>
          </w:rPr>
          <w:tab/>
        </w:r>
        <w:r w:rsidR="00436E4A">
          <w:rPr>
            <w:noProof/>
            <w:webHidden/>
          </w:rPr>
          <w:fldChar w:fldCharType="begin"/>
        </w:r>
        <w:r w:rsidR="00436E4A">
          <w:rPr>
            <w:noProof/>
            <w:webHidden/>
          </w:rPr>
          <w:instrText xml:space="preserve"> PAGEREF _Toc80602899 \h </w:instrText>
        </w:r>
        <w:r w:rsidR="00436E4A">
          <w:rPr>
            <w:noProof/>
            <w:webHidden/>
          </w:rPr>
        </w:r>
        <w:r w:rsidR="00436E4A">
          <w:rPr>
            <w:noProof/>
            <w:webHidden/>
          </w:rPr>
          <w:fldChar w:fldCharType="separate"/>
        </w:r>
        <w:r w:rsidR="00756E70">
          <w:rPr>
            <w:noProof/>
            <w:webHidden/>
          </w:rPr>
          <w:t>3</w:t>
        </w:r>
        <w:r w:rsidR="00436E4A">
          <w:rPr>
            <w:noProof/>
            <w:webHidden/>
          </w:rPr>
          <w:fldChar w:fldCharType="end"/>
        </w:r>
      </w:hyperlink>
    </w:p>
    <w:p w14:paraId="7BC24702" w14:textId="0FE40BFC" w:rsidR="00436E4A" w:rsidRDefault="00436E4A">
      <w:pPr>
        <w:pStyle w:val="TOC1"/>
        <w:rPr>
          <w:rFonts w:asciiTheme="minorHAnsi" w:eastAsiaTheme="minorEastAsia" w:hAnsiTheme="minorHAnsi" w:cstheme="minorBidi"/>
          <w:b w:val="0"/>
          <w:noProof/>
        </w:rPr>
      </w:pPr>
      <w:hyperlink w:anchor="_Toc80602900" w:history="1">
        <w:r w:rsidRPr="00465028">
          <w:rPr>
            <w:rStyle w:val="Hyperlink"/>
            <w:noProof/>
          </w:rPr>
          <w:t>A.  GENERAL CONDITIONS</w:t>
        </w:r>
        <w:r>
          <w:rPr>
            <w:noProof/>
            <w:webHidden/>
          </w:rPr>
          <w:tab/>
        </w:r>
        <w:r>
          <w:rPr>
            <w:noProof/>
            <w:webHidden/>
          </w:rPr>
          <w:fldChar w:fldCharType="begin"/>
        </w:r>
        <w:r>
          <w:rPr>
            <w:noProof/>
            <w:webHidden/>
          </w:rPr>
          <w:instrText xml:space="preserve"> PAGEREF _Toc80602900 \h </w:instrText>
        </w:r>
        <w:r>
          <w:rPr>
            <w:noProof/>
            <w:webHidden/>
          </w:rPr>
        </w:r>
        <w:r>
          <w:rPr>
            <w:noProof/>
            <w:webHidden/>
          </w:rPr>
          <w:fldChar w:fldCharType="separate"/>
        </w:r>
        <w:r w:rsidR="00756E70">
          <w:rPr>
            <w:noProof/>
            <w:webHidden/>
          </w:rPr>
          <w:t>4</w:t>
        </w:r>
        <w:r>
          <w:rPr>
            <w:noProof/>
            <w:webHidden/>
          </w:rPr>
          <w:fldChar w:fldCharType="end"/>
        </w:r>
      </w:hyperlink>
    </w:p>
    <w:p w14:paraId="672B15AE" w14:textId="064F6950" w:rsidR="00436E4A" w:rsidRDefault="00436E4A">
      <w:pPr>
        <w:pStyle w:val="TOC2"/>
        <w:rPr>
          <w:rFonts w:asciiTheme="minorHAnsi" w:eastAsiaTheme="minorEastAsia" w:hAnsiTheme="minorHAnsi" w:cstheme="minorBidi"/>
          <w:noProof/>
        </w:rPr>
      </w:pPr>
      <w:hyperlink w:anchor="_Toc80602901" w:history="1">
        <w:r w:rsidRPr="00465028">
          <w:rPr>
            <w:rStyle w:val="Hyperlink"/>
            <w:noProof/>
          </w:rPr>
          <w:t>Permit Enforceability</w:t>
        </w:r>
        <w:r>
          <w:rPr>
            <w:noProof/>
            <w:webHidden/>
          </w:rPr>
          <w:tab/>
        </w:r>
        <w:r>
          <w:rPr>
            <w:noProof/>
            <w:webHidden/>
          </w:rPr>
          <w:fldChar w:fldCharType="begin"/>
        </w:r>
        <w:r>
          <w:rPr>
            <w:noProof/>
            <w:webHidden/>
          </w:rPr>
          <w:instrText xml:space="preserve"> PAGEREF _Toc80602901 \h </w:instrText>
        </w:r>
        <w:r>
          <w:rPr>
            <w:noProof/>
            <w:webHidden/>
          </w:rPr>
        </w:r>
        <w:r>
          <w:rPr>
            <w:noProof/>
            <w:webHidden/>
          </w:rPr>
          <w:fldChar w:fldCharType="separate"/>
        </w:r>
        <w:r w:rsidR="00756E70">
          <w:rPr>
            <w:noProof/>
            <w:webHidden/>
          </w:rPr>
          <w:t>4</w:t>
        </w:r>
        <w:r>
          <w:rPr>
            <w:noProof/>
            <w:webHidden/>
          </w:rPr>
          <w:fldChar w:fldCharType="end"/>
        </w:r>
      </w:hyperlink>
    </w:p>
    <w:p w14:paraId="7AEB9B16" w14:textId="069C9D64" w:rsidR="00436E4A" w:rsidRDefault="00436E4A">
      <w:pPr>
        <w:pStyle w:val="TOC2"/>
        <w:rPr>
          <w:rFonts w:asciiTheme="minorHAnsi" w:eastAsiaTheme="minorEastAsia" w:hAnsiTheme="minorHAnsi" w:cstheme="minorBidi"/>
          <w:noProof/>
        </w:rPr>
      </w:pPr>
      <w:hyperlink w:anchor="_Toc80602902" w:history="1">
        <w:r w:rsidRPr="00465028">
          <w:rPr>
            <w:rStyle w:val="Hyperlink"/>
            <w:noProof/>
          </w:rPr>
          <w:t>General Provisions</w:t>
        </w:r>
        <w:r>
          <w:rPr>
            <w:noProof/>
            <w:webHidden/>
          </w:rPr>
          <w:tab/>
        </w:r>
        <w:r>
          <w:rPr>
            <w:noProof/>
            <w:webHidden/>
          </w:rPr>
          <w:fldChar w:fldCharType="begin"/>
        </w:r>
        <w:r>
          <w:rPr>
            <w:noProof/>
            <w:webHidden/>
          </w:rPr>
          <w:instrText xml:space="preserve"> PAGEREF _Toc80602902 \h </w:instrText>
        </w:r>
        <w:r>
          <w:rPr>
            <w:noProof/>
            <w:webHidden/>
          </w:rPr>
        </w:r>
        <w:r>
          <w:rPr>
            <w:noProof/>
            <w:webHidden/>
          </w:rPr>
          <w:fldChar w:fldCharType="separate"/>
        </w:r>
        <w:r w:rsidR="00756E70">
          <w:rPr>
            <w:noProof/>
            <w:webHidden/>
          </w:rPr>
          <w:t>4</w:t>
        </w:r>
        <w:r>
          <w:rPr>
            <w:noProof/>
            <w:webHidden/>
          </w:rPr>
          <w:fldChar w:fldCharType="end"/>
        </w:r>
      </w:hyperlink>
    </w:p>
    <w:p w14:paraId="3BA983E4" w14:textId="0284FA7D" w:rsidR="00436E4A" w:rsidRDefault="00436E4A">
      <w:pPr>
        <w:pStyle w:val="TOC2"/>
        <w:rPr>
          <w:rFonts w:asciiTheme="minorHAnsi" w:eastAsiaTheme="minorEastAsia" w:hAnsiTheme="minorHAnsi" w:cstheme="minorBidi"/>
          <w:noProof/>
        </w:rPr>
      </w:pPr>
      <w:hyperlink w:anchor="_Toc80602903" w:history="1">
        <w:r w:rsidRPr="00465028">
          <w:rPr>
            <w:rStyle w:val="Hyperlink"/>
            <w:noProof/>
          </w:rPr>
          <w:t>Equipment &amp; Design</w:t>
        </w:r>
        <w:r>
          <w:rPr>
            <w:noProof/>
            <w:webHidden/>
          </w:rPr>
          <w:tab/>
        </w:r>
        <w:r>
          <w:rPr>
            <w:noProof/>
            <w:webHidden/>
          </w:rPr>
          <w:fldChar w:fldCharType="begin"/>
        </w:r>
        <w:r>
          <w:rPr>
            <w:noProof/>
            <w:webHidden/>
          </w:rPr>
          <w:instrText xml:space="preserve"> PAGEREF _Toc80602903 \h </w:instrText>
        </w:r>
        <w:r>
          <w:rPr>
            <w:noProof/>
            <w:webHidden/>
          </w:rPr>
        </w:r>
        <w:r>
          <w:rPr>
            <w:noProof/>
            <w:webHidden/>
          </w:rPr>
          <w:fldChar w:fldCharType="separate"/>
        </w:r>
        <w:r w:rsidR="00756E70">
          <w:rPr>
            <w:noProof/>
            <w:webHidden/>
          </w:rPr>
          <w:t>5</w:t>
        </w:r>
        <w:r>
          <w:rPr>
            <w:noProof/>
            <w:webHidden/>
          </w:rPr>
          <w:fldChar w:fldCharType="end"/>
        </w:r>
      </w:hyperlink>
    </w:p>
    <w:p w14:paraId="7135A70E" w14:textId="4C723B71" w:rsidR="00436E4A" w:rsidRDefault="00436E4A">
      <w:pPr>
        <w:pStyle w:val="TOC2"/>
        <w:rPr>
          <w:rFonts w:asciiTheme="minorHAnsi" w:eastAsiaTheme="minorEastAsia" w:hAnsiTheme="minorHAnsi" w:cstheme="minorBidi"/>
          <w:noProof/>
        </w:rPr>
      </w:pPr>
      <w:hyperlink w:anchor="_Toc80602904" w:history="1">
        <w:r w:rsidRPr="00465028">
          <w:rPr>
            <w:rStyle w:val="Hyperlink"/>
            <w:noProof/>
          </w:rPr>
          <w:t>Emission Limits</w:t>
        </w:r>
        <w:r>
          <w:rPr>
            <w:noProof/>
            <w:webHidden/>
          </w:rPr>
          <w:tab/>
        </w:r>
        <w:r>
          <w:rPr>
            <w:noProof/>
            <w:webHidden/>
          </w:rPr>
          <w:fldChar w:fldCharType="begin"/>
        </w:r>
        <w:r>
          <w:rPr>
            <w:noProof/>
            <w:webHidden/>
          </w:rPr>
          <w:instrText xml:space="preserve"> PAGEREF _Toc80602904 \h </w:instrText>
        </w:r>
        <w:r>
          <w:rPr>
            <w:noProof/>
            <w:webHidden/>
          </w:rPr>
        </w:r>
        <w:r>
          <w:rPr>
            <w:noProof/>
            <w:webHidden/>
          </w:rPr>
          <w:fldChar w:fldCharType="separate"/>
        </w:r>
        <w:r w:rsidR="00756E70">
          <w:rPr>
            <w:noProof/>
            <w:webHidden/>
          </w:rPr>
          <w:t>5</w:t>
        </w:r>
        <w:r>
          <w:rPr>
            <w:noProof/>
            <w:webHidden/>
          </w:rPr>
          <w:fldChar w:fldCharType="end"/>
        </w:r>
      </w:hyperlink>
    </w:p>
    <w:p w14:paraId="3256AD23" w14:textId="40E47804" w:rsidR="00436E4A" w:rsidRDefault="00436E4A">
      <w:pPr>
        <w:pStyle w:val="TOC2"/>
        <w:rPr>
          <w:rFonts w:asciiTheme="minorHAnsi" w:eastAsiaTheme="minorEastAsia" w:hAnsiTheme="minorHAnsi" w:cstheme="minorBidi"/>
          <w:noProof/>
        </w:rPr>
      </w:pPr>
      <w:hyperlink w:anchor="_Toc80602905" w:history="1">
        <w:r w:rsidRPr="00465028">
          <w:rPr>
            <w:rStyle w:val="Hyperlink"/>
            <w:noProof/>
          </w:rPr>
          <w:t>Testing/Sampling</w:t>
        </w:r>
        <w:r>
          <w:rPr>
            <w:noProof/>
            <w:webHidden/>
          </w:rPr>
          <w:tab/>
        </w:r>
        <w:r>
          <w:rPr>
            <w:noProof/>
            <w:webHidden/>
          </w:rPr>
          <w:fldChar w:fldCharType="begin"/>
        </w:r>
        <w:r>
          <w:rPr>
            <w:noProof/>
            <w:webHidden/>
          </w:rPr>
          <w:instrText xml:space="preserve"> PAGEREF _Toc80602905 \h </w:instrText>
        </w:r>
        <w:r>
          <w:rPr>
            <w:noProof/>
            <w:webHidden/>
          </w:rPr>
        </w:r>
        <w:r>
          <w:rPr>
            <w:noProof/>
            <w:webHidden/>
          </w:rPr>
          <w:fldChar w:fldCharType="separate"/>
        </w:r>
        <w:r w:rsidR="00756E70">
          <w:rPr>
            <w:noProof/>
            <w:webHidden/>
          </w:rPr>
          <w:t>5</w:t>
        </w:r>
        <w:r>
          <w:rPr>
            <w:noProof/>
            <w:webHidden/>
          </w:rPr>
          <w:fldChar w:fldCharType="end"/>
        </w:r>
      </w:hyperlink>
    </w:p>
    <w:p w14:paraId="423CE4AB" w14:textId="186E323F" w:rsidR="00436E4A" w:rsidRDefault="00436E4A">
      <w:pPr>
        <w:pStyle w:val="TOC2"/>
        <w:rPr>
          <w:rFonts w:asciiTheme="minorHAnsi" w:eastAsiaTheme="minorEastAsia" w:hAnsiTheme="minorHAnsi" w:cstheme="minorBidi"/>
          <w:noProof/>
        </w:rPr>
      </w:pPr>
      <w:hyperlink w:anchor="_Toc80602906" w:history="1">
        <w:r w:rsidRPr="00465028">
          <w:rPr>
            <w:rStyle w:val="Hyperlink"/>
            <w:noProof/>
          </w:rPr>
          <w:t>Monitoring/Recordkeeping</w:t>
        </w:r>
        <w:r>
          <w:rPr>
            <w:noProof/>
            <w:webHidden/>
          </w:rPr>
          <w:tab/>
        </w:r>
        <w:r>
          <w:rPr>
            <w:noProof/>
            <w:webHidden/>
          </w:rPr>
          <w:fldChar w:fldCharType="begin"/>
        </w:r>
        <w:r>
          <w:rPr>
            <w:noProof/>
            <w:webHidden/>
          </w:rPr>
          <w:instrText xml:space="preserve"> PAGEREF _Toc80602906 \h </w:instrText>
        </w:r>
        <w:r>
          <w:rPr>
            <w:noProof/>
            <w:webHidden/>
          </w:rPr>
        </w:r>
        <w:r>
          <w:rPr>
            <w:noProof/>
            <w:webHidden/>
          </w:rPr>
          <w:fldChar w:fldCharType="separate"/>
        </w:r>
        <w:r w:rsidR="00756E70">
          <w:rPr>
            <w:noProof/>
            <w:webHidden/>
          </w:rPr>
          <w:t>6</w:t>
        </w:r>
        <w:r>
          <w:rPr>
            <w:noProof/>
            <w:webHidden/>
          </w:rPr>
          <w:fldChar w:fldCharType="end"/>
        </w:r>
      </w:hyperlink>
    </w:p>
    <w:p w14:paraId="351D3C81" w14:textId="12ED1776" w:rsidR="00436E4A" w:rsidRDefault="00436E4A">
      <w:pPr>
        <w:pStyle w:val="TOC2"/>
        <w:rPr>
          <w:rFonts w:asciiTheme="minorHAnsi" w:eastAsiaTheme="minorEastAsia" w:hAnsiTheme="minorHAnsi" w:cstheme="minorBidi"/>
          <w:noProof/>
        </w:rPr>
      </w:pPr>
      <w:hyperlink w:anchor="_Toc80602907" w:history="1">
        <w:r w:rsidRPr="00465028">
          <w:rPr>
            <w:rStyle w:val="Hyperlink"/>
            <w:noProof/>
          </w:rPr>
          <w:t>Certification &amp; Reporting</w:t>
        </w:r>
        <w:r>
          <w:rPr>
            <w:noProof/>
            <w:webHidden/>
          </w:rPr>
          <w:tab/>
        </w:r>
        <w:r>
          <w:rPr>
            <w:noProof/>
            <w:webHidden/>
          </w:rPr>
          <w:fldChar w:fldCharType="begin"/>
        </w:r>
        <w:r>
          <w:rPr>
            <w:noProof/>
            <w:webHidden/>
          </w:rPr>
          <w:instrText xml:space="preserve"> PAGEREF _Toc80602907 \h </w:instrText>
        </w:r>
        <w:r>
          <w:rPr>
            <w:noProof/>
            <w:webHidden/>
          </w:rPr>
        </w:r>
        <w:r>
          <w:rPr>
            <w:noProof/>
            <w:webHidden/>
          </w:rPr>
          <w:fldChar w:fldCharType="separate"/>
        </w:r>
        <w:r w:rsidR="00756E70">
          <w:rPr>
            <w:noProof/>
            <w:webHidden/>
          </w:rPr>
          <w:t>6</w:t>
        </w:r>
        <w:r>
          <w:rPr>
            <w:noProof/>
            <w:webHidden/>
          </w:rPr>
          <w:fldChar w:fldCharType="end"/>
        </w:r>
      </w:hyperlink>
    </w:p>
    <w:p w14:paraId="3DA6E62C" w14:textId="06C06B6C" w:rsidR="00436E4A" w:rsidRDefault="00436E4A">
      <w:pPr>
        <w:pStyle w:val="TOC2"/>
        <w:rPr>
          <w:rFonts w:asciiTheme="minorHAnsi" w:eastAsiaTheme="minorEastAsia" w:hAnsiTheme="minorHAnsi" w:cstheme="minorBidi"/>
          <w:noProof/>
        </w:rPr>
      </w:pPr>
      <w:hyperlink w:anchor="_Toc80602908" w:history="1">
        <w:r w:rsidRPr="00465028">
          <w:rPr>
            <w:rStyle w:val="Hyperlink"/>
            <w:noProof/>
          </w:rPr>
          <w:t>Permit Shield</w:t>
        </w:r>
        <w:r>
          <w:rPr>
            <w:noProof/>
            <w:webHidden/>
          </w:rPr>
          <w:tab/>
        </w:r>
        <w:r>
          <w:rPr>
            <w:noProof/>
            <w:webHidden/>
          </w:rPr>
          <w:fldChar w:fldCharType="begin"/>
        </w:r>
        <w:r>
          <w:rPr>
            <w:noProof/>
            <w:webHidden/>
          </w:rPr>
          <w:instrText xml:space="preserve"> PAGEREF _Toc80602908 \h </w:instrText>
        </w:r>
        <w:r>
          <w:rPr>
            <w:noProof/>
            <w:webHidden/>
          </w:rPr>
        </w:r>
        <w:r>
          <w:rPr>
            <w:noProof/>
            <w:webHidden/>
          </w:rPr>
          <w:fldChar w:fldCharType="separate"/>
        </w:r>
        <w:r w:rsidR="00756E70">
          <w:rPr>
            <w:noProof/>
            <w:webHidden/>
          </w:rPr>
          <w:t>7</w:t>
        </w:r>
        <w:r>
          <w:rPr>
            <w:noProof/>
            <w:webHidden/>
          </w:rPr>
          <w:fldChar w:fldCharType="end"/>
        </w:r>
      </w:hyperlink>
    </w:p>
    <w:p w14:paraId="46D9007F" w14:textId="6D28CD1A" w:rsidR="00436E4A" w:rsidRDefault="00436E4A">
      <w:pPr>
        <w:pStyle w:val="TOC2"/>
        <w:rPr>
          <w:rFonts w:asciiTheme="minorHAnsi" w:eastAsiaTheme="minorEastAsia" w:hAnsiTheme="minorHAnsi" w:cstheme="minorBidi"/>
          <w:noProof/>
        </w:rPr>
      </w:pPr>
      <w:hyperlink w:anchor="_Toc80602909" w:history="1">
        <w:r w:rsidRPr="00465028">
          <w:rPr>
            <w:rStyle w:val="Hyperlink"/>
            <w:noProof/>
          </w:rPr>
          <w:t>Revisions</w:t>
        </w:r>
        <w:r>
          <w:rPr>
            <w:noProof/>
            <w:webHidden/>
          </w:rPr>
          <w:tab/>
        </w:r>
        <w:r>
          <w:rPr>
            <w:noProof/>
            <w:webHidden/>
          </w:rPr>
          <w:fldChar w:fldCharType="begin"/>
        </w:r>
        <w:r>
          <w:rPr>
            <w:noProof/>
            <w:webHidden/>
          </w:rPr>
          <w:instrText xml:space="preserve"> PAGEREF _Toc80602909 \h </w:instrText>
        </w:r>
        <w:r>
          <w:rPr>
            <w:noProof/>
            <w:webHidden/>
          </w:rPr>
        </w:r>
        <w:r>
          <w:rPr>
            <w:noProof/>
            <w:webHidden/>
          </w:rPr>
          <w:fldChar w:fldCharType="separate"/>
        </w:r>
        <w:r w:rsidR="00756E70">
          <w:rPr>
            <w:noProof/>
            <w:webHidden/>
          </w:rPr>
          <w:t>8</w:t>
        </w:r>
        <w:r>
          <w:rPr>
            <w:noProof/>
            <w:webHidden/>
          </w:rPr>
          <w:fldChar w:fldCharType="end"/>
        </w:r>
      </w:hyperlink>
    </w:p>
    <w:p w14:paraId="0DF4F22A" w14:textId="34F74E1C" w:rsidR="00436E4A" w:rsidRDefault="00436E4A">
      <w:pPr>
        <w:pStyle w:val="TOC2"/>
        <w:rPr>
          <w:rFonts w:asciiTheme="minorHAnsi" w:eastAsiaTheme="minorEastAsia" w:hAnsiTheme="minorHAnsi" w:cstheme="minorBidi"/>
          <w:noProof/>
        </w:rPr>
      </w:pPr>
      <w:hyperlink w:anchor="_Toc80602910" w:history="1">
        <w:r w:rsidRPr="00465028">
          <w:rPr>
            <w:rStyle w:val="Hyperlink"/>
            <w:noProof/>
          </w:rPr>
          <w:t>Reopenings</w:t>
        </w:r>
        <w:r>
          <w:rPr>
            <w:noProof/>
            <w:webHidden/>
          </w:rPr>
          <w:tab/>
        </w:r>
        <w:r>
          <w:rPr>
            <w:noProof/>
            <w:webHidden/>
          </w:rPr>
          <w:fldChar w:fldCharType="begin"/>
        </w:r>
        <w:r>
          <w:rPr>
            <w:noProof/>
            <w:webHidden/>
          </w:rPr>
          <w:instrText xml:space="preserve"> PAGEREF _Toc80602910 \h </w:instrText>
        </w:r>
        <w:r>
          <w:rPr>
            <w:noProof/>
            <w:webHidden/>
          </w:rPr>
        </w:r>
        <w:r>
          <w:rPr>
            <w:noProof/>
            <w:webHidden/>
          </w:rPr>
          <w:fldChar w:fldCharType="separate"/>
        </w:r>
        <w:r w:rsidR="00756E70">
          <w:rPr>
            <w:noProof/>
            <w:webHidden/>
          </w:rPr>
          <w:t>8</w:t>
        </w:r>
        <w:r>
          <w:rPr>
            <w:noProof/>
            <w:webHidden/>
          </w:rPr>
          <w:fldChar w:fldCharType="end"/>
        </w:r>
      </w:hyperlink>
    </w:p>
    <w:p w14:paraId="08FAE990" w14:textId="553339FA" w:rsidR="00436E4A" w:rsidRDefault="00436E4A">
      <w:pPr>
        <w:pStyle w:val="TOC2"/>
        <w:rPr>
          <w:rFonts w:asciiTheme="minorHAnsi" w:eastAsiaTheme="minorEastAsia" w:hAnsiTheme="minorHAnsi" w:cstheme="minorBidi"/>
          <w:noProof/>
        </w:rPr>
      </w:pPr>
      <w:hyperlink w:anchor="_Toc80602911" w:history="1">
        <w:r w:rsidRPr="00465028">
          <w:rPr>
            <w:rStyle w:val="Hyperlink"/>
            <w:noProof/>
          </w:rPr>
          <w:t>Renewals</w:t>
        </w:r>
        <w:r>
          <w:rPr>
            <w:noProof/>
            <w:webHidden/>
          </w:rPr>
          <w:tab/>
        </w:r>
        <w:r>
          <w:rPr>
            <w:noProof/>
            <w:webHidden/>
          </w:rPr>
          <w:fldChar w:fldCharType="begin"/>
        </w:r>
        <w:r>
          <w:rPr>
            <w:noProof/>
            <w:webHidden/>
          </w:rPr>
          <w:instrText xml:space="preserve"> PAGEREF _Toc80602911 \h </w:instrText>
        </w:r>
        <w:r>
          <w:rPr>
            <w:noProof/>
            <w:webHidden/>
          </w:rPr>
        </w:r>
        <w:r>
          <w:rPr>
            <w:noProof/>
            <w:webHidden/>
          </w:rPr>
          <w:fldChar w:fldCharType="separate"/>
        </w:r>
        <w:r w:rsidR="00756E70">
          <w:rPr>
            <w:noProof/>
            <w:webHidden/>
          </w:rPr>
          <w:t>9</w:t>
        </w:r>
        <w:r>
          <w:rPr>
            <w:noProof/>
            <w:webHidden/>
          </w:rPr>
          <w:fldChar w:fldCharType="end"/>
        </w:r>
      </w:hyperlink>
    </w:p>
    <w:p w14:paraId="1CDEE48C" w14:textId="31AE152A" w:rsidR="00436E4A" w:rsidRDefault="00436E4A">
      <w:pPr>
        <w:pStyle w:val="TOC2"/>
        <w:rPr>
          <w:rFonts w:asciiTheme="minorHAnsi" w:eastAsiaTheme="minorEastAsia" w:hAnsiTheme="minorHAnsi" w:cstheme="minorBidi"/>
          <w:noProof/>
        </w:rPr>
      </w:pPr>
      <w:hyperlink w:anchor="_Toc80602912" w:history="1">
        <w:r w:rsidRPr="00465028">
          <w:rPr>
            <w:rStyle w:val="Hyperlink"/>
            <w:bCs/>
            <w:noProof/>
          </w:rPr>
          <w:t>Stratospheric Ozone Protection</w:t>
        </w:r>
        <w:r>
          <w:rPr>
            <w:noProof/>
            <w:webHidden/>
          </w:rPr>
          <w:tab/>
        </w:r>
        <w:r>
          <w:rPr>
            <w:noProof/>
            <w:webHidden/>
          </w:rPr>
          <w:fldChar w:fldCharType="begin"/>
        </w:r>
        <w:r>
          <w:rPr>
            <w:noProof/>
            <w:webHidden/>
          </w:rPr>
          <w:instrText xml:space="preserve"> PAGEREF _Toc80602912 \h </w:instrText>
        </w:r>
        <w:r>
          <w:rPr>
            <w:noProof/>
            <w:webHidden/>
          </w:rPr>
        </w:r>
        <w:r>
          <w:rPr>
            <w:noProof/>
            <w:webHidden/>
          </w:rPr>
          <w:fldChar w:fldCharType="separate"/>
        </w:r>
        <w:r w:rsidR="00756E70">
          <w:rPr>
            <w:noProof/>
            <w:webHidden/>
          </w:rPr>
          <w:t>9</w:t>
        </w:r>
        <w:r>
          <w:rPr>
            <w:noProof/>
            <w:webHidden/>
          </w:rPr>
          <w:fldChar w:fldCharType="end"/>
        </w:r>
      </w:hyperlink>
    </w:p>
    <w:p w14:paraId="2DF2A148" w14:textId="764E9151" w:rsidR="00436E4A" w:rsidRDefault="00436E4A">
      <w:pPr>
        <w:pStyle w:val="TOC2"/>
        <w:rPr>
          <w:rFonts w:asciiTheme="minorHAnsi" w:eastAsiaTheme="minorEastAsia" w:hAnsiTheme="minorHAnsi" w:cstheme="minorBidi"/>
          <w:noProof/>
        </w:rPr>
      </w:pPr>
      <w:hyperlink w:anchor="_Toc80602913" w:history="1">
        <w:r w:rsidRPr="00465028">
          <w:rPr>
            <w:rStyle w:val="Hyperlink"/>
            <w:bCs/>
            <w:noProof/>
          </w:rPr>
          <w:t>Risk Management Plan</w:t>
        </w:r>
        <w:r>
          <w:rPr>
            <w:noProof/>
            <w:webHidden/>
          </w:rPr>
          <w:tab/>
        </w:r>
        <w:r>
          <w:rPr>
            <w:noProof/>
            <w:webHidden/>
          </w:rPr>
          <w:fldChar w:fldCharType="begin"/>
        </w:r>
        <w:r>
          <w:rPr>
            <w:noProof/>
            <w:webHidden/>
          </w:rPr>
          <w:instrText xml:space="preserve"> PAGEREF _Toc80602913 \h </w:instrText>
        </w:r>
        <w:r>
          <w:rPr>
            <w:noProof/>
            <w:webHidden/>
          </w:rPr>
        </w:r>
        <w:r>
          <w:rPr>
            <w:noProof/>
            <w:webHidden/>
          </w:rPr>
          <w:fldChar w:fldCharType="separate"/>
        </w:r>
        <w:r w:rsidR="00756E70">
          <w:rPr>
            <w:noProof/>
            <w:webHidden/>
          </w:rPr>
          <w:t>9</w:t>
        </w:r>
        <w:r>
          <w:rPr>
            <w:noProof/>
            <w:webHidden/>
          </w:rPr>
          <w:fldChar w:fldCharType="end"/>
        </w:r>
      </w:hyperlink>
    </w:p>
    <w:p w14:paraId="50221980" w14:textId="422A02C1" w:rsidR="00436E4A" w:rsidRDefault="00436E4A">
      <w:pPr>
        <w:pStyle w:val="TOC2"/>
        <w:rPr>
          <w:rFonts w:asciiTheme="minorHAnsi" w:eastAsiaTheme="minorEastAsia" w:hAnsiTheme="minorHAnsi" w:cstheme="minorBidi"/>
          <w:noProof/>
        </w:rPr>
      </w:pPr>
      <w:hyperlink w:anchor="_Toc80602914" w:history="1">
        <w:r w:rsidRPr="00465028">
          <w:rPr>
            <w:rStyle w:val="Hyperlink"/>
            <w:bCs/>
            <w:noProof/>
          </w:rPr>
          <w:t>Emission Trading</w:t>
        </w:r>
        <w:r>
          <w:rPr>
            <w:noProof/>
            <w:webHidden/>
          </w:rPr>
          <w:tab/>
        </w:r>
        <w:r>
          <w:rPr>
            <w:noProof/>
            <w:webHidden/>
          </w:rPr>
          <w:fldChar w:fldCharType="begin"/>
        </w:r>
        <w:r>
          <w:rPr>
            <w:noProof/>
            <w:webHidden/>
          </w:rPr>
          <w:instrText xml:space="preserve"> PAGEREF _Toc80602914 \h </w:instrText>
        </w:r>
        <w:r>
          <w:rPr>
            <w:noProof/>
            <w:webHidden/>
          </w:rPr>
        </w:r>
        <w:r>
          <w:rPr>
            <w:noProof/>
            <w:webHidden/>
          </w:rPr>
          <w:fldChar w:fldCharType="separate"/>
        </w:r>
        <w:r w:rsidR="00756E70">
          <w:rPr>
            <w:noProof/>
            <w:webHidden/>
          </w:rPr>
          <w:t>9</w:t>
        </w:r>
        <w:r>
          <w:rPr>
            <w:noProof/>
            <w:webHidden/>
          </w:rPr>
          <w:fldChar w:fldCharType="end"/>
        </w:r>
      </w:hyperlink>
    </w:p>
    <w:p w14:paraId="4739353E" w14:textId="1EC43FD4" w:rsidR="00436E4A" w:rsidRDefault="00436E4A">
      <w:pPr>
        <w:pStyle w:val="TOC2"/>
        <w:rPr>
          <w:rFonts w:asciiTheme="minorHAnsi" w:eastAsiaTheme="minorEastAsia" w:hAnsiTheme="minorHAnsi" w:cstheme="minorBidi"/>
          <w:noProof/>
        </w:rPr>
      </w:pPr>
      <w:hyperlink w:anchor="_Toc80602915" w:history="1">
        <w:r w:rsidRPr="00465028">
          <w:rPr>
            <w:rStyle w:val="Hyperlink"/>
            <w:bCs/>
            <w:noProof/>
          </w:rPr>
          <w:t>Permit to Install (PTI)</w:t>
        </w:r>
        <w:r>
          <w:rPr>
            <w:noProof/>
            <w:webHidden/>
          </w:rPr>
          <w:tab/>
        </w:r>
        <w:r>
          <w:rPr>
            <w:noProof/>
            <w:webHidden/>
          </w:rPr>
          <w:fldChar w:fldCharType="begin"/>
        </w:r>
        <w:r>
          <w:rPr>
            <w:noProof/>
            <w:webHidden/>
          </w:rPr>
          <w:instrText xml:space="preserve"> PAGEREF _Toc80602915 \h </w:instrText>
        </w:r>
        <w:r>
          <w:rPr>
            <w:noProof/>
            <w:webHidden/>
          </w:rPr>
        </w:r>
        <w:r>
          <w:rPr>
            <w:noProof/>
            <w:webHidden/>
          </w:rPr>
          <w:fldChar w:fldCharType="separate"/>
        </w:r>
        <w:r w:rsidR="00756E70">
          <w:rPr>
            <w:noProof/>
            <w:webHidden/>
          </w:rPr>
          <w:t>10</w:t>
        </w:r>
        <w:r>
          <w:rPr>
            <w:noProof/>
            <w:webHidden/>
          </w:rPr>
          <w:fldChar w:fldCharType="end"/>
        </w:r>
      </w:hyperlink>
    </w:p>
    <w:p w14:paraId="78BC5B05" w14:textId="1FBE21CD" w:rsidR="00436E4A" w:rsidRDefault="00436E4A">
      <w:pPr>
        <w:pStyle w:val="TOC1"/>
        <w:rPr>
          <w:rFonts w:asciiTheme="minorHAnsi" w:eastAsiaTheme="minorEastAsia" w:hAnsiTheme="minorHAnsi" w:cstheme="minorBidi"/>
          <w:b w:val="0"/>
          <w:noProof/>
        </w:rPr>
      </w:pPr>
      <w:hyperlink w:anchor="_Toc80602916" w:history="1">
        <w:r w:rsidRPr="00465028">
          <w:rPr>
            <w:rStyle w:val="Hyperlink"/>
            <w:noProof/>
          </w:rPr>
          <w:t>B.  SOURCE-WIDE CONDITIONS</w:t>
        </w:r>
        <w:r>
          <w:rPr>
            <w:noProof/>
            <w:webHidden/>
          </w:rPr>
          <w:tab/>
        </w:r>
        <w:r>
          <w:rPr>
            <w:noProof/>
            <w:webHidden/>
          </w:rPr>
          <w:fldChar w:fldCharType="begin"/>
        </w:r>
        <w:r>
          <w:rPr>
            <w:noProof/>
            <w:webHidden/>
          </w:rPr>
          <w:instrText xml:space="preserve"> PAGEREF _Toc80602916 \h </w:instrText>
        </w:r>
        <w:r>
          <w:rPr>
            <w:noProof/>
            <w:webHidden/>
          </w:rPr>
        </w:r>
        <w:r>
          <w:rPr>
            <w:noProof/>
            <w:webHidden/>
          </w:rPr>
          <w:fldChar w:fldCharType="separate"/>
        </w:r>
        <w:r w:rsidR="00756E70">
          <w:rPr>
            <w:noProof/>
            <w:webHidden/>
          </w:rPr>
          <w:t>11</w:t>
        </w:r>
        <w:r>
          <w:rPr>
            <w:noProof/>
            <w:webHidden/>
          </w:rPr>
          <w:fldChar w:fldCharType="end"/>
        </w:r>
      </w:hyperlink>
    </w:p>
    <w:p w14:paraId="6CFCC44D" w14:textId="58160613" w:rsidR="00436E4A" w:rsidRDefault="00436E4A">
      <w:pPr>
        <w:pStyle w:val="TOC1"/>
        <w:rPr>
          <w:rFonts w:asciiTheme="minorHAnsi" w:eastAsiaTheme="minorEastAsia" w:hAnsiTheme="minorHAnsi" w:cstheme="minorBidi"/>
          <w:b w:val="0"/>
          <w:noProof/>
        </w:rPr>
      </w:pPr>
      <w:hyperlink w:anchor="_Toc80602917" w:history="1">
        <w:r w:rsidRPr="00465028">
          <w:rPr>
            <w:rStyle w:val="Hyperlink"/>
            <w:noProof/>
          </w:rPr>
          <w:t>C.  EMISSION UNIT SPECIAL CONDITIONS</w:t>
        </w:r>
        <w:r>
          <w:rPr>
            <w:noProof/>
            <w:webHidden/>
          </w:rPr>
          <w:tab/>
        </w:r>
        <w:r>
          <w:rPr>
            <w:noProof/>
            <w:webHidden/>
          </w:rPr>
          <w:fldChar w:fldCharType="begin"/>
        </w:r>
        <w:r>
          <w:rPr>
            <w:noProof/>
            <w:webHidden/>
          </w:rPr>
          <w:instrText xml:space="preserve"> PAGEREF _Toc80602917 \h </w:instrText>
        </w:r>
        <w:r>
          <w:rPr>
            <w:noProof/>
            <w:webHidden/>
          </w:rPr>
        </w:r>
        <w:r>
          <w:rPr>
            <w:noProof/>
            <w:webHidden/>
          </w:rPr>
          <w:fldChar w:fldCharType="separate"/>
        </w:r>
        <w:r w:rsidR="00756E70">
          <w:rPr>
            <w:noProof/>
            <w:webHidden/>
          </w:rPr>
          <w:t>12</w:t>
        </w:r>
        <w:r>
          <w:rPr>
            <w:noProof/>
            <w:webHidden/>
          </w:rPr>
          <w:fldChar w:fldCharType="end"/>
        </w:r>
      </w:hyperlink>
    </w:p>
    <w:p w14:paraId="3803B6FC" w14:textId="2B017F30" w:rsidR="00436E4A" w:rsidRDefault="00436E4A">
      <w:pPr>
        <w:pStyle w:val="TOC2"/>
        <w:rPr>
          <w:rFonts w:asciiTheme="minorHAnsi" w:eastAsiaTheme="minorEastAsia" w:hAnsiTheme="minorHAnsi" w:cstheme="minorBidi"/>
          <w:noProof/>
        </w:rPr>
      </w:pPr>
      <w:hyperlink w:anchor="_Toc80602918" w:history="1">
        <w:r w:rsidRPr="00465028">
          <w:rPr>
            <w:rStyle w:val="Hyperlink"/>
            <w:noProof/>
          </w:rPr>
          <w:t>EMISSION UNIT SUMMARY TABLE</w:t>
        </w:r>
        <w:r>
          <w:rPr>
            <w:noProof/>
            <w:webHidden/>
          </w:rPr>
          <w:tab/>
        </w:r>
        <w:r>
          <w:rPr>
            <w:noProof/>
            <w:webHidden/>
          </w:rPr>
          <w:fldChar w:fldCharType="begin"/>
        </w:r>
        <w:r>
          <w:rPr>
            <w:noProof/>
            <w:webHidden/>
          </w:rPr>
          <w:instrText xml:space="preserve"> PAGEREF _Toc80602918 \h </w:instrText>
        </w:r>
        <w:r>
          <w:rPr>
            <w:noProof/>
            <w:webHidden/>
          </w:rPr>
        </w:r>
        <w:r>
          <w:rPr>
            <w:noProof/>
            <w:webHidden/>
          </w:rPr>
          <w:fldChar w:fldCharType="separate"/>
        </w:r>
        <w:r w:rsidR="00756E70">
          <w:rPr>
            <w:noProof/>
            <w:webHidden/>
          </w:rPr>
          <w:t>12</w:t>
        </w:r>
        <w:r>
          <w:rPr>
            <w:noProof/>
            <w:webHidden/>
          </w:rPr>
          <w:fldChar w:fldCharType="end"/>
        </w:r>
      </w:hyperlink>
    </w:p>
    <w:p w14:paraId="018FA284" w14:textId="07A6F15C" w:rsidR="00436E4A" w:rsidRDefault="00436E4A">
      <w:pPr>
        <w:pStyle w:val="TOC2"/>
        <w:rPr>
          <w:rFonts w:asciiTheme="minorHAnsi" w:eastAsiaTheme="minorEastAsia" w:hAnsiTheme="minorHAnsi" w:cstheme="minorBidi"/>
          <w:noProof/>
        </w:rPr>
      </w:pPr>
      <w:hyperlink w:anchor="_Toc80602919" w:history="1">
        <w:r w:rsidRPr="00465028">
          <w:rPr>
            <w:rStyle w:val="Hyperlink"/>
            <w:bCs/>
            <w:noProof/>
          </w:rPr>
          <w:t>EU</w:t>
        </w:r>
        <w:r w:rsidRPr="00465028">
          <w:rPr>
            <w:rStyle w:val="Hyperlink"/>
            <w:rFonts w:cs="Arial"/>
            <w:noProof/>
          </w:rPr>
          <w:t>WPAVGEN8</w:t>
        </w:r>
        <w:r>
          <w:rPr>
            <w:noProof/>
            <w:webHidden/>
          </w:rPr>
          <w:tab/>
        </w:r>
        <w:r>
          <w:rPr>
            <w:noProof/>
            <w:webHidden/>
          </w:rPr>
          <w:fldChar w:fldCharType="begin"/>
        </w:r>
        <w:r>
          <w:rPr>
            <w:noProof/>
            <w:webHidden/>
          </w:rPr>
          <w:instrText xml:space="preserve"> PAGEREF _Toc80602919 \h </w:instrText>
        </w:r>
        <w:r>
          <w:rPr>
            <w:noProof/>
            <w:webHidden/>
          </w:rPr>
        </w:r>
        <w:r>
          <w:rPr>
            <w:noProof/>
            <w:webHidden/>
          </w:rPr>
          <w:fldChar w:fldCharType="separate"/>
        </w:r>
        <w:r w:rsidR="00756E70">
          <w:rPr>
            <w:noProof/>
            <w:webHidden/>
          </w:rPr>
          <w:t>13</w:t>
        </w:r>
        <w:r>
          <w:rPr>
            <w:noProof/>
            <w:webHidden/>
          </w:rPr>
          <w:fldChar w:fldCharType="end"/>
        </w:r>
      </w:hyperlink>
    </w:p>
    <w:p w14:paraId="7E5A4192" w14:textId="75E2AF72" w:rsidR="00436E4A" w:rsidRDefault="00436E4A">
      <w:pPr>
        <w:pStyle w:val="TOC2"/>
        <w:rPr>
          <w:rFonts w:asciiTheme="minorHAnsi" w:eastAsiaTheme="minorEastAsia" w:hAnsiTheme="minorHAnsi" w:cstheme="minorBidi"/>
          <w:noProof/>
        </w:rPr>
      </w:pPr>
      <w:hyperlink w:anchor="_Toc80602920" w:history="1">
        <w:r w:rsidRPr="00465028">
          <w:rPr>
            <w:rStyle w:val="Hyperlink"/>
            <w:bCs/>
            <w:noProof/>
          </w:rPr>
          <w:t>EU</w:t>
        </w:r>
        <w:r w:rsidRPr="00465028">
          <w:rPr>
            <w:rStyle w:val="Hyperlink"/>
            <w:rFonts w:cs="Arial"/>
            <w:noProof/>
          </w:rPr>
          <w:t>BUNITGEN</w:t>
        </w:r>
        <w:r>
          <w:rPr>
            <w:noProof/>
            <w:webHidden/>
          </w:rPr>
          <w:tab/>
        </w:r>
        <w:r>
          <w:rPr>
            <w:noProof/>
            <w:webHidden/>
          </w:rPr>
          <w:fldChar w:fldCharType="begin"/>
        </w:r>
        <w:r>
          <w:rPr>
            <w:noProof/>
            <w:webHidden/>
          </w:rPr>
          <w:instrText xml:space="preserve"> PAGEREF _Toc80602920 \h </w:instrText>
        </w:r>
        <w:r>
          <w:rPr>
            <w:noProof/>
            <w:webHidden/>
          </w:rPr>
        </w:r>
        <w:r>
          <w:rPr>
            <w:noProof/>
            <w:webHidden/>
          </w:rPr>
          <w:fldChar w:fldCharType="separate"/>
        </w:r>
        <w:r w:rsidR="00756E70">
          <w:rPr>
            <w:noProof/>
            <w:webHidden/>
          </w:rPr>
          <w:t>16</w:t>
        </w:r>
        <w:r>
          <w:rPr>
            <w:noProof/>
            <w:webHidden/>
          </w:rPr>
          <w:fldChar w:fldCharType="end"/>
        </w:r>
      </w:hyperlink>
    </w:p>
    <w:p w14:paraId="679270E7" w14:textId="640BAD6C" w:rsidR="00436E4A" w:rsidRDefault="00436E4A">
      <w:pPr>
        <w:pStyle w:val="TOC2"/>
        <w:rPr>
          <w:rFonts w:asciiTheme="minorHAnsi" w:eastAsiaTheme="minorEastAsia" w:hAnsiTheme="minorHAnsi" w:cstheme="minorBidi"/>
          <w:noProof/>
        </w:rPr>
      </w:pPr>
      <w:hyperlink w:anchor="_Toc80602921" w:history="1">
        <w:r w:rsidRPr="00465028">
          <w:rPr>
            <w:rStyle w:val="Hyperlink"/>
            <w:bCs/>
            <w:noProof/>
          </w:rPr>
          <w:t>EUENGINE10</w:t>
        </w:r>
        <w:r>
          <w:rPr>
            <w:noProof/>
            <w:webHidden/>
          </w:rPr>
          <w:tab/>
        </w:r>
        <w:r>
          <w:rPr>
            <w:noProof/>
            <w:webHidden/>
          </w:rPr>
          <w:fldChar w:fldCharType="begin"/>
        </w:r>
        <w:r>
          <w:rPr>
            <w:noProof/>
            <w:webHidden/>
          </w:rPr>
          <w:instrText xml:space="preserve"> PAGEREF _Toc80602921 \h </w:instrText>
        </w:r>
        <w:r>
          <w:rPr>
            <w:noProof/>
            <w:webHidden/>
          </w:rPr>
        </w:r>
        <w:r>
          <w:rPr>
            <w:noProof/>
            <w:webHidden/>
          </w:rPr>
          <w:fldChar w:fldCharType="separate"/>
        </w:r>
        <w:r w:rsidR="00756E70">
          <w:rPr>
            <w:noProof/>
            <w:webHidden/>
          </w:rPr>
          <w:t>19</w:t>
        </w:r>
        <w:r>
          <w:rPr>
            <w:noProof/>
            <w:webHidden/>
          </w:rPr>
          <w:fldChar w:fldCharType="end"/>
        </w:r>
      </w:hyperlink>
    </w:p>
    <w:p w14:paraId="780244D3" w14:textId="0864A490" w:rsidR="00436E4A" w:rsidRDefault="00436E4A">
      <w:pPr>
        <w:pStyle w:val="TOC2"/>
        <w:rPr>
          <w:rFonts w:asciiTheme="minorHAnsi" w:eastAsiaTheme="minorEastAsia" w:hAnsiTheme="minorHAnsi" w:cstheme="minorBidi"/>
          <w:noProof/>
        </w:rPr>
      </w:pPr>
      <w:hyperlink w:anchor="_Toc80602922" w:history="1">
        <w:r w:rsidRPr="00465028">
          <w:rPr>
            <w:rStyle w:val="Hyperlink"/>
            <w:bCs/>
            <w:noProof/>
          </w:rPr>
          <w:t>EUENGINE12</w:t>
        </w:r>
        <w:r>
          <w:rPr>
            <w:noProof/>
            <w:webHidden/>
          </w:rPr>
          <w:tab/>
        </w:r>
        <w:r>
          <w:rPr>
            <w:noProof/>
            <w:webHidden/>
          </w:rPr>
          <w:fldChar w:fldCharType="begin"/>
        </w:r>
        <w:r>
          <w:rPr>
            <w:noProof/>
            <w:webHidden/>
          </w:rPr>
          <w:instrText xml:space="preserve"> PAGEREF _Toc80602922 \h </w:instrText>
        </w:r>
        <w:r>
          <w:rPr>
            <w:noProof/>
            <w:webHidden/>
          </w:rPr>
        </w:r>
        <w:r>
          <w:rPr>
            <w:noProof/>
            <w:webHidden/>
          </w:rPr>
          <w:fldChar w:fldCharType="separate"/>
        </w:r>
        <w:r w:rsidR="00756E70">
          <w:rPr>
            <w:noProof/>
            <w:webHidden/>
          </w:rPr>
          <w:t>21</w:t>
        </w:r>
        <w:r>
          <w:rPr>
            <w:noProof/>
            <w:webHidden/>
          </w:rPr>
          <w:fldChar w:fldCharType="end"/>
        </w:r>
      </w:hyperlink>
    </w:p>
    <w:p w14:paraId="0A175CF9" w14:textId="4C309257" w:rsidR="00436E4A" w:rsidRDefault="00436E4A">
      <w:pPr>
        <w:pStyle w:val="TOC2"/>
        <w:rPr>
          <w:rFonts w:asciiTheme="minorHAnsi" w:eastAsiaTheme="minorEastAsia" w:hAnsiTheme="minorHAnsi" w:cstheme="minorBidi"/>
          <w:noProof/>
        </w:rPr>
      </w:pPr>
      <w:hyperlink w:anchor="_Toc80602923" w:history="1">
        <w:r w:rsidRPr="00465028">
          <w:rPr>
            <w:rStyle w:val="Hyperlink"/>
            <w:bCs/>
            <w:noProof/>
          </w:rPr>
          <w:t>EUENGINE15</w:t>
        </w:r>
        <w:r>
          <w:rPr>
            <w:noProof/>
            <w:webHidden/>
          </w:rPr>
          <w:tab/>
        </w:r>
        <w:r>
          <w:rPr>
            <w:noProof/>
            <w:webHidden/>
          </w:rPr>
          <w:fldChar w:fldCharType="begin"/>
        </w:r>
        <w:r>
          <w:rPr>
            <w:noProof/>
            <w:webHidden/>
          </w:rPr>
          <w:instrText xml:space="preserve"> PAGEREF _Toc80602923 \h </w:instrText>
        </w:r>
        <w:r>
          <w:rPr>
            <w:noProof/>
            <w:webHidden/>
          </w:rPr>
        </w:r>
        <w:r>
          <w:rPr>
            <w:noProof/>
            <w:webHidden/>
          </w:rPr>
          <w:fldChar w:fldCharType="separate"/>
        </w:r>
        <w:r w:rsidR="00756E70">
          <w:rPr>
            <w:noProof/>
            <w:webHidden/>
          </w:rPr>
          <w:t>25</w:t>
        </w:r>
        <w:r>
          <w:rPr>
            <w:noProof/>
            <w:webHidden/>
          </w:rPr>
          <w:fldChar w:fldCharType="end"/>
        </w:r>
      </w:hyperlink>
    </w:p>
    <w:p w14:paraId="3D567BEC" w14:textId="68409348" w:rsidR="00436E4A" w:rsidRDefault="00436E4A">
      <w:pPr>
        <w:pStyle w:val="TOC2"/>
        <w:rPr>
          <w:rFonts w:asciiTheme="minorHAnsi" w:eastAsiaTheme="minorEastAsia" w:hAnsiTheme="minorHAnsi" w:cstheme="minorBidi"/>
          <w:noProof/>
        </w:rPr>
      </w:pPr>
      <w:hyperlink w:anchor="_Toc80602924" w:history="1">
        <w:r w:rsidRPr="00465028">
          <w:rPr>
            <w:rStyle w:val="Hyperlink"/>
            <w:bCs/>
            <w:noProof/>
          </w:rPr>
          <w:t>EUENGINE16</w:t>
        </w:r>
        <w:r>
          <w:rPr>
            <w:noProof/>
            <w:webHidden/>
          </w:rPr>
          <w:tab/>
        </w:r>
        <w:r>
          <w:rPr>
            <w:noProof/>
            <w:webHidden/>
          </w:rPr>
          <w:fldChar w:fldCharType="begin"/>
        </w:r>
        <w:r>
          <w:rPr>
            <w:noProof/>
            <w:webHidden/>
          </w:rPr>
          <w:instrText xml:space="preserve"> PAGEREF _Toc80602924 \h </w:instrText>
        </w:r>
        <w:r>
          <w:rPr>
            <w:noProof/>
            <w:webHidden/>
          </w:rPr>
        </w:r>
        <w:r>
          <w:rPr>
            <w:noProof/>
            <w:webHidden/>
          </w:rPr>
          <w:fldChar w:fldCharType="separate"/>
        </w:r>
        <w:r w:rsidR="00756E70">
          <w:rPr>
            <w:noProof/>
            <w:webHidden/>
          </w:rPr>
          <w:t>29</w:t>
        </w:r>
        <w:r>
          <w:rPr>
            <w:noProof/>
            <w:webHidden/>
          </w:rPr>
          <w:fldChar w:fldCharType="end"/>
        </w:r>
      </w:hyperlink>
    </w:p>
    <w:p w14:paraId="39DCE0CE" w14:textId="2B40D2C6" w:rsidR="00436E4A" w:rsidRDefault="00436E4A">
      <w:pPr>
        <w:pStyle w:val="TOC1"/>
        <w:rPr>
          <w:rFonts w:asciiTheme="minorHAnsi" w:eastAsiaTheme="minorEastAsia" w:hAnsiTheme="minorHAnsi" w:cstheme="minorBidi"/>
          <w:b w:val="0"/>
          <w:noProof/>
        </w:rPr>
      </w:pPr>
      <w:hyperlink w:anchor="_Toc80602925" w:history="1">
        <w:r w:rsidRPr="00465028">
          <w:rPr>
            <w:rStyle w:val="Hyperlink"/>
            <w:noProof/>
          </w:rPr>
          <w:t>D.  FLEXIBLE GROUP SPECIAL CONDITIONS</w:t>
        </w:r>
        <w:r>
          <w:rPr>
            <w:noProof/>
            <w:webHidden/>
          </w:rPr>
          <w:tab/>
        </w:r>
        <w:r>
          <w:rPr>
            <w:noProof/>
            <w:webHidden/>
          </w:rPr>
          <w:fldChar w:fldCharType="begin"/>
        </w:r>
        <w:r>
          <w:rPr>
            <w:noProof/>
            <w:webHidden/>
          </w:rPr>
          <w:instrText xml:space="preserve"> PAGEREF _Toc80602925 \h </w:instrText>
        </w:r>
        <w:r>
          <w:rPr>
            <w:noProof/>
            <w:webHidden/>
          </w:rPr>
        </w:r>
        <w:r>
          <w:rPr>
            <w:noProof/>
            <w:webHidden/>
          </w:rPr>
          <w:fldChar w:fldCharType="separate"/>
        </w:r>
        <w:r w:rsidR="00756E70">
          <w:rPr>
            <w:noProof/>
            <w:webHidden/>
          </w:rPr>
          <w:t>33</w:t>
        </w:r>
        <w:r>
          <w:rPr>
            <w:noProof/>
            <w:webHidden/>
          </w:rPr>
          <w:fldChar w:fldCharType="end"/>
        </w:r>
      </w:hyperlink>
    </w:p>
    <w:p w14:paraId="69A91108" w14:textId="450DAF7C" w:rsidR="00436E4A" w:rsidRDefault="00436E4A">
      <w:pPr>
        <w:pStyle w:val="TOC2"/>
        <w:rPr>
          <w:rFonts w:asciiTheme="minorHAnsi" w:eastAsiaTheme="minorEastAsia" w:hAnsiTheme="minorHAnsi" w:cstheme="minorBidi"/>
          <w:noProof/>
        </w:rPr>
      </w:pPr>
      <w:hyperlink w:anchor="_Toc80602926" w:history="1">
        <w:r w:rsidRPr="00465028">
          <w:rPr>
            <w:rStyle w:val="Hyperlink"/>
            <w:bCs/>
            <w:noProof/>
          </w:rPr>
          <w:t>FLEXIBLE GROUP SUMMARY TABLE</w:t>
        </w:r>
        <w:r>
          <w:rPr>
            <w:noProof/>
            <w:webHidden/>
          </w:rPr>
          <w:tab/>
        </w:r>
        <w:r>
          <w:rPr>
            <w:noProof/>
            <w:webHidden/>
          </w:rPr>
          <w:fldChar w:fldCharType="begin"/>
        </w:r>
        <w:r>
          <w:rPr>
            <w:noProof/>
            <w:webHidden/>
          </w:rPr>
          <w:instrText xml:space="preserve"> PAGEREF _Toc80602926 \h </w:instrText>
        </w:r>
        <w:r>
          <w:rPr>
            <w:noProof/>
            <w:webHidden/>
          </w:rPr>
        </w:r>
        <w:r>
          <w:rPr>
            <w:noProof/>
            <w:webHidden/>
          </w:rPr>
          <w:fldChar w:fldCharType="separate"/>
        </w:r>
        <w:r w:rsidR="00756E70">
          <w:rPr>
            <w:noProof/>
            <w:webHidden/>
          </w:rPr>
          <w:t>33</w:t>
        </w:r>
        <w:r>
          <w:rPr>
            <w:noProof/>
            <w:webHidden/>
          </w:rPr>
          <w:fldChar w:fldCharType="end"/>
        </w:r>
      </w:hyperlink>
    </w:p>
    <w:p w14:paraId="15FF43B7" w14:textId="0277B7CC" w:rsidR="00436E4A" w:rsidRDefault="00436E4A">
      <w:pPr>
        <w:pStyle w:val="TOC2"/>
        <w:rPr>
          <w:rFonts w:asciiTheme="minorHAnsi" w:eastAsiaTheme="minorEastAsia" w:hAnsiTheme="minorHAnsi" w:cstheme="minorBidi"/>
          <w:noProof/>
        </w:rPr>
      </w:pPr>
      <w:hyperlink w:anchor="_Toc80602927" w:history="1">
        <w:r w:rsidRPr="00465028">
          <w:rPr>
            <w:rStyle w:val="Hyperlink"/>
            <w:bCs/>
            <w:iCs/>
            <w:noProof/>
          </w:rPr>
          <w:t>FGENGINES</w:t>
        </w:r>
        <w:r>
          <w:rPr>
            <w:noProof/>
            <w:webHidden/>
          </w:rPr>
          <w:tab/>
        </w:r>
        <w:r>
          <w:rPr>
            <w:noProof/>
            <w:webHidden/>
          </w:rPr>
          <w:fldChar w:fldCharType="begin"/>
        </w:r>
        <w:r>
          <w:rPr>
            <w:noProof/>
            <w:webHidden/>
          </w:rPr>
          <w:instrText xml:space="preserve"> PAGEREF _Toc80602927 \h </w:instrText>
        </w:r>
        <w:r>
          <w:rPr>
            <w:noProof/>
            <w:webHidden/>
          </w:rPr>
        </w:r>
        <w:r>
          <w:rPr>
            <w:noProof/>
            <w:webHidden/>
          </w:rPr>
          <w:fldChar w:fldCharType="separate"/>
        </w:r>
        <w:r w:rsidR="00756E70">
          <w:rPr>
            <w:noProof/>
            <w:webHidden/>
          </w:rPr>
          <w:t>34</w:t>
        </w:r>
        <w:r>
          <w:rPr>
            <w:noProof/>
            <w:webHidden/>
          </w:rPr>
          <w:fldChar w:fldCharType="end"/>
        </w:r>
      </w:hyperlink>
    </w:p>
    <w:p w14:paraId="7CD574DB" w14:textId="405E55BD" w:rsidR="00436E4A" w:rsidRDefault="00436E4A">
      <w:pPr>
        <w:pStyle w:val="TOC2"/>
        <w:rPr>
          <w:rFonts w:asciiTheme="minorHAnsi" w:eastAsiaTheme="minorEastAsia" w:hAnsiTheme="minorHAnsi" w:cstheme="minorBidi"/>
          <w:noProof/>
        </w:rPr>
      </w:pPr>
      <w:hyperlink w:anchor="_Toc80602928" w:history="1">
        <w:r w:rsidRPr="00465028">
          <w:rPr>
            <w:rStyle w:val="Hyperlink"/>
            <w:bCs/>
            <w:iCs/>
            <w:noProof/>
          </w:rPr>
          <w:t>FGBOILERS</w:t>
        </w:r>
        <w:r>
          <w:rPr>
            <w:noProof/>
            <w:webHidden/>
          </w:rPr>
          <w:tab/>
        </w:r>
        <w:r>
          <w:rPr>
            <w:noProof/>
            <w:webHidden/>
          </w:rPr>
          <w:fldChar w:fldCharType="begin"/>
        </w:r>
        <w:r>
          <w:rPr>
            <w:noProof/>
            <w:webHidden/>
          </w:rPr>
          <w:instrText xml:space="preserve"> PAGEREF _Toc80602928 \h </w:instrText>
        </w:r>
        <w:r>
          <w:rPr>
            <w:noProof/>
            <w:webHidden/>
          </w:rPr>
        </w:r>
        <w:r>
          <w:rPr>
            <w:noProof/>
            <w:webHidden/>
          </w:rPr>
          <w:fldChar w:fldCharType="separate"/>
        </w:r>
        <w:r w:rsidR="00756E70">
          <w:rPr>
            <w:noProof/>
            <w:webHidden/>
          </w:rPr>
          <w:t>36</w:t>
        </w:r>
        <w:r>
          <w:rPr>
            <w:noProof/>
            <w:webHidden/>
          </w:rPr>
          <w:fldChar w:fldCharType="end"/>
        </w:r>
      </w:hyperlink>
    </w:p>
    <w:p w14:paraId="23F0EA4D" w14:textId="2CC577D3" w:rsidR="00436E4A" w:rsidRDefault="00436E4A">
      <w:pPr>
        <w:pStyle w:val="TOC2"/>
        <w:rPr>
          <w:rFonts w:asciiTheme="minorHAnsi" w:eastAsiaTheme="minorEastAsia" w:hAnsiTheme="minorHAnsi" w:cstheme="minorBidi"/>
          <w:noProof/>
        </w:rPr>
      </w:pPr>
      <w:hyperlink w:anchor="_Toc80602929" w:history="1">
        <w:r w:rsidRPr="00465028">
          <w:rPr>
            <w:rStyle w:val="Hyperlink"/>
            <w:bCs/>
            <w:iCs/>
            <w:noProof/>
          </w:rPr>
          <w:t>FGNSPSENG</w:t>
        </w:r>
        <w:r>
          <w:rPr>
            <w:noProof/>
            <w:webHidden/>
          </w:rPr>
          <w:tab/>
        </w:r>
        <w:r>
          <w:rPr>
            <w:noProof/>
            <w:webHidden/>
          </w:rPr>
          <w:fldChar w:fldCharType="begin"/>
        </w:r>
        <w:r>
          <w:rPr>
            <w:noProof/>
            <w:webHidden/>
          </w:rPr>
          <w:instrText xml:space="preserve"> PAGEREF _Toc80602929 \h </w:instrText>
        </w:r>
        <w:r>
          <w:rPr>
            <w:noProof/>
            <w:webHidden/>
          </w:rPr>
        </w:r>
        <w:r>
          <w:rPr>
            <w:noProof/>
            <w:webHidden/>
          </w:rPr>
          <w:fldChar w:fldCharType="separate"/>
        </w:r>
        <w:r w:rsidR="00756E70">
          <w:rPr>
            <w:noProof/>
            <w:webHidden/>
          </w:rPr>
          <w:t>39</w:t>
        </w:r>
        <w:r>
          <w:rPr>
            <w:noProof/>
            <w:webHidden/>
          </w:rPr>
          <w:fldChar w:fldCharType="end"/>
        </w:r>
      </w:hyperlink>
    </w:p>
    <w:p w14:paraId="6C593F72" w14:textId="49D21EEA" w:rsidR="00436E4A" w:rsidRDefault="00436E4A">
      <w:pPr>
        <w:pStyle w:val="TOC1"/>
        <w:rPr>
          <w:rFonts w:asciiTheme="minorHAnsi" w:eastAsiaTheme="minorEastAsia" w:hAnsiTheme="minorHAnsi" w:cstheme="minorBidi"/>
          <w:b w:val="0"/>
          <w:noProof/>
        </w:rPr>
      </w:pPr>
      <w:hyperlink w:anchor="_Toc80602930" w:history="1">
        <w:r w:rsidRPr="00465028">
          <w:rPr>
            <w:rStyle w:val="Hyperlink"/>
            <w:noProof/>
          </w:rPr>
          <w:t>E.  NON-APPLICABLE REQUIREMENTS</w:t>
        </w:r>
        <w:r>
          <w:rPr>
            <w:noProof/>
            <w:webHidden/>
          </w:rPr>
          <w:tab/>
        </w:r>
        <w:r>
          <w:rPr>
            <w:noProof/>
            <w:webHidden/>
          </w:rPr>
          <w:fldChar w:fldCharType="begin"/>
        </w:r>
        <w:r>
          <w:rPr>
            <w:noProof/>
            <w:webHidden/>
          </w:rPr>
          <w:instrText xml:space="preserve"> PAGEREF _Toc80602930 \h </w:instrText>
        </w:r>
        <w:r>
          <w:rPr>
            <w:noProof/>
            <w:webHidden/>
          </w:rPr>
        </w:r>
        <w:r>
          <w:rPr>
            <w:noProof/>
            <w:webHidden/>
          </w:rPr>
          <w:fldChar w:fldCharType="separate"/>
        </w:r>
        <w:r w:rsidR="00756E70">
          <w:rPr>
            <w:noProof/>
            <w:webHidden/>
          </w:rPr>
          <w:t>43</w:t>
        </w:r>
        <w:r>
          <w:rPr>
            <w:noProof/>
            <w:webHidden/>
          </w:rPr>
          <w:fldChar w:fldCharType="end"/>
        </w:r>
      </w:hyperlink>
    </w:p>
    <w:p w14:paraId="36E3F073" w14:textId="120ED3E2" w:rsidR="00436E4A" w:rsidRDefault="00436E4A">
      <w:pPr>
        <w:pStyle w:val="TOC1"/>
        <w:rPr>
          <w:rFonts w:asciiTheme="minorHAnsi" w:eastAsiaTheme="minorEastAsia" w:hAnsiTheme="minorHAnsi" w:cstheme="minorBidi"/>
          <w:b w:val="0"/>
          <w:noProof/>
        </w:rPr>
      </w:pPr>
      <w:hyperlink w:anchor="_Toc80602931" w:history="1">
        <w:r w:rsidRPr="00465028">
          <w:rPr>
            <w:rStyle w:val="Hyperlink"/>
            <w:noProof/>
            <w:kern w:val="28"/>
          </w:rPr>
          <w:t>APPENDICES</w:t>
        </w:r>
        <w:r>
          <w:rPr>
            <w:noProof/>
            <w:webHidden/>
          </w:rPr>
          <w:tab/>
        </w:r>
        <w:r>
          <w:rPr>
            <w:noProof/>
            <w:webHidden/>
          </w:rPr>
          <w:fldChar w:fldCharType="begin"/>
        </w:r>
        <w:r>
          <w:rPr>
            <w:noProof/>
            <w:webHidden/>
          </w:rPr>
          <w:instrText xml:space="preserve"> PAGEREF _Toc80602931 \h </w:instrText>
        </w:r>
        <w:r>
          <w:rPr>
            <w:noProof/>
            <w:webHidden/>
          </w:rPr>
        </w:r>
        <w:r>
          <w:rPr>
            <w:noProof/>
            <w:webHidden/>
          </w:rPr>
          <w:fldChar w:fldCharType="separate"/>
        </w:r>
        <w:r w:rsidR="00756E70">
          <w:rPr>
            <w:noProof/>
            <w:webHidden/>
          </w:rPr>
          <w:t>44</w:t>
        </w:r>
        <w:r>
          <w:rPr>
            <w:noProof/>
            <w:webHidden/>
          </w:rPr>
          <w:fldChar w:fldCharType="end"/>
        </w:r>
      </w:hyperlink>
    </w:p>
    <w:p w14:paraId="618C4551" w14:textId="73FAF509" w:rsidR="00436E4A" w:rsidRDefault="00436E4A">
      <w:pPr>
        <w:pStyle w:val="TOC2"/>
        <w:rPr>
          <w:rFonts w:asciiTheme="minorHAnsi" w:eastAsiaTheme="minorEastAsia" w:hAnsiTheme="minorHAnsi" w:cstheme="minorBidi"/>
          <w:noProof/>
        </w:rPr>
      </w:pPr>
      <w:hyperlink w:anchor="_Toc80602932" w:history="1">
        <w:r w:rsidRPr="00465028">
          <w:rPr>
            <w:rStyle w:val="Hyperlink"/>
            <w:noProof/>
          </w:rPr>
          <w:t>Appendix 1.  Acronyms and Abbreviations</w:t>
        </w:r>
        <w:r>
          <w:rPr>
            <w:noProof/>
            <w:webHidden/>
          </w:rPr>
          <w:tab/>
        </w:r>
        <w:r>
          <w:rPr>
            <w:noProof/>
            <w:webHidden/>
          </w:rPr>
          <w:fldChar w:fldCharType="begin"/>
        </w:r>
        <w:r>
          <w:rPr>
            <w:noProof/>
            <w:webHidden/>
          </w:rPr>
          <w:instrText xml:space="preserve"> PAGEREF _Toc80602932 \h </w:instrText>
        </w:r>
        <w:r>
          <w:rPr>
            <w:noProof/>
            <w:webHidden/>
          </w:rPr>
        </w:r>
        <w:r>
          <w:rPr>
            <w:noProof/>
            <w:webHidden/>
          </w:rPr>
          <w:fldChar w:fldCharType="separate"/>
        </w:r>
        <w:r w:rsidR="00756E70">
          <w:rPr>
            <w:noProof/>
            <w:webHidden/>
          </w:rPr>
          <w:t>44</w:t>
        </w:r>
        <w:r>
          <w:rPr>
            <w:noProof/>
            <w:webHidden/>
          </w:rPr>
          <w:fldChar w:fldCharType="end"/>
        </w:r>
      </w:hyperlink>
    </w:p>
    <w:p w14:paraId="5D4C1096" w14:textId="2F184C81" w:rsidR="00436E4A" w:rsidRDefault="00436E4A">
      <w:pPr>
        <w:pStyle w:val="TOC2"/>
        <w:rPr>
          <w:rFonts w:asciiTheme="minorHAnsi" w:eastAsiaTheme="minorEastAsia" w:hAnsiTheme="minorHAnsi" w:cstheme="minorBidi"/>
          <w:noProof/>
        </w:rPr>
      </w:pPr>
      <w:hyperlink w:anchor="_Toc80602933" w:history="1">
        <w:r w:rsidRPr="00465028">
          <w:rPr>
            <w:rStyle w:val="Hyperlink"/>
            <w:bCs/>
            <w:noProof/>
          </w:rPr>
          <w:t>Appendix 2.  Schedule of Compliance</w:t>
        </w:r>
        <w:r>
          <w:rPr>
            <w:noProof/>
            <w:webHidden/>
          </w:rPr>
          <w:tab/>
        </w:r>
        <w:r>
          <w:rPr>
            <w:noProof/>
            <w:webHidden/>
          </w:rPr>
          <w:fldChar w:fldCharType="begin"/>
        </w:r>
        <w:r>
          <w:rPr>
            <w:noProof/>
            <w:webHidden/>
          </w:rPr>
          <w:instrText xml:space="preserve"> PAGEREF _Toc80602933 \h </w:instrText>
        </w:r>
        <w:r>
          <w:rPr>
            <w:noProof/>
            <w:webHidden/>
          </w:rPr>
        </w:r>
        <w:r>
          <w:rPr>
            <w:noProof/>
            <w:webHidden/>
          </w:rPr>
          <w:fldChar w:fldCharType="separate"/>
        </w:r>
        <w:r w:rsidR="00756E70">
          <w:rPr>
            <w:noProof/>
            <w:webHidden/>
          </w:rPr>
          <w:t>45</w:t>
        </w:r>
        <w:r>
          <w:rPr>
            <w:noProof/>
            <w:webHidden/>
          </w:rPr>
          <w:fldChar w:fldCharType="end"/>
        </w:r>
      </w:hyperlink>
    </w:p>
    <w:p w14:paraId="4A25345E" w14:textId="5766D4E5" w:rsidR="00436E4A" w:rsidRDefault="00436E4A">
      <w:pPr>
        <w:pStyle w:val="TOC2"/>
        <w:rPr>
          <w:rFonts w:asciiTheme="minorHAnsi" w:eastAsiaTheme="minorEastAsia" w:hAnsiTheme="minorHAnsi" w:cstheme="minorBidi"/>
          <w:noProof/>
        </w:rPr>
      </w:pPr>
      <w:hyperlink w:anchor="_Toc80602934" w:history="1">
        <w:r w:rsidRPr="00465028">
          <w:rPr>
            <w:rStyle w:val="Hyperlink"/>
            <w:noProof/>
          </w:rPr>
          <w:t>Appendix 3.  Monitoring Requirements</w:t>
        </w:r>
        <w:r>
          <w:rPr>
            <w:noProof/>
            <w:webHidden/>
          </w:rPr>
          <w:tab/>
        </w:r>
        <w:r>
          <w:rPr>
            <w:noProof/>
            <w:webHidden/>
          </w:rPr>
          <w:fldChar w:fldCharType="begin"/>
        </w:r>
        <w:r>
          <w:rPr>
            <w:noProof/>
            <w:webHidden/>
          </w:rPr>
          <w:instrText xml:space="preserve"> PAGEREF _Toc80602934 \h </w:instrText>
        </w:r>
        <w:r>
          <w:rPr>
            <w:noProof/>
            <w:webHidden/>
          </w:rPr>
        </w:r>
        <w:r>
          <w:rPr>
            <w:noProof/>
            <w:webHidden/>
          </w:rPr>
          <w:fldChar w:fldCharType="separate"/>
        </w:r>
        <w:r w:rsidR="00756E70">
          <w:rPr>
            <w:noProof/>
            <w:webHidden/>
          </w:rPr>
          <w:t>45</w:t>
        </w:r>
        <w:r>
          <w:rPr>
            <w:noProof/>
            <w:webHidden/>
          </w:rPr>
          <w:fldChar w:fldCharType="end"/>
        </w:r>
      </w:hyperlink>
    </w:p>
    <w:p w14:paraId="1056C6E1" w14:textId="324052AA" w:rsidR="00436E4A" w:rsidRDefault="00436E4A">
      <w:pPr>
        <w:pStyle w:val="TOC2"/>
        <w:rPr>
          <w:rFonts w:asciiTheme="minorHAnsi" w:eastAsiaTheme="minorEastAsia" w:hAnsiTheme="minorHAnsi" w:cstheme="minorBidi"/>
          <w:noProof/>
        </w:rPr>
      </w:pPr>
      <w:hyperlink w:anchor="_Toc80602935" w:history="1">
        <w:r w:rsidRPr="00465028">
          <w:rPr>
            <w:rStyle w:val="Hyperlink"/>
            <w:noProof/>
          </w:rPr>
          <w:t>Appendix 4.  Recordkeeping</w:t>
        </w:r>
        <w:r>
          <w:rPr>
            <w:noProof/>
            <w:webHidden/>
          </w:rPr>
          <w:tab/>
        </w:r>
        <w:r>
          <w:rPr>
            <w:noProof/>
            <w:webHidden/>
          </w:rPr>
          <w:fldChar w:fldCharType="begin"/>
        </w:r>
        <w:r>
          <w:rPr>
            <w:noProof/>
            <w:webHidden/>
          </w:rPr>
          <w:instrText xml:space="preserve"> PAGEREF _Toc80602935 \h </w:instrText>
        </w:r>
        <w:r>
          <w:rPr>
            <w:noProof/>
            <w:webHidden/>
          </w:rPr>
        </w:r>
        <w:r>
          <w:rPr>
            <w:noProof/>
            <w:webHidden/>
          </w:rPr>
          <w:fldChar w:fldCharType="separate"/>
        </w:r>
        <w:r w:rsidR="00756E70">
          <w:rPr>
            <w:noProof/>
            <w:webHidden/>
          </w:rPr>
          <w:t>45</w:t>
        </w:r>
        <w:r>
          <w:rPr>
            <w:noProof/>
            <w:webHidden/>
          </w:rPr>
          <w:fldChar w:fldCharType="end"/>
        </w:r>
      </w:hyperlink>
    </w:p>
    <w:p w14:paraId="6C185936" w14:textId="46E24E76" w:rsidR="00436E4A" w:rsidRDefault="00436E4A">
      <w:pPr>
        <w:pStyle w:val="TOC2"/>
        <w:rPr>
          <w:rFonts w:asciiTheme="minorHAnsi" w:eastAsiaTheme="minorEastAsia" w:hAnsiTheme="minorHAnsi" w:cstheme="minorBidi"/>
          <w:noProof/>
        </w:rPr>
      </w:pPr>
      <w:hyperlink w:anchor="_Toc80602936" w:history="1">
        <w:r w:rsidRPr="00465028">
          <w:rPr>
            <w:rStyle w:val="Hyperlink"/>
            <w:noProof/>
          </w:rPr>
          <w:t>Appendix 5.  Testing Procedures</w:t>
        </w:r>
        <w:r>
          <w:rPr>
            <w:noProof/>
            <w:webHidden/>
          </w:rPr>
          <w:tab/>
        </w:r>
        <w:r>
          <w:rPr>
            <w:noProof/>
            <w:webHidden/>
          </w:rPr>
          <w:fldChar w:fldCharType="begin"/>
        </w:r>
        <w:r>
          <w:rPr>
            <w:noProof/>
            <w:webHidden/>
          </w:rPr>
          <w:instrText xml:space="preserve"> PAGEREF _Toc80602936 \h </w:instrText>
        </w:r>
        <w:r>
          <w:rPr>
            <w:noProof/>
            <w:webHidden/>
          </w:rPr>
        </w:r>
        <w:r>
          <w:rPr>
            <w:noProof/>
            <w:webHidden/>
          </w:rPr>
          <w:fldChar w:fldCharType="separate"/>
        </w:r>
        <w:r w:rsidR="00756E70">
          <w:rPr>
            <w:noProof/>
            <w:webHidden/>
          </w:rPr>
          <w:t>45</w:t>
        </w:r>
        <w:r>
          <w:rPr>
            <w:noProof/>
            <w:webHidden/>
          </w:rPr>
          <w:fldChar w:fldCharType="end"/>
        </w:r>
      </w:hyperlink>
    </w:p>
    <w:p w14:paraId="7D2364A6" w14:textId="6B894DDA" w:rsidR="00436E4A" w:rsidRDefault="00436E4A">
      <w:pPr>
        <w:pStyle w:val="TOC2"/>
        <w:rPr>
          <w:rFonts w:asciiTheme="minorHAnsi" w:eastAsiaTheme="minorEastAsia" w:hAnsiTheme="minorHAnsi" w:cstheme="minorBidi"/>
          <w:noProof/>
        </w:rPr>
      </w:pPr>
      <w:hyperlink w:anchor="_Toc80602937" w:history="1">
        <w:r w:rsidRPr="00465028">
          <w:rPr>
            <w:rStyle w:val="Hyperlink"/>
            <w:noProof/>
          </w:rPr>
          <w:t>Appendix 6.  Permits to Install</w:t>
        </w:r>
        <w:r>
          <w:rPr>
            <w:noProof/>
            <w:webHidden/>
          </w:rPr>
          <w:tab/>
        </w:r>
        <w:r>
          <w:rPr>
            <w:noProof/>
            <w:webHidden/>
          </w:rPr>
          <w:fldChar w:fldCharType="begin"/>
        </w:r>
        <w:r>
          <w:rPr>
            <w:noProof/>
            <w:webHidden/>
          </w:rPr>
          <w:instrText xml:space="preserve"> PAGEREF _Toc80602937 \h </w:instrText>
        </w:r>
        <w:r>
          <w:rPr>
            <w:noProof/>
            <w:webHidden/>
          </w:rPr>
        </w:r>
        <w:r>
          <w:rPr>
            <w:noProof/>
            <w:webHidden/>
          </w:rPr>
          <w:fldChar w:fldCharType="separate"/>
        </w:r>
        <w:r w:rsidR="00756E70">
          <w:rPr>
            <w:noProof/>
            <w:webHidden/>
          </w:rPr>
          <w:t>45</w:t>
        </w:r>
        <w:r>
          <w:rPr>
            <w:noProof/>
            <w:webHidden/>
          </w:rPr>
          <w:fldChar w:fldCharType="end"/>
        </w:r>
      </w:hyperlink>
    </w:p>
    <w:p w14:paraId="51D93435" w14:textId="01F52C38" w:rsidR="00436E4A" w:rsidRDefault="00436E4A">
      <w:pPr>
        <w:pStyle w:val="TOC2"/>
        <w:rPr>
          <w:rFonts w:asciiTheme="minorHAnsi" w:eastAsiaTheme="minorEastAsia" w:hAnsiTheme="minorHAnsi" w:cstheme="minorBidi"/>
          <w:noProof/>
        </w:rPr>
      </w:pPr>
      <w:hyperlink w:anchor="_Toc80602938" w:history="1">
        <w:r w:rsidRPr="00465028">
          <w:rPr>
            <w:rStyle w:val="Hyperlink"/>
            <w:noProof/>
          </w:rPr>
          <w:t>Appendix 7.  Emission Calculations</w:t>
        </w:r>
        <w:r>
          <w:rPr>
            <w:noProof/>
            <w:webHidden/>
          </w:rPr>
          <w:tab/>
        </w:r>
        <w:r>
          <w:rPr>
            <w:noProof/>
            <w:webHidden/>
          </w:rPr>
          <w:fldChar w:fldCharType="begin"/>
        </w:r>
        <w:r>
          <w:rPr>
            <w:noProof/>
            <w:webHidden/>
          </w:rPr>
          <w:instrText xml:space="preserve"> PAGEREF _Toc80602938 \h </w:instrText>
        </w:r>
        <w:r>
          <w:rPr>
            <w:noProof/>
            <w:webHidden/>
          </w:rPr>
        </w:r>
        <w:r>
          <w:rPr>
            <w:noProof/>
            <w:webHidden/>
          </w:rPr>
          <w:fldChar w:fldCharType="separate"/>
        </w:r>
        <w:r w:rsidR="00756E70">
          <w:rPr>
            <w:noProof/>
            <w:webHidden/>
          </w:rPr>
          <w:t>45</w:t>
        </w:r>
        <w:r>
          <w:rPr>
            <w:noProof/>
            <w:webHidden/>
          </w:rPr>
          <w:fldChar w:fldCharType="end"/>
        </w:r>
      </w:hyperlink>
    </w:p>
    <w:p w14:paraId="14B4B17E" w14:textId="725ACF8A" w:rsidR="00436E4A" w:rsidRDefault="00436E4A">
      <w:pPr>
        <w:pStyle w:val="TOC2"/>
        <w:rPr>
          <w:rFonts w:asciiTheme="minorHAnsi" w:eastAsiaTheme="minorEastAsia" w:hAnsiTheme="minorHAnsi" w:cstheme="minorBidi"/>
          <w:noProof/>
        </w:rPr>
      </w:pPr>
      <w:hyperlink w:anchor="_Toc80602939" w:history="1">
        <w:r w:rsidRPr="00465028">
          <w:rPr>
            <w:rStyle w:val="Hyperlink"/>
            <w:noProof/>
          </w:rPr>
          <w:t>Appendix 8.  Reporting</w:t>
        </w:r>
        <w:r>
          <w:rPr>
            <w:noProof/>
            <w:webHidden/>
          </w:rPr>
          <w:tab/>
        </w:r>
        <w:r>
          <w:rPr>
            <w:noProof/>
            <w:webHidden/>
          </w:rPr>
          <w:fldChar w:fldCharType="begin"/>
        </w:r>
        <w:r>
          <w:rPr>
            <w:noProof/>
            <w:webHidden/>
          </w:rPr>
          <w:instrText xml:space="preserve"> PAGEREF _Toc80602939 \h </w:instrText>
        </w:r>
        <w:r>
          <w:rPr>
            <w:noProof/>
            <w:webHidden/>
          </w:rPr>
        </w:r>
        <w:r>
          <w:rPr>
            <w:noProof/>
            <w:webHidden/>
          </w:rPr>
          <w:fldChar w:fldCharType="separate"/>
        </w:r>
        <w:r w:rsidR="00756E70">
          <w:rPr>
            <w:noProof/>
            <w:webHidden/>
          </w:rPr>
          <w:t>46</w:t>
        </w:r>
        <w:r>
          <w:rPr>
            <w:noProof/>
            <w:webHidden/>
          </w:rPr>
          <w:fldChar w:fldCharType="end"/>
        </w:r>
      </w:hyperlink>
    </w:p>
    <w:p w14:paraId="16B6BD5B" w14:textId="7309F940" w:rsidR="00AB2375" w:rsidRPr="006A1190" w:rsidRDefault="0053776A" w:rsidP="002F4C64">
      <w:pPr>
        <w:rPr>
          <w:szCs w:val="22"/>
        </w:rPr>
      </w:pPr>
      <w:r>
        <w:rPr>
          <w:b/>
          <w:szCs w:val="22"/>
        </w:rPr>
        <w:fldChar w:fldCharType="end"/>
      </w:r>
    </w:p>
    <w:p w14:paraId="7B8B01A1" w14:textId="77777777" w:rsidR="00FA25C4" w:rsidRDefault="00C2618F" w:rsidP="00445C28">
      <w:r>
        <w:br w:type="page"/>
      </w:r>
      <w:bookmarkStart w:id="12" w:name="_Toc1453501"/>
    </w:p>
    <w:p w14:paraId="1ECA78D3" w14:textId="77777777" w:rsidR="00C2618F" w:rsidRPr="00961169" w:rsidRDefault="00C2618F" w:rsidP="00CE44D8">
      <w:pPr>
        <w:pStyle w:val="Heading1"/>
      </w:pPr>
      <w:bookmarkStart w:id="13" w:name="_Toc80602899"/>
      <w:r w:rsidRPr="00961169">
        <w:t>A</w:t>
      </w:r>
      <w:r>
        <w:t>UTHORITY AND ENFORCEABILITY</w:t>
      </w:r>
      <w:bookmarkEnd w:id="12"/>
      <w:bookmarkEnd w:id="13"/>
    </w:p>
    <w:p w14:paraId="5889E987" w14:textId="77777777" w:rsidR="00FA25C4" w:rsidRDefault="00FA25C4" w:rsidP="00C2618F">
      <w:pPr>
        <w:jc w:val="both"/>
        <w:rPr>
          <w:szCs w:val="22"/>
        </w:rPr>
      </w:pPr>
    </w:p>
    <w:p w14:paraId="3DD0C6B2" w14:textId="77777777" w:rsidR="007718C6" w:rsidRDefault="007718C6" w:rsidP="00C2618F">
      <w:pPr>
        <w:jc w:val="both"/>
        <w:rPr>
          <w:szCs w:val="22"/>
        </w:rPr>
      </w:pPr>
    </w:p>
    <w:p w14:paraId="0D636EA9" w14:textId="77777777"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3A9914A0" w14:textId="77777777" w:rsidR="00C2618F" w:rsidRPr="006A1190" w:rsidRDefault="00C2618F" w:rsidP="00C2618F">
      <w:pPr>
        <w:jc w:val="both"/>
        <w:rPr>
          <w:szCs w:val="22"/>
        </w:rPr>
      </w:pPr>
    </w:p>
    <w:p w14:paraId="1DB8FFB1"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D35DA4D" w14:textId="77777777" w:rsidR="00C2618F" w:rsidRDefault="00C2618F" w:rsidP="00C2618F">
      <w:pPr>
        <w:jc w:val="both"/>
        <w:rPr>
          <w:szCs w:val="22"/>
        </w:rPr>
      </w:pPr>
    </w:p>
    <w:p w14:paraId="7604B43B"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D8329BB" w14:textId="77777777" w:rsidR="00C2618F" w:rsidRDefault="00C2618F" w:rsidP="00C2618F">
      <w:pPr>
        <w:jc w:val="both"/>
        <w:rPr>
          <w:szCs w:val="22"/>
        </w:rPr>
      </w:pPr>
    </w:p>
    <w:p w14:paraId="1BE4ACCC"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EC5DAFD" w14:textId="77777777" w:rsidR="00C2618F" w:rsidRDefault="00C2618F" w:rsidP="00C2618F">
      <w:pPr>
        <w:jc w:val="both"/>
        <w:rPr>
          <w:rFonts w:cs="Arial"/>
          <w:szCs w:val="22"/>
        </w:rPr>
      </w:pPr>
    </w:p>
    <w:p w14:paraId="776EDD52"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32D8294" w14:textId="77777777" w:rsidR="00C2618F" w:rsidRPr="006A1190" w:rsidRDefault="00C2618F" w:rsidP="00C2618F">
      <w:pPr>
        <w:jc w:val="both"/>
        <w:rPr>
          <w:rFonts w:cs="Arial"/>
          <w:szCs w:val="22"/>
        </w:rPr>
      </w:pPr>
    </w:p>
    <w:p w14:paraId="33F76845" w14:textId="77777777" w:rsidR="00C2618F" w:rsidRPr="006A1190" w:rsidRDefault="00C2618F" w:rsidP="00C2618F">
      <w:pPr>
        <w:rPr>
          <w:szCs w:val="22"/>
        </w:rPr>
      </w:pPr>
    </w:p>
    <w:p w14:paraId="3567E653" w14:textId="77777777" w:rsidR="002B2132" w:rsidRDefault="002B2132" w:rsidP="00C2618F">
      <w:pPr>
        <w:rPr>
          <w:szCs w:val="22"/>
        </w:rPr>
      </w:pPr>
    </w:p>
    <w:p w14:paraId="6DFBCE06" w14:textId="77777777" w:rsidR="0081525C" w:rsidRDefault="002B2132" w:rsidP="0081525C">
      <w:bookmarkStart w:id="14" w:name="_Toc1453503"/>
      <w:r>
        <w:br w:type="page"/>
      </w:r>
    </w:p>
    <w:p w14:paraId="701BAE25" w14:textId="77777777" w:rsidR="005420E5" w:rsidRDefault="005E5399" w:rsidP="00CE44D8">
      <w:pPr>
        <w:pStyle w:val="Heading1"/>
      </w:pPr>
      <w:bookmarkStart w:id="15" w:name="_Toc80602900"/>
      <w:r>
        <w:t xml:space="preserve">A.  GENERAL </w:t>
      </w:r>
      <w:bookmarkEnd w:id="14"/>
      <w:r w:rsidR="00E9713D">
        <w:t>CONDITIONS</w:t>
      </w:r>
      <w:bookmarkEnd w:id="15"/>
    </w:p>
    <w:p w14:paraId="70F4A5EB" w14:textId="77777777" w:rsidR="00E9713D" w:rsidRPr="00E9713D" w:rsidRDefault="00E9713D" w:rsidP="00E9713D"/>
    <w:p w14:paraId="748E1889"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80602901"/>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A503CD4" w14:textId="77777777" w:rsidR="00D160DB" w:rsidRPr="00DF6609" w:rsidRDefault="00D160DB" w:rsidP="00D160DB">
      <w:pPr>
        <w:jc w:val="both"/>
        <w:rPr>
          <w:rFonts w:cs="Arial"/>
          <w:sz w:val="20"/>
        </w:rPr>
      </w:pPr>
    </w:p>
    <w:p w14:paraId="433A4AA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E4E1CD8" w14:textId="77777777" w:rsidR="00A018D7" w:rsidRPr="00F21983" w:rsidRDefault="00A018D7" w:rsidP="00854153">
      <w:pPr>
        <w:jc w:val="both"/>
        <w:rPr>
          <w:rFonts w:cs="Arial"/>
          <w:sz w:val="20"/>
        </w:rPr>
      </w:pPr>
    </w:p>
    <w:p w14:paraId="05B544D7"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61EB2B1" w14:textId="77777777" w:rsidR="00F6033B" w:rsidRDefault="00F6033B" w:rsidP="0012743F">
      <w:pPr>
        <w:pStyle w:val="ListParagraph"/>
        <w:ind w:left="0"/>
        <w:rPr>
          <w:rFonts w:cs="Arial"/>
          <w:sz w:val="20"/>
        </w:rPr>
      </w:pPr>
    </w:p>
    <w:p w14:paraId="32B9E7D3"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0FF53FC"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80602902"/>
      <w:r w:rsidRPr="0075518C">
        <w:rPr>
          <w:sz w:val="22"/>
          <w:szCs w:val="22"/>
        </w:rPr>
        <w:t xml:space="preserve">General </w:t>
      </w:r>
      <w:bookmarkEnd w:id="36"/>
      <w:bookmarkEnd w:id="37"/>
      <w:r w:rsidR="00E9713D" w:rsidRPr="0075518C">
        <w:rPr>
          <w:sz w:val="22"/>
          <w:szCs w:val="22"/>
        </w:rPr>
        <w:t>Provisions</w:t>
      </w:r>
      <w:bookmarkEnd w:id="38"/>
    </w:p>
    <w:p w14:paraId="7E45A536" w14:textId="77777777" w:rsidR="00AB10F1" w:rsidRPr="00DF6609" w:rsidRDefault="00AB10F1" w:rsidP="00AB10F1">
      <w:pPr>
        <w:jc w:val="both"/>
        <w:rPr>
          <w:rFonts w:cs="Arial"/>
          <w:sz w:val="20"/>
        </w:rPr>
      </w:pPr>
    </w:p>
    <w:p w14:paraId="50E01170"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F09C33D" w14:textId="77777777" w:rsidR="00AB10F1" w:rsidRPr="00F21983" w:rsidRDefault="00AB10F1" w:rsidP="00AB10F1">
      <w:pPr>
        <w:jc w:val="both"/>
        <w:rPr>
          <w:rFonts w:cs="Arial"/>
          <w:sz w:val="20"/>
        </w:rPr>
      </w:pPr>
    </w:p>
    <w:p w14:paraId="7493D4EC"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665C52CD" w14:textId="77777777" w:rsidR="00AB10F1" w:rsidRPr="00F21983" w:rsidRDefault="00AB10F1" w:rsidP="00AB10F1">
      <w:pPr>
        <w:jc w:val="both"/>
        <w:rPr>
          <w:rFonts w:cs="Arial"/>
          <w:sz w:val="20"/>
        </w:rPr>
      </w:pPr>
    </w:p>
    <w:p w14:paraId="7EE1600E"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72EF445" w14:textId="77777777" w:rsidR="008D6E4D" w:rsidRPr="00F21983" w:rsidRDefault="008D6E4D" w:rsidP="00AB10F1">
      <w:pPr>
        <w:jc w:val="both"/>
        <w:rPr>
          <w:rFonts w:cs="Arial"/>
          <w:sz w:val="20"/>
        </w:rPr>
      </w:pPr>
    </w:p>
    <w:p w14:paraId="4F5DC638"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B8A334D"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5FDEEC75"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06223C65"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A7393C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6EF9361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99E34A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555D79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93C59D3"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1B4EE6AB" w14:textId="77777777" w:rsidR="008D6E4D" w:rsidRPr="00F21983" w:rsidRDefault="008D6E4D" w:rsidP="00AB10F1">
      <w:pPr>
        <w:jc w:val="both"/>
        <w:rPr>
          <w:rFonts w:cs="Arial"/>
          <w:sz w:val="20"/>
        </w:rPr>
      </w:pPr>
    </w:p>
    <w:p w14:paraId="3CF40111"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w:t>
      </w:r>
      <w:r w:rsidR="002B2132" w:rsidRPr="00F21983">
        <w:rPr>
          <w:rFonts w:cs="Arial"/>
          <w:sz w:val="20"/>
        </w:rPr>
        <w:lastRenderedPageBreak/>
        <w:t xml:space="preserve">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7D9C5EF" w14:textId="77777777" w:rsidR="008D6E4D" w:rsidRPr="00F21983" w:rsidRDefault="008D6E4D" w:rsidP="00AB10F1">
      <w:pPr>
        <w:jc w:val="both"/>
        <w:rPr>
          <w:rFonts w:cs="Arial"/>
          <w:sz w:val="20"/>
        </w:rPr>
      </w:pPr>
    </w:p>
    <w:p w14:paraId="788B5D14"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57EC0D4" w14:textId="77777777" w:rsidR="00DA6C16" w:rsidRPr="00F21983" w:rsidRDefault="00DA6C16" w:rsidP="00DA6C16">
      <w:pPr>
        <w:jc w:val="both"/>
        <w:rPr>
          <w:rFonts w:cs="Arial"/>
          <w:sz w:val="20"/>
        </w:rPr>
      </w:pPr>
    </w:p>
    <w:p w14:paraId="3AB84288"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9DD3A1E" w14:textId="77777777" w:rsidR="008D6E4D" w:rsidRPr="00F21983" w:rsidRDefault="008D6E4D" w:rsidP="00AB10F1">
      <w:pPr>
        <w:jc w:val="both"/>
        <w:rPr>
          <w:rFonts w:cs="Arial"/>
          <w:sz w:val="20"/>
        </w:rPr>
      </w:pPr>
    </w:p>
    <w:p w14:paraId="470B5B27"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9B4C13C" w14:textId="77777777" w:rsidR="00DC22AE" w:rsidRPr="00F21983" w:rsidRDefault="00DC22AE" w:rsidP="00AB10F1">
      <w:pPr>
        <w:jc w:val="both"/>
        <w:rPr>
          <w:rFonts w:cs="Arial"/>
          <w:sz w:val="20"/>
        </w:rPr>
      </w:pPr>
    </w:p>
    <w:p w14:paraId="4665DB03"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80602903"/>
      <w:r w:rsidRPr="0075518C">
        <w:rPr>
          <w:sz w:val="22"/>
          <w:szCs w:val="22"/>
        </w:rPr>
        <w:t>Equipment &amp; Design</w:t>
      </w:r>
      <w:bookmarkEnd w:id="39"/>
    </w:p>
    <w:p w14:paraId="4C8FCF1E" w14:textId="77777777" w:rsidR="00A675AC" w:rsidRPr="00DF6609" w:rsidRDefault="00A675AC" w:rsidP="00AB10F1">
      <w:pPr>
        <w:jc w:val="both"/>
        <w:rPr>
          <w:rFonts w:cs="Arial"/>
          <w:sz w:val="20"/>
        </w:rPr>
      </w:pPr>
    </w:p>
    <w:p w14:paraId="4409813F"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3BB03570" w14:textId="77777777" w:rsidR="00DC22AE" w:rsidRPr="00F21983" w:rsidRDefault="00DC22AE" w:rsidP="00AB10F1">
      <w:pPr>
        <w:jc w:val="both"/>
        <w:rPr>
          <w:rFonts w:cs="Arial"/>
          <w:sz w:val="20"/>
        </w:rPr>
      </w:pPr>
    </w:p>
    <w:p w14:paraId="71FEE493"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A93C1E7" w14:textId="77777777" w:rsidR="00DC22AE" w:rsidRPr="00F21983" w:rsidRDefault="00DC22AE" w:rsidP="00AB10F1">
      <w:pPr>
        <w:jc w:val="both"/>
        <w:rPr>
          <w:rFonts w:cs="Arial"/>
          <w:sz w:val="20"/>
        </w:rPr>
      </w:pPr>
    </w:p>
    <w:p w14:paraId="7182A756"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80602904"/>
      <w:r w:rsidRPr="0075518C">
        <w:rPr>
          <w:sz w:val="22"/>
          <w:szCs w:val="22"/>
        </w:rPr>
        <w:t>Emission Limits</w:t>
      </w:r>
      <w:bookmarkEnd w:id="40"/>
    </w:p>
    <w:p w14:paraId="3C5A8813" w14:textId="77777777" w:rsidR="002E3875" w:rsidRPr="00F21983" w:rsidRDefault="002E3875" w:rsidP="00AB10F1">
      <w:pPr>
        <w:jc w:val="both"/>
        <w:rPr>
          <w:rFonts w:cs="Arial"/>
          <w:sz w:val="20"/>
        </w:rPr>
      </w:pPr>
    </w:p>
    <w:p w14:paraId="7823283A"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proofErr w:type="gramStart"/>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w:t>
      </w:r>
      <w:proofErr w:type="gramEnd"/>
      <w:r w:rsidR="00FB53C0" w:rsidRPr="00F21983">
        <w:rPr>
          <w:rFonts w:cs="Arial"/>
          <w:b/>
          <w:sz w:val="20"/>
        </w:rPr>
        <w:t>R 336.1301(1))</w:t>
      </w:r>
    </w:p>
    <w:p w14:paraId="77CB256A"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7674686"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00955A0" w14:textId="77777777" w:rsidR="007E32BB" w:rsidRDefault="007E32BB" w:rsidP="0012743F">
      <w:pPr>
        <w:jc w:val="both"/>
        <w:rPr>
          <w:rFonts w:cs="Arial"/>
          <w:sz w:val="20"/>
        </w:rPr>
      </w:pPr>
    </w:p>
    <w:p w14:paraId="6126B7E2"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569545C" w14:textId="77777777" w:rsidR="00FB53C0" w:rsidRPr="00F21983" w:rsidRDefault="00FB53C0" w:rsidP="00AB10F1">
      <w:pPr>
        <w:jc w:val="both"/>
        <w:rPr>
          <w:rFonts w:cs="Arial"/>
          <w:sz w:val="20"/>
        </w:rPr>
      </w:pPr>
    </w:p>
    <w:p w14:paraId="54D61F8B"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584F455"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489E3CBE"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798D1305" w14:textId="77777777" w:rsidR="00105176" w:rsidRDefault="00105176" w:rsidP="0012743F">
      <w:pPr>
        <w:jc w:val="both"/>
        <w:rPr>
          <w:rFonts w:cs="Arial"/>
          <w:sz w:val="20"/>
        </w:rPr>
      </w:pPr>
    </w:p>
    <w:p w14:paraId="341FAA64"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80602905"/>
      <w:r w:rsidRPr="0075518C">
        <w:rPr>
          <w:sz w:val="22"/>
          <w:szCs w:val="22"/>
        </w:rPr>
        <w:t>Testing/Sampling</w:t>
      </w:r>
      <w:bookmarkEnd w:id="41"/>
    </w:p>
    <w:p w14:paraId="3DD896AB" w14:textId="77777777" w:rsidR="00FB53C0" w:rsidRPr="00F21983" w:rsidRDefault="00FB53C0" w:rsidP="00AB10F1">
      <w:pPr>
        <w:jc w:val="both"/>
        <w:rPr>
          <w:rFonts w:cs="Arial"/>
          <w:sz w:val="20"/>
        </w:rPr>
      </w:pPr>
    </w:p>
    <w:p w14:paraId="3918FDE1"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0ED07FD3" w14:textId="77777777" w:rsidR="00ED74CC" w:rsidRPr="00F21983" w:rsidRDefault="00ED74CC" w:rsidP="00AB10F1">
      <w:pPr>
        <w:jc w:val="both"/>
        <w:rPr>
          <w:rFonts w:cs="Arial"/>
          <w:sz w:val="20"/>
        </w:rPr>
      </w:pPr>
    </w:p>
    <w:p w14:paraId="6FC48862"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61B1036C" w14:textId="77777777" w:rsidR="00ED74CC" w:rsidRPr="00F21983" w:rsidRDefault="00ED74CC" w:rsidP="00BA5CC0">
      <w:pPr>
        <w:jc w:val="both"/>
        <w:rPr>
          <w:rFonts w:cs="Arial"/>
          <w:sz w:val="20"/>
        </w:rPr>
      </w:pPr>
    </w:p>
    <w:p w14:paraId="5EDD2EC2"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657B139" w14:textId="77777777" w:rsidR="00D41714" w:rsidRDefault="00774B98" w:rsidP="00ED74CC">
      <w:pPr>
        <w:jc w:val="both"/>
        <w:rPr>
          <w:rFonts w:cs="Arial"/>
          <w:sz w:val="20"/>
        </w:rPr>
      </w:pPr>
      <w:r>
        <w:rPr>
          <w:rFonts w:cs="Arial"/>
          <w:sz w:val="20"/>
        </w:rPr>
        <w:br w:type="page"/>
      </w:r>
    </w:p>
    <w:p w14:paraId="4D36D55C"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80602906"/>
      <w:r w:rsidRPr="0075518C">
        <w:rPr>
          <w:sz w:val="22"/>
          <w:szCs w:val="22"/>
        </w:rPr>
        <w:t>Monitoring/Recordkeeping</w:t>
      </w:r>
      <w:bookmarkEnd w:id="42"/>
    </w:p>
    <w:p w14:paraId="4BA41BB7" w14:textId="77777777" w:rsidR="00D41714" w:rsidRPr="00DF6609" w:rsidRDefault="00D41714" w:rsidP="00D41714">
      <w:pPr>
        <w:numPr>
          <w:ilvl w:val="12"/>
          <w:numId w:val="0"/>
        </w:numPr>
        <w:ind w:left="432" w:hanging="432"/>
        <w:jc w:val="both"/>
        <w:rPr>
          <w:rFonts w:cs="Arial"/>
          <w:sz w:val="20"/>
        </w:rPr>
      </w:pPr>
    </w:p>
    <w:p w14:paraId="71C80788"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21D5D442"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33CB887"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B7FD0A2"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173BC88"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014739D"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BA42F71"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4BCE0FC" w14:textId="77777777" w:rsidR="00B8547B" w:rsidRPr="00DF6609" w:rsidRDefault="00B8547B" w:rsidP="00D41714">
      <w:pPr>
        <w:numPr>
          <w:ilvl w:val="12"/>
          <w:numId w:val="0"/>
        </w:numPr>
        <w:ind w:left="432" w:hanging="432"/>
        <w:jc w:val="both"/>
        <w:rPr>
          <w:rFonts w:cs="Arial"/>
          <w:sz w:val="20"/>
        </w:rPr>
      </w:pPr>
    </w:p>
    <w:p w14:paraId="1D1002B5"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A44A775" w14:textId="77777777" w:rsidR="006D2EFC" w:rsidRPr="00F21983" w:rsidRDefault="006D2EFC" w:rsidP="00D41714">
      <w:pPr>
        <w:numPr>
          <w:ilvl w:val="12"/>
          <w:numId w:val="0"/>
        </w:numPr>
        <w:ind w:left="432" w:hanging="432"/>
        <w:jc w:val="both"/>
        <w:rPr>
          <w:rFonts w:cs="Arial"/>
          <w:sz w:val="20"/>
        </w:rPr>
      </w:pPr>
    </w:p>
    <w:p w14:paraId="06D8F4D8"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80602907"/>
      <w:r w:rsidRPr="0075518C">
        <w:rPr>
          <w:sz w:val="22"/>
          <w:szCs w:val="22"/>
        </w:rPr>
        <w:t>Certification</w:t>
      </w:r>
      <w:r w:rsidR="00A92A65" w:rsidRPr="0075518C">
        <w:rPr>
          <w:sz w:val="22"/>
          <w:szCs w:val="22"/>
        </w:rPr>
        <w:t xml:space="preserve"> &amp; Reporting</w:t>
      </w:r>
      <w:bookmarkEnd w:id="43"/>
    </w:p>
    <w:p w14:paraId="4C35C4EE" w14:textId="77777777" w:rsidR="006D2EFC" w:rsidRPr="00F21983" w:rsidRDefault="006D2EFC" w:rsidP="00D41714">
      <w:pPr>
        <w:numPr>
          <w:ilvl w:val="12"/>
          <w:numId w:val="0"/>
        </w:numPr>
        <w:ind w:left="432" w:hanging="432"/>
        <w:jc w:val="both"/>
        <w:rPr>
          <w:rFonts w:cs="Arial"/>
          <w:sz w:val="20"/>
        </w:rPr>
      </w:pPr>
    </w:p>
    <w:p w14:paraId="45D0BCB8"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73E4CC03" w14:textId="77777777" w:rsidR="00C36162" w:rsidRPr="00F21983" w:rsidRDefault="00C36162" w:rsidP="00D41714">
      <w:pPr>
        <w:numPr>
          <w:ilvl w:val="12"/>
          <w:numId w:val="0"/>
        </w:numPr>
        <w:ind w:left="432" w:hanging="432"/>
        <w:jc w:val="both"/>
        <w:rPr>
          <w:rFonts w:cs="Arial"/>
          <w:sz w:val="20"/>
        </w:rPr>
      </w:pPr>
    </w:p>
    <w:p w14:paraId="2B7381E2"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094A7912" w14:textId="77777777" w:rsidR="00C36162" w:rsidRPr="00F21983" w:rsidRDefault="00C36162" w:rsidP="00C36162">
      <w:pPr>
        <w:numPr>
          <w:ilvl w:val="12"/>
          <w:numId w:val="0"/>
        </w:numPr>
        <w:ind w:left="432" w:hanging="432"/>
        <w:jc w:val="both"/>
        <w:rPr>
          <w:rFonts w:cs="Arial"/>
          <w:sz w:val="20"/>
        </w:rPr>
      </w:pPr>
    </w:p>
    <w:p w14:paraId="09136356"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7D68BC5" w14:textId="77777777" w:rsidR="00C36162" w:rsidRPr="00F21983" w:rsidRDefault="00C36162" w:rsidP="00D41714">
      <w:pPr>
        <w:numPr>
          <w:ilvl w:val="12"/>
          <w:numId w:val="0"/>
        </w:numPr>
        <w:ind w:left="432" w:hanging="432"/>
        <w:jc w:val="both"/>
        <w:rPr>
          <w:rFonts w:cs="Arial"/>
          <w:sz w:val="20"/>
        </w:rPr>
      </w:pPr>
    </w:p>
    <w:p w14:paraId="0CBCE0E2"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450BE92F"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4FD9AEB"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402D2A53"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1FBD7CDC"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436BBB12"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16F46F64"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A621E9A"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613CDA87" w14:textId="77777777" w:rsidR="00C36162" w:rsidRPr="00F21983" w:rsidRDefault="00C36162" w:rsidP="00D41714">
      <w:pPr>
        <w:numPr>
          <w:ilvl w:val="12"/>
          <w:numId w:val="0"/>
        </w:numPr>
        <w:ind w:left="432" w:hanging="432"/>
        <w:jc w:val="both"/>
        <w:rPr>
          <w:rFonts w:cs="Arial"/>
          <w:sz w:val="20"/>
        </w:rPr>
      </w:pPr>
    </w:p>
    <w:p w14:paraId="76984C0D"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4BAA74D9" w14:textId="77777777" w:rsidR="00B4545F" w:rsidRPr="00F21983" w:rsidRDefault="00B4545F" w:rsidP="00BA5CC0">
      <w:pPr>
        <w:numPr>
          <w:ilvl w:val="12"/>
          <w:numId w:val="0"/>
        </w:numPr>
        <w:jc w:val="both"/>
        <w:rPr>
          <w:rFonts w:cs="Arial"/>
          <w:sz w:val="20"/>
        </w:rPr>
      </w:pPr>
    </w:p>
    <w:p w14:paraId="655198D9"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661ABE1" w14:textId="77777777" w:rsidR="00A92A65" w:rsidRPr="00F21983" w:rsidRDefault="00A92A65" w:rsidP="00BA5CC0">
      <w:pPr>
        <w:numPr>
          <w:ilvl w:val="12"/>
          <w:numId w:val="0"/>
        </w:numPr>
        <w:jc w:val="both"/>
        <w:rPr>
          <w:rFonts w:cs="Arial"/>
          <w:sz w:val="20"/>
        </w:rPr>
      </w:pPr>
    </w:p>
    <w:p w14:paraId="6C0B918E" w14:textId="77777777" w:rsidR="006D2EFC" w:rsidRPr="00F21983" w:rsidRDefault="001F3E8E" w:rsidP="00BA5CC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F21983">
        <w:rPr>
          <w:rFonts w:cs="Arial"/>
          <w:spacing w:val="-3"/>
          <w:sz w:val="20"/>
        </w:rPr>
        <w:t>in excess of</w:t>
      </w:r>
      <w:proofErr w:type="gramEnd"/>
      <w:r w:rsidRPr="00F21983">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12DBE4FB" w14:textId="77777777" w:rsidR="001F3E8E" w:rsidRPr="00F21983" w:rsidRDefault="001F3E8E" w:rsidP="00D41714">
      <w:pPr>
        <w:numPr>
          <w:ilvl w:val="12"/>
          <w:numId w:val="0"/>
        </w:numPr>
        <w:ind w:left="432" w:hanging="432"/>
        <w:jc w:val="both"/>
        <w:rPr>
          <w:rFonts w:cs="Arial"/>
          <w:sz w:val="20"/>
        </w:rPr>
      </w:pPr>
    </w:p>
    <w:p w14:paraId="18EC3658"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80602908"/>
      <w:r w:rsidRPr="0075518C">
        <w:rPr>
          <w:sz w:val="22"/>
          <w:szCs w:val="22"/>
        </w:rPr>
        <w:t>Permit Shield</w:t>
      </w:r>
      <w:bookmarkEnd w:id="44"/>
    </w:p>
    <w:p w14:paraId="38ED9A8C" w14:textId="77777777" w:rsidR="001F3E8E" w:rsidRPr="00DF6609" w:rsidRDefault="001F3E8E" w:rsidP="00D41714">
      <w:pPr>
        <w:numPr>
          <w:ilvl w:val="12"/>
          <w:numId w:val="0"/>
        </w:numPr>
        <w:ind w:left="432" w:hanging="432"/>
        <w:jc w:val="both"/>
        <w:rPr>
          <w:rFonts w:cs="Arial"/>
          <w:sz w:val="20"/>
        </w:rPr>
      </w:pPr>
    </w:p>
    <w:p w14:paraId="0E4EB8C4"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7D12EAC0"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59C4C6C1"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D09AF74" w14:textId="77777777" w:rsidR="0006736C" w:rsidRPr="00F21983" w:rsidRDefault="0006736C" w:rsidP="0006736C">
      <w:pPr>
        <w:numPr>
          <w:ilvl w:val="12"/>
          <w:numId w:val="0"/>
        </w:numPr>
        <w:ind w:left="432" w:hanging="432"/>
        <w:jc w:val="both"/>
        <w:rPr>
          <w:rFonts w:cs="Arial"/>
          <w:sz w:val="20"/>
        </w:rPr>
      </w:pPr>
    </w:p>
    <w:p w14:paraId="279CF113"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AD92A29" w14:textId="77777777" w:rsidR="0006736C" w:rsidRPr="00F21983" w:rsidRDefault="0006736C" w:rsidP="0006736C">
      <w:pPr>
        <w:numPr>
          <w:ilvl w:val="12"/>
          <w:numId w:val="0"/>
        </w:numPr>
        <w:ind w:left="432" w:hanging="432"/>
        <w:jc w:val="both"/>
        <w:rPr>
          <w:rFonts w:cs="Arial"/>
          <w:sz w:val="20"/>
        </w:rPr>
      </w:pPr>
    </w:p>
    <w:p w14:paraId="083352F2"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3401BE8B"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41F7AFEA"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5624808B"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1643AD9" w14:textId="77777777" w:rsidR="0006736C" w:rsidRPr="005E3E6D" w:rsidRDefault="00E735E6" w:rsidP="0012743F">
      <w:pPr>
        <w:jc w:val="both"/>
        <w:rPr>
          <w:rFonts w:cs="Arial"/>
          <w:sz w:val="20"/>
        </w:rPr>
      </w:pPr>
      <w:r>
        <w:rPr>
          <w:rFonts w:cs="Arial"/>
          <w:b/>
          <w:sz w:val="20"/>
        </w:rPr>
        <w:br w:type="page"/>
      </w:r>
    </w:p>
    <w:p w14:paraId="0D327552"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63CB8023" w14:textId="77777777" w:rsidR="0006736C" w:rsidRPr="00F21983" w:rsidRDefault="0006736C" w:rsidP="0006736C">
      <w:pPr>
        <w:numPr>
          <w:ilvl w:val="12"/>
          <w:numId w:val="0"/>
        </w:numPr>
        <w:ind w:left="432" w:hanging="432"/>
        <w:jc w:val="both"/>
        <w:rPr>
          <w:rFonts w:cs="Arial"/>
          <w:sz w:val="20"/>
        </w:rPr>
      </w:pPr>
    </w:p>
    <w:p w14:paraId="10FFA525"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A6F3B88"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84BA7FF"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978C870"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9AE529E"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0FA460C0"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0206810" w14:textId="77777777" w:rsidR="0006736C" w:rsidRPr="00F21983" w:rsidRDefault="0006736C" w:rsidP="0006736C">
      <w:pPr>
        <w:numPr>
          <w:ilvl w:val="12"/>
          <w:numId w:val="0"/>
        </w:numPr>
        <w:ind w:left="432" w:hanging="432"/>
        <w:jc w:val="both"/>
        <w:rPr>
          <w:rFonts w:cs="Arial"/>
          <w:sz w:val="20"/>
        </w:rPr>
      </w:pPr>
    </w:p>
    <w:p w14:paraId="6644FE22"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FD653C3" w14:textId="77777777" w:rsidR="0006736C" w:rsidRPr="00F21983" w:rsidRDefault="0006736C" w:rsidP="00D41714">
      <w:pPr>
        <w:numPr>
          <w:ilvl w:val="12"/>
          <w:numId w:val="0"/>
        </w:numPr>
        <w:ind w:left="432" w:hanging="432"/>
        <w:jc w:val="both"/>
        <w:rPr>
          <w:rFonts w:cs="Arial"/>
          <w:sz w:val="20"/>
        </w:rPr>
      </w:pPr>
    </w:p>
    <w:p w14:paraId="5C5851E1"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80602909"/>
      <w:r w:rsidRPr="0075518C">
        <w:rPr>
          <w:sz w:val="22"/>
          <w:szCs w:val="22"/>
        </w:rPr>
        <w:t>Revisions</w:t>
      </w:r>
      <w:bookmarkEnd w:id="45"/>
    </w:p>
    <w:p w14:paraId="434A1043" w14:textId="77777777" w:rsidR="005D48FB" w:rsidRPr="00F21983" w:rsidRDefault="005D48FB" w:rsidP="00D41714">
      <w:pPr>
        <w:numPr>
          <w:ilvl w:val="12"/>
          <w:numId w:val="0"/>
        </w:numPr>
        <w:ind w:left="432" w:hanging="432"/>
        <w:jc w:val="both"/>
        <w:rPr>
          <w:rFonts w:cs="Arial"/>
          <w:sz w:val="20"/>
        </w:rPr>
      </w:pPr>
    </w:p>
    <w:p w14:paraId="0B5EA6EC"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9365146" w14:textId="77777777" w:rsidR="00A1146D" w:rsidRPr="00F21983" w:rsidRDefault="00A1146D" w:rsidP="00C44C61">
      <w:pPr>
        <w:jc w:val="both"/>
        <w:rPr>
          <w:rFonts w:cs="Arial"/>
          <w:spacing w:val="-3"/>
          <w:sz w:val="20"/>
        </w:rPr>
      </w:pPr>
    </w:p>
    <w:p w14:paraId="43D8C458"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DF13C9B" w14:textId="77777777" w:rsidR="00D41714" w:rsidRPr="00F21983" w:rsidRDefault="00D41714" w:rsidP="00C44C61">
      <w:pPr>
        <w:numPr>
          <w:ilvl w:val="12"/>
          <w:numId w:val="0"/>
        </w:numPr>
        <w:jc w:val="both"/>
        <w:rPr>
          <w:rFonts w:cs="Arial"/>
          <w:sz w:val="20"/>
        </w:rPr>
      </w:pPr>
    </w:p>
    <w:p w14:paraId="5AAF01F0"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6EA494E" w14:textId="77777777" w:rsidR="002806DC" w:rsidRPr="00FF072F" w:rsidRDefault="002806DC" w:rsidP="00C44C61">
      <w:pPr>
        <w:autoSpaceDE w:val="0"/>
        <w:autoSpaceDN w:val="0"/>
        <w:adjustRightInd w:val="0"/>
        <w:jc w:val="both"/>
        <w:rPr>
          <w:rFonts w:cs="Arial"/>
          <w:sz w:val="20"/>
        </w:rPr>
      </w:pPr>
    </w:p>
    <w:p w14:paraId="650AE523"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FF072F">
        <w:rPr>
          <w:rFonts w:cs="Arial"/>
          <w:sz w:val="20"/>
        </w:rPr>
        <w:t>time period</w:t>
      </w:r>
      <w:proofErr w:type="gramEnd"/>
      <w:r w:rsidR="002806DC"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6E056B92" w14:textId="77777777" w:rsidR="002806DC" w:rsidRPr="00FF072F" w:rsidRDefault="002806DC" w:rsidP="00C44C61">
      <w:pPr>
        <w:jc w:val="both"/>
        <w:rPr>
          <w:rFonts w:cs="Arial"/>
          <w:sz w:val="20"/>
        </w:rPr>
      </w:pPr>
    </w:p>
    <w:p w14:paraId="60FCA38B"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80602910"/>
      <w:r w:rsidRPr="0075518C">
        <w:rPr>
          <w:sz w:val="22"/>
          <w:szCs w:val="22"/>
        </w:rPr>
        <w:t>Reopenings</w:t>
      </w:r>
      <w:bookmarkEnd w:id="46"/>
    </w:p>
    <w:p w14:paraId="571AEDBA" w14:textId="77777777" w:rsidR="004649EF" w:rsidRPr="00752D7A" w:rsidRDefault="004649EF" w:rsidP="00DC22AE">
      <w:pPr>
        <w:jc w:val="both"/>
        <w:rPr>
          <w:rFonts w:cs="Arial"/>
          <w:szCs w:val="22"/>
        </w:rPr>
      </w:pPr>
    </w:p>
    <w:p w14:paraId="3F1ED76E"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D3B6F27"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0C23FCFE"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BAD5D3C"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4DEB325"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E8B5EF2" w14:textId="77777777" w:rsidR="004649EF" w:rsidRPr="00F21983" w:rsidRDefault="00C17B92" w:rsidP="00DC22AE">
      <w:pPr>
        <w:jc w:val="both"/>
        <w:rPr>
          <w:rFonts w:cs="Arial"/>
          <w:sz w:val="20"/>
        </w:rPr>
      </w:pPr>
      <w:r>
        <w:rPr>
          <w:rFonts w:cs="Arial"/>
          <w:sz w:val="20"/>
        </w:rPr>
        <w:br w:type="page"/>
      </w:r>
    </w:p>
    <w:p w14:paraId="13C62EDA"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80602911"/>
      <w:r w:rsidRPr="0075518C">
        <w:rPr>
          <w:sz w:val="22"/>
          <w:szCs w:val="22"/>
        </w:rPr>
        <w:t>Renewals</w:t>
      </w:r>
      <w:bookmarkEnd w:id="47"/>
    </w:p>
    <w:p w14:paraId="350018DE" w14:textId="77777777" w:rsidR="004649EF" w:rsidRPr="005E3E6D" w:rsidRDefault="004649EF" w:rsidP="00DC22AE">
      <w:pPr>
        <w:jc w:val="both"/>
        <w:rPr>
          <w:rFonts w:cs="Arial"/>
          <w:sz w:val="20"/>
        </w:rPr>
      </w:pPr>
    </w:p>
    <w:p w14:paraId="5FC6D4EA"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69E2EDCC" w14:textId="77777777" w:rsidR="00D16CA9" w:rsidRPr="005E3E6D" w:rsidRDefault="00D16CA9" w:rsidP="00DC22AE">
      <w:pPr>
        <w:jc w:val="both"/>
        <w:rPr>
          <w:rFonts w:cs="Arial"/>
          <w:sz w:val="20"/>
        </w:rPr>
      </w:pPr>
    </w:p>
    <w:p w14:paraId="41C98E51"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80602912"/>
      <w:r w:rsidRPr="0075518C">
        <w:rPr>
          <w:bCs/>
          <w:sz w:val="22"/>
        </w:rPr>
        <w:t>Stratospheric Ozone Protection</w:t>
      </w:r>
      <w:bookmarkEnd w:id="48"/>
      <w:bookmarkEnd w:id="49"/>
      <w:bookmarkEnd w:id="50"/>
    </w:p>
    <w:p w14:paraId="6C657FC8" w14:textId="77777777" w:rsidR="00CE1923" w:rsidRPr="00F21983" w:rsidRDefault="00CE1923" w:rsidP="004F09CF">
      <w:pPr>
        <w:jc w:val="both"/>
        <w:rPr>
          <w:sz w:val="20"/>
        </w:rPr>
      </w:pPr>
    </w:p>
    <w:p w14:paraId="0CE40B01"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386D5D8" w14:textId="77777777" w:rsidR="00395F98" w:rsidRPr="00F21983" w:rsidRDefault="00395F98" w:rsidP="00395F98">
      <w:pPr>
        <w:rPr>
          <w:sz w:val="20"/>
        </w:rPr>
      </w:pPr>
    </w:p>
    <w:p w14:paraId="06C686F4"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933FD0F" w14:textId="77777777" w:rsidR="00F557DA" w:rsidRPr="00F21983" w:rsidRDefault="00F557DA" w:rsidP="00DC22AE">
      <w:pPr>
        <w:jc w:val="both"/>
        <w:rPr>
          <w:rFonts w:cs="Arial"/>
          <w:sz w:val="20"/>
        </w:rPr>
      </w:pPr>
    </w:p>
    <w:p w14:paraId="2A7FE7B1"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80602913"/>
      <w:r w:rsidRPr="0075518C">
        <w:rPr>
          <w:bCs/>
          <w:sz w:val="22"/>
        </w:rPr>
        <w:t>Risk Management Plan</w:t>
      </w:r>
      <w:bookmarkEnd w:id="51"/>
      <w:bookmarkEnd w:id="52"/>
      <w:bookmarkEnd w:id="53"/>
    </w:p>
    <w:p w14:paraId="07E83078" w14:textId="77777777" w:rsidR="0075518C" w:rsidRPr="0075518C" w:rsidRDefault="0075518C" w:rsidP="004F09CF">
      <w:pPr>
        <w:jc w:val="both"/>
      </w:pPr>
    </w:p>
    <w:p w14:paraId="719823C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4A1DF0F" w14:textId="77777777" w:rsidR="00D41714" w:rsidRPr="00F21983" w:rsidRDefault="00D41714" w:rsidP="00D41714">
      <w:pPr>
        <w:numPr>
          <w:ilvl w:val="12"/>
          <w:numId w:val="0"/>
        </w:numPr>
        <w:ind w:left="432" w:hanging="432"/>
        <w:jc w:val="both"/>
        <w:rPr>
          <w:rFonts w:cs="Arial"/>
          <w:sz w:val="20"/>
        </w:rPr>
      </w:pPr>
    </w:p>
    <w:p w14:paraId="00F74B33"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A0C83AC"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D243467"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0FB2D5F"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F085E7E" w14:textId="77777777" w:rsidR="00D41714" w:rsidRPr="00F21983" w:rsidRDefault="00D41714" w:rsidP="00D41714">
      <w:pPr>
        <w:numPr>
          <w:ilvl w:val="12"/>
          <w:numId w:val="0"/>
        </w:numPr>
        <w:ind w:left="432" w:hanging="432"/>
        <w:jc w:val="both"/>
        <w:rPr>
          <w:rFonts w:cs="Arial"/>
          <w:sz w:val="20"/>
        </w:rPr>
      </w:pPr>
    </w:p>
    <w:p w14:paraId="6F1DDE77"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7EC5B23" w14:textId="77777777" w:rsidR="00D41714" w:rsidRPr="00F21983" w:rsidRDefault="00D41714" w:rsidP="00D41714">
      <w:pPr>
        <w:numPr>
          <w:ilvl w:val="12"/>
          <w:numId w:val="0"/>
        </w:numPr>
        <w:ind w:left="432" w:hanging="432"/>
        <w:jc w:val="both"/>
        <w:rPr>
          <w:rFonts w:cs="Arial"/>
          <w:sz w:val="20"/>
        </w:rPr>
      </w:pPr>
    </w:p>
    <w:p w14:paraId="71713ABC"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FE72327" w14:textId="77777777" w:rsidR="00D41714" w:rsidRPr="007713F1" w:rsidRDefault="00D41714" w:rsidP="004F09CF">
      <w:pPr>
        <w:numPr>
          <w:ilvl w:val="12"/>
          <w:numId w:val="0"/>
        </w:numPr>
        <w:ind w:left="432" w:hanging="432"/>
        <w:jc w:val="both"/>
        <w:rPr>
          <w:rFonts w:cs="Arial"/>
          <w:sz w:val="20"/>
        </w:rPr>
      </w:pPr>
    </w:p>
    <w:p w14:paraId="013C5588" w14:textId="77777777" w:rsidR="00F557DA" w:rsidRPr="00A02310" w:rsidRDefault="00F557DA" w:rsidP="0075518C">
      <w:pPr>
        <w:pStyle w:val="Heading2"/>
        <w:numPr>
          <w:ilvl w:val="0"/>
          <w:numId w:val="0"/>
        </w:numPr>
        <w:jc w:val="left"/>
        <w:rPr>
          <w:b w:val="0"/>
          <w:bCs/>
          <w:sz w:val="22"/>
        </w:rPr>
      </w:pPr>
      <w:bookmarkStart w:id="54" w:name="_Toc80602914"/>
      <w:r w:rsidRPr="0075518C">
        <w:rPr>
          <w:bCs/>
          <w:sz w:val="22"/>
        </w:rPr>
        <w:t>Emission Trading</w:t>
      </w:r>
      <w:bookmarkEnd w:id="54"/>
    </w:p>
    <w:p w14:paraId="02A9E507" w14:textId="77777777" w:rsidR="00F557DA" w:rsidRPr="007713F1" w:rsidRDefault="00F557DA" w:rsidP="00D41714">
      <w:pPr>
        <w:numPr>
          <w:ilvl w:val="12"/>
          <w:numId w:val="0"/>
        </w:numPr>
        <w:ind w:left="432" w:hanging="432"/>
        <w:rPr>
          <w:rFonts w:cs="Arial"/>
          <w:sz w:val="20"/>
        </w:rPr>
      </w:pPr>
    </w:p>
    <w:p w14:paraId="4AC3EDDF"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59896F6B" w14:textId="77777777" w:rsidR="00393A6F" w:rsidRPr="00DF6609" w:rsidRDefault="00C17B92" w:rsidP="00393A6F">
      <w:pPr>
        <w:rPr>
          <w:sz w:val="20"/>
        </w:rPr>
      </w:pPr>
      <w:bookmarkStart w:id="55" w:name="_Toc1453511"/>
      <w:r>
        <w:rPr>
          <w:sz w:val="20"/>
        </w:rPr>
        <w:br w:type="page"/>
      </w:r>
    </w:p>
    <w:p w14:paraId="08844094" w14:textId="77777777" w:rsidR="00A775C6" w:rsidRPr="00A02310" w:rsidRDefault="00A775C6" w:rsidP="0075518C">
      <w:pPr>
        <w:pStyle w:val="Heading2"/>
        <w:numPr>
          <w:ilvl w:val="0"/>
          <w:numId w:val="0"/>
        </w:numPr>
        <w:jc w:val="left"/>
        <w:rPr>
          <w:b w:val="0"/>
          <w:bCs/>
          <w:sz w:val="22"/>
        </w:rPr>
      </w:pPr>
      <w:bookmarkStart w:id="56" w:name="_Toc80602915"/>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54AE2609" w14:textId="77777777" w:rsidR="006F555B" w:rsidRPr="00DF6609" w:rsidRDefault="006F555B" w:rsidP="00D41714">
      <w:pPr>
        <w:rPr>
          <w:rFonts w:cs="Arial"/>
          <w:sz w:val="20"/>
        </w:rPr>
      </w:pPr>
    </w:p>
    <w:p w14:paraId="37F610EB"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proofErr w:type="gramStart"/>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336.1201(1))</w:t>
      </w:r>
      <w:r w:rsidR="00233961" w:rsidRPr="00F21983">
        <w:rPr>
          <w:rFonts w:cs="Arial"/>
          <w:b/>
          <w:sz w:val="20"/>
        </w:rPr>
        <w:t xml:space="preserve"> </w:t>
      </w:r>
    </w:p>
    <w:p w14:paraId="75F3E58E" w14:textId="77777777" w:rsidR="00105176" w:rsidRPr="00F21983" w:rsidRDefault="00105176" w:rsidP="00105176">
      <w:pPr>
        <w:jc w:val="both"/>
        <w:rPr>
          <w:rFonts w:cs="Arial"/>
          <w:sz w:val="20"/>
        </w:rPr>
      </w:pPr>
    </w:p>
    <w:p w14:paraId="28BA5ECA"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336.1201(8), Section 5510 of Act 451)</w:t>
      </w:r>
      <w:r w:rsidR="00233961" w:rsidRPr="00F21983">
        <w:rPr>
          <w:rFonts w:cs="Arial"/>
          <w:b/>
          <w:sz w:val="20"/>
        </w:rPr>
        <w:t xml:space="preserve"> </w:t>
      </w:r>
    </w:p>
    <w:p w14:paraId="10D33BEF" w14:textId="77777777" w:rsidR="00105176" w:rsidRDefault="00105176" w:rsidP="00105176">
      <w:pPr>
        <w:jc w:val="both"/>
        <w:rPr>
          <w:rFonts w:cs="Arial"/>
          <w:sz w:val="20"/>
        </w:rPr>
      </w:pPr>
    </w:p>
    <w:p w14:paraId="12AEFD6B"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5E3CB12F" w14:textId="77777777" w:rsidR="00775BB9" w:rsidRPr="00DF6609" w:rsidRDefault="00775BB9" w:rsidP="00D41714">
      <w:pPr>
        <w:rPr>
          <w:rFonts w:cs="Arial"/>
          <w:sz w:val="20"/>
        </w:rPr>
      </w:pPr>
    </w:p>
    <w:p w14:paraId="59664492"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336.1201(4))</w:t>
      </w:r>
      <w:r w:rsidR="00233961" w:rsidRPr="00F21983">
        <w:rPr>
          <w:rFonts w:cs="Arial"/>
          <w:b/>
          <w:sz w:val="20"/>
        </w:rPr>
        <w:t xml:space="preserve"> </w:t>
      </w:r>
    </w:p>
    <w:p w14:paraId="43616F7A" w14:textId="77777777" w:rsidR="00A775C6" w:rsidRPr="007713F1" w:rsidRDefault="00A775C6" w:rsidP="00D41714">
      <w:pPr>
        <w:rPr>
          <w:rFonts w:cs="Arial"/>
          <w:sz w:val="20"/>
        </w:rPr>
      </w:pPr>
    </w:p>
    <w:p w14:paraId="0BFE7E61" w14:textId="77777777" w:rsidR="001F649E" w:rsidRPr="007713F1" w:rsidRDefault="001F649E" w:rsidP="00D41714">
      <w:pPr>
        <w:rPr>
          <w:rFonts w:cs="Arial"/>
          <w:sz w:val="20"/>
        </w:rPr>
      </w:pPr>
    </w:p>
    <w:p w14:paraId="3D4307A9"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4F89AF9E"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CB56229" w14:textId="77777777" w:rsidR="000C41AB" w:rsidRDefault="000B3A18" w:rsidP="000C41AB">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bookmarkStart w:id="57" w:name="_Toc852394"/>
      <w:bookmarkStart w:id="58" w:name="_Toc852725"/>
      <w:bookmarkStart w:id="59" w:name="_Toc1453512"/>
    </w:p>
    <w:p w14:paraId="27293CE7" w14:textId="0583B296" w:rsidR="00AA3FFA" w:rsidRPr="00AA3FFA" w:rsidRDefault="00AA3FFA" w:rsidP="000C41AB">
      <w:pPr>
        <w:jc w:val="both"/>
        <w:rPr>
          <w:sz w:val="20"/>
        </w:rPr>
      </w:pPr>
    </w:p>
    <w:p w14:paraId="74122B54" w14:textId="0966E702" w:rsidR="0098346A" w:rsidRPr="00752D7A" w:rsidRDefault="003C14B7" w:rsidP="00AA3FFA">
      <w:pPr>
        <w:pStyle w:val="Heading1"/>
      </w:pPr>
      <w:r>
        <w:br w:type="page"/>
      </w:r>
      <w:bookmarkStart w:id="60" w:name="_Toc80602916"/>
      <w:r w:rsidR="0098346A" w:rsidRPr="00752D7A">
        <w:lastRenderedPageBreak/>
        <w:t xml:space="preserve">B.  </w:t>
      </w:r>
      <w:r w:rsidR="003C2679" w:rsidRPr="00752D7A">
        <w:t>SOURCE-WIDE</w:t>
      </w:r>
      <w:r w:rsidR="0098346A" w:rsidRPr="00752D7A">
        <w:t xml:space="preserve"> </w:t>
      </w:r>
      <w:bookmarkEnd w:id="57"/>
      <w:bookmarkEnd w:id="58"/>
      <w:bookmarkEnd w:id="59"/>
      <w:r w:rsidR="005A53BF" w:rsidRPr="00752D7A">
        <w:t>CONDITIONS</w:t>
      </w:r>
      <w:bookmarkEnd w:id="60"/>
    </w:p>
    <w:p w14:paraId="7815254E" w14:textId="77777777" w:rsidR="0098346A" w:rsidRPr="00F21983" w:rsidRDefault="0098346A" w:rsidP="0098346A">
      <w:pPr>
        <w:jc w:val="both"/>
        <w:rPr>
          <w:sz w:val="20"/>
        </w:rPr>
      </w:pPr>
    </w:p>
    <w:p w14:paraId="5E4521D6"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D2FFC5D" w14:textId="77777777" w:rsidR="003C2679" w:rsidRPr="00F21983" w:rsidRDefault="003C2679" w:rsidP="0098346A">
      <w:pPr>
        <w:jc w:val="both"/>
        <w:rPr>
          <w:sz w:val="20"/>
        </w:rPr>
      </w:pPr>
    </w:p>
    <w:p w14:paraId="54F14BA8"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7F05DFF" w14:textId="77777777" w:rsidR="00875F04" w:rsidRDefault="00875F04" w:rsidP="0098346A">
      <w:pPr>
        <w:jc w:val="both"/>
        <w:rPr>
          <w:sz w:val="20"/>
        </w:rPr>
      </w:pPr>
    </w:p>
    <w:p w14:paraId="5C53F99E" w14:textId="48D72AAF" w:rsidR="00E14632" w:rsidRDefault="00E14B63" w:rsidP="00CE44D8">
      <w:pPr>
        <w:pStyle w:val="Heading1"/>
      </w:pPr>
      <w:bookmarkStart w:id="61" w:name="_Toc852397"/>
      <w:bookmarkStart w:id="62" w:name="_Toc852728"/>
      <w:bookmarkStart w:id="63" w:name="_Toc1453515"/>
      <w:r>
        <w:br w:type="page"/>
      </w:r>
      <w:bookmarkStart w:id="64" w:name="_Toc80602917"/>
      <w:r w:rsidR="00ED0AFD">
        <w:lastRenderedPageBreak/>
        <w:t xml:space="preserve">C.  </w:t>
      </w:r>
      <w:r w:rsidR="0002792B">
        <w:t xml:space="preserve">EMISSION UNIT </w:t>
      </w:r>
      <w:bookmarkStart w:id="65" w:name="_Toc2571645"/>
      <w:r w:rsidR="00494D15">
        <w:t xml:space="preserve">SPECIAL </w:t>
      </w:r>
      <w:r w:rsidR="00456F47">
        <w:t>CONDITIONS</w:t>
      </w:r>
      <w:bookmarkEnd w:id="64"/>
    </w:p>
    <w:p w14:paraId="1C9BFD24" w14:textId="77777777" w:rsidR="00E14632" w:rsidRPr="00FE0AD0" w:rsidRDefault="00E14632" w:rsidP="00E14632">
      <w:pPr>
        <w:jc w:val="both"/>
        <w:rPr>
          <w:sz w:val="20"/>
        </w:rPr>
      </w:pPr>
    </w:p>
    <w:p w14:paraId="274B0048"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03569876" w14:textId="77777777" w:rsidR="009602B7" w:rsidRPr="00FE0AD0" w:rsidRDefault="009602B7" w:rsidP="00E14632">
      <w:pPr>
        <w:jc w:val="both"/>
        <w:rPr>
          <w:sz w:val="20"/>
        </w:rPr>
      </w:pPr>
    </w:p>
    <w:p w14:paraId="2C23933A"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BD3DFED" w14:textId="77777777" w:rsidR="00E14632" w:rsidRDefault="00E14632" w:rsidP="00E14632">
      <w:pPr>
        <w:jc w:val="both"/>
        <w:rPr>
          <w:sz w:val="20"/>
        </w:rPr>
      </w:pPr>
    </w:p>
    <w:p w14:paraId="20AA3C35"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80602918"/>
      <w:r w:rsidRPr="002B5ED5">
        <w:rPr>
          <w:sz w:val="22"/>
          <w:szCs w:val="22"/>
        </w:rPr>
        <w:t>EMISSION UNIT SUMMARY TABLE</w:t>
      </w:r>
      <w:bookmarkEnd w:id="66"/>
      <w:bookmarkEnd w:id="67"/>
      <w:bookmarkEnd w:id="68"/>
      <w:bookmarkEnd w:id="69"/>
    </w:p>
    <w:p w14:paraId="3DD48C3B" w14:textId="77777777" w:rsidR="00E14632" w:rsidRDefault="00736BDB" w:rsidP="00736BDB">
      <w:pPr>
        <w:jc w:val="center"/>
      </w:pPr>
      <w:r w:rsidRPr="00F35ADC">
        <w:rPr>
          <w:sz w:val="20"/>
        </w:rPr>
        <w:t>The descriptions provided below are for informational purposes and do not constitute enforceable conditions.</w:t>
      </w:r>
    </w:p>
    <w:p w14:paraId="1E147825"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01DFB180" w14:textId="77777777">
        <w:trPr>
          <w:cantSplit/>
          <w:tblHeader/>
        </w:trPr>
        <w:tc>
          <w:tcPr>
            <w:tcW w:w="2160" w:type="dxa"/>
            <w:tcBorders>
              <w:top w:val="double" w:sz="6" w:space="0" w:color="auto"/>
              <w:bottom w:val="double" w:sz="4" w:space="0" w:color="auto"/>
            </w:tcBorders>
            <w:shd w:val="pct10" w:color="auto" w:fill="auto"/>
          </w:tcPr>
          <w:p w14:paraId="1251EC93"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6BED81AA"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19454CA"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028590F2" w14:textId="77777777" w:rsidR="00E14632" w:rsidRPr="00BB5D62" w:rsidRDefault="00E14632" w:rsidP="00C6273C">
            <w:pPr>
              <w:jc w:val="center"/>
              <w:rPr>
                <w:rFonts w:cs="Arial"/>
                <w:b/>
                <w:sz w:val="20"/>
              </w:rPr>
            </w:pPr>
            <w:r w:rsidRPr="00BB5D62">
              <w:rPr>
                <w:rFonts w:cs="Arial"/>
                <w:b/>
                <w:sz w:val="20"/>
              </w:rPr>
              <w:t>Installation</w:t>
            </w:r>
          </w:p>
          <w:p w14:paraId="591632EF" w14:textId="77777777" w:rsidR="00E14632" w:rsidRDefault="00E14632" w:rsidP="00C6273C">
            <w:pPr>
              <w:jc w:val="center"/>
              <w:rPr>
                <w:rFonts w:cs="Arial"/>
                <w:b/>
                <w:sz w:val="20"/>
              </w:rPr>
            </w:pPr>
            <w:r w:rsidRPr="00BB5D62">
              <w:rPr>
                <w:rFonts w:cs="Arial"/>
                <w:b/>
                <w:sz w:val="20"/>
              </w:rPr>
              <w:t>Date</w:t>
            </w:r>
            <w:r>
              <w:rPr>
                <w:rFonts w:cs="Arial"/>
                <w:b/>
                <w:sz w:val="20"/>
              </w:rPr>
              <w:t>/</w:t>
            </w:r>
          </w:p>
          <w:p w14:paraId="43ACDC4F"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598C993D"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98759D" w14:paraId="7A96D166" w14:textId="77777777">
        <w:trPr>
          <w:cantSplit/>
        </w:trPr>
        <w:tc>
          <w:tcPr>
            <w:tcW w:w="2160" w:type="dxa"/>
            <w:tcBorders>
              <w:top w:val="nil"/>
            </w:tcBorders>
          </w:tcPr>
          <w:p w14:paraId="7DA92408" w14:textId="68C205A3" w:rsidR="0098759D" w:rsidRPr="00BB5D62" w:rsidRDefault="0098759D" w:rsidP="0098759D">
            <w:pPr>
              <w:rPr>
                <w:rFonts w:cs="Arial"/>
                <w:sz w:val="20"/>
              </w:rPr>
            </w:pPr>
            <w:r w:rsidRPr="00046C94">
              <w:rPr>
                <w:rFonts w:cs="Arial"/>
                <w:sz w:val="20"/>
              </w:rPr>
              <w:t>EUWPAVGEN8</w:t>
            </w:r>
          </w:p>
        </w:tc>
        <w:tc>
          <w:tcPr>
            <w:tcW w:w="4320" w:type="dxa"/>
            <w:tcBorders>
              <w:top w:val="nil"/>
            </w:tcBorders>
          </w:tcPr>
          <w:p w14:paraId="5CD85160" w14:textId="57BACFC1" w:rsidR="0098759D" w:rsidRPr="00BB5D62" w:rsidRDefault="0098759D" w:rsidP="008F7440">
            <w:pPr>
              <w:jc w:val="both"/>
              <w:rPr>
                <w:rFonts w:cs="Arial"/>
                <w:sz w:val="20"/>
              </w:rPr>
            </w:pPr>
            <w:r>
              <w:rPr>
                <w:rFonts w:cs="Arial"/>
                <w:sz w:val="20"/>
              </w:rPr>
              <w:t>A</w:t>
            </w:r>
            <w:r w:rsidRPr="0098759D">
              <w:rPr>
                <w:rFonts w:cs="Arial"/>
                <w:sz w:val="20"/>
              </w:rPr>
              <w:t xml:space="preserve"> diesel</w:t>
            </w:r>
            <w:r>
              <w:rPr>
                <w:rFonts w:cs="Arial"/>
                <w:sz w:val="20"/>
              </w:rPr>
              <w:t xml:space="preserve"> fuel</w:t>
            </w:r>
            <w:r w:rsidRPr="0098759D">
              <w:rPr>
                <w:rFonts w:cs="Arial"/>
                <w:sz w:val="20"/>
              </w:rPr>
              <w:t>-fired emergency generator rated at 1,500 kW that is located adjacent to the</w:t>
            </w:r>
            <w:r w:rsidR="008F7440">
              <w:rPr>
                <w:rFonts w:cs="Arial"/>
                <w:sz w:val="20"/>
              </w:rPr>
              <w:t xml:space="preserve"> </w:t>
            </w:r>
            <w:r w:rsidRPr="0098759D">
              <w:rPr>
                <w:rFonts w:cs="Arial"/>
                <w:sz w:val="20"/>
              </w:rPr>
              <w:t xml:space="preserve">West Pavilion. </w:t>
            </w:r>
          </w:p>
        </w:tc>
        <w:tc>
          <w:tcPr>
            <w:tcW w:w="1890" w:type="dxa"/>
            <w:tcBorders>
              <w:top w:val="nil"/>
            </w:tcBorders>
          </w:tcPr>
          <w:p w14:paraId="71B6B434" w14:textId="2048AD8C" w:rsidR="0098759D" w:rsidRPr="005C21D8" w:rsidRDefault="0098759D" w:rsidP="0098759D">
            <w:pPr>
              <w:jc w:val="center"/>
              <w:rPr>
                <w:rFonts w:cs="Arial"/>
                <w:sz w:val="20"/>
              </w:rPr>
            </w:pPr>
            <w:r w:rsidRPr="005C21D8">
              <w:rPr>
                <w:rFonts w:cs="Arial"/>
                <w:sz w:val="20"/>
              </w:rPr>
              <w:t>01-01-1998</w:t>
            </w:r>
          </w:p>
        </w:tc>
        <w:tc>
          <w:tcPr>
            <w:tcW w:w="2070" w:type="dxa"/>
            <w:tcBorders>
              <w:top w:val="nil"/>
            </w:tcBorders>
          </w:tcPr>
          <w:p w14:paraId="092C110D" w14:textId="6AA149CF" w:rsidR="0098759D" w:rsidRPr="00BB5D62" w:rsidRDefault="0098759D" w:rsidP="0098759D">
            <w:pPr>
              <w:jc w:val="center"/>
              <w:rPr>
                <w:rFonts w:cs="Arial"/>
                <w:sz w:val="20"/>
              </w:rPr>
            </w:pPr>
            <w:r w:rsidRPr="00046C94">
              <w:rPr>
                <w:rFonts w:cs="Arial"/>
                <w:sz w:val="20"/>
              </w:rPr>
              <w:t>NA</w:t>
            </w:r>
          </w:p>
        </w:tc>
      </w:tr>
      <w:tr w:rsidR="0098759D" w14:paraId="5AC349DE" w14:textId="77777777">
        <w:trPr>
          <w:cantSplit/>
        </w:trPr>
        <w:tc>
          <w:tcPr>
            <w:tcW w:w="2160" w:type="dxa"/>
          </w:tcPr>
          <w:p w14:paraId="06EC204F" w14:textId="489969E2" w:rsidR="0098759D" w:rsidRPr="00BB5D62" w:rsidRDefault="0098759D" w:rsidP="0098759D">
            <w:pPr>
              <w:rPr>
                <w:rFonts w:cs="Arial"/>
                <w:sz w:val="20"/>
              </w:rPr>
            </w:pPr>
            <w:r w:rsidRPr="00046C94">
              <w:rPr>
                <w:rFonts w:cs="Arial"/>
                <w:sz w:val="20"/>
              </w:rPr>
              <w:t>EUBUNITGEN</w:t>
            </w:r>
          </w:p>
        </w:tc>
        <w:tc>
          <w:tcPr>
            <w:tcW w:w="4320" w:type="dxa"/>
          </w:tcPr>
          <w:p w14:paraId="2BA019B1" w14:textId="226335BB" w:rsidR="0098759D" w:rsidRPr="00BB5D62" w:rsidRDefault="0098759D" w:rsidP="008F7440">
            <w:pPr>
              <w:jc w:val="both"/>
              <w:rPr>
                <w:rFonts w:cs="Arial"/>
                <w:sz w:val="20"/>
              </w:rPr>
            </w:pPr>
            <w:r>
              <w:rPr>
                <w:rFonts w:cs="Arial"/>
                <w:sz w:val="20"/>
              </w:rPr>
              <w:t>A</w:t>
            </w:r>
            <w:r w:rsidRPr="0098759D">
              <w:rPr>
                <w:rFonts w:cs="Arial"/>
                <w:sz w:val="20"/>
              </w:rPr>
              <w:t xml:space="preserve"> diesel</w:t>
            </w:r>
            <w:r w:rsidR="00D6550E">
              <w:rPr>
                <w:rFonts w:cs="Arial"/>
                <w:sz w:val="20"/>
              </w:rPr>
              <w:t xml:space="preserve"> fuel</w:t>
            </w:r>
            <w:r w:rsidRPr="0098759D">
              <w:rPr>
                <w:rFonts w:cs="Arial"/>
                <w:sz w:val="20"/>
              </w:rPr>
              <w:t xml:space="preserve">-fired generator rated at 300 kW located at the B Unit. </w:t>
            </w:r>
          </w:p>
        </w:tc>
        <w:tc>
          <w:tcPr>
            <w:tcW w:w="1890" w:type="dxa"/>
          </w:tcPr>
          <w:p w14:paraId="38066E79" w14:textId="6BCEC3FF" w:rsidR="0098759D" w:rsidRPr="00BB5D62" w:rsidRDefault="0098759D" w:rsidP="0098759D">
            <w:pPr>
              <w:jc w:val="center"/>
              <w:rPr>
                <w:rFonts w:cs="Arial"/>
                <w:sz w:val="20"/>
              </w:rPr>
            </w:pPr>
            <w:r>
              <w:rPr>
                <w:rFonts w:cs="Arial"/>
                <w:sz w:val="20"/>
              </w:rPr>
              <w:t>0</w:t>
            </w:r>
            <w:r w:rsidRPr="00046C94">
              <w:rPr>
                <w:rFonts w:cs="Arial"/>
                <w:sz w:val="20"/>
              </w:rPr>
              <w:t>1</w:t>
            </w:r>
            <w:r>
              <w:rPr>
                <w:rFonts w:cs="Arial"/>
                <w:sz w:val="20"/>
              </w:rPr>
              <w:t>-0</w:t>
            </w:r>
            <w:r w:rsidRPr="00046C94">
              <w:rPr>
                <w:rFonts w:cs="Arial"/>
                <w:sz w:val="20"/>
              </w:rPr>
              <w:t>1</w:t>
            </w:r>
            <w:r>
              <w:rPr>
                <w:rFonts w:cs="Arial"/>
                <w:sz w:val="20"/>
              </w:rPr>
              <w:t>-19</w:t>
            </w:r>
            <w:r w:rsidRPr="00046C94">
              <w:rPr>
                <w:rFonts w:cs="Arial"/>
                <w:sz w:val="20"/>
              </w:rPr>
              <w:t>99</w:t>
            </w:r>
          </w:p>
        </w:tc>
        <w:tc>
          <w:tcPr>
            <w:tcW w:w="2070" w:type="dxa"/>
          </w:tcPr>
          <w:p w14:paraId="69C8E342" w14:textId="04D26F9D" w:rsidR="0098759D" w:rsidRPr="00BB5D62" w:rsidRDefault="0098759D" w:rsidP="0098759D">
            <w:pPr>
              <w:jc w:val="center"/>
              <w:rPr>
                <w:rFonts w:cs="Arial"/>
                <w:sz w:val="20"/>
              </w:rPr>
            </w:pPr>
            <w:r w:rsidRPr="00046C94">
              <w:rPr>
                <w:rFonts w:cs="Arial"/>
                <w:sz w:val="20"/>
              </w:rPr>
              <w:t>NA</w:t>
            </w:r>
          </w:p>
        </w:tc>
      </w:tr>
      <w:tr w:rsidR="0098759D" w14:paraId="2E2AC734" w14:textId="77777777">
        <w:trPr>
          <w:cantSplit/>
        </w:trPr>
        <w:tc>
          <w:tcPr>
            <w:tcW w:w="2160" w:type="dxa"/>
          </w:tcPr>
          <w:p w14:paraId="10F5C343" w14:textId="3E79AFE9" w:rsidR="0098759D" w:rsidRPr="00BB5D62" w:rsidRDefault="0098759D" w:rsidP="0098759D">
            <w:pPr>
              <w:rPr>
                <w:rFonts w:cs="Arial"/>
                <w:sz w:val="20"/>
              </w:rPr>
            </w:pPr>
            <w:r w:rsidRPr="00046C94">
              <w:rPr>
                <w:rFonts w:cs="Arial"/>
                <w:sz w:val="20"/>
              </w:rPr>
              <w:t>EUENGINE10</w:t>
            </w:r>
          </w:p>
        </w:tc>
        <w:tc>
          <w:tcPr>
            <w:tcW w:w="4320" w:type="dxa"/>
          </w:tcPr>
          <w:p w14:paraId="3F508D40" w14:textId="004BF632" w:rsidR="0098759D" w:rsidRPr="00BB5D62" w:rsidRDefault="0098759D" w:rsidP="008F7440">
            <w:pPr>
              <w:jc w:val="both"/>
              <w:rPr>
                <w:rFonts w:cs="Arial"/>
                <w:sz w:val="20"/>
              </w:rPr>
            </w:pPr>
            <w:r w:rsidRPr="00046C94">
              <w:rPr>
                <w:rFonts w:cs="Arial"/>
                <w:sz w:val="20"/>
              </w:rPr>
              <w:t xml:space="preserve">A </w:t>
            </w:r>
            <w:r w:rsidRPr="0098759D">
              <w:rPr>
                <w:rFonts w:cs="Arial"/>
                <w:sz w:val="20"/>
              </w:rPr>
              <w:t>diesel</w:t>
            </w:r>
            <w:r w:rsidR="00D6550E">
              <w:rPr>
                <w:rFonts w:cs="Arial"/>
                <w:sz w:val="20"/>
              </w:rPr>
              <w:t xml:space="preserve"> fuel</w:t>
            </w:r>
            <w:r w:rsidRPr="0098759D">
              <w:rPr>
                <w:rFonts w:cs="Arial"/>
                <w:sz w:val="20"/>
              </w:rPr>
              <w:t>-fired generator</w:t>
            </w:r>
            <w:r>
              <w:rPr>
                <w:rFonts w:cs="Arial"/>
                <w:sz w:val="20"/>
              </w:rPr>
              <w:t xml:space="preserve"> with a</w:t>
            </w:r>
            <w:r w:rsidRPr="0098759D">
              <w:rPr>
                <w:rFonts w:cs="Arial"/>
                <w:sz w:val="20"/>
              </w:rPr>
              <w:t xml:space="preserve"> </w:t>
            </w:r>
            <w:r w:rsidRPr="00046C94">
              <w:rPr>
                <w:rFonts w:cs="Arial"/>
                <w:sz w:val="20"/>
              </w:rPr>
              <w:t xml:space="preserve">nameplate capacity of 750 </w:t>
            </w:r>
            <w:r w:rsidR="00B06401">
              <w:rPr>
                <w:rFonts w:cs="Arial"/>
                <w:sz w:val="20"/>
              </w:rPr>
              <w:t>k</w:t>
            </w:r>
            <w:r w:rsidRPr="00046C94">
              <w:rPr>
                <w:rFonts w:cs="Arial"/>
                <w:sz w:val="20"/>
              </w:rPr>
              <w:t xml:space="preserve">W </w:t>
            </w:r>
            <w:r>
              <w:rPr>
                <w:rFonts w:cs="Arial"/>
                <w:sz w:val="20"/>
              </w:rPr>
              <w:t>and a</w:t>
            </w:r>
            <w:r w:rsidRPr="00046C94">
              <w:rPr>
                <w:rFonts w:cs="Arial"/>
                <w:sz w:val="20"/>
              </w:rPr>
              <w:t xml:space="preserve"> heat </w:t>
            </w:r>
            <w:r w:rsidR="00B06401" w:rsidRPr="00046C94">
              <w:rPr>
                <w:rFonts w:cs="Arial"/>
                <w:sz w:val="20"/>
              </w:rPr>
              <w:t xml:space="preserve">input </w:t>
            </w:r>
            <w:r w:rsidRPr="00046C94">
              <w:rPr>
                <w:rFonts w:cs="Arial"/>
                <w:sz w:val="20"/>
              </w:rPr>
              <w:t>capacity of 7 MMB</w:t>
            </w:r>
            <w:r w:rsidR="00B06401">
              <w:rPr>
                <w:rFonts w:cs="Arial"/>
                <w:sz w:val="20"/>
              </w:rPr>
              <w:t>TU</w:t>
            </w:r>
            <w:r w:rsidRPr="00046C94">
              <w:rPr>
                <w:rFonts w:cs="Arial"/>
                <w:sz w:val="20"/>
              </w:rPr>
              <w:t>/hr</w:t>
            </w:r>
            <w:r w:rsidR="00B06401">
              <w:rPr>
                <w:rFonts w:cs="Arial"/>
                <w:sz w:val="20"/>
              </w:rPr>
              <w:t xml:space="preserve">. </w:t>
            </w:r>
          </w:p>
        </w:tc>
        <w:tc>
          <w:tcPr>
            <w:tcW w:w="1890" w:type="dxa"/>
          </w:tcPr>
          <w:p w14:paraId="104794AA" w14:textId="0A31E15A" w:rsidR="0098759D" w:rsidRPr="00BB5D62" w:rsidRDefault="0098759D" w:rsidP="0098759D">
            <w:pPr>
              <w:jc w:val="center"/>
              <w:rPr>
                <w:rFonts w:cs="Arial"/>
                <w:sz w:val="20"/>
              </w:rPr>
            </w:pPr>
            <w:r>
              <w:rPr>
                <w:rFonts w:cs="Arial"/>
                <w:sz w:val="20"/>
              </w:rPr>
              <w:t>0</w:t>
            </w:r>
            <w:r w:rsidRPr="00046C94">
              <w:rPr>
                <w:rFonts w:cs="Arial"/>
                <w:sz w:val="20"/>
              </w:rPr>
              <w:t>1</w:t>
            </w:r>
            <w:r>
              <w:rPr>
                <w:rFonts w:cs="Arial"/>
                <w:sz w:val="20"/>
              </w:rPr>
              <w:t>-0</w:t>
            </w:r>
            <w:r w:rsidRPr="00046C94">
              <w:rPr>
                <w:rFonts w:cs="Arial"/>
                <w:sz w:val="20"/>
              </w:rPr>
              <w:t>1</w:t>
            </w:r>
            <w:r>
              <w:rPr>
                <w:rFonts w:cs="Arial"/>
                <w:sz w:val="20"/>
              </w:rPr>
              <w:t>-20</w:t>
            </w:r>
            <w:r w:rsidRPr="00046C94">
              <w:rPr>
                <w:rFonts w:cs="Arial"/>
                <w:sz w:val="20"/>
              </w:rPr>
              <w:t>06</w:t>
            </w:r>
          </w:p>
        </w:tc>
        <w:tc>
          <w:tcPr>
            <w:tcW w:w="2070" w:type="dxa"/>
          </w:tcPr>
          <w:p w14:paraId="251EEB04" w14:textId="3A6B30F7" w:rsidR="0098759D" w:rsidRPr="00BB5D62" w:rsidRDefault="0098759D" w:rsidP="0098759D">
            <w:pPr>
              <w:jc w:val="center"/>
              <w:rPr>
                <w:rFonts w:cs="Arial"/>
                <w:sz w:val="20"/>
              </w:rPr>
            </w:pPr>
            <w:r w:rsidRPr="00046C94">
              <w:rPr>
                <w:rFonts w:cs="Arial"/>
                <w:sz w:val="20"/>
              </w:rPr>
              <w:t>FGENGINES</w:t>
            </w:r>
          </w:p>
        </w:tc>
      </w:tr>
      <w:tr w:rsidR="00B06401" w14:paraId="2C4B0A49" w14:textId="77777777">
        <w:trPr>
          <w:cantSplit/>
        </w:trPr>
        <w:tc>
          <w:tcPr>
            <w:tcW w:w="2160" w:type="dxa"/>
          </w:tcPr>
          <w:p w14:paraId="3A28EC0F" w14:textId="16D46CD4" w:rsidR="00B06401" w:rsidRPr="00BB5D62" w:rsidRDefault="00B06401" w:rsidP="00B06401">
            <w:pPr>
              <w:rPr>
                <w:rFonts w:cs="Arial"/>
                <w:sz w:val="20"/>
              </w:rPr>
            </w:pPr>
            <w:r w:rsidRPr="00046C94">
              <w:rPr>
                <w:rFonts w:cs="Arial"/>
                <w:sz w:val="20"/>
              </w:rPr>
              <w:t>EUENGINE12</w:t>
            </w:r>
          </w:p>
        </w:tc>
        <w:tc>
          <w:tcPr>
            <w:tcW w:w="4320" w:type="dxa"/>
          </w:tcPr>
          <w:p w14:paraId="4EF4D0F1" w14:textId="3F71CAC9" w:rsidR="00B06401" w:rsidRPr="00BB5D62" w:rsidRDefault="00B06401" w:rsidP="008F7440">
            <w:pPr>
              <w:jc w:val="both"/>
              <w:rPr>
                <w:rFonts w:cs="Arial"/>
                <w:sz w:val="20"/>
              </w:rPr>
            </w:pPr>
            <w:r w:rsidRPr="00046C94">
              <w:rPr>
                <w:rFonts w:cs="Arial"/>
                <w:sz w:val="20"/>
              </w:rPr>
              <w:t xml:space="preserve">A </w:t>
            </w:r>
            <w:r w:rsidRPr="0098759D">
              <w:rPr>
                <w:rFonts w:cs="Arial"/>
                <w:sz w:val="20"/>
              </w:rPr>
              <w:t>diesel</w:t>
            </w:r>
            <w:r w:rsidR="00D6550E">
              <w:rPr>
                <w:rFonts w:cs="Arial"/>
                <w:sz w:val="20"/>
              </w:rPr>
              <w:t xml:space="preserve"> fuel</w:t>
            </w:r>
            <w:r w:rsidRPr="0098759D">
              <w:rPr>
                <w:rFonts w:cs="Arial"/>
                <w:sz w:val="20"/>
              </w:rPr>
              <w:t>-fired generator</w:t>
            </w:r>
            <w:r>
              <w:rPr>
                <w:rFonts w:cs="Arial"/>
                <w:sz w:val="20"/>
              </w:rPr>
              <w:t xml:space="preserve"> with a</w:t>
            </w:r>
            <w:r w:rsidRPr="0098759D">
              <w:rPr>
                <w:rFonts w:cs="Arial"/>
                <w:sz w:val="20"/>
              </w:rPr>
              <w:t xml:space="preserve"> </w:t>
            </w:r>
            <w:r w:rsidRPr="00046C94">
              <w:rPr>
                <w:rFonts w:cs="Arial"/>
                <w:sz w:val="20"/>
              </w:rPr>
              <w:t xml:space="preserve">nameplate capacity of </w:t>
            </w:r>
            <w:r>
              <w:rPr>
                <w:rFonts w:cs="Arial"/>
                <w:sz w:val="20"/>
              </w:rPr>
              <w:t>2000</w:t>
            </w:r>
            <w:r w:rsidRPr="00046C94">
              <w:rPr>
                <w:rFonts w:cs="Arial"/>
                <w:sz w:val="20"/>
              </w:rPr>
              <w:t xml:space="preserve"> </w:t>
            </w:r>
            <w:r>
              <w:rPr>
                <w:rFonts w:cs="Arial"/>
                <w:sz w:val="20"/>
              </w:rPr>
              <w:t>k</w:t>
            </w:r>
            <w:r w:rsidRPr="00046C94">
              <w:rPr>
                <w:rFonts w:cs="Arial"/>
                <w:sz w:val="20"/>
              </w:rPr>
              <w:t xml:space="preserve">W </w:t>
            </w:r>
            <w:r>
              <w:rPr>
                <w:rFonts w:cs="Arial"/>
                <w:sz w:val="20"/>
              </w:rPr>
              <w:t>and a</w:t>
            </w:r>
            <w:r w:rsidRPr="00046C94">
              <w:rPr>
                <w:rFonts w:cs="Arial"/>
                <w:sz w:val="20"/>
              </w:rPr>
              <w:t xml:space="preserve"> heat input capacity of </w:t>
            </w:r>
            <w:r>
              <w:rPr>
                <w:rFonts w:cs="Arial"/>
                <w:sz w:val="20"/>
              </w:rPr>
              <w:t>20</w:t>
            </w:r>
            <w:r w:rsidRPr="00046C94">
              <w:rPr>
                <w:rFonts w:cs="Arial"/>
                <w:sz w:val="20"/>
              </w:rPr>
              <w:t xml:space="preserve"> MMB</w:t>
            </w:r>
            <w:r>
              <w:rPr>
                <w:rFonts w:cs="Arial"/>
                <w:sz w:val="20"/>
              </w:rPr>
              <w:t>TU</w:t>
            </w:r>
            <w:r w:rsidRPr="00046C94">
              <w:rPr>
                <w:rFonts w:cs="Arial"/>
                <w:sz w:val="20"/>
              </w:rPr>
              <w:t>/hr</w:t>
            </w:r>
            <w:r>
              <w:rPr>
                <w:rFonts w:cs="Arial"/>
                <w:sz w:val="20"/>
              </w:rPr>
              <w:t xml:space="preserve">. </w:t>
            </w:r>
          </w:p>
        </w:tc>
        <w:tc>
          <w:tcPr>
            <w:tcW w:w="1890" w:type="dxa"/>
          </w:tcPr>
          <w:p w14:paraId="2100910F" w14:textId="77C4AC3B" w:rsidR="00B06401" w:rsidRPr="00BB5D62" w:rsidRDefault="00B06401" w:rsidP="00B06401">
            <w:pPr>
              <w:jc w:val="center"/>
              <w:rPr>
                <w:rFonts w:cs="Arial"/>
                <w:sz w:val="20"/>
              </w:rPr>
            </w:pPr>
            <w:r>
              <w:rPr>
                <w:rFonts w:cs="Arial"/>
                <w:sz w:val="20"/>
              </w:rPr>
              <w:t>0</w:t>
            </w:r>
            <w:r w:rsidRPr="00046C94">
              <w:rPr>
                <w:rFonts w:cs="Arial"/>
                <w:sz w:val="20"/>
              </w:rPr>
              <w:t>8</w:t>
            </w:r>
            <w:r>
              <w:rPr>
                <w:rFonts w:cs="Arial"/>
                <w:sz w:val="20"/>
              </w:rPr>
              <w:t>-0</w:t>
            </w:r>
            <w:r w:rsidRPr="00046C94">
              <w:rPr>
                <w:rFonts w:cs="Arial"/>
                <w:sz w:val="20"/>
              </w:rPr>
              <w:t>1</w:t>
            </w:r>
            <w:r>
              <w:rPr>
                <w:rFonts w:cs="Arial"/>
                <w:sz w:val="20"/>
              </w:rPr>
              <w:t>-20</w:t>
            </w:r>
            <w:r w:rsidRPr="00046C94">
              <w:rPr>
                <w:rFonts w:cs="Arial"/>
                <w:sz w:val="20"/>
              </w:rPr>
              <w:t>08</w:t>
            </w:r>
          </w:p>
        </w:tc>
        <w:tc>
          <w:tcPr>
            <w:tcW w:w="2070" w:type="dxa"/>
          </w:tcPr>
          <w:p w14:paraId="2DC9A852" w14:textId="64BC8FC4" w:rsidR="00B06401" w:rsidRPr="00BB5D62" w:rsidRDefault="00B06401" w:rsidP="00B06401">
            <w:pPr>
              <w:jc w:val="center"/>
              <w:rPr>
                <w:rFonts w:cs="Arial"/>
                <w:sz w:val="20"/>
              </w:rPr>
            </w:pPr>
            <w:r w:rsidRPr="00046C94">
              <w:rPr>
                <w:rFonts w:cs="Arial"/>
                <w:sz w:val="20"/>
              </w:rPr>
              <w:t>FGENGINES</w:t>
            </w:r>
          </w:p>
        </w:tc>
      </w:tr>
      <w:tr w:rsidR="00B06401" w14:paraId="41A947B1" w14:textId="77777777">
        <w:trPr>
          <w:cantSplit/>
        </w:trPr>
        <w:tc>
          <w:tcPr>
            <w:tcW w:w="2160" w:type="dxa"/>
          </w:tcPr>
          <w:p w14:paraId="55D66AB6" w14:textId="27887900" w:rsidR="00B06401" w:rsidRPr="00BB5D62" w:rsidRDefault="00B06401" w:rsidP="00B06401">
            <w:pPr>
              <w:rPr>
                <w:rFonts w:cs="Arial"/>
                <w:sz w:val="20"/>
              </w:rPr>
            </w:pPr>
            <w:r w:rsidRPr="00C33ADF">
              <w:rPr>
                <w:rFonts w:cs="Arial"/>
                <w:sz w:val="20"/>
              </w:rPr>
              <w:t>EUENGINE15</w:t>
            </w:r>
          </w:p>
        </w:tc>
        <w:tc>
          <w:tcPr>
            <w:tcW w:w="4320" w:type="dxa"/>
          </w:tcPr>
          <w:p w14:paraId="1DC899F1" w14:textId="4B679FCB" w:rsidR="00B06401" w:rsidRPr="00BB5D62" w:rsidRDefault="00B06401" w:rsidP="008F7440">
            <w:pPr>
              <w:jc w:val="both"/>
              <w:rPr>
                <w:rFonts w:cs="Arial"/>
                <w:sz w:val="20"/>
              </w:rPr>
            </w:pPr>
            <w:r>
              <w:rPr>
                <w:rFonts w:cs="Arial"/>
                <w:sz w:val="20"/>
              </w:rPr>
              <w:t>A</w:t>
            </w:r>
            <w:r w:rsidRPr="00B06401">
              <w:rPr>
                <w:rFonts w:cs="Arial"/>
                <w:sz w:val="20"/>
              </w:rPr>
              <w:t xml:space="preserve"> 1,474 bhp diesel</w:t>
            </w:r>
            <w:r>
              <w:rPr>
                <w:rFonts w:cs="Arial"/>
                <w:sz w:val="20"/>
              </w:rPr>
              <w:t xml:space="preserve"> </w:t>
            </w:r>
            <w:r w:rsidRPr="00B06401">
              <w:rPr>
                <w:rFonts w:cs="Arial"/>
                <w:sz w:val="20"/>
              </w:rPr>
              <w:t>fuel</w:t>
            </w:r>
            <w:r>
              <w:rPr>
                <w:rFonts w:cs="Arial"/>
                <w:sz w:val="20"/>
              </w:rPr>
              <w:t>-fired</w:t>
            </w:r>
            <w:r w:rsidRPr="00B06401">
              <w:rPr>
                <w:rFonts w:cs="Arial"/>
                <w:sz w:val="20"/>
              </w:rPr>
              <w:t xml:space="preserve"> engine driving</w:t>
            </w:r>
            <w:r w:rsidR="008F7440">
              <w:rPr>
                <w:rFonts w:cs="Arial"/>
                <w:sz w:val="20"/>
              </w:rPr>
              <w:t xml:space="preserve"> </w:t>
            </w:r>
            <w:r w:rsidRPr="00B06401">
              <w:rPr>
                <w:rFonts w:cs="Arial"/>
                <w:sz w:val="20"/>
              </w:rPr>
              <w:t xml:space="preserve">a </w:t>
            </w:r>
            <w:proofErr w:type="gramStart"/>
            <w:r w:rsidRPr="00B06401">
              <w:rPr>
                <w:rFonts w:cs="Arial"/>
                <w:sz w:val="20"/>
              </w:rPr>
              <w:t>1,000 kW</w:t>
            </w:r>
            <w:proofErr w:type="gramEnd"/>
            <w:r w:rsidRPr="00B06401">
              <w:rPr>
                <w:rFonts w:cs="Arial"/>
                <w:sz w:val="20"/>
              </w:rPr>
              <w:t xml:space="preserve"> emergency generator. </w:t>
            </w:r>
            <w:r w:rsidR="00981E1B" w:rsidRPr="0043391D">
              <w:rPr>
                <w:rFonts w:cs="Arial"/>
                <w:sz w:val="20"/>
              </w:rPr>
              <w:t xml:space="preserve">The engine is a 2014 model year with a displacement of 2.7 liters/cylinder. </w:t>
            </w:r>
            <w:r w:rsidRPr="00B06401">
              <w:rPr>
                <w:rFonts w:cs="Arial"/>
                <w:sz w:val="20"/>
              </w:rPr>
              <w:t xml:space="preserve">This </w:t>
            </w:r>
            <w:r w:rsidRPr="0098759D">
              <w:rPr>
                <w:rFonts w:cs="Arial"/>
                <w:sz w:val="20"/>
              </w:rPr>
              <w:t>generator</w:t>
            </w:r>
            <w:r w:rsidRPr="00B06401">
              <w:rPr>
                <w:rFonts w:cs="Arial"/>
                <w:sz w:val="20"/>
              </w:rPr>
              <w:t xml:space="preserve"> is located on the roof of the</w:t>
            </w:r>
            <w:r>
              <w:rPr>
                <w:rFonts w:cs="Arial"/>
                <w:sz w:val="20"/>
              </w:rPr>
              <w:t xml:space="preserve"> </w:t>
            </w:r>
            <w:r w:rsidRPr="00B06401">
              <w:rPr>
                <w:rFonts w:cs="Arial"/>
                <w:sz w:val="20"/>
              </w:rPr>
              <w:t xml:space="preserve">Education and Research </w:t>
            </w:r>
            <w:r>
              <w:rPr>
                <w:rFonts w:cs="Arial"/>
                <w:sz w:val="20"/>
              </w:rPr>
              <w:t>(</w:t>
            </w:r>
            <w:r w:rsidRPr="00B06401">
              <w:rPr>
                <w:rFonts w:cs="Arial"/>
                <w:sz w:val="20"/>
              </w:rPr>
              <w:t>E</w:t>
            </w:r>
            <w:r>
              <w:rPr>
                <w:rFonts w:cs="Arial"/>
                <w:sz w:val="20"/>
              </w:rPr>
              <w:t xml:space="preserve"> </w:t>
            </w:r>
            <w:r w:rsidRPr="00B06401">
              <w:rPr>
                <w:rFonts w:cs="Arial"/>
                <w:sz w:val="20"/>
              </w:rPr>
              <w:t>&amp;</w:t>
            </w:r>
            <w:r>
              <w:rPr>
                <w:rFonts w:cs="Arial"/>
                <w:sz w:val="20"/>
              </w:rPr>
              <w:t xml:space="preserve"> </w:t>
            </w:r>
            <w:r w:rsidRPr="00B06401">
              <w:rPr>
                <w:rFonts w:cs="Arial"/>
                <w:sz w:val="20"/>
              </w:rPr>
              <w:t>R)</w:t>
            </w:r>
            <w:r>
              <w:rPr>
                <w:rFonts w:cs="Arial"/>
                <w:sz w:val="20"/>
              </w:rPr>
              <w:t xml:space="preserve"> </w:t>
            </w:r>
            <w:r w:rsidRPr="00B06401">
              <w:rPr>
                <w:rFonts w:cs="Arial"/>
                <w:sz w:val="20"/>
              </w:rPr>
              <w:t>Building.</w:t>
            </w:r>
          </w:p>
        </w:tc>
        <w:tc>
          <w:tcPr>
            <w:tcW w:w="1890" w:type="dxa"/>
          </w:tcPr>
          <w:p w14:paraId="33C67384" w14:textId="3F412913" w:rsidR="00B06401" w:rsidRPr="00BB5D62" w:rsidRDefault="00B06401" w:rsidP="00B06401">
            <w:pPr>
              <w:jc w:val="center"/>
              <w:rPr>
                <w:rFonts w:cs="Arial"/>
                <w:sz w:val="20"/>
              </w:rPr>
            </w:pPr>
            <w:r w:rsidRPr="00C33ADF">
              <w:rPr>
                <w:rFonts w:cs="Arial"/>
                <w:sz w:val="20"/>
              </w:rPr>
              <w:t>01</w:t>
            </w:r>
            <w:r>
              <w:rPr>
                <w:rFonts w:cs="Arial"/>
                <w:sz w:val="20"/>
              </w:rPr>
              <w:t>-</w:t>
            </w:r>
            <w:r w:rsidRPr="00C33ADF">
              <w:rPr>
                <w:rFonts w:cs="Arial"/>
                <w:sz w:val="20"/>
              </w:rPr>
              <w:t>01</w:t>
            </w:r>
            <w:r>
              <w:rPr>
                <w:rFonts w:cs="Arial"/>
                <w:sz w:val="20"/>
              </w:rPr>
              <w:t>-</w:t>
            </w:r>
            <w:r w:rsidRPr="00C33ADF">
              <w:rPr>
                <w:rFonts w:cs="Arial"/>
                <w:sz w:val="20"/>
              </w:rPr>
              <w:t>2015</w:t>
            </w:r>
          </w:p>
        </w:tc>
        <w:tc>
          <w:tcPr>
            <w:tcW w:w="2070" w:type="dxa"/>
          </w:tcPr>
          <w:p w14:paraId="5F4A54EF" w14:textId="46BC7146" w:rsidR="00B06401" w:rsidRPr="00BB5D62" w:rsidRDefault="00B06401" w:rsidP="00B06401">
            <w:pPr>
              <w:jc w:val="center"/>
              <w:rPr>
                <w:rFonts w:cs="Arial"/>
                <w:sz w:val="20"/>
              </w:rPr>
            </w:pPr>
            <w:r w:rsidRPr="00046C94">
              <w:rPr>
                <w:rFonts w:cs="Arial"/>
                <w:sz w:val="20"/>
              </w:rPr>
              <w:t>NA</w:t>
            </w:r>
          </w:p>
        </w:tc>
      </w:tr>
      <w:tr w:rsidR="00B06401" w14:paraId="3C384B24" w14:textId="77777777">
        <w:trPr>
          <w:cantSplit/>
        </w:trPr>
        <w:tc>
          <w:tcPr>
            <w:tcW w:w="2160" w:type="dxa"/>
          </w:tcPr>
          <w:p w14:paraId="1630163D" w14:textId="214820D3" w:rsidR="00B06401" w:rsidRPr="00BB5D62" w:rsidRDefault="00B06401" w:rsidP="00B06401">
            <w:pPr>
              <w:rPr>
                <w:rFonts w:cs="Arial"/>
                <w:sz w:val="20"/>
              </w:rPr>
            </w:pPr>
            <w:r w:rsidRPr="00C33ADF">
              <w:rPr>
                <w:rFonts w:cs="Arial"/>
                <w:sz w:val="20"/>
              </w:rPr>
              <w:t>EUENGINE16</w:t>
            </w:r>
          </w:p>
        </w:tc>
        <w:tc>
          <w:tcPr>
            <w:tcW w:w="4320" w:type="dxa"/>
          </w:tcPr>
          <w:p w14:paraId="4DD1D9D5" w14:textId="34EB9CB9" w:rsidR="00B06401" w:rsidRPr="00BB5D62" w:rsidRDefault="001043C8" w:rsidP="008F7440">
            <w:pPr>
              <w:jc w:val="both"/>
              <w:rPr>
                <w:rFonts w:cs="Arial"/>
                <w:sz w:val="20"/>
              </w:rPr>
            </w:pPr>
            <w:r w:rsidRPr="00D45C83">
              <w:rPr>
                <w:rFonts w:cs="Arial"/>
                <w:sz w:val="20"/>
              </w:rPr>
              <w:t>A 2,937 BHP diesel</w:t>
            </w:r>
            <w:r>
              <w:rPr>
                <w:rFonts w:cs="Arial"/>
                <w:sz w:val="20"/>
              </w:rPr>
              <w:t xml:space="preserve"> </w:t>
            </w:r>
            <w:r w:rsidRPr="00B06401">
              <w:rPr>
                <w:rFonts w:cs="Arial"/>
                <w:sz w:val="20"/>
              </w:rPr>
              <w:t>fuel</w:t>
            </w:r>
            <w:r>
              <w:rPr>
                <w:rFonts w:cs="Arial"/>
                <w:sz w:val="20"/>
              </w:rPr>
              <w:t>-fired</w:t>
            </w:r>
            <w:r w:rsidRPr="00B06401">
              <w:rPr>
                <w:rFonts w:cs="Arial"/>
                <w:sz w:val="20"/>
              </w:rPr>
              <w:t xml:space="preserve"> </w:t>
            </w:r>
            <w:r w:rsidRPr="00D45C83">
              <w:rPr>
                <w:rFonts w:cs="Arial"/>
                <w:sz w:val="20"/>
              </w:rPr>
              <w:t xml:space="preserve">engine driving a </w:t>
            </w:r>
            <w:proofErr w:type="gramStart"/>
            <w:r w:rsidRPr="00D45C83">
              <w:rPr>
                <w:rFonts w:cs="Arial"/>
                <w:sz w:val="20"/>
              </w:rPr>
              <w:t>2,000 kilowatt</w:t>
            </w:r>
            <w:proofErr w:type="gramEnd"/>
            <w:r w:rsidRPr="00D45C83">
              <w:rPr>
                <w:rFonts w:cs="Arial"/>
                <w:sz w:val="20"/>
              </w:rPr>
              <w:t xml:space="preserve"> (kW) emergency generator.  The </w:t>
            </w:r>
            <w:r w:rsidRPr="00B45B7C">
              <w:rPr>
                <w:rFonts w:cs="Arial"/>
                <w:sz w:val="20"/>
              </w:rPr>
              <w:t>engine is a 2015 model year with a displacement of 4.31 liters/cylinder</w:t>
            </w:r>
            <w:r>
              <w:rPr>
                <w:rFonts w:cs="Arial"/>
                <w:sz w:val="20"/>
              </w:rPr>
              <w:t xml:space="preserve">. This </w:t>
            </w:r>
            <w:r w:rsidR="00B06401" w:rsidRPr="00B06401">
              <w:rPr>
                <w:rFonts w:cs="Arial"/>
                <w:sz w:val="20"/>
              </w:rPr>
              <w:t>generator is located at the</w:t>
            </w:r>
            <w:r w:rsidR="00DB1BA4">
              <w:rPr>
                <w:rFonts w:cs="Arial"/>
                <w:sz w:val="20"/>
              </w:rPr>
              <w:t xml:space="preserve"> </w:t>
            </w:r>
            <w:r w:rsidR="00B06401" w:rsidRPr="00B06401">
              <w:rPr>
                <w:rFonts w:cs="Arial"/>
                <w:sz w:val="20"/>
              </w:rPr>
              <w:t>West Clinic Building.</w:t>
            </w:r>
          </w:p>
        </w:tc>
        <w:tc>
          <w:tcPr>
            <w:tcW w:w="1890" w:type="dxa"/>
          </w:tcPr>
          <w:p w14:paraId="069E98A6" w14:textId="719E0955" w:rsidR="00B06401" w:rsidRPr="00BB5D62" w:rsidRDefault="00B06401" w:rsidP="00B06401">
            <w:pPr>
              <w:jc w:val="center"/>
              <w:rPr>
                <w:rFonts w:cs="Arial"/>
                <w:sz w:val="20"/>
              </w:rPr>
            </w:pPr>
            <w:r>
              <w:rPr>
                <w:rFonts w:cs="Arial"/>
                <w:sz w:val="20"/>
              </w:rPr>
              <w:t>0</w:t>
            </w:r>
            <w:r w:rsidRPr="00C33ADF">
              <w:rPr>
                <w:rFonts w:cs="Arial"/>
                <w:sz w:val="20"/>
              </w:rPr>
              <w:t>9</w:t>
            </w:r>
            <w:r>
              <w:rPr>
                <w:rFonts w:cs="Arial"/>
                <w:sz w:val="20"/>
              </w:rPr>
              <w:t>-</w:t>
            </w:r>
            <w:r w:rsidRPr="00C33ADF">
              <w:rPr>
                <w:rFonts w:cs="Arial"/>
                <w:sz w:val="20"/>
              </w:rPr>
              <w:t>24</w:t>
            </w:r>
            <w:r>
              <w:rPr>
                <w:rFonts w:cs="Arial"/>
                <w:sz w:val="20"/>
              </w:rPr>
              <w:t>-20</w:t>
            </w:r>
            <w:r w:rsidRPr="00C33ADF">
              <w:rPr>
                <w:rFonts w:cs="Arial"/>
                <w:sz w:val="20"/>
              </w:rPr>
              <w:t>16</w:t>
            </w:r>
          </w:p>
        </w:tc>
        <w:tc>
          <w:tcPr>
            <w:tcW w:w="2070" w:type="dxa"/>
          </w:tcPr>
          <w:p w14:paraId="0D52CABC" w14:textId="46526492" w:rsidR="00B06401" w:rsidRPr="00BB5D62" w:rsidRDefault="00B06401" w:rsidP="00B06401">
            <w:pPr>
              <w:jc w:val="center"/>
              <w:rPr>
                <w:rFonts w:cs="Arial"/>
                <w:sz w:val="20"/>
              </w:rPr>
            </w:pPr>
            <w:r w:rsidRPr="00046C94">
              <w:rPr>
                <w:rFonts w:cs="Arial"/>
                <w:sz w:val="20"/>
              </w:rPr>
              <w:t>NA</w:t>
            </w:r>
          </w:p>
        </w:tc>
      </w:tr>
      <w:tr w:rsidR="00DB1BA4" w14:paraId="4243CC7C" w14:textId="77777777">
        <w:trPr>
          <w:cantSplit/>
        </w:trPr>
        <w:tc>
          <w:tcPr>
            <w:tcW w:w="2160" w:type="dxa"/>
          </w:tcPr>
          <w:p w14:paraId="56A76A6F" w14:textId="202B9E3C" w:rsidR="00DB1BA4" w:rsidRPr="00BB5D62" w:rsidRDefault="00DB1BA4" w:rsidP="00DB1BA4">
            <w:pPr>
              <w:rPr>
                <w:rFonts w:cs="Arial"/>
                <w:sz w:val="20"/>
              </w:rPr>
            </w:pPr>
            <w:r w:rsidRPr="00C33ADF">
              <w:rPr>
                <w:rFonts w:cs="Arial"/>
                <w:sz w:val="20"/>
              </w:rPr>
              <w:t>EUENGINE17</w:t>
            </w:r>
          </w:p>
        </w:tc>
        <w:tc>
          <w:tcPr>
            <w:tcW w:w="4320" w:type="dxa"/>
          </w:tcPr>
          <w:p w14:paraId="6FAB13AA" w14:textId="033D22D6" w:rsidR="00DB1BA4" w:rsidRPr="00BB5D62" w:rsidRDefault="00DB1BA4" w:rsidP="008F7440">
            <w:pPr>
              <w:jc w:val="both"/>
              <w:rPr>
                <w:rFonts w:cs="Arial"/>
                <w:sz w:val="20"/>
              </w:rPr>
            </w:pPr>
            <w:r>
              <w:rPr>
                <w:rFonts w:cs="Arial"/>
                <w:sz w:val="20"/>
              </w:rPr>
              <w:t xml:space="preserve">A </w:t>
            </w:r>
            <w:proofErr w:type="gramStart"/>
            <w:r w:rsidRPr="00C33ADF">
              <w:rPr>
                <w:rFonts w:cs="Arial"/>
                <w:sz w:val="20"/>
              </w:rPr>
              <w:t>500 kW</w:t>
            </w:r>
            <w:proofErr w:type="gramEnd"/>
            <w:r w:rsidRPr="00C33ADF">
              <w:rPr>
                <w:rFonts w:cs="Arial"/>
                <w:sz w:val="20"/>
              </w:rPr>
              <w:t xml:space="preserve"> diesel </w:t>
            </w:r>
            <w:r>
              <w:rPr>
                <w:rFonts w:cs="Arial"/>
                <w:sz w:val="20"/>
              </w:rPr>
              <w:t>fuel</w:t>
            </w:r>
            <w:r w:rsidRPr="00B06401">
              <w:rPr>
                <w:rFonts w:cs="Arial"/>
                <w:sz w:val="20"/>
              </w:rPr>
              <w:t>-</w:t>
            </w:r>
            <w:r>
              <w:rPr>
                <w:rFonts w:cs="Arial"/>
                <w:sz w:val="20"/>
              </w:rPr>
              <w:t>fir</w:t>
            </w:r>
            <w:r w:rsidRPr="00B06401">
              <w:rPr>
                <w:rFonts w:cs="Arial"/>
                <w:sz w:val="20"/>
              </w:rPr>
              <w:t xml:space="preserve">ed </w:t>
            </w:r>
            <w:r w:rsidR="0055718C">
              <w:rPr>
                <w:rFonts w:cs="Arial"/>
                <w:sz w:val="20"/>
              </w:rPr>
              <w:t>fire pump</w:t>
            </w:r>
            <w:r w:rsidRPr="00C33ADF">
              <w:rPr>
                <w:rFonts w:cs="Arial"/>
                <w:sz w:val="20"/>
              </w:rPr>
              <w:t xml:space="preserve"> </w:t>
            </w:r>
            <w:r w:rsidR="005F5AA9">
              <w:rPr>
                <w:rFonts w:cs="Arial"/>
                <w:sz w:val="20"/>
              </w:rPr>
              <w:t>generator</w:t>
            </w:r>
            <w:r w:rsidRPr="00DB1BA4">
              <w:rPr>
                <w:rFonts w:cs="Arial"/>
                <w:sz w:val="20"/>
              </w:rPr>
              <w:t xml:space="preserve"> located at the</w:t>
            </w:r>
            <w:r w:rsidRPr="00C33ADF">
              <w:rPr>
                <w:rFonts w:cs="Arial"/>
                <w:sz w:val="20"/>
              </w:rPr>
              <w:t xml:space="preserve"> guest apartment building. </w:t>
            </w:r>
          </w:p>
        </w:tc>
        <w:tc>
          <w:tcPr>
            <w:tcW w:w="1890" w:type="dxa"/>
          </w:tcPr>
          <w:p w14:paraId="111E5DD1" w14:textId="2CB1E1DE" w:rsidR="00DB1BA4" w:rsidRPr="00BB5D62" w:rsidRDefault="00DB1BA4" w:rsidP="00DB1BA4">
            <w:pPr>
              <w:jc w:val="center"/>
              <w:rPr>
                <w:rFonts w:cs="Arial"/>
                <w:sz w:val="20"/>
              </w:rPr>
            </w:pPr>
            <w:r>
              <w:rPr>
                <w:rFonts w:cs="Arial"/>
                <w:sz w:val="20"/>
              </w:rPr>
              <w:t>10-01-2016</w:t>
            </w:r>
          </w:p>
        </w:tc>
        <w:tc>
          <w:tcPr>
            <w:tcW w:w="2070" w:type="dxa"/>
          </w:tcPr>
          <w:p w14:paraId="5501D48B" w14:textId="1229410C" w:rsidR="00DB1BA4" w:rsidRPr="00BB5D62" w:rsidRDefault="00F94F9B" w:rsidP="002478B4">
            <w:pPr>
              <w:jc w:val="center"/>
              <w:rPr>
                <w:rFonts w:cs="Arial"/>
                <w:sz w:val="20"/>
              </w:rPr>
            </w:pPr>
            <w:r>
              <w:rPr>
                <w:rFonts w:cs="Arial"/>
                <w:sz w:val="20"/>
              </w:rPr>
              <w:t>FGNSPSENG</w:t>
            </w:r>
          </w:p>
        </w:tc>
      </w:tr>
      <w:tr w:rsidR="00E14632" w14:paraId="2CDC6CF9" w14:textId="77777777">
        <w:trPr>
          <w:cantSplit/>
        </w:trPr>
        <w:tc>
          <w:tcPr>
            <w:tcW w:w="2160" w:type="dxa"/>
          </w:tcPr>
          <w:p w14:paraId="3E0891C8" w14:textId="48B6848B" w:rsidR="00E14632" w:rsidRPr="00F94F9B" w:rsidRDefault="002478B4" w:rsidP="00991194">
            <w:pPr>
              <w:rPr>
                <w:rFonts w:cs="Arial"/>
                <w:sz w:val="20"/>
              </w:rPr>
            </w:pPr>
            <w:r w:rsidRPr="00F94F9B">
              <w:rPr>
                <w:rFonts w:cs="Arial"/>
                <w:sz w:val="20"/>
              </w:rPr>
              <w:t>EUCCEngine1</w:t>
            </w:r>
          </w:p>
        </w:tc>
        <w:tc>
          <w:tcPr>
            <w:tcW w:w="4320" w:type="dxa"/>
          </w:tcPr>
          <w:p w14:paraId="69CD6C3D" w14:textId="5B6E14F4" w:rsidR="00E14632" w:rsidRPr="00F94F9B" w:rsidRDefault="002478B4" w:rsidP="008F7440">
            <w:pPr>
              <w:jc w:val="both"/>
              <w:rPr>
                <w:rFonts w:cs="Arial"/>
                <w:sz w:val="20"/>
              </w:rPr>
            </w:pPr>
            <w:r w:rsidRPr="00F94F9B">
              <w:rPr>
                <w:rFonts w:cs="Arial"/>
                <w:sz w:val="20"/>
              </w:rPr>
              <w:t>A 600 kW Caterpillar diesel fuel-fired emergency generator located at the Brigitte Harris Cancer Pavilion.</w:t>
            </w:r>
          </w:p>
        </w:tc>
        <w:tc>
          <w:tcPr>
            <w:tcW w:w="1890" w:type="dxa"/>
          </w:tcPr>
          <w:p w14:paraId="08BE3E0D" w14:textId="7DE539AF" w:rsidR="00E14632" w:rsidRPr="00F94F9B" w:rsidRDefault="002478B4" w:rsidP="00F466A0">
            <w:pPr>
              <w:jc w:val="center"/>
              <w:rPr>
                <w:rFonts w:cs="Arial"/>
                <w:sz w:val="20"/>
              </w:rPr>
            </w:pPr>
            <w:r w:rsidRPr="00F94F9B">
              <w:rPr>
                <w:rFonts w:cs="Arial"/>
                <w:sz w:val="20"/>
              </w:rPr>
              <w:t>10-01-2019</w:t>
            </w:r>
          </w:p>
        </w:tc>
        <w:tc>
          <w:tcPr>
            <w:tcW w:w="2070" w:type="dxa"/>
          </w:tcPr>
          <w:p w14:paraId="055F1CB1" w14:textId="01BF12F7" w:rsidR="00E14632" w:rsidRPr="00F94F9B" w:rsidRDefault="00F94F9B" w:rsidP="002478B4">
            <w:pPr>
              <w:jc w:val="center"/>
              <w:rPr>
                <w:rFonts w:cs="Arial"/>
                <w:sz w:val="20"/>
              </w:rPr>
            </w:pPr>
            <w:r>
              <w:rPr>
                <w:rFonts w:cs="Arial"/>
                <w:sz w:val="20"/>
              </w:rPr>
              <w:t>FGNSPSENG</w:t>
            </w:r>
          </w:p>
        </w:tc>
      </w:tr>
      <w:tr w:rsidR="006B35BA" w14:paraId="1ABF6942" w14:textId="77777777">
        <w:trPr>
          <w:cantSplit/>
        </w:trPr>
        <w:tc>
          <w:tcPr>
            <w:tcW w:w="2160" w:type="dxa"/>
          </w:tcPr>
          <w:p w14:paraId="1F4D488D" w14:textId="4E8D0E9D" w:rsidR="006B35BA" w:rsidRPr="00A45196" w:rsidRDefault="006B35BA" w:rsidP="006B35BA">
            <w:pPr>
              <w:rPr>
                <w:rFonts w:cs="Arial"/>
                <w:sz w:val="20"/>
              </w:rPr>
            </w:pPr>
            <w:r w:rsidRPr="00A45196">
              <w:rPr>
                <w:rFonts w:cs="Arial"/>
                <w:sz w:val="20"/>
              </w:rPr>
              <w:t>EUBOILER</w:t>
            </w:r>
            <w:r w:rsidR="008F7440" w:rsidRPr="00A45196">
              <w:rPr>
                <w:rFonts w:cs="Arial"/>
                <w:sz w:val="20"/>
              </w:rPr>
              <w:t>1</w:t>
            </w:r>
          </w:p>
        </w:tc>
        <w:tc>
          <w:tcPr>
            <w:tcW w:w="4320" w:type="dxa"/>
          </w:tcPr>
          <w:p w14:paraId="72E5169F" w14:textId="18511052" w:rsidR="006B35BA" w:rsidRPr="00A45196" w:rsidRDefault="006B35BA" w:rsidP="008F7440">
            <w:pPr>
              <w:jc w:val="both"/>
              <w:rPr>
                <w:rFonts w:cs="Arial"/>
                <w:sz w:val="20"/>
              </w:rPr>
            </w:pPr>
            <w:proofErr w:type="gramStart"/>
            <w:r w:rsidRPr="00A45196">
              <w:rPr>
                <w:rFonts w:cs="Arial"/>
                <w:sz w:val="20"/>
              </w:rPr>
              <w:t>A</w:t>
            </w:r>
            <w:proofErr w:type="gramEnd"/>
            <w:r w:rsidRPr="00A45196">
              <w:rPr>
                <w:rFonts w:cs="Arial"/>
                <w:sz w:val="20"/>
              </w:rPr>
              <w:t xml:space="preserve"> 86.4</w:t>
            </w:r>
            <w:r w:rsidR="0017010C" w:rsidRPr="00A45196">
              <w:rPr>
                <w:rFonts w:cs="Arial"/>
                <w:sz w:val="20"/>
              </w:rPr>
              <w:t xml:space="preserve"> </w:t>
            </w:r>
            <w:r w:rsidRPr="00A45196">
              <w:rPr>
                <w:rFonts w:cs="Arial"/>
                <w:sz w:val="20"/>
              </w:rPr>
              <w:t xml:space="preserve">MMBTU/hr Nebraska natural gas-fired boiler with No.2 fuel oil back-up. </w:t>
            </w:r>
          </w:p>
        </w:tc>
        <w:tc>
          <w:tcPr>
            <w:tcW w:w="1890" w:type="dxa"/>
          </w:tcPr>
          <w:p w14:paraId="59A1C3F4" w14:textId="08708ADC" w:rsidR="006B35BA" w:rsidRPr="00BB5D62" w:rsidRDefault="006B35BA" w:rsidP="006B35BA">
            <w:pPr>
              <w:jc w:val="center"/>
              <w:rPr>
                <w:rFonts w:cs="Arial"/>
                <w:sz w:val="20"/>
              </w:rPr>
            </w:pPr>
            <w:r>
              <w:rPr>
                <w:rFonts w:cs="Arial"/>
                <w:sz w:val="20"/>
              </w:rPr>
              <w:t>0</w:t>
            </w:r>
            <w:r w:rsidR="003C14B7">
              <w:rPr>
                <w:rFonts w:cs="Arial"/>
                <w:sz w:val="20"/>
              </w:rPr>
              <w:t>5</w:t>
            </w:r>
            <w:r>
              <w:rPr>
                <w:rFonts w:cs="Arial"/>
                <w:sz w:val="20"/>
              </w:rPr>
              <w:t>-0</w:t>
            </w:r>
            <w:r w:rsidRPr="00046C94">
              <w:rPr>
                <w:rFonts w:cs="Arial"/>
                <w:sz w:val="20"/>
              </w:rPr>
              <w:t>1</w:t>
            </w:r>
            <w:r>
              <w:rPr>
                <w:rFonts w:cs="Arial"/>
                <w:sz w:val="20"/>
              </w:rPr>
              <w:t>-20</w:t>
            </w:r>
            <w:r w:rsidRPr="00046C94">
              <w:rPr>
                <w:rFonts w:cs="Arial"/>
                <w:sz w:val="20"/>
              </w:rPr>
              <w:t>08</w:t>
            </w:r>
          </w:p>
        </w:tc>
        <w:tc>
          <w:tcPr>
            <w:tcW w:w="2070" w:type="dxa"/>
          </w:tcPr>
          <w:p w14:paraId="2DE73A96" w14:textId="7D542840" w:rsidR="006B35BA" w:rsidRPr="00BB5D62" w:rsidRDefault="006B35BA" w:rsidP="006B35BA">
            <w:pPr>
              <w:jc w:val="center"/>
              <w:rPr>
                <w:rFonts w:cs="Arial"/>
                <w:sz w:val="20"/>
              </w:rPr>
            </w:pPr>
            <w:r w:rsidRPr="00046C94">
              <w:rPr>
                <w:rFonts w:cs="Arial"/>
                <w:sz w:val="20"/>
              </w:rPr>
              <w:t>FGBOILERS</w:t>
            </w:r>
          </w:p>
        </w:tc>
      </w:tr>
      <w:tr w:rsidR="006B35BA" w14:paraId="5A112EEB" w14:textId="77777777">
        <w:trPr>
          <w:cantSplit/>
        </w:trPr>
        <w:tc>
          <w:tcPr>
            <w:tcW w:w="2160" w:type="dxa"/>
          </w:tcPr>
          <w:p w14:paraId="3C35B782" w14:textId="30F9BA49" w:rsidR="006B35BA" w:rsidRPr="00A45196" w:rsidRDefault="006B35BA" w:rsidP="006B35BA">
            <w:pPr>
              <w:rPr>
                <w:rFonts w:cs="Arial"/>
                <w:sz w:val="20"/>
              </w:rPr>
            </w:pPr>
            <w:r w:rsidRPr="00A45196">
              <w:rPr>
                <w:rFonts w:cs="Arial"/>
                <w:sz w:val="20"/>
              </w:rPr>
              <w:t>EUBOILER</w:t>
            </w:r>
            <w:r w:rsidR="008F7440" w:rsidRPr="00A45196">
              <w:rPr>
                <w:rFonts w:cs="Arial"/>
                <w:sz w:val="20"/>
              </w:rPr>
              <w:t>2</w:t>
            </w:r>
          </w:p>
        </w:tc>
        <w:tc>
          <w:tcPr>
            <w:tcW w:w="4320" w:type="dxa"/>
          </w:tcPr>
          <w:p w14:paraId="73CDC858" w14:textId="753F5568" w:rsidR="006B35BA" w:rsidRPr="00A45196" w:rsidRDefault="006B35BA" w:rsidP="008F7440">
            <w:pPr>
              <w:jc w:val="both"/>
              <w:rPr>
                <w:rFonts w:cs="Arial"/>
                <w:sz w:val="20"/>
              </w:rPr>
            </w:pPr>
            <w:proofErr w:type="gramStart"/>
            <w:r w:rsidRPr="00A45196">
              <w:rPr>
                <w:rFonts w:cs="Arial"/>
                <w:sz w:val="20"/>
              </w:rPr>
              <w:t>A</w:t>
            </w:r>
            <w:proofErr w:type="gramEnd"/>
            <w:r w:rsidRPr="00A45196">
              <w:rPr>
                <w:rFonts w:cs="Arial"/>
                <w:sz w:val="20"/>
              </w:rPr>
              <w:t xml:space="preserve"> </w:t>
            </w:r>
            <w:r w:rsidR="0017010C" w:rsidRPr="00A45196">
              <w:rPr>
                <w:rFonts w:cs="Arial"/>
                <w:sz w:val="20"/>
              </w:rPr>
              <w:t xml:space="preserve">86.4 </w:t>
            </w:r>
            <w:r w:rsidRPr="00A45196">
              <w:rPr>
                <w:rFonts w:cs="Arial"/>
                <w:sz w:val="20"/>
              </w:rPr>
              <w:t xml:space="preserve">MMBTU/hr Nebraska natural gas-fired boiler with No.2 fuel oil back-up. </w:t>
            </w:r>
          </w:p>
        </w:tc>
        <w:tc>
          <w:tcPr>
            <w:tcW w:w="1890" w:type="dxa"/>
          </w:tcPr>
          <w:p w14:paraId="388BDB2B" w14:textId="705EBC30" w:rsidR="006B35BA" w:rsidRPr="00BB5D62" w:rsidRDefault="006B35BA" w:rsidP="006B35BA">
            <w:pPr>
              <w:jc w:val="center"/>
              <w:rPr>
                <w:rFonts w:cs="Arial"/>
                <w:sz w:val="20"/>
              </w:rPr>
            </w:pPr>
            <w:r>
              <w:rPr>
                <w:rFonts w:cs="Arial"/>
                <w:sz w:val="20"/>
              </w:rPr>
              <w:t>0</w:t>
            </w:r>
            <w:r w:rsidR="003C14B7">
              <w:rPr>
                <w:rFonts w:cs="Arial"/>
                <w:sz w:val="20"/>
              </w:rPr>
              <w:t>5</w:t>
            </w:r>
            <w:r>
              <w:rPr>
                <w:rFonts w:cs="Arial"/>
                <w:sz w:val="20"/>
              </w:rPr>
              <w:t>-01-20</w:t>
            </w:r>
            <w:r w:rsidRPr="00046C94">
              <w:rPr>
                <w:rFonts w:cs="Arial"/>
                <w:sz w:val="20"/>
              </w:rPr>
              <w:t>08</w:t>
            </w:r>
          </w:p>
        </w:tc>
        <w:tc>
          <w:tcPr>
            <w:tcW w:w="2070" w:type="dxa"/>
          </w:tcPr>
          <w:p w14:paraId="6863DC8E" w14:textId="2D59FFE2" w:rsidR="006B35BA" w:rsidRPr="00BB5D62" w:rsidRDefault="006B35BA" w:rsidP="006B35BA">
            <w:pPr>
              <w:jc w:val="center"/>
              <w:rPr>
                <w:rFonts w:cs="Arial"/>
                <w:sz w:val="20"/>
              </w:rPr>
            </w:pPr>
            <w:r w:rsidRPr="00046C94">
              <w:rPr>
                <w:rFonts w:cs="Arial"/>
                <w:sz w:val="20"/>
              </w:rPr>
              <w:t>FGBOILERS</w:t>
            </w:r>
          </w:p>
        </w:tc>
      </w:tr>
      <w:tr w:rsidR="006B35BA" w14:paraId="7CA64217" w14:textId="77777777">
        <w:trPr>
          <w:cantSplit/>
        </w:trPr>
        <w:tc>
          <w:tcPr>
            <w:tcW w:w="2160" w:type="dxa"/>
          </w:tcPr>
          <w:p w14:paraId="6041C676" w14:textId="00D97212" w:rsidR="006B35BA" w:rsidRPr="00BB5D62" w:rsidRDefault="006B35BA" w:rsidP="006B35BA">
            <w:pPr>
              <w:rPr>
                <w:rFonts w:cs="Arial"/>
                <w:sz w:val="20"/>
              </w:rPr>
            </w:pPr>
            <w:r w:rsidRPr="00046C94">
              <w:rPr>
                <w:rFonts w:cs="Arial"/>
                <w:sz w:val="20"/>
              </w:rPr>
              <w:t>EUBOILER</w:t>
            </w:r>
            <w:r w:rsidR="00A45196">
              <w:rPr>
                <w:rFonts w:cs="Arial"/>
                <w:sz w:val="20"/>
              </w:rPr>
              <w:t>3</w:t>
            </w:r>
          </w:p>
        </w:tc>
        <w:tc>
          <w:tcPr>
            <w:tcW w:w="4320" w:type="dxa"/>
          </w:tcPr>
          <w:p w14:paraId="56677595" w14:textId="408DEB85" w:rsidR="006B35BA" w:rsidRPr="00BB5D62" w:rsidRDefault="006B35BA" w:rsidP="008F7440">
            <w:pPr>
              <w:jc w:val="both"/>
              <w:rPr>
                <w:rFonts w:cs="Arial"/>
                <w:sz w:val="20"/>
              </w:rPr>
            </w:pPr>
            <w:proofErr w:type="gramStart"/>
            <w:r>
              <w:rPr>
                <w:rFonts w:cs="Arial"/>
                <w:sz w:val="20"/>
              </w:rPr>
              <w:t>A</w:t>
            </w:r>
            <w:proofErr w:type="gramEnd"/>
            <w:r>
              <w:rPr>
                <w:rFonts w:cs="Arial"/>
                <w:sz w:val="20"/>
              </w:rPr>
              <w:t xml:space="preserve"> </w:t>
            </w:r>
            <w:r w:rsidR="0017010C" w:rsidRPr="00A45196">
              <w:rPr>
                <w:rFonts w:cs="Arial"/>
                <w:sz w:val="20"/>
              </w:rPr>
              <w:t xml:space="preserve">86.4 </w:t>
            </w:r>
            <w:r w:rsidRPr="00A45196">
              <w:rPr>
                <w:rFonts w:cs="Arial"/>
                <w:sz w:val="20"/>
              </w:rPr>
              <w:t>MMBTU/hr Nebraska natural gas-fired boiler with</w:t>
            </w:r>
            <w:r>
              <w:rPr>
                <w:rFonts w:cs="Arial"/>
                <w:sz w:val="20"/>
              </w:rPr>
              <w:t xml:space="preserve"> No.</w:t>
            </w:r>
            <w:r w:rsidRPr="00046C94">
              <w:rPr>
                <w:rFonts w:cs="Arial"/>
                <w:sz w:val="20"/>
              </w:rPr>
              <w:t xml:space="preserve">2 fuel oil </w:t>
            </w:r>
            <w:r>
              <w:rPr>
                <w:rFonts w:cs="Arial"/>
                <w:sz w:val="20"/>
              </w:rPr>
              <w:t>back-up.</w:t>
            </w:r>
            <w:r w:rsidRPr="00046C94">
              <w:rPr>
                <w:rFonts w:cs="Arial"/>
                <w:sz w:val="20"/>
              </w:rPr>
              <w:t xml:space="preserve"> </w:t>
            </w:r>
          </w:p>
        </w:tc>
        <w:tc>
          <w:tcPr>
            <w:tcW w:w="1890" w:type="dxa"/>
          </w:tcPr>
          <w:p w14:paraId="5A16B15D" w14:textId="2BF69111" w:rsidR="0017010C" w:rsidRPr="009A752B" w:rsidRDefault="0017010C" w:rsidP="006B35BA">
            <w:pPr>
              <w:jc w:val="center"/>
              <w:rPr>
                <w:rFonts w:cs="Arial"/>
                <w:sz w:val="20"/>
              </w:rPr>
            </w:pPr>
            <w:r w:rsidRPr="009A752B">
              <w:rPr>
                <w:rFonts w:cs="Arial"/>
                <w:sz w:val="20"/>
              </w:rPr>
              <w:t>0</w:t>
            </w:r>
            <w:r w:rsidR="003651F0">
              <w:rPr>
                <w:rFonts w:cs="Arial"/>
                <w:sz w:val="20"/>
              </w:rPr>
              <w:t>4</w:t>
            </w:r>
            <w:r w:rsidRPr="009A752B">
              <w:rPr>
                <w:rFonts w:cs="Arial"/>
                <w:sz w:val="20"/>
              </w:rPr>
              <w:t>-0</w:t>
            </w:r>
            <w:r w:rsidR="003651F0">
              <w:rPr>
                <w:rFonts w:cs="Arial"/>
                <w:sz w:val="20"/>
              </w:rPr>
              <w:t>1</w:t>
            </w:r>
            <w:r w:rsidRPr="009A752B">
              <w:rPr>
                <w:rFonts w:cs="Arial"/>
                <w:sz w:val="20"/>
              </w:rPr>
              <w:t>-2013</w:t>
            </w:r>
          </w:p>
        </w:tc>
        <w:tc>
          <w:tcPr>
            <w:tcW w:w="2070" w:type="dxa"/>
          </w:tcPr>
          <w:p w14:paraId="339F2DA1" w14:textId="21C3FF2D" w:rsidR="006B35BA" w:rsidRPr="00BB5D62" w:rsidRDefault="006B35BA" w:rsidP="006B35BA">
            <w:pPr>
              <w:jc w:val="center"/>
              <w:rPr>
                <w:rFonts w:cs="Arial"/>
                <w:sz w:val="20"/>
              </w:rPr>
            </w:pPr>
            <w:r w:rsidRPr="00046C94">
              <w:rPr>
                <w:rFonts w:cs="Arial"/>
                <w:sz w:val="20"/>
              </w:rPr>
              <w:t>FGBOILERS</w:t>
            </w:r>
          </w:p>
        </w:tc>
      </w:tr>
    </w:tbl>
    <w:p w14:paraId="73737D66" w14:textId="77777777" w:rsidR="00B639B1" w:rsidRPr="004B4509" w:rsidRDefault="00B639B1" w:rsidP="002916F7">
      <w:pPr>
        <w:rPr>
          <w:sz w:val="20"/>
        </w:rPr>
      </w:pPr>
    </w:p>
    <w:p w14:paraId="309EB9FA" w14:textId="77777777" w:rsidR="00D72D77" w:rsidRDefault="00D72D77" w:rsidP="004B4509">
      <w:pPr>
        <w:rPr>
          <w:sz w:val="20"/>
        </w:rPr>
      </w:pPr>
    </w:p>
    <w:p w14:paraId="79315F8D" w14:textId="08E2F42F" w:rsidR="00AE1D84" w:rsidRDefault="008F7440" w:rsidP="004B4509">
      <w:pPr>
        <w:rPr>
          <w:sz w:val="20"/>
        </w:rPr>
      </w:pPr>
      <w:r>
        <w:rPr>
          <w:sz w:val="20"/>
        </w:rPr>
        <w:br w:type="page"/>
      </w:r>
    </w:p>
    <w:p w14:paraId="762BABFD" w14:textId="42056F41"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0" w:name="_Toc30315079"/>
      <w:bookmarkStart w:id="71" w:name="_Toc80602919"/>
      <w:r w:rsidRPr="00C43734">
        <w:rPr>
          <w:bCs/>
          <w:szCs w:val="28"/>
        </w:rPr>
        <w:t>EU</w:t>
      </w:r>
      <w:bookmarkEnd w:id="70"/>
      <w:r w:rsidR="00A66AC4">
        <w:rPr>
          <w:rFonts w:cs="Arial"/>
          <w:szCs w:val="28"/>
        </w:rPr>
        <w:t>W</w:t>
      </w:r>
      <w:r w:rsidR="00A66AC4" w:rsidRPr="00A52883">
        <w:rPr>
          <w:rFonts w:cs="Arial"/>
          <w:szCs w:val="28"/>
        </w:rPr>
        <w:t>PAVGEN8</w:t>
      </w:r>
      <w:bookmarkEnd w:id="71"/>
    </w:p>
    <w:p w14:paraId="04720E36"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697E67D" w14:textId="77777777" w:rsidR="00AE1D84" w:rsidRPr="0019740E" w:rsidRDefault="00AE1D84" w:rsidP="00F62984">
      <w:pPr>
        <w:rPr>
          <w:sz w:val="20"/>
        </w:rPr>
      </w:pPr>
    </w:p>
    <w:p w14:paraId="2C721E15" w14:textId="77777777" w:rsidR="00AE1D84" w:rsidRPr="007D4237" w:rsidRDefault="00AE1D84" w:rsidP="00F62984">
      <w:pPr>
        <w:jc w:val="both"/>
      </w:pPr>
      <w:r>
        <w:rPr>
          <w:b/>
          <w:u w:val="single"/>
        </w:rPr>
        <w:t>DESCRIPTION</w:t>
      </w:r>
    </w:p>
    <w:p w14:paraId="30F8C8D9" w14:textId="77777777" w:rsidR="00AE1D84" w:rsidRPr="007D4237" w:rsidRDefault="00AE1D84" w:rsidP="00F62984">
      <w:pPr>
        <w:jc w:val="both"/>
        <w:rPr>
          <w:sz w:val="20"/>
        </w:rPr>
      </w:pPr>
    </w:p>
    <w:p w14:paraId="0A204DDD" w14:textId="0E9EC3D5" w:rsidR="00AE1D84" w:rsidRDefault="008F7440" w:rsidP="008F7440">
      <w:pPr>
        <w:jc w:val="both"/>
        <w:rPr>
          <w:rFonts w:cs="Arial"/>
          <w:sz w:val="20"/>
        </w:rPr>
      </w:pPr>
      <w:r>
        <w:rPr>
          <w:rFonts w:cs="Arial"/>
          <w:sz w:val="20"/>
        </w:rPr>
        <w:t>A</w:t>
      </w:r>
      <w:r w:rsidRPr="0098759D">
        <w:rPr>
          <w:rFonts w:cs="Arial"/>
          <w:sz w:val="20"/>
        </w:rPr>
        <w:t xml:space="preserve"> diesel</w:t>
      </w:r>
      <w:r>
        <w:rPr>
          <w:rFonts w:cs="Arial"/>
          <w:sz w:val="20"/>
        </w:rPr>
        <w:t xml:space="preserve"> fuel</w:t>
      </w:r>
      <w:r w:rsidRPr="0098759D">
        <w:rPr>
          <w:rFonts w:cs="Arial"/>
          <w:sz w:val="20"/>
        </w:rPr>
        <w:t>-fired emergency generator rated at 1,500 kW that is located adjacent to the</w:t>
      </w:r>
      <w:r>
        <w:rPr>
          <w:rFonts w:cs="Arial"/>
          <w:sz w:val="20"/>
        </w:rPr>
        <w:t xml:space="preserve"> </w:t>
      </w:r>
      <w:r w:rsidRPr="0098759D">
        <w:rPr>
          <w:rFonts w:cs="Arial"/>
          <w:sz w:val="20"/>
        </w:rPr>
        <w:t>West Pavilion.</w:t>
      </w:r>
    </w:p>
    <w:p w14:paraId="6E228D2E" w14:textId="77777777" w:rsidR="008F7440" w:rsidRPr="0019740E" w:rsidRDefault="008F7440" w:rsidP="008F7440">
      <w:pPr>
        <w:jc w:val="both"/>
        <w:rPr>
          <w:sz w:val="20"/>
        </w:rPr>
      </w:pPr>
    </w:p>
    <w:p w14:paraId="1457C97D" w14:textId="7D41BBE3" w:rsidR="00AE1D84" w:rsidRPr="008F7440" w:rsidRDefault="00AE1D84" w:rsidP="00F62984">
      <w:pPr>
        <w:jc w:val="both"/>
        <w:rPr>
          <w:sz w:val="20"/>
        </w:rPr>
      </w:pPr>
      <w:r w:rsidRPr="00FE0AD0">
        <w:rPr>
          <w:b/>
          <w:sz w:val="20"/>
        </w:rPr>
        <w:t>Flexible Group ID</w:t>
      </w:r>
      <w:r>
        <w:rPr>
          <w:b/>
          <w:sz w:val="20"/>
        </w:rPr>
        <w:t>:</w:t>
      </w:r>
      <w:r>
        <w:rPr>
          <w:sz w:val="20"/>
        </w:rPr>
        <w:t xml:space="preserve"> </w:t>
      </w:r>
      <w:r w:rsidRPr="008F7440">
        <w:rPr>
          <w:sz w:val="20"/>
        </w:rPr>
        <w:t>NA</w:t>
      </w:r>
    </w:p>
    <w:p w14:paraId="06D98EB7" w14:textId="77777777" w:rsidR="00AE1D84" w:rsidRPr="008F7440" w:rsidRDefault="00AE1D84" w:rsidP="00F62984">
      <w:pPr>
        <w:tabs>
          <w:tab w:val="left" w:pos="6328"/>
        </w:tabs>
        <w:jc w:val="both"/>
        <w:rPr>
          <w:sz w:val="20"/>
        </w:rPr>
      </w:pPr>
    </w:p>
    <w:p w14:paraId="6344AED6" w14:textId="77777777" w:rsidR="00AE1D84" w:rsidRPr="008F7440" w:rsidRDefault="00AE1D84" w:rsidP="00F62984">
      <w:pPr>
        <w:jc w:val="both"/>
        <w:rPr>
          <w:b/>
          <w:u w:val="single"/>
        </w:rPr>
      </w:pPr>
      <w:r w:rsidRPr="008F7440">
        <w:rPr>
          <w:b/>
          <w:u w:val="single"/>
        </w:rPr>
        <w:t>POLLUTION CONTROL EQUIPMENT</w:t>
      </w:r>
    </w:p>
    <w:p w14:paraId="5CF435F6" w14:textId="77777777" w:rsidR="00AE1D84" w:rsidRPr="008F7440" w:rsidRDefault="00AE1D84" w:rsidP="00F62984">
      <w:pPr>
        <w:jc w:val="both"/>
        <w:rPr>
          <w:sz w:val="20"/>
        </w:rPr>
      </w:pPr>
    </w:p>
    <w:p w14:paraId="1FC6FFA0" w14:textId="0A0F26F9" w:rsidR="00AE1D84" w:rsidRPr="008F7440" w:rsidRDefault="00AE1D84" w:rsidP="00F62984">
      <w:pPr>
        <w:jc w:val="both"/>
        <w:rPr>
          <w:sz w:val="20"/>
        </w:rPr>
      </w:pPr>
      <w:r w:rsidRPr="008F7440">
        <w:rPr>
          <w:sz w:val="20"/>
        </w:rPr>
        <w:t>NA</w:t>
      </w:r>
    </w:p>
    <w:p w14:paraId="30496E20" w14:textId="77777777" w:rsidR="00AE1D84" w:rsidRPr="00906ACF" w:rsidRDefault="00AE1D84" w:rsidP="00F62984">
      <w:pPr>
        <w:jc w:val="both"/>
        <w:rPr>
          <w:sz w:val="20"/>
        </w:rPr>
      </w:pPr>
    </w:p>
    <w:p w14:paraId="0C1282AB" w14:textId="77777777" w:rsidR="00AE1D84" w:rsidRPr="00F01FE1" w:rsidRDefault="00AE1D84" w:rsidP="00F62984">
      <w:pPr>
        <w:jc w:val="both"/>
        <w:rPr>
          <w:b/>
          <w:sz w:val="20"/>
          <w:u w:val="single"/>
        </w:rPr>
      </w:pPr>
      <w:r>
        <w:rPr>
          <w:b/>
        </w:rPr>
        <w:t xml:space="preserve">I.  </w:t>
      </w:r>
      <w:r>
        <w:rPr>
          <w:b/>
          <w:u w:val="single"/>
        </w:rPr>
        <w:t>EMISSION LIMIT(S)</w:t>
      </w:r>
    </w:p>
    <w:p w14:paraId="3D2B80B6"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440"/>
        <w:gridCol w:w="1620"/>
      </w:tblGrid>
      <w:tr w:rsidR="00AE1D84" w14:paraId="653E3812" w14:textId="77777777" w:rsidTr="00B34912">
        <w:trPr>
          <w:cantSplit/>
          <w:tblHeader/>
        </w:trPr>
        <w:tc>
          <w:tcPr>
            <w:tcW w:w="1626" w:type="dxa"/>
            <w:tcBorders>
              <w:top w:val="single" w:sz="4" w:space="0" w:color="auto"/>
              <w:left w:val="single" w:sz="4" w:space="0" w:color="auto"/>
              <w:bottom w:val="single" w:sz="4" w:space="0" w:color="auto"/>
              <w:right w:val="single" w:sz="4" w:space="0" w:color="auto"/>
            </w:tcBorders>
          </w:tcPr>
          <w:p w14:paraId="48F58E7F"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F6889D0"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87BA4B7"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A6AC423" w14:textId="77777777" w:rsidR="00AE1D84" w:rsidRPr="00BD3DE3" w:rsidRDefault="00AE1D84" w:rsidP="00F62984">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6CF373BD" w14:textId="77777777" w:rsidR="00AE1D84" w:rsidRDefault="00AE1D84" w:rsidP="00F62984">
            <w:pPr>
              <w:jc w:val="center"/>
              <w:rPr>
                <w:b/>
                <w:sz w:val="20"/>
              </w:rPr>
            </w:pPr>
            <w:r>
              <w:rPr>
                <w:b/>
                <w:sz w:val="20"/>
              </w:rPr>
              <w:t>Monitoring/</w:t>
            </w:r>
          </w:p>
          <w:p w14:paraId="52AC11C5" w14:textId="77777777" w:rsidR="00AE1D84" w:rsidRPr="00BD3DE3" w:rsidRDefault="00AE1D84" w:rsidP="00F62984">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2E329300"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66AC4" w14:paraId="5BF96A01" w14:textId="77777777" w:rsidTr="00B34912">
        <w:trPr>
          <w:cantSplit/>
        </w:trPr>
        <w:tc>
          <w:tcPr>
            <w:tcW w:w="1626" w:type="dxa"/>
            <w:tcBorders>
              <w:top w:val="single" w:sz="4" w:space="0" w:color="auto"/>
              <w:left w:val="single" w:sz="4" w:space="0" w:color="auto"/>
              <w:bottom w:val="single" w:sz="4" w:space="0" w:color="auto"/>
              <w:right w:val="single" w:sz="4" w:space="0" w:color="auto"/>
            </w:tcBorders>
          </w:tcPr>
          <w:p w14:paraId="1EF9F8E9" w14:textId="01CF76CE" w:rsidR="00A66AC4" w:rsidRPr="00095B77" w:rsidRDefault="00A66AC4" w:rsidP="000D1F6F">
            <w:pPr>
              <w:numPr>
                <w:ilvl w:val="0"/>
                <w:numId w:val="26"/>
              </w:numPr>
              <w:ind w:left="360"/>
              <w:rPr>
                <w:sz w:val="20"/>
              </w:rPr>
            </w:pPr>
            <w:bookmarkStart w:id="72" w:name="_Hlk64455024"/>
            <w:r>
              <w:rPr>
                <w:sz w:val="20"/>
              </w:rPr>
              <w:t>SO</w:t>
            </w:r>
            <w:r w:rsidRPr="00A66AC4">
              <w:rPr>
                <w:sz w:val="20"/>
                <w:vertAlign w:val="subscript"/>
              </w:rPr>
              <w:t>2</w:t>
            </w:r>
            <w:bookmarkEnd w:id="72"/>
          </w:p>
        </w:tc>
        <w:tc>
          <w:tcPr>
            <w:tcW w:w="1440" w:type="dxa"/>
            <w:tcBorders>
              <w:top w:val="single" w:sz="4" w:space="0" w:color="auto"/>
              <w:left w:val="single" w:sz="4" w:space="0" w:color="auto"/>
              <w:bottom w:val="single" w:sz="4" w:space="0" w:color="auto"/>
              <w:right w:val="single" w:sz="4" w:space="0" w:color="auto"/>
            </w:tcBorders>
          </w:tcPr>
          <w:p w14:paraId="76CECB79" w14:textId="5545A60B" w:rsidR="00A66AC4" w:rsidRPr="00BD3DE3" w:rsidRDefault="00A66AC4" w:rsidP="00A66AC4">
            <w:pPr>
              <w:jc w:val="center"/>
              <w:rPr>
                <w:sz w:val="20"/>
              </w:rPr>
            </w:pPr>
            <w:r w:rsidRPr="00046C94">
              <w:rPr>
                <w:rFonts w:cs="Arial"/>
                <w:sz w:val="20"/>
              </w:rPr>
              <w:t>0.33</w:t>
            </w:r>
            <w:r>
              <w:rPr>
                <w:rFonts w:cs="Arial"/>
                <w:sz w:val="20"/>
              </w:rPr>
              <w:t xml:space="preserve"> </w:t>
            </w:r>
            <w:r w:rsidRPr="00046C94">
              <w:rPr>
                <w:rFonts w:cs="Arial"/>
                <w:sz w:val="20"/>
              </w:rPr>
              <w:t>lb/MMBTU heat input</w:t>
            </w:r>
            <w:r w:rsidRPr="00046C94">
              <w:rPr>
                <w:rFonts w:cs="Arial"/>
                <w:sz w:val="20"/>
                <w:vertAlign w:val="superscript"/>
              </w:rPr>
              <w:t>2</w:t>
            </w:r>
            <w:r>
              <w:rPr>
                <w:rFonts w:cs="Arial"/>
                <w:sz w:val="20"/>
                <w:vertAlign w:val="superscript"/>
              </w:rPr>
              <w:t>, *</w:t>
            </w:r>
          </w:p>
        </w:tc>
        <w:tc>
          <w:tcPr>
            <w:tcW w:w="2245" w:type="dxa"/>
            <w:tcBorders>
              <w:top w:val="single" w:sz="4" w:space="0" w:color="auto"/>
              <w:left w:val="single" w:sz="4" w:space="0" w:color="auto"/>
              <w:bottom w:val="single" w:sz="4" w:space="0" w:color="auto"/>
              <w:right w:val="single" w:sz="4" w:space="0" w:color="auto"/>
            </w:tcBorders>
          </w:tcPr>
          <w:p w14:paraId="7660D013" w14:textId="19AB5FE5" w:rsidR="00A66AC4" w:rsidRPr="00BD3DE3" w:rsidRDefault="00A66AC4" w:rsidP="00A66AC4">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B1B5120" w14:textId="03CE396F" w:rsidR="00A66AC4" w:rsidRPr="00BD3DE3" w:rsidRDefault="00A66AC4" w:rsidP="00A66AC4">
            <w:pPr>
              <w:jc w:val="center"/>
              <w:rPr>
                <w:sz w:val="20"/>
              </w:rPr>
            </w:pPr>
            <w:r>
              <w:rPr>
                <w:rFonts w:cs="Arial"/>
                <w:sz w:val="20"/>
              </w:rPr>
              <w:t>EUW</w:t>
            </w:r>
            <w:r w:rsidRPr="00046C94">
              <w:rPr>
                <w:rFonts w:cs="Arial"/>
                <w:sz w:val="20"/>
              </w:rPr>
              <w:t>PAVGEN8</w:t>
            </w:r>
          </w:p>
        </w:tc>
        <w:tc>
          <w:tcPr>
            <w:tcW w:w="1440" w:type="dxa"/>
            <w:tcBorders>
              <w:top w:val="single" w:sz="4" w:space="0" w:color="auto"/>
              <w:left w:val="single" w:sz="4" w:space="0" w:color="auto"/>
              <w:bottom w:val="single" w:sz="4" w:space="0" w:color="auto"/>
              <w:right w:val="single" w:sz="4" w:space="0" w:color="auto"/>
            </w:tcBorders>
          </w:tcPr>
          <w:p w14:paraId="72E37745" w14:textId="77777777" w:rsidR="00A66AC4" w:rsidRDefault="00A66AC4" w:rsidP="00A66AC4">
            <w:pPr>
              <w:jc w:val="center"/>
              <w:rPr>
                <w:sz w:val="20"/>
              </w:rPr>
            </w:pPr>
            <w:r>
              <w:rPr>
                <w:sz w:val="20"/>
              </w:rPr>
              <w:t>SC V.1,</w:t>
            </w:r>
          </w:p>
          <w:p w14:paraId="62042BF0" w14:textId="53B33DEE" w:rsidR="00A66AC4" w:rsidRPr="00BD3DE3" w:rsidRDefault="00A66AC4" w:rsidP="00A66AC4">
            <w:pPr>
              <w:jc w:val="center"/>
              <w:rPr>
                <w:sz w:val="20"/>
              </w:rPr>
            </w:pPr>
            <w:r>
              <w:rPr>
                <w:sz w:val="20"/>
              </w:rPr>
              <w:t>SC VI.</w:t>
            </w:r>
            <w:r w:rsidR="00CD2C6C">
              <w:rPr>
                <w:sz w:val="20"/>
              </w:rPr>
              <w:t>2</w:t>
            </w:r>
          </w:p>
        </w:tc>
        <w:tc>
          <w:tcPr>
            <w:tcW w:w="1620" w:type="dxa"/>
            <w:tcBorders>
              <w:top w:val="single" w:sz="4" w:space="0" w:color="auto"/>
              <w:left w:val="single" w:sz="4" w:space="0" w:color="auto"/>
              <w:bottom w:val="single" w:sz="4" w:space="0" w:color="auto"/>
              <w:right w:val="single" w:sz="4" w:space="0" w:color="auto"/>
            </w:tcBorders>
          </w:tcPr>
          <w:p w14:paraId="55168501" w14:textId="2A4A7877" w:rsidR="00A66AC4" w:rsidRPr="002D3BFA" w:rsidRDefault="00A66AC4" w:rsidP="00A66AC4">
            <w:pPr>
              <w:jc w:val="center"/>
              <w:rPr>
                <w:b/>
                <w:sz w:val="20"/>
              </w:rPr>
            </w:pPr>
            <w:r w:rsidRPr="008F2734">
              <w:rPr>
                <w:rFonts w:cs="Arial"/>
                <w:b/>
                <w:sz w:val="20"/>
              </w:rPr>
              <w:t>R 336.1205(</w:t>
            </w:r>
            <w:r w:rsidR="00B34912">
              <w:rPr>
                <w:rFonts w:cs="Arial"/>
                <w:b/>
                <w:sz w:val="20"/>
              </w:rPr>
              <w:t>1</w:t>
            </w:r>
            <w:r w:rsidRPr="008F2734">
              <w:rPr>
                <w:rFonts w:cs="Arial"/>
                <w:b/>
                <w:sz w:val="20"/>
              </w:rPr>
              <w:t>)</w:t>
            </w:r>
            <w:r w:rsidR="00B34912">
              <w:rPr>
                <w:rFonts w:cs="Arial"/>
                <w:b/>
                <w:sz w:val="20"/>
              </w:rPr>
              <w:t>(a)</w:t>
            </w:r>
            <w:r w:rsidRPr="008F2734">
              <w:rPr>
                <w:rFonts w:cs="Arial"/>
                <w:b/>
                <w:sz w:val="20"/>
              </w:rPr>
              <w:t xml:space="preserve"> &amp; (3)</w:t>
            </w:r>
          </w:p>
        </w:tc>
      </w:tr>
    </w:tbl>
    <w:p w14:paraId="0A647EC2" w14:textId="7548239C" w:rsidR="00494D15" w:rsidRDefault="00A66AC4" w:rsidP="00F62984">
      <w:pPr>
        <w:jc w:val="both"/>
        <w:rPr>
          <w:sz w:val="20"/>
        </w:rPr>
      </w:pPr>
      <w:r>
        <w:rPr>
          <w:sz w:val="20"/>
        </w:rPr>
        <w:t xml:space="preserve">* </w:t>
      </w:r>
      <w:r w:rsidRPr="00A66AC4">
        <w:rPr>
          <w:sz w:val="20"/>
        </w:rPr>
        <w:t xml:space="preserve">This is equivalent to using distillate oil with </w:t>
      </w:r>
      <w:bookmarkStart w:id="73" w:name="_Hlk64455803"/>
      <w:r w:rsidRPr="00A66AC4">
        <w:rPr>
          <w:sz w:val="20"/>
        </w:rPr>
        <w:t>0.3</w:t>
      </w:r>
      <w:r w:rsidR="00FC43F8">
        <w:rPr>
          <w:sz w:val="20"/>
        </w:rPr>
        <w:t>0</w:t>
      </w:r>
      <w:r w:rsidRPr="00A66AC4">
        <w:rPr>
          <w:sz w:val="20"/>
        </w:rPr>
        <w:t xml:space="preserve">% by weight sulfur content </w:t>
      </w:r>
      <w:bookmarkEnd w:id="73"/>
      <w:r w:rsidRPr="00A66AC4">
        <w:rPr>
          <w:sz w:val="20"/>
        </w:rPr>
        <w:t>and a heat value of 18,390 BTUs per pound.</w:t>
      </w:r>
    </w:p>
    <w:p w14:paraId="0B0424BC" w14:textId="77777777" w:rsidR="00494D15" w:rsidRPr="00FE0AD0" w:rsidRDefault="00494D15" w:rsidP="00F62984">
      <w:pPr>
        <w:jc w:val="both"/>
        <w:rPr>
          <w:sz w:val="20"/>
        </w:rPr>
      </w:pPr>
    </w:p>
    <w:p w14:paraId="3901FD4A" w14:textId="77777777" w:rsidR="00AE1D84" w:rsidRDefault="00AE1D84" w:rsidP="00F62984">
      <w:pPr>
        <w:jc w:val="both"/>
        <w:rPr>
          <w:b/>
          <w:u w:val="single"/>
        </w:rPr>
      </w:pPr>
      <w:r>
        <w:rPr>
          <w:b/>
        </w:rPr>
        <w:t xml:space="preserve">II.  </w:t>
      </w:r>
      <w:r>
        <w:rPr>
          <w:b/>
          <w:u w:val="single"/>
        </w:rPr>
        <w:t>MATERIAL LIMIT(S)</w:t>
      </w:r>
    </w:p>
    <w:p w14:paraId="1C5ED42E" w14:textId="77777777" w:rsidR="00AE1D84" w:rsidRDefault="00AE1D84" w:rsidP="00F62984">
      <w:pPr>
        <w:jc w:val="both"/>
        <w:rPr>
          <w:sz w:val="20"/>
        </w:rPr>
      </w:pPr>
    </w:p>
    <w:p w14:paraId="1FA6CFE2" w14:textId="7317716B" w:rsidR="00494D15" w:rsidRDefault="00A66AC4" w:rsidP="00A66AC4">
      <w:pPr>
        <w:numPr>
          <w:ilvl w:val="6"/>
          <w:numId w:val="22"/>
        </w:numPr>
        <w:tabs>
          <w:tab w:val="clear" w:pos="2520"/>
        </w:tabs>
        <w:ind w:left="360"/>
        <w:jc w:val="both"/>
        <w:rPr>
          <w:rFonts w:cs="Arial"/>
          <w:sz w:val="20"/>
        </w:rPr>
      </w:pPr>
      <w:r w:rsidRPr="00046C94">
        <w:rPr>
          <w:rFonts w:cs="Arial"/>
          <w:sz w:val="20"/>
        </w:rPr>
        <w:t xml:space="preserve">The permittee shall </w:t>
      </w:r>
      <w:r>
        <w:rPr>
          <w:rFonts w:cs="Arial"/>
          <w:sz w:val="20"/>
        </w:rPr>
        <w:t>not use more than 58,5</w:t>
      </w:r>
      <w:r w:rsidRPr="00046C94">
        <w:rPr>
          <w:rFonts w:cs="Arial"/>
          <w:sz w:val="20"/>
        </w:rPr>
        <w:t xml:space="preserve">00 gallons of distillate oil per 12-month rolling </w:t>
      </w:r>
      <w:proofErr w:type="gramStart"/>
      <w:r w:rsidRPr="00046C94">
        <w:rPr>
          <w:rFonts w:cs="Arial"/>
          <w:sz w:val="20"/>
        </w:rPr>
        <w:t>time period</w:t>
      </w:r>
      <w:proofErr w:type="gramEnd"/>
      <w:r w:rsidRPr="00046C94">
        <w:rPr>
          <w:rFonts w:cs="Arial"/>
          <w:sz w:val="20"/>
        </w:rPr>
        <w:t xml:space="preserve"> as determined at the end of each calendar month. A written record of the fuel usage shall be kept on file for a period of at least five years and made available to the AQD upon request</w:t>
      </w:r>
      <w:r>
        <w:rPr>
          <w:rFonts w:cs="Arial"/>
          <w:sz w:val="20"/>
        </w:rPr>
        <w:t>.</w:t>
      </w:r>
      <w:proofErr w:type="gramStart"/>
      <w:r w:rsidRPr="00046C94">
        <w:rPr>
          <w:rFonts w:cs="Arial"/>
          <w:sz w:val="20"/>
          <w:vertAlign w:val="superscript"/>
        </w:rPr>
        <w:t>2</w:t>
      </w:r>
      <w:r>
        <w:rPr>
          <w:rFonts w:cs="Arial"/>
          <w:sz w:val="20"/>
          <w:vertAlign w:val="superscript"/>
        </w:rPr>
        <w:t xml:space="preserve"> </w:t>
      </w:r>
      <w:r w:rsidRPr="00046C94">
        <w:rPr>
          <w:rFonts w:cs="Arial"/>
          <w:sz w:val="20"/>
        </w:rPr>
        <w:t xml:space="preserve"> </w:t>
      </w:r>
      <w:r w:rsidRPr="00046C94">
        <w:rPr>
          <w:rFonts w:cs="Arial"/>
          <w:b/>
          <w:sz w:val="20"/>
        </w:rPr>
        <w:t>(</w:t>
      </w:r>
      <w:proofErr w:type="gramEnd"/>
      <w:r w:rsidRPr="00046C94">
        <w:rPr>
          <w:rFonts w:cs="Arial"/>
          <w:b/>
          <w:sz w:val="20"/>
        </w:rPr>
        <w:t>R 336.1205(</w:t>
      </w:r>
      <w:r w:rsidR="00B34912">
        <w:rPr>
          <w:rFonts w:cs="Arial"/>
          <w:b/>
          <w:sz w:val="20"/>
        </w:rPr>
        <w:t>1</w:t>
      </w:r>
      <w:r w:rsidRPr="00046C94">
        <w:rPr>
          <w:rFonts w:cs="Arial"/>
          <w:b/>
          <w:sz w:val="20"/>
        </w:rPr>
        <w:t>)</w:t>
      </w:r>
      <w:r w:rsidR="00B34912">
        <w:rPr>
          <w:rFonts w:cs="Arial"/>
          <w:b/>
          <w:sz w:val="20"/>
        </w:rPr>
        <w:t>(a)</w:t>
      </w:r>
      <w:r w:rsidRPr="00046C94">
        <w:rPr>
          <w:rFonts w:cs="Arial"/>
          <w:b/>
          <w:sz w:val="20"/>
        </w:rPr>
        <w:t xml:space="preserve"> and (3)</w:t>
      </w:r>
      <w:r w:rsidRPr="00046C94">
        <w:rPr>
          <w:rFonts w:cs="Arial"/>
          <w:sz w:val="20"/>
        </w:rPr>
        <w:t>)</w:t>
      </w:r>
    </w:p>
    <w:p w14:paraId="1E61FB23" w14:textId="2FEC2C95" w:rsidR="00A66AC4" w:rsidRDefault="00A66AC4" w:rsidP="00A66AC4">
      <w:pPr>
        <w:jc w:val="both"/>
        <w:rPr>
          <w:rFonts w:cs="Arial"/>
          <w:sz w:val="20"/>
        </w:rPr>
      </w:pPr>
    </w:p>
    <w:p w14:paraId="4BD3C156" w14:textId="5D3D2F50" w:rsidR="00F6589E" w:rsidRPr="006B1724" w:rsidRDefault="00F6589E" w:rsidP="00F6589E">
      <w:pPr>
        <w:tabs>
          <w:tab w:val="left" w:pos="360"/>
        </w:tabs>
        <w:ind w:left="360" w:hanging="360"/>
        <w:jc w:val="both"/>
        <w:rPr>
          <w:sz w:val="20"/>
        </w:rPr>
      </w:pPr>
      <w:r>
        <w:rPr>
          <w:rFonts w:cs="Arial"/>
          <w:color w:val="000000"/>
          <w:sz w:val="20"/>
        </w:rPr>
        <w:t>2.</w:t>
      </w:r>
      <w:r>
        <w:rPr>
          <w:rFonts w:cs="Arial"/>
          <w:color w:val="000000"/>
          <w:sz w:val="20"/>
        </w:rPr>
        <w:tab/>
      </w:r>
      <w:r w:rsidRPr="004F78BB">
        <w:rPr>
          <w:rFonts w:cs="Arial"/>
          <w:color w:val="000000"/>
          <w:sz w:val="20"/>
        </w:rPr>
        <w:t xml:space="preserve">The permittee shall burn only diesel fuel in </w:t>
      </w:r>
      <w:r w:rsidR="009D34BC">
        <w:rPr>
          <w:rFonts w:cs="Arial"/>
          <w:color w:val="000000"/>
          <w:sz w:val="20"/>
        </w:rPr>
        <w:t>t</w:t>
      </w:r>
      <w:r>
        <w:rPr>
          <w:sz w:val="20"/>
        </w:rPr>
        <w:t>h</w:t>
      </w:r>
      <w:r w:rsidR="009D34BC">
        <w:rPr>
          <w:sz w:val="20"/>
        </w:rPr>
        <w:t>e</w:t>
      </w:r>
      <w:r>
        <w:rPr>
          <w:sz w:val="20"/>
        </w:rPr>
        <w:t xml:space="preserve">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w:t>
      </w:r>
      <w:bookmarkStart w:id="74" w:name="_Hlk64455880"/>
      <w:r w:rsidRPr="004F78BB">
        <w:rPr>
          <w:rFonts w:cs="Arial"/>
          <w:color w:val="000000"/>
          <w:sz w:val="20"/>
        </w:rPr>
        <w:t xml:space="preserve">0.0015 percent) by weight </w:t>
      </w:r>
      <w:bookmarkEnd w:id="74"/>
      <w:r w:rsidRPr="004F78BB">
        <w:rPr>
          <w:rFonts w:cs="Arial"/>
          <w:color w:val="000000"/>
          <w:sz w:val="20"/>
        </w:rPr>
        <w:t xml:space="preserve">and a </w:t>
      </w:r>
      <w:r w:rsidRPr="004F78BB">
        <w:rPr>
          <w:rFonts w:cs="Arial"/>
          <w:sz w:val="20"/>
        </w:rPr>
        <w:t xml:space="preserve">minimum Cetane index of 40 or a maximum aromatic content of 35 volume percent. </w:t>
      </w:r>
      <w:r w:rsidRPr="004F78BB">
        <w:rPr>
          <w:rFonts w:cs="Arial"/>
          <w:b/>
          <w:sz w:val="20"/>
        </w:rPr>
        <w:t>(</w:t>
      </w:r>
      <w:bookmarkStart w:id="75" w:name="_Hlk64455749"/>
      <w:r>
        <w:rPr>
          <w:rFonts w:cs="Arial"/>
          <w:b/>
          <w:color w:val="000000"/>
          <w:sz w:val="20"/>
        </w:rPr>
        <w:t>40</w:t>
      </w:r>
      <w:r w:rsidRPr="004F78BB">
        <w:rPr>
          <w:rFonts w:cs="Arial"/>
          <w:b/>
          <w:color w:val="000000"/>
          <w:sz w:val="20"/>
        </w:rPr>
        <w:t xml:space="preserve"> CFR </w:t>
      </w:r>
      <w:bookmarkEnd w:id="75"/>
      <w:r w:rsidR="00960C48" w:rsidRPr="00960C48">
        <w:rPr>
          <w:rFonts w:cs="Arial"/>
          <w:b/>
          <w:bCs/>
          <w:color w:val="000000"/>
          <w:sz w:val="20"/>
        </w:rPr>
        <w:t>1090.305</w:t>
      </w:r>
      <w:r w:rsidRPr="004F78BB">
        <w:rPr>
          <w:rFonts w:cs="Arial"/>
          <w:b/>
          <w:color w:val="000000"/>
          <w:sz w:val="20"/>
        </w:rPr>
        <w:t>)</w:t>
      </w:r>
    </w:p>
    <w:p w14:paraId="0411F140" w14:textId="77777777" w:rsidR="00A66AC4" w:rsidRPr="00FE0AD0" w:rsidRDefault="00A66AC4" w:rsidP="00F62984">
      <w:pPr>
        <w:jc w:val="both"/>
        <w:rPr>
          <w:sz w:val="20"/>
        </w:rPr>
      </w:pPr>
    </w:p>
    <w:p w14:paraId="5D81CF71"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580000AF" w14:textId="77777777" w:rsidR="00AE1D84" w:rsidRPr="00FB6071" w:rsidRDefault="00AE1D84" w:rsidP="00F62984">
      <w:pPr>
        <w:jc w:val="both"/>
        <w:rPr>
          <w:sz w:val="20"/>
        </w:rPr>
      </w:pPr>
    </w:p>
    <w:p w14:paraId="02F0ACD7" w14:textId="04E93C64" w:rsidR="00F6589E" w:rsidRPr="00046C94" w:rsidRDefault="00F6589E" w:rsidP="000D1F6F">
      <w:pPr>
        <w:numPr>
          <w:ilvl w:val="0"/>
          <w:numId w:val="27"/>
        </w:numPr>
        <w:ind w:left="360"/>
        <w:jc w:val="both"/>
        <w:rPr>
          <w:rFonts w:cs="Arial"/>
          <w:b/>
          <w:sz w:val="20"/>
        </w:rPr>
      </w:pPr>
      <w:r w:rsidRPr="00046C94">
        <w:rPr>
          <w:rFonts w:cs="Arial"/>
          <w:sz w:val="20"/>
        </w:rPr>
        <w:t xml:space="preserve">The permittee shall not operate </w:t>
      </w:r>
      <w:r>
        <w:rPr>
          <w:rFonts w:cs="Arial"/>
          <w:sz w:val="20"/>
        </w:rPr>
        <w:t>EUW</w:t>
      </w:r>
      <w:r w:rsidRPr="00046C94">
        <w:rPr>
          <w:rFonts w:cs="Arial"/>
          <w:sz w:val="20"/>
        </w:rPr>
        <w:t xml:space="preserve">PAVGEN8 for more than 500 hours per 12-month rolling </w:t>
      </w:r>
      <w:proofErr w:type="gramStart"/>
      <w:r w:rsidRPr="00046C94">
        <w:rPr>
          <w:rFonts w:cs="Arial"/>
          <w:sz w:val="20"/>
        </w:rPr>
        <w:t>time period</w:t>
      </w:r>
      <w:proofErr w:type="gramEnd"/>
      <w:r w:rsidRPr="00046C94">
        <w:rPr>
          <w:rFonts w:cs="Arial"/>
          <w:sz w:val="20"/>
        </w:rPr>
        <w:t xml:space="preserve"> as determined at the end of each calendar month. A written log of hours of operation shall be kept on file for a period of at least five years and made available to the AQD upon request.</w:t>
      </w:r>
      <w:proofErr w:type="gramStart"/>
      <w:r w:rsidRPr="00046C94">
        <w:rPr>
          <w:rFonts w:cs="Arial"/>
          <w:sz w:val="20"/>
          <w:vertAlign w:val="superscript"/>
        </w:rPr>
        <w:t>2</w:t>
      </w:r>
      <w:r>
        <w:rPr>
          <w:rFonts w:cs="Arial"/>
          <w:sz w:val="20"/>
          <w:vertAlign w:val="superscript"/>
        </w:rPr>
        <w:t xml:space="preserve"> </w:t>
      </w:r>
      <w:r w:rsidRPr="00046C94">
        <w:rPr>
          <w:rFonts w:cs="Arial"/>
          <w:sz w:val="20"/>
        </w:rPr>
        <w:t xml:space="preserve"> </w:t>
      </w:r>
      <w:r w:rsidRPr="00046C94">
        <w:rPr>
          <w:rFonts w:cs="Arial"/>
          <w:b/>
          <w:sz w:val="20"/>
        </w:rPr>
        <w:t>(</w:t>
      </w:r>
      <w:proofErr w:type="gramEnd"/>
      <w:r w:rsidRPr="00046C94">
        <w:rPr>
          <w:rFonts w:cs="Arial"/>
          <w:b/>
          <w:sz w:val="20"/>
        </w:rPr>
        <w:t>R 336.205(</w:t>
      </w:r>
      <w:r w:rsidR="00B34912">
        <w:rPr>
          <w:rFonts w:cs="Arial"/>
          <w:b/>
          <w:sz w:val="20"/>
        </w:rPr>
        <w:t>1</w:t>
      </w:r>
      <w:r w:rsidRPr="00046C94">
        <w:rPr>
          <w:rFonts w:cs="Arial"/>
          <w:b/>
          <w:sz w:val="20"/>
        </w:rPr>
        <w:t>)</w:t>
      </w:r>
      <w:r w:rsidR="00B34912">
        <w:rPr>
          <w:rFonts w:cs="Arial"/>
          <w:b/>
          <w:sz w:val="20"/>
        </w:rPr>
        <w:t>(a)</w:t>
      </w:r>
      <w:r>
        <w:rPr>
          <w:rFonts w:cs="Arial"/>
          <w:b/>
          <w:sz w:val="20"/>
        </w:rPr>
        <w:t xml:space="preserve"> and </w:t>
      </w:r>
      <w:r w:rsidRPr="00046C94">
        <w:rPr>
          <w:rFonts w:cs="Arial"/>
          <w:b/>
          <w:sz w:val="20"/>
        </w:rPr>
        <w:t>(3))</w:t>
      </w:r>
    </w:p>
    <w:p w14:paraId="66235E96" w14:textId="77777777" w:rsidR="00F6589E" w:rsidRPr="00046C94" w:rsidRDefault="00F6589E" w:rsidP="00F6589E">
      <w:pPr>
        <w:ind w:left="360"/>
        <w:jc w:val="both"/>
        <w:rPr>
          <w:rFonts w:cs="Arial"/>
          <w:b/>
          <w:sz w:val="20"/>
        </w:rPr>
      </w:pPr>
    </w:p>
    <w:p w14:paraId="1327233A" w14:textId="3471B21E" w:rsidR="00AE1D84" w:rsidRPr="00F6589E" w:rsidRDefault="00F6589E" w:rsidP="000D1F6F">
      <w:pPr>
        <w:numPr>
          <w:ilvl w:val="0"/>
          <w:numId w:val="27"/>
        </w:numPr>
        <w:ind w:left="360"/>
        <w:jc w:val="both"/>
        <w:rPr>
          <w:rFonts w:cs="Arial"/>
          <w:sz w:val="20"/>
        </w:rPr>
      </w:pPr>
      <w:r w:rsidRPr="00046C94">
        <w:rPr>
          <w:rFonts w:cs="Arial"/>
          <w:sz w:val="20"/>
        </w:rPr>
        <w:t>The permittee shall operate the emergency generator only at such times when all or a portion of the normal electric power is interrupted, or during periods of maintenance checks and operator training</w:t>
      </w:r>
      <w:r w:rsidRPr="00046C94">
        <w:rPr>
          <w:rFonts w:cs="Arial"/>
          <w:b/>
          <w:sz w:val="20"/>
        </w:rPr>
        <w:t>.</w:t>
      </w:r>
      <w:proofErr w:type="gramStart"/>
      <w:r w:rsidRPr="00046C94">
        <w:rPr>
          <w:rFonts w:cs="Arial"/>
          <w:sz w:val="20"/>
          <w:vertAlign w:val="superscript"/>
        </w:rPr>
        <w:t>2</w:t>
      </w:r>
      <w:r>
        <w:rPr>
          <w:rFonts w:cs="Arial"/>
          <w:sz w:val="20"/>
          <w:vertAlign w:val="superscript"/>
        </w:rPr>
        <w:t xml:space="preserve"> </w:t>
      </w:r>
      <w:r w:rsidRPr="00046C94">
        <w:rPr>
          <w:rFonts w:cs="Arial"/>
          <w:sz w:val="20"/>
        </w:rPr>
        <w:t xml:space="preserve"> </w:t>
      </w:r>
      <w:r w:rsidRPr="00046C94">
        <w:rPr>
          <w:rFonts w:cs="Arial"/>
          <w:b/>
          <w:sz w:val="20"/>
        </w:rPr>
        <w:t>(</w:t>
      </w:r>
      <w:proofErr w:type="gramEnd"/>
      <w:r w:rsidRPr="00046C94">
        <w:rPr>
          <w:rFonts w:cs="Arial"/>
          <w:b/>
          <w:sz w:val="20"/>
        </w:rPr>
        <w:t>R</w:t>
      </w:r>
      <w:r w:rsidR="003923EC">
        <w:rPr>
          <w:rFonts w:cs="Arial"/>
          <w:b/>
          <w:sz w:val="20"/>
        </w:rPr>
        <w:t> </w:t>
      </w:r>
      <w:r w:rsidRPr="00046C94">
        <w:rPr>
          <w:rFonts w:cs="Arial"/>
          <w:b/>
          <w:sz w:val="20"/>
        </w:rPr>
        <w:t>336.1205(</w:t>
      </w:r>
      <w:r w:rsidR="00B34912">
        <w:rPr>
          <w:rFonts w:cs="Arial"/>
          <w:b/>
          <w:sz w:val="20"/>
        </w:rPr>
        <w:t>1</w:t>
      </w:r>
      <w:r w:rsidRPr="00046C94">
        <w:rPr>
          <w:rFonts w:cs="Arial"/>
          <w:b/>
          <w:sz w:val="20"/>
        </w:rPr>
        <w:t>)</w:t>
      </w:r>
      <w:r w:rsidR="00B34912">
        <w:rPr>
          <w:rFonts w:cs="Arial"/>
          <w:b/>
          <w:sz w:val="20"/>
        </w:rPr>
        <w:t>(a)</w:t>
      </w:r>
      <w:r w:rsidRPr="00046C94">
        <w:rPr>
          <w:rFonts w:cs="Arial"/>
          <w:b/>
          <w:sz w:val="20"/>
        </w:rPr>
        <w:t xml:space="preserve"> and (3)</w:t>
      </w:r>
      <w:r w:rsidRPr="00F6589E">
        <w:rPr>
          <w:rFonts w:cs="Arial"/>
          <w:b/>
          <w:bCs/>
          <w:sz w:val="20"/>
        </w:rPr>
        <w:t>)</w:t>
      </w:r>
    </w:p>
    <w:p w14:paraId="5F7F1FE4" w14:textId="77777777" w:rsidR="00AE1D84" w:rsidRPr="00FB6071" w:rsidRDefault="00AE1D84" w:rsidP="00F62984">
      <w:pPr>
        <w:jc w:val="both"/>
        <w:rPr>
          <w:sz w:val="20"/>
        </w:rPr>
      </w:pPr>
    </w:p>
    <w:p w14:paraId="2AF75408"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6D5F8774" w14:textId="77777777" w:rsidR="00AE1D84" w:rsidRPr="00573DEA" w:rsidRDefault="00AE1D84" w:rsidP="00F62984">
      <w:pPr>
        <w:jc w:val="both"/>
        <w:rPr>
          <w:sz w:val="20"/>
        </w:rPr>
      </w:pPr>
    </w:p>
    <w:p w14:paraId="04DC5119" w14:textId="7C302D5F" w:rsidR="00AE1D84" w:rsidRPr="00984760" w:rsidRDefault="00B34912" w:rsidP="00B34912">
      <w:pPr>
        <w:ind w:left="360" w:hanging="360"/>
        <w:jc w:val="both"/>
        <w:rPr>
          <w:sz w:val="20"/>
        </w:rPr>
      </w:pPr>
      <w:r w:rsidRPr="004E4494">
        <w:rPr>
          <w:sz w:val="20"/>
        </w:rPr>
        <w:t>1.</w:t>
      </w:r>
      <w:r w:rsidRPr="004E4494">
        <w:rPr>
          <w:sz w:val="20"/>
        </w:rPr>
        <w:tab/>
        <w:t xml:space="preserve">The permittee shall equip and maintain </w:t>
      </w:r>
      <w:r>
        <w:rPr>
          <w:rFonts w:cs="Arial"/>
          <w:sz w:val="20"/>
        </w:rPr>
        <w:t>EUW</w:t>
      </w:r>
      <w:r w:rsidRPr="00046C94">
        <w:rPr>
          <w:rFonts w:cs="Arial"/>
          <w:sz w:val="20"/>
        </w:rPr>
        <w:t>PAVGEN8</w:t>
      </w:r>
      <w:r w:rsidRPr="004E4494">
        <w:rPr>
          <w:sz w:val="20"/>
        </w:rPr>
        <w:t xml:space="preserve"> with </w:t>
      </w:r>
      <w:r>
        <w:rPr>
          <w:sz w:val="20"/>
        </w:rPr>
        <w:t xml:space="preserve">a </w:t>
      </w:r>
      <w:bookmarkStart w:id="76" w:name="_Hlk64465314"/>
      <w:r w:rsidRPr="004E4494">
        <w:rPr>
          <w:sz w:val="20"/>
        </w:rPr>
        <w:t xml:space="preserve">non-resettable </w:t>
      </w:r>
      <w:proofErr w:type="gramStart"/>
      <w:r w:rsidRPr="004E4494">
        <w:rPr>
          <w:sz w:val="20"/>
        </w:rPr>
        <w:t>hours</w:t>
      </w:r>
      <w:proofErr w:type="gramEnd"/>
      <w:r w:rsidRPr="004E4494">
        <w:rPr>
          <w:sz w:val="20"/>
        </w:rPr>
        <w:t xml:space="preserve"> meter to track the operating hours.</w:t>
      </w:r>
      <w:r w:rsidRPr="004E4494" w:rsidDel="004636C0">
        <w:rPr>
          <w:sz w:val="20"/>
        </w:rPr>
        <w:t xml:space="preserve"> </w:t>
      </w:r>
      <w:r w:rsidRPr="004E4494">
        <w:rPr>
          <w:sz w:val="20"/>
        </w:rPr>
        <w:t xml:space="preserve"> </w:t>
      </w:r>
      <w:r w:rsidRPr="00C152AF">
        <w:rPr>
          <w:b/>
          <w:sz w:val="20"/>
        </w:rPr>
        <w:t>(</w:t>
      </w:r>
      <w:r>
        <w:rPr>
          <w:b/>
          <w:sz w:val="20"/>
        </w:rPr>
        <w:t>R 336.1213(3))</w:t>
      </w:r>
    </w:p>
    <w:bookmarkEnd w:id="76"/>
    <w:p w14:paraId="131FEB8D" w14:textId="77777777" w:rsidR="00AE1D84" w:rsidRPr="00FE0AD0" w:rsidRDefault="00AE1D84" w:rsidP="00F62984">
      <w:pPr>
        <w:jc w:val="both"/>
        <w:rPr>
          <w:sz w:val="20"/>
        </w:rPr>
      </w:pPr>
    </w:p>
    <w:p w14:paraId="4A9C2DEE" w14:textId="77777777" w:rsidR="00AE1D84" w:rsidRPr="007D4237" w:rsidRDefault="00AE1D84" w:rsidP="00F62984">
      <w:pPr>
        <w:jc w:val="both"/>
      </w:pPr>
      <w:r>
        <w:rPr>
          <w:b/>
        </w:rPr>
        <w:t xml:space="preserve">V.  </w:t>
      </w:r>
      <w:r>
        <w:rPr>
          <w:b/>
          <w:u w:val="single"/>
        </w:rPr>
        <w:t>TESTING/SAMPLING</w:t>
      </w:r>
    </w:p>
    <w:p w14:paraId="649AD5A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30371D6" w14:textId="77777777" w:rsidR="00AE1D84" w:rsidRPr="00E873CB" w:rsidRDefault="00AE1D84" w:rsidP="00F62984">
      <w:pPr>
        <w:ind w:right="72"/>
        <w:jc w:val="both"/>
        <w:rPr>
          <w:rFonts w:cs="Arial"/>
          <w:sz w:val="20"/>
        </w:rPr>
      </w:pPr>
    </w:p>
    <w:p w14:paraId="66797B53" w14:textId="39CFF264" w:rsidR="00AE1D84" w:rsidRPr="00EC6F89" w:rsidRDefault="00B34912" w:rsidP="000D1F6F">
      <w:pPr>
        <w:numPr>
          <w:ilvl w:val="0"/>
          <w:numId w:val="28"/>
        </w:numPr>
        <w:ind w:left="360"/>
        <w:jc w:val="both"/>
        <w:rPr>
          <w:rFonts w:cs="Arial"/>
          <w:sz w:val="20"/>
        </w:rPr>
      </w:pPr>
      <w:r>
        <w:rPr>
          <w:rFonts w:cs="Arial"/>
          <w:sz w:val="20"/>
        </w:rPr>
        <w:t>Upon request of the AQD District Supervisor, t</w:t>
      </w:r>
      <w:r w:rsidR="00AE1D84" w:rsidRPr="00014CAC">
        <w:rPr>
          <w:rFonts w:cs="Arial"/>
          <w:sz w:val="20"/>
        </w:rPr>
        <w:t xml:space="preserve">he permittee shall verify </w:t>
      </w:r>
      <w:r w:rsidRPr="00B34912">
        <w:rPr>
          <w:rFonts w:eastAsia="Calibri" w:cs="Arial"/>
          <w:sz w:val="20"/>
        </w:rPr>
        <w:t>SO</w:t>
      </w:r>
      <w:r w:rsidRPr="00B34912">
        <w:rPr>
          <w:rFonts w:eastAsia="Calibri" w:cs="Arial"/>
          <w:sz w:val="20"/>
          <w:vertAlign w:val="subscript"/>
        </w:rPr>
        <w:t>2</w:t>
      </w:r>
      <w:r w:rsidR="00AE1D84" w:rsidRPr="00B34912">
        <w:rPr>
          <w:rFonts w:cs="Arial"/>
          <w:sz w:val="20"/>
        </w:rPr>
        <w:t xml:space="preserve"> </w:t>
      </w:r>
      <w:r w:rsidR="00AE1D84" w:rsidRPr="00014CAC">
        <w:rPr>
          <w:rFonts w:cs="Arial"/>
          <w:sz w:val="20"/>
        </w:rPr>
        <w:t xml:space="preserve">emission rates from </w:t>
      </w:r>
      <w:r>
        <w:rPr>
          <w:rFonts w:cs="Arial"/>
          <w:sz w:val="20"/>
        </w:rPr>
        <w:t>EUW</w:t>
      </w:r>
      <w:r w:rsidRPr="00046C94">
        <w:rPr>
          <w:rFonts w:cs="Arial"/>
          <w:sz w:val="20"/>
        </w:rPr>
        <w:t>PAVGEN8</w:t>
      </w:r>
      <w:r w:rsidR="00AE1D84" w:rsidRPr="00014CAC">
        <w:rPr>
          <w:rFonts w:cs="Arial"/>
          <w:sz w:val="20"/>
        </w:rPr>
        <w:t xml:space="preserve"> by testing at the owner’s expense, in accordance with </w:t>
      </w:r>
      <w:r w:rsidR="00AE1D84">
        <w:rPr>
          <w:rFonts w:cs="Arial"/>
          <w:sz w:val="20"/>
        </w:rPr>
        <w:t xml:space="preserve">the </w:t>
      </w:r>
      <w:r w:rsidR="00AE1D84" w:rsidRPr="00014CAC">
        <w:rPr>
          <w:rFonts w:cs="Arial"/>
          <w:sz w:val="20"/>
        </w:rPr>
        <w:t xml:space="preserve">Department requirements.  Testing shall be performed using an approved EPA Method listed in </w:t>
      </w:r>
      <w:r w:rsidR="00D05493" w:rsidRPr="00D05493">
        <w:rPr>
          <w:rFonts w:eastAsia="Calibri" w:cs="Arial"/>
          <w:sz w:val="20"/>
        </w:rPr>
        <w:t>40 CFR Part 60, Appendix A</w:t>
      </w:r>
      <w:r w:rsidR="00AE1D84" w:rsidRPr="00014CAC">
        <w:rPr>
          <w:rFonts w:cs="Arial"/>
          <w:sz w:val="20"/>
        </w:rPr>
        <w:t xml:space="preserve">.  An alternate </w:t>
      </w:r>
      <w:r w:rsidR="00AE1D84" w:rsidRPr="00014CAC">
        <w:rPr>
          <w:rFonts w:cs="Arial"/>
          <w:sz w:val="20"/>
        </w:rPr>
        <w:lastRenderedPageBreak/>
        <w:t>method, or a modification to the approved EPA Method, may be specified in an AQD</w:t>
      </w:r>
      <w:r w:rsidR="00AE1D84" w:rsidRPr="00014CAC">
        <w:rPr>
          <w:rFonts w:cs="Arial"/>
          <w:sz w:val="20"/>
        </w:rPr>
        <w:noBreakHyphen/>
        <w:t>approved Test Protocol</w:t>
      </w:r>
      <w:r w:rsidR="00FB1EA9">
        <w:rPr>
          <w:rFonts w:cs="Arial"/>
          <w:sz w:val="20"/>
        </w:rPr>
        <w:t xml:space="preserve"> </w:t>
      </w:r>
      <w:r w:rsidR="00FB1EA9" w:rsidRPr="0067499B">
        <w:rPr>
          <w:rFonts w:cs="Arial"/>
          <w:sz w:val="20"/>
        </w:rPr>
        <w:t>and must meet the requirements of the federal Clean Air Act, all applicable state and federal rules and regulations, and be within the authority of the AQD to make the change</w:t>
      </w:r>
      <w:r w:rsidR="00AE1D84" w:rsidRPr="00014CAC">
        <w:rPr>
          <w:rFonts w:cs="Arial"/>
          <w:sz w:val="20"/>
        </w:rPr>
        <w:t xml:space="preserve">.  </w:t>
      </w:r>
      <w:r w:rsidR="00AE1D84" w:rsidRPr="00014CAC">
        <w:rPr>
          <w:rFonts w:cs="Arial"/>
          <w:color w:val="000000"/>
          <w:sz w:val="20"/>
        </w:rPr>
        <w:t>No less than</w:t>
      </w:r>
      <w:r w:rsidR="00AE1D84">
        <w:rPr>
          <w:rFonts w:cs="Arial"/>
          <w:color w:val="FF0000"/>
          <w:sz w:val="20"/>
        </w:rPr>
        <w:t xml:space="preserve"> </w:t>
      </w:r>
      <w:r w:rsidR="00AE1D84">
        <w:rPr>
          <w:rFonts w:cs="Arial"/>
          <w:color w:val="000000"/>
          <w:sz w:val="20"/>
        </w:rPr>
        <w:t>30</w:t>
      </w:r>
      <w:r w:rsidR="00AE1D84">
        <w:rPr>
          <w:rFonts w:cs="Arial"/>
          <w:color w:val="FF0000"/>
          <w:sz w:val="20"/>
        </w:rPr>
        <w:t xml:space="preserve"> </w:t>
      </w:r>
      <w:r w:rsidR="00AE1D84" w:rsidRPr="00014CAC">
        <w:rPr>
          <w:rFonts w:cs="Arial"/>
          <w:color w:val="000000"/>
          <w:sz w:val="20"/>
        </w:rPr>
        <w:t>days prior to testing, the permittee shall submit a complete test plan to the AQD Technical Programs Unit and District Office</w:t>
      </w:r>
      <w:r w:rsidR="00AE1D84" w:rsidRPr="00014CAC">
        <w:rPr>
          <w:rFonts w:cs="Arial"/>
          <w:sz w:val="20"/>
        </w:rPr>
        <w:t xml:space="preserve">.  </w:t>
      </w:r>
      <w:r w:rsidR="00AE1D84" w:rsidRPr="00014CAC">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w:t>
      </w:r>
      <w:r w:rsidR="00AE1D84" w:rsidRPr="00021E1F">
        <w:rPr>
          <w:rFonts w:cs="Arial"/>
          <w:color w:val="000000"/>
          <w:sz w:val="20"/>
        </w:rPr>
        <w:t>test.</w:t>
      </w:r>
      <w:r w:rsidR="00825172" w:rsidRPr="00021E1F">
        <w:rPr>
          <w:rFonts w:cs="Arial"/>
          <w:color w:val="000000"/>
          <w:sz w:val="20"/>
        </w:rPr>
        <w:t xml:space="preserve"> </w:t>
      </w:r>
      <w:r w:rsidR="00AE1D84" w:rsidRPr="00021E1F">
        <w:rPr>
          <w:rFonts w:cs="Arial"/>
          <w:b/>
          <w:color w:val="000000"/>
          <w:sz w:val="20"/>
        </w:rPr>
        <w:t xml:space="preserve"> (</w:t>
      </w:r>
      <w:r w:rsidR="00AE1D84" w:rsidRPr="00021E1F">
        <w:rPr>
          <w:b/>
          <w:sz w:val="20"/>
        </w:rPr>
        <w:t xml:space="preserve">R 336.1213(3), </w:t>
      </w:r>
      <w:r w:rsidR="00AE1D84" w:rsidRPr="00021E1F">
        <w:rPr>
          <w:rFonts w:cs="Arial"/>
          <w:b/>
          <w:color w:val="000000"/>
          <w:sz w:val="20"/>
        </w:rPr>
        <w:t xml:space="preserve">R 336.2001, R 336.2003, </w:t>
      </w:r>
      <w:r w:rsidR="00AE1D84" w:rsidRPr="00021E1F">
        <w:rPr>
          <w:rFonts w:cs="Arial"/>
          <w:b/>
          <w:sz w:val="20"/>
        </w:rPr>
        <w:t>R 336.2004</w:t>
      </w:r>
      <w:r w:rsidR="00AE1D84" w:rsidRPr="00021E1F">
        <w:rPr>
          <w:rFonts w:cs="Arial"/>
          <w:b/>
          <w:color w:val="000000"/>
          <w:sz w:val="20"/>
        </w:rPr>
        <w:t>)</w:t>
      </w:r>
    </w:p>
    <w:p w14:paraId="5D7D1490" w14:textId="77777777" w:rsidR="00AE1D84" w:rsidRPr="00EE5F4E" w:rsidRDefault="00AE1D84" w:rsidP="00F62984">
      <w:pPr>
        <w:jc w:val="both"/>
        <w:rPr>
          <w:sz w:val="20"/>
        </w:rPr>
      </w:pPr>
    </w:p>
    <w:p w14:paraId="10D127C3" w14:textId="77777777" w:rsidR="00AE1D84" w:rsidRDefault="00AE1D84" w:rsidP="00F62984">
      <w:pPr>
        <w:jc w:val="both"/>
      </w:pPr>
      <w:r>
        <w:rPr>
          <w:b/>
        </w:rPr>
        <w:t xml:space="preserve">VI.  </w:t>
      </w:r>
      <w:r>
        <w:rPr>
          <w:b/>
          <w:u w:val="single"/>
        </w:rPr>
        <w:t>MONITORING/RECORDKEEPING</w:t>
      </w:r>
    </w:p>
    <w:p w14:paraId="42EF267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BA2F5F9" w14:textId="327D87CA" w:rsidR="00AE1D84" w:rsidRDefault="00AE1D84" w:rsidP="00F62984">
      <w:pPr>
        <w:jc w:val="both"/>
        <w:rPr>
          <w:sz w:val="20"/>
        </w:rPr>
      </w:pPr>
    </w:p>
    <w:p w14:paraId="59BABC2E" w14:textId="39B09268" w:rsidR="00D05493" w:rsidRDefault="00D05493" w:rsidP="00D05493">
      <w:pPr>
        <w:numPr>
          <w:ilvl w:val="6"/>
          <w:numId w:val="21"/>
        </w:numPr>
        <w:tabs>
          <w:tab w:val="clear" w:pos="2520"/>
        </w:tabs>
        <w:ind w:left="360"/>
        <w:jc w:val="both"/>
        <w:rPr>
          <w:sz w:val="20"/>
        </w:rPr>
      </w:pPr>
      <w:r>
        <w:rPr>
          <w:bCs/>
          <w:sz w:val="20"/>
        </w:rPr>
        <w:t xml:space="preserve">The permittee shall monitor and record, the total hours of operation for </w:t>
      </w:r>
      <w:r>
        <w:rPr>
          <w:rFonts w:cs="Arial"/>
          <w:sz w:val="20"/>
        </w:rPr>
        <w:t>EUW</w:t>
      </w:r>
      <w:r w:rsidRPr="00046C94">
        <w:rPr>
          <w:rFonts w:cs="Arial"/>
          <w:sz w:val="20"/>
        </w:rPr>
        <w:t>PAVGEN8</w:t>
      </w:r>
      <w:r>
        <w:rPr>
          <w:rFonts w:cs="Arial"/>
          <w:sz w:val="20"/>
        </w:rPr>
        <w:t xml:space="preserve"> </w:t>
      </w:r>
      <w:proofErr w:type="gramStart"/>
      <w:r>
        <w:rPr>
          <w:bCs/>
          <w:sz w:val="20"/>
        </w:rPr>
        <w:t>on a monthly basis</w:t>
      </w:r>
      <w:proofErr w:type="gramEnd"/>
      <w:r>
        <w:rPr>
          <w:bCs/>
          <w:sz w:val="20"/>
        </w:rPr>
        <w:t xml:space="preserve">, and the hours of operation during emergency and non-emergency service that are recorded through the non-resettable hour meter for </w:t>
      </w:r>
      <w:r>
        <w:rPr>
          <w:rFonts w:cs="Arial"/>
          <w:sz w:val="20"/>
        </w:rPr>
        <w:t>EUW</w:t>
      </w:r>
      <w:r w:rsidRPr="00046C94">
        <w:rPr>
          <w:rFonts w:cs="Arial"/>
          <w:sz w:val="20"/>
        </w:rPr>
        <w:t>PAVGEN8</w:t>
      </w:r>
      <w:r>
        <w:rPr>
          <w:rFonts w:cs="Arial"/>
          <w:sz w:val="20"/>
        </w:rPr>
        <w:t xml:space="preserve"> </w:t>
      </w:r>
      <w:r>
        <w:rPr>
          <w:bCs/>
          <w:sz w:val="20"/>
        </w:rPr>
        <w:t xml:space="preserve">on a </w:t>
      </w:r>
      <w:r w:rsidRPr="00046C94">
        <w:rPr>
          <w:rFonts w:cs="Arial"/>
          <w:sz w:val="20"/>
        </w:rPr>
        <w:t>12-month rolling time period as determined at the end of each calendar month</w:t>
      </w:r>
      <w:r>
        <w:rPr>
          <w:bCs/>
          <w:sz w:val="20"/>
        </w:rPr>
        <w:t xml:space="preserve">, in a manner acceptable to the AQD District Supervisor.  The permittee shall document how many hours are spent for emergency operation, including what classified the operation as emergency and how many hours are spent for </w:t>
      </w:r>
      <w:r w:rsidR="005529F3">
        <w:rPr>
          <w:bCs/>
          <w:sz w:val="20"/>
        </w:rPr>
        <w:t>non-</w:t>
      </w:r>
      <w:r>
        <w:rPr>
          <w:bCs/>
          <w:sz w:val="20"/>
        </w:rPr>
        <w:t xml:space="preserve">emergency operation.  </w:t>
      </w:r>
      <w:r>
        <w:rPr>
          <w:sz w:val="20"/>
        </w:rPr>
        <w:t xml:space="preserve">The permittee shall keep all records on file and make them available to the department upon request. </w:t>
      </w:r>
      <w:r w:rsidRPr="00021E1F">
        <w:rPr>
          <w:rFonts w:cs="Arial"/>
          <w:b/>
          <w:color w:val="000000"/>
          <w:sz w:val="20"/>
        </w:rPr>
        <w:t>(</w:t>
      </w:r>
      <w:r w:rsidRPr="00021E1F">
        <w:rPr>
          <w:b/>
          <w:sz w:val="20"/>
        </w:rPr>
        <w:t>R 336.1213(3)</w:t>
      </w:r>
      <w:r>
        <w:rPr>
          <w:b/>
          <w:sz w:val="20"/>
        </w:rPr>
        <w:t>)</w:t>
      </w:r>
    </w:p>
    <w:p w14:paraId="73C356B4" w14:textId="77777777" w:rsidR="00D05493" w:rsidRDefault="00D05493" w:rsidP="00D05493">
      <w:pPr>
        <w:ind w:left="360"/>
        <w:jc w:val="both"/>
        <w:rPr>
          <w:sz w:val="20"/>
        </w:rPr>
      </w:pPr>
    </w:p>
    <w:p w14:paraId="14CF2B80" w14:textId="2DF8565A" w:rsidR="00F6589E" w:rsidRDefault="00F6589E" w:rsidP="00D05493">
      <w:pPr>
        <w:numPr>
          <w:ilvl w:val="6"/>
          <w:numId w:val="21"/>
        </w:numPr>
        <w:tabs>
          <w:tab w:val="clear" w:pos="2520"/>
        </w:tabs>
        <w:ind w:left="360"/>
        <w:jc w:val="both"/>
        <w:rPr>
          <w:sz w:val="20"/>
        </w:rPr>
      </w:pP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00D05493">
        <w:rPr>
          <w:rFonts w:cs="Arial"/>
          <w:sz w:val="20"/>
        </w:rPr>
        <w:t>EUW</w:t>
      </w:r>
      <w:r w:rsidR="00D05493" w:rsidRPr="00046C94">
        <w:rPr>
          <w:rFonts w:cs="Arial"/>
          <w:sz w:val="20"/>
        </w:rPr>
        <w:t>PAVGEN8</w:t>
      </w:r>
      <w:r>
        <w:rPr>
          <w:color w:val="000000"/>
          <w:sz w:val="20"/>
        </w:rPr>
        <w:t xml:space="preserve">, demonstrating that the fuel meets the requirement of SC </w:t>
      </w:r>
      <w:r w:rsidR="00CD2C6C">
        <w:rPr>
          <w:color w:val="000000"/>
          <w:sz w:val="20"/>
        </w:rPr>
        <w:t xml:space="preserve">I.1 and </w:t>
      </w:r>
      <w:r w:rsidR="00453FFF">
        <w:rPr>
          <w:color w:val="000000"/>
          <w:sz w:val="20"/>
        </w:rPr>
        <w:t>40 CFR 1090.305</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sidR="00D05493" w:rsidRPr="00021E1F">
        <w:rPr>
          <w:b/>
          <w:sz w:val="20"/>
        </w:rPr>
        <w:t>R 336.1213(3)</w:t>
      </w:r>
      <w:r w:rsidRPr="004F78BB">
        <w:rPr>
          <w:rFonts w:cs="Arial"/>
          <w:b/>
          <w:color w:val="000000"/>
          <w:sz w:val="20"/>
        </w:rPr>
        <w:t>)</w:t>
      </w:r>
    </w:p>
    <w:p w14:paraId="65C33662" w14:textId="45160272" w:rsidR="00AE1D84" w:rsidRDefault="00AE1D84" w:rsidP="00F62984">
      <w:pPr>
        <w:jc w:val="both"/>
        <w:rPr>
          <w:sz w:val="20"/>
        </w:rPr>
      </w:pPr>
    </w:p>
    <w:p w14:paraId="62D93BFC" w14:textId="77777777" w:rsidR="00AE1D84" w:rsidRPr="007D4237" w:rsidRDefault="00AE1D84" w:rsidP="00F62984">
      <w:pPr>
        <w:jc w:val="both"/>
        <w:rPr>
          <w:sz w:val="20"/>
        </w:rPr>
      </w:pPr>
      <w:r>
        <w:rPr>
          <w:b/>
        </w:rPr>
        <w:t xml:space="preserve">VII.  </w:t>
      </w:r>
      <w:r>
        <w:rPr>
          <w:b/>
          <w:u w:val="single"/>
        </w:rPr>
        <w:t>REPORTING</w:t>
      </w:r>
    </w:p>
    <w:p w14:paraId="42DF0E8F" w14:textId="77777777" w:rsidR="00AE1D84" w:rsidRPr="00047D6A" w:rsidRDefault="00AE1D84" w:rsidP="00F62984">
      <w:pPr>
        <w:jc w:val="both"/>
        <w:rPr>
          <w:sz w:val="20"/>
        </w:rPr>
      </w:pPr>
    </w:p>
    <w:p w14:paraId="023E5FE4"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DF15C6F" w14:textId="77777777" w:rsidR="00AE1D84" w:rsidRPr="00984760" w:rsidRDefault="00AE1D84" w:rsidP="00F62984">
      <w:pPr>
        <w:ind w:left="360" w:hanging="360"/>
        <w:jc w:val="both"/>
        <w:rPr>
          <w:sz w:val="20"/>
        </w:rPr>
      </w:pPr>
    </w:p>
    <w:p w14:paraId="1F73E76B"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C81BD3A" w14:textId="77777777" w:rsidR="00AE1D84" w:rsidRPr="00984760" w:rsidRDefault="00AE1D84" w:rsidP="00F62984">
      <w:pPr>
        <w:ind w:left="360" w:hanging="360"/>
        <w:jc w:val="both"/>
        <w:rPr>
          <w:sz w:val="20"/>
        </w:rPr>
      </w:pPr>
    </w:p>
    <w:p w14:paraId="58452D3D"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0E56ED3" w14:textId="77777777" w:rsidR="008E62BE" w:rsidRPr="00EE5F4E" w:rsidRDefault="008E62BE" w:rsidP="0032188A">
      <w:pPr>
        <w:ind w:right="72"/>
        <w:jc w:val="both"/>
        <w:rPr>
          <w:rFonts w:cs="Arial"/>
          <w:sz w:val="20"/>
        </w:rPr>
      </w:pPr>
    </w:p>
    <w:p w14:paraId="2D5CDD0A" w14:textId="77777777" w:rsidR="00AE1D84" w:rsidRPr="007D4237" w:rsidRDefault="00AE1D84" w:rsidP="00F62984">
      <w:pPr>
        <w:jc w:val="both"/>
        <w:rPr>
          <w:rFonts w:cs="Arial"/>
          <w:sz w:val="20"/>
        </w:rPr>
      </w:pPr>
      <w:r w:rsidRPr="00FE0AD0">
        <w:rPr>
          <w:rFonts w:cs="Arial"/>
          <w:b/>
          <w:sz w:val="20"/>
        </w:rPr>
        <w:t>See Appendix 8</w:t>
      </w:r>
    </w:p>
    <w:p w14:paraId="5E989C40" w14:textId="77777777" w:rsidR="00AE1D84" w:rsidRPr="00E873CB" w:rsidRDefault="00AE1D84" w:rsidP="00F62984">
      <w:pPr>
        <w:jc w:val="both"/>
        <w:rPr>
          <w:rFonts w:cs="Arial"/>
          <w:sz w:val="20"/>
        </w:rPr>
      </w:pPr>
    </w:p>
    <w:p w14:paraId="1FAF385D" w14:textId="77777777" w:rsidR="00AE1D84" w:rsidRDefault="00AE1D84" w:rsidP="00F62984">
      <w:pPr>
        <w:jc w:val="both"/>
      </w:pPr>
      <w:r>
        <w:rPr>
          <w:b/>
        </w:rPr>
        <w:t xml:space="preserve">VIII.  </w:t>
      </w:r>
      <w:r>
        <w:rPr>
          <w:b/>
          <w:u w:val="single"/>
        </w:rPr>
        <w:t>STACK/VENT RESTRICTION(S)</w:t>
      </w:r>
    </w:p>
    <w:p w14:paraId="20121DF4" w14:textId="77777777" w:rsidR="00AE1D84" w:rsidRDefault="00AE1D84" w:rsidP="00F62984">
      <w:pPr>
        <w:jc w:val="both"/>
        <w:rPr>
          <w:sz w:val="20"/>
        </w:rPr>
      </w:pPr>
    </w:p>
    <w:p w14:paraId="7213EF22"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01C9CEDC"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68E92C8C" w14:textId="77777777" w:rsidTr="008248B0">
        <w:trPr>
          <w:cantSplit/>
          <w:tblHeader/>
        </w:trPr>
        <w:tc>
          <w:tcPr>
            <w:tcW w:w="2520" w:type="dxa"/>
            <w:tcBorders>
              <w:bottom w:val="single" w:sz="4" w:space="0" w:color="auto"/>
            </w:tcBorders>
          </w:tcPr>
          <w:p w14:paraId="361189CA"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59DFE93E"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7E03DEB7"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75840199" w14:textId="77777777" w:rsidR="00AE1D84" w:rsidRPr="00BD3DE3" w:rsidRDefault="00AE1D84" w:rsidP="00F62984">
            <w:pPr>
              <w:jc w:val="center"/>
              <w:rPr>
                <w:b/>
                <w:sz w:val="20"/>
              </w:rPr>
            </w:pPr>
            <w:r w:rsidRPr="00BD3DE3">
              <w:rPr>
                <w:b/>
                <w:sz w:val="20"/>
              </w:rPr>
              <w:t>M</w:t>
            </w:r>
            <w:r>
              <w:rPr>
                <w:b/>
                <w:sz w:val="20"/>
              </w:rPr>
              <w:t>inimum Height Above Ground</w:t>
            </w:r>
          </w:p>
          <w:p w14:paraId="643E32CE"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412FFC27" w14:textId="77777777" w:rsidR="00AE1D84" w:rsidRPr="00BD3DE3" w:rsidRDefault="00AE1D84" w:rsidP="00AB71EF">
            <w:pPr>
              <w:jc w:val="center"/>
              <w:rPr>
                <w:b/>
                <w:sz w:val="20"/>
              </w:rPr>
            </w:pPr>
            <w:r w:rsidRPr="00BD3DE3">
              <w:rPr>
                <w:b/>
                <w:sz w:val="20"/>
              </w:rPr>
              <w:t>Underlying Applicable Requirements</w:t>
            </w:r>
          </w:p>
        </w:tc>
      </w:tr>
      <w:tr w:rsidR="00B34912" w14:paraId="091CEFA9" w14:textId="77777777" w:rsidTr="008248B0">
        <w:trPr>
          <w:cantSplit/>
        </w:trPr>
        <w:tc>
          <w:tcPr>
            <w:tcW w:w="2520" w:type="dxa"/>
            <w:tcBorders>
              <w:top w:val="single" w:sz="4" w:space="0" w:color="auto"/>
              <w:bottom w:val="single" w:sz="4" w:space="0" w:color="auto"/>
            </w:tcBorders>
          </w:tcPr>
          <w:p w14:paraId="545EE288" w14:textId="0C0D8147" w:rsidR="00B34912" w:rsidRPr="00984760" w:rsidRDefault="00B34912" w:rsidP="00B34912">
            <w:pPr>
              <w:rPr>
                <w:sz w:val="20"/>
              </w:rPr>
            </w:pPr>
            <w:r>
              <w:rPr>
                <w:rFonts w:cs="Arial"/>
                <w:sz w:val="20"/>
              </w:rPr>
              <w:t xml:space="preserve">1. </w:t>
            </w:r>
            <w:r w:rsidRPr="00046C94">
              <w:rPr>
                <w:rFonts w:cs="Arial"/>
                <w:sz w:val="20"/>
              </w:rPr>
              <w:t>SVSTACK</w:t>
            </w:r>
          </w:p>
        </w:tc>
        <w:tc>
          <w:tcPr>
            <w:tcW w:w="2610" w:type="dxa"/>
            <w:tcBorders>
              <w:top w:val="single" w:sz="4" w:space="0" w:color="auto"/>
              <w:bottom w:val="single" w:sz="4" w:space="0" w:color="auto"/>
            </w:tcBorders>
          </w:tcPr>
          <w:p w14:paraId="572555EB" w14:textId="0D851E8A" w:rsidR="00B34912" w:rsidRPr="00BD3DE3" w:rsidRDefault="00B34912" w:rsidP="00B34912">
            <w:pPr>
              <w:jc w:val="center"/>
              <w:rPr>
                <w:sz w:val="20"/>
              </w:rPr>
            </w:pPr>
            <w:r w:rsidRPr="00046C94">
              <w:rPr>
                <w:rFonts w:cs="Arial"/>
                <w:sz w:val="20"/>
              </w:rPr>
              <w:t>14</w:t>
            </w:r>
            <w:r w:rsidRPr="00046C94">
              <w:rPr>
                <w:rFonts w:cs="Arial"/>
                <w:sz w:val="20"/>
                <w:vertAlign w:val="superscript"/>
              </w:rPr>
              <w:t>2</w:t>
            </w:r>
          </w:p>
        </w:tc>
        <w:tc>
          <w:tcPr>
            <w:tcW w:w="2430" w:type="dxa"/>
            <w:tcBorders>
              <w:top w:val="single" w:sz="4" w:space="0" w:color="auto"/>
              <w:bottom w:val="single" w:sz="4" w:space="0" w:color="auto"/>
            </w:tcBorders>
          </w:tcPr>
          <w:p w14:paraId="4E5E0265" w14:textId="46F141C4" w:rsidR="00B34912" w:rsidRPr="00BD3DE3" w:rsidRDefault="00B34912" w:rsidP="00B34912">
            <w:pPr>
              <w:jc w:val="center"/>
              <w:rPr>
                <w:sz w:val="20"/>
              </w:rPr>
            </w:pPr>
            <w:r w:rsidRPr="00046C94">
              <w:rPr>
                <w:rFonts w:cs="Arial"/>
                <w:sz w:val="20"/>
              </w:rPr>
              <w:t>55</w:t>
            </w:r>
            <w:r w:rsidRPr="00046C94">
              <w:rPr>
                <w:rFonts w:cs="Arial"/>
                <w:sz w:val="20"/>
                <w:vertAlign w:val="superscript"/>
              </w:rPr>
              <w:t>2</w:t>
            </w:r>
          </w:p>
        </w:tc>
        <w:tc>
          <w:tcPr>
            <w:tcW w:w="2880" w:type="dxa"/>
            <w:tcBorders>
              <w:top w:val="single" w:sz="4" w:space="0" w:color="auto"/>
              <w:bottom w:val="single" w:sz="4" w:space="0" w:color="auto"/>
            </w:tcBorders>
          </w:tcPr>
          <w:p w14:paraId="078EB75C" w14:textId="4F91716C" w:rsidR="00B34912" w:rsidRPr="002D3BFA" w:rsidRDefault="00B34912" w:rsidP="00B34912">
            <w:pPr>
              <w:jc w:val="center"/>
              <w:rPr>
                <w:b/>
                <w:sz w:val="20"/>
              </w:rPr>
            </w:pPr>
            <w:r w:rsidRPr="008F2734">
              <w:rPr>
                <w:rFonts w:cs="Arial"/>
                <w:b/>
                <w:sz w:val="20"/>
              </w:rPr>
              <w:t>R 336.12</w:t>
            </w:r>
            <w:r>
              <w:rPr>
                <w:rFonts w:cs="Arial"/>
                <w:b/>
                <w:sz w:val="20"/>
              </w:rPr>
              <w:t>01(3)</w:t>
            </w:r>
          </w:p>
        </w:tc>
      </w:tr>
    </w:tbl>
    <w:p w14:paraId="55314CC9" w14:textId="77777777" w:rsidR="004F5DF2" w:rsidRPr="00EE5F4E" w:rsidRDefault="004F5DF2" w:rsidP="00F62984">
      <w:pPr>
        <w:jc w:val="both"/>
        <w:rPr>
          <w:sz w:val="20"/>
        </w:rPr>
      </w:pPr>
    </w:p>
    <w:p w14:paraId="5F5BB108" w14:textId="77777777" w:rsidR="00AE1D84" w:rsidRDefault="00AE1D84" w:rsidP="00F62984">
      <w:pPr>
        <w:jc w:val="both"/>
      </w:pPr>
      <w:r>
        <w:rPr>
          <w:b/>
        </w:rPr>
        <w:t xml:space="preserve">IX.  </w:t>
      </w:r>
      <w:r>
        <w:rPr>
          <w:b/>
          <w:u w:val="single"/>
        </w:rPr>
        <w:t>OTHER REQUIREMENT(S)</w:t>
      </w:r>
    </w:p>
    <w:p w14:paraId="5BA35CF7" w14:textId="77777777" w:rsidR="00AE1D84" w:rsidRPr="00FE0AD0" w:rsidRDefault="00AE1D84" w:rsidP="00F62984">
      <w:pPr>
        <w:jc w:val="both"/>
        <w:rPr>
          <w:sz w:val="20"/>
        </w:rPr>
      </w:pPr>
    </w:p>
    <w:p w14:paraId="25326080" w14:textId="035C2446" w:rsidR="00AE1D84" w:rsidRPr="00984760" w:rsidRDefault="00B34912" w:rsidP="00B34912">
      <w:pPr>
        <w:jc w:val="both"/>
        <w:rPr>
          <w:sz w:val="20"/>
        </w:rPr>
      </w:pPr>
      <w:r>
        <w:rPr>
          <w:sz w:val="20"/>
        </w:rPr>
        <w:t>NA</w:t>
      </w:r>
    </w:p>
    <w:p w14:paraId="18ACD024" w14:textId="77777777" w:rsidR="00AE1D84" w:rsidRDefault="00AE1D84" w:rsidP="00F62984">
      <w:pPr>
        <w:jc w:val="both"/>
        <w:rPr>
          <w:sz w:val="20"/>
        </w:rPr>
      </w:pPr>
    </w:p>
    <w:p w14:paraId="38B9AD0D" w14:textId="6FBABCAE" w:rsidR="000662AD" w:rsidRDefault="000662AD" w:rsidP="00F62984">
      <w:pPr>
        <w:jc w:val="both"/>
        <w:rPr>
          <w:sz w:val="20"/>
        </w:rPr>
      </w:pPr>
    </w:p>
    <w:p w14:paraId="69E54BDB" w14:textId="77777777" w:rsidR="009D2D04" w:rsidRPr="00FE0AD0" w:rsidRDefault="009D2D04" w:rsidP="00F62984">
      <w:pPr>
        <w:jc w:val="both"/>
        <w:rPr>
          <w:sz w:val="20"/>
        </w:rPr>
      </w:pPr>
    </w:p>
    <w:p w14:paraId="46309980" w14:textId="77777777" w:rsidR="00AE1D84" w:rsidRPr="00B90185" w:rsidRDefault="00AE1D84" w:rsidP="00F62984">
      <w:pPr>
        <w:jc w:val="both"/>
        <w:rPr>
          <w:b/>
          <w:sz w:val="20"/>
        </w:rPr>
      </w:pPr>
      <w:r w:rsidRPr="00B90185">
        <w:rPr>
          <w:b/>
          <w:sz w:val="20"/>
          <w:u w:val="single"/>
        </w:rPr>
        <w:lastRenderedPageBreak/>
        <w:t>Footnotes</w:t>
      </w:r>
      <w:r w:rsidRPr="00B90185">
        <w:rPr>
          <w:b/>
          <w:sz w:val="20"/>
        </w:rPr>
        <w:t>:</w:t>
      </w:r>
    </w:p>
    <w:p w14:paraId="517D8BCE"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869428A"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92A86C4" w14:textId="2E2F82D4" w:rsidR="004C69F6" w:rsidRPr="004B4509" w:rsidRDefault="009D2D04" w:rsidP="004B4509">
      <w:pPr>
        <w:rPr>
          <w:sz w:val="20"/>
        </w:rPr>
      </w:pPr>
      <w:r>
        <w:rPr>
          <w:sz w:val="20"/>
        </w:rPr>
        <w:br w:type="page"/>
      </w:r>
    </w:p>
    <w:p w14:paraId="6A2BBEA4" w14:textId="0A50B283" w:rsidR="00D05493" w:rsidRPr="00C43734" w:rsidRDefault="00D05493" w:rsidP="00981E1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852396"/>
      <w:bookmarkStart w:id="78" w:name="_Toc852727"/>
      <w:bookmarkStart w:id="79" w:name="_Toc2571644"/>
      <w:bookmarkStart w:id="80" w:name="_Toc80602920"/>
      <w:r w:rsidRPr="00C43734">
        <w:rPr>
          <w:bCs/>
          <w:szCs w:val="28"/>
        </w:rPr>
        <w:t>EU</w:t>
      </w:r>
      <w:bookmarkEnd w:id="77"/>
      <w:bookmarkEnd w:id="78"/>
      <w:bookmarkEnd w:id="79"/>
      <w:r w:rsidR="000B6275" w:rsidRPr="00A52883">
        <w:rPr>
          <w:rFonts w:cs="Arial"/>
          <w:szCs w:val="28"/>
        </w:rPr>
        <w:t>BUNITGEN</w:t>
      </w:r>
      <w:bookmarkEnd w:id="80"/>
    </w:p>
    <w:p w14:paraId="2B3D973C" w14:textId="77777777" w:rsidR="00D05493" w:rsidRPr="00EE02F9" w:rsidRDefault="00D05493" w:rsidP="00981E1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4DFA3B9" w14:textId="77777777" w:rsidR="00D05493" w:rsidRPr="0019740E" w:rsidRDefault="00D05493" w:rsidP="00981E1B">
      <w:pPr>
        <w:rPr>
          <w:sz w:val="20"/>
        </w:rPr>
      </w:pPr>
    </w:p>
    <w:p w14:paraId="4298E29F" w14:textId="77777777" w:rsidR="00D05493" w:rsidRDefault="00D05493" w:rsidP="00981E1B">
      <w:pPr>
        <w:jc w:val="both"/>
        <w:rPr>
          <w:b/>
          <w:u w:val="single"/>
        </w:rPr>
      </w:pPr>
      <w:r>
        <w:rPr>
          <w:b/>
          <w:u w:val="single"/>
        </w:rPr>
        <w:t>DESCRIPTION</w:t>
      </w:r>
    </w:p>
    <w:p w14:paraId="7E3AD5AF" w14:textId="77777777" w:rsidR="00D05493" w:rsidRDefault="00D05493" w:rsidP="00981E1B">
      <w:pPr>
        <w:jc w:val="both"/>
        <w:rPr>
          <w:sz w:val="20"/>
        </w:rPr>
      </w:pPr>
    </w:p>
    <w:p w14:paraId="40F3BA62" w14:textId="79A695E1" w:rsidR="00D05493" w:rsidRDefault="000B6275" w:rsidP="00981E1B">
      <w:pPr>
        <w:jc w:val="both"/>
        <w:rPr>
          <w:rFonts w:cs="Arial"/>
          <w:sz w:val="20"/>
        </w:rPr>
      </w:pPr>
      <w:r>
        <w:rPr>
          <w:rFonts w:cs="Arial"/>
          <w:sz w:val="20"/>
        </w:rPr>
        <w:t>A</w:t>
      </w:r>
      <w:r w:rsidRPr="0098759D">
        <w:rPr>
          <w:rFonts w:cs="Arial"/>
          <w:sz w:val="20"/>
        </w:rPr>
        <w:t xml:space="preserve"> diesel</w:t>
      </w:r>
      <w:r w:rsidR="00D6550E">
        <w:rPr>
          <w:rFonts w:cs="Arial"/>
          <w:sz w:val="20"/>
        </w:rPr>
        <w:t xml:space="preserve"> fuel</w:t>
      </w:r>
      <w:r w:rsidRPr="0098759D">
        <w:rPr>
          <w:rFonts w:cs="Arial"/>
          <w:sz w:val="20"/>
        </w:rPr>
        <w:t>-fired generator rated at 300 kW located at the B Unit.</w:t>
      </w:r>
    </w:p>
    <w:p w14:paraId="50D44CA3" w14:textId="77777777" w:rsidR="000B6275" w:rsidRPr="0019740E" w:rsidRDefault="000B6275" w:rsidP="00981E1B">
      <w:pPr>
        <w:jc w:val="both"/>
        <w:rPr>
          <w:sz w:val="20"/>
        </w:rPr>
      </w:pPr>
    </w:p>
    <w:p w14:paraId="61421778" w14:textId="448EB1E3" w:rsidR="00D05493" w:rsidRPr="000B6275" w:rsidRDefault="00D05493" w:rsidP="00981E1B">
      <w:pPr>
        <w:jc w:val="both"/>
        <w:rPr>
          <w:sz w:val="20"/>
        </w:rPr>
      </w:pPr>
      <w:r w:rsidRPr="00FE0AD0">
        <w:rPr>
          <w:b/>
          <w:sz w:val="20"/>
        </w:rPr>
        <w:t>Flexible Group ID</w:t>
      </w:r>
      <w:r>
        <w:rPr>
          <w:b/>
          <w:sz w:val="20"/>
        </w:rPr>
        <w:t>:</w:t>
      </w:r>
      <w:r>
        <w:rPr>
          <w:sz w:val="20"/>
        </w:rPr>
        <w:t xml:space="preserve"> </w:t>
      </w:r>
      <w:r w:rsidRPr="000B6275">
        <w:rPr>
          <w:sz w:val="20"/>
        </w:rPr>
        <w:t>NA</w:t>
      </w:r>
    </w:p>
    <w:p w14:paraId="3F8B3694" w14:textId="77777777" w:rsidR="00D05493" w:rsidRPr="000B6275" w:rsidRDefault="00D05493" w:rsidP="00981E1B">
      <w:pPr>
        <w:tabs>
          <w:tab w:val="left" w:pos="6328"/>
        </w:tabs>
        <w:jc w:val="both"/>
        <w:rPr>
          <w:sz w:val="20"/>
        </w:rPr>
      </w:pPr>
    </w:p>
    <w:p w14:paraId="5AB99964" w14:textId="77777777" w:rsidR="00D05493" w:rsidRPr="000B6275" w:rsidRDefault="00D05493" w:rsidP="00981E1B">
      <w:pPr>
        <w:jc w:val="both"/>
        <w:rPr>
          <w:b/>
          <w:u w:val="single"/>
        </w:rPr>
      </w:pPr>
      <w:r w:rsidRPr="000B6275">
        <w:rPr>
          <w:b/>
          <w:u w:val="single"/>
        </w:rPr>
        <w:t>POLLUTION CONTROL EQUIPMENT</w:t>
      </w:r>
    </w:p>
    <w:p w14:paraId="1D3E7210" w14:textId="77777777" w:rsidR="00D05493" w:rsidRPr="000B6275" w:rsidRDefault="00D05493" w:rsidP="00981E1B">
      <w:pPr>
        <w:jc w:val="both"/>
      </w:pPr>
    </w:p>
    <w:p w14:paraId="7FAA9664" w14:textId="30FEB08D" w:rsidR="00D05493" w:rsidRPr="000B6275" w:rsidRDefault="00D05493" w:rsidP="00981E1B">
      <w:pPr>
        <w:jc w:val="both"/>
        <w:rPr>
          <w:sz w:val="20"/>
        </w:rPr>
      </w:pPr>
      <w:r w:rsidRPr="000B6275">
        <w:rPr>
          <w:sz w:val="20"/>
        </w:rPr>
        <w:t>NA</w:t>
      </w:r>
    </w:p>
    <w:p w14:paraId="4E587E93" w14:textId="77777777" w:rsidR="00D05493" w:rsidRPr="00906ACF" w:rsidRDefault="00D05493" w:rsidP="00981E1B">
      <w:pPr>
        <w:jc w:val="both"/>
        <w:rPr>
          <w:sz w:val="20"/>
        </w:rPr>
      </w:pPr>
    </w:p>
    <w:p w14:paraId="33FCBE2C" w14:textId="77777777" w:rsidR="00D05493" w:rsidRPr="00F01FE1" w:rsidRDefault="00D05493" w:rsidP="00981E1B">
      <w:pPr>
        <w:jc w:val="both"/>
        <w:rPr>
          <w:b/>
          <w:sz w:val="20"/>
          <w:u w:val="single"/>
        </w:rPr>
      </w:pPr>
      <w:r>
        <w:rPr>
          <w:b/>
        </w:rPr>
        <w:t xml:space="preserve">I.  </w:t>
      </w:r>
      <w:r>
        <w:rPr>
          <w:b/>
          <w:u w:val="single"/>
        </w:rPr>
        <w:t>EMISSION LIMIT(S)</w:t>
      </w:r>
    </w:p>
    <w:p w14:paraId="02185FA0" w14:textId="77777777" w:rsidR="00D05493" w:rsidRDefault="00D05493" w:rsidP="00981E1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350"/>
        <w:gridCol w:w="2160"/>
        <w:gridCol w:w="1710"/>
        <w:gridCol w:w="1710"/>
        <w:gridCol w:w="2160"/>
      </w:tblGrid>
      <w:tr w:rsidR="00D05493" w14:paraId="035C1A5F" w14:textId="77777777" w:rsidTr="003923EC">
        <w:trPr>
          <w:cantSplit/>
          <w:tblHeader/>
        </w:trPr>
        <w:tc>
          <w:tcPr>
            <w:tcW w:w="1170" w:type="dxa"/>
            <w:tcBorders>
              <w:top w:val="single" w:sz="4" w:space="0" w:color="auto"/>
              <w:left w:val="single" w:sz="4" w:space="0" w:color="auto"/>
              <w:bottom w:val="single" w:sz="4" w:space="0" w:color="auto"/>
              <w:right w:val="single" w:sz="4" w:space="0" w:color="auto"/>
            </w:tcBorders>
          </w:tcPr>
          <w:p w14:paraId="7C193518" w14:textId="77777777" w:rsidR="00D05493" w:rsidRPr="00BD3DE3" w:rsidRDefault="00D05493" w:rsidP="00981E1B">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6E16CDDC" w14:textId="77777777" w:rsidR="00D05493" w:rsidRPr="00BD3DE3" w:rsidRDefault="00D05493" w:rsidP="00981E1B">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7BE4504D" w14:textId="77777777" w:rsidR="00D05493" w:rsidRDefault="00D05493" w:rsidP="00981E1B">
            <w:pPr>
              <w:jc w:val="center"/>
              <w:rPr>
                <w:b/>
                <w:sz w:val="20"/>
              </w:rPr>
            </w:pPr>
            <w:r>
              <w:rPr>
                <w:b/>
                <w:sz w:val="20"/>
              </w:rPr>
              <w:t>Time Period/Operating Scenario</w:t>
            </w:r>
          </w:p>
        </w:tc>
        <w:tc>
          <w:tcPr>
            <w:tcW w:w="1710" w:type="dxa"/>
            <w:tcBorders>
              <w:top w:val="single" w:sz="4" w:space="0" w:color="auto"/>
              <w:left w:val="single" w:sz="4" w:space="0" w:color="auto"/>
              <w:bottom w:val="single" w:sz="4" w:space="0" w:color="auto"/>
              <w:right w:val="single" w:sz="4" w:space="0" w:color="auto"/>
            </w:tcBorders>
          </w:tcPr>
          <w:p w14:paraId="00E9A305" w14:textId="77777777" w:rsidR="00D05493" w:rsidRPr="00BD3DE3" w:rsidRDefault="00D05493" w:rsidP="00981E1B">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1E1FB2D6" w14:textId="77777777" w:rsidR="00D05493" w:rsidRDefault="00D05493" w:rsidP="00981E1B">
            <w:pPr>
              <w:jc w:val="center"/>
              <w:rPr>
                <w:b/>
                <w:sz w:val="20"/>
              </w:rPr>
            </w:pPr>
            <w:r>
              <w:rPr>
                <w:b/>
                <w:sz w:val="20"/>
              </w:rPr>
              <w:t>Monitoring/</w:t>
            </w:r>
          </w:p>
          <w:p w14:paraId="411C822D" w14:textId="77777777" w:rsidR="00D05493" w:rsidRPr="00BD3DE3" w:rsidRDefault="00D05493" w:rsidP="00981E1B">
            <w:pPr>
              <w:jc w:val="center"/>
              <w:rPr>
                <w:b/>
                <w:sz w:val="20"/>
              </w:rPr>
            </w:pPr>
            <w:r>
              <w:rPr>
                <w:b/>
                <w:sz w:val="20"/>
              </w:rPr>
              <w:t>Testing Method</w:t>
            </w:r>
          </w:p>
        </w:tc>
        <w:tc>
          <w:tcPr>
            <w:tcW w:w="2160" w:type="dxa"/>
            <w:tcBorders>
              <w:top w:val="single" w:sz="4" w:space="0" w:color="auto"/>
              <w:left w:val="single" w:sz="4" w:space="0" w:color="auto"/>
              <w:bottom w:val="single" w:sz="4" w:space="0" w:color="auto"/>
              <w:right w:val="single" w:sz="4" w:space="0" w:color="auto"/>
            </w:tcBorders>
          </w:tcPr>
          <w:p w14:paraId="7DBAD3CB" w14:textId="77777777" w:rsidR="00D05493" w:rsidRPr="00BD3DE3" w:rsidRDefault="00D05493" w:rsidP="00981E1B">
            <w:pPr>
              <w:jc w:val="center"/>
              <w:rPr>
                <w:b/>
                <w:sz w:val="20"/>
              </w:rPr>
            </w:pPr>
            <w:r w:rsidRPr="00BD3DE3">
              <w:rPr>
                <w:b/>
                <w:sz w:val="20"/>
              </w:rPr>
              <w:t>Underlying</w:t>
            </w:r>
            <w:r>
              <w:rPr>
                <w:b/>
                <w:sz w:val="20"/>
              </w:rPr>
              <w:t xml:space="preserve"> </w:t>
            </w:r>
            <w:r w:rsidRPr="00BD3DE3">
              <w:rPr>
                <w:b/>
                <w:sz w:val="20"/>
              </w:rPr>
              <w:t>Applicable Requirements</w:t>
            </w:r>
          </w:p>
        </w:tc>
      </w:tr>
      <w:tr w:rsidR="000B6275" w14:paraId="6AE480DD" w14:textId="77777777" w:rsidTr="003923EC">
        <w:trPr>
          <w:cantSplit/>
        </w:trPr>
        <w:tc>
          <w:tcPr>
            <w:tcW w:w="1170" w:type="dxa"/>
            <w:tcBorders>
              <w:top w:val="single" w:sz="4" w:space="0" w:color="auto"/>
              <w:left w:val="single" w:sz="4" w:space="0" w:color="auto"/>
              <w:bottom w:val="single" w:sz="4" w:space="0" w:color="auto"/>
              <w:right w:val="single" w:sz="4" w:space="0" w:color="auto"/>
            </w:tcBorders>
          </w:tcPr>
          <w:p w14:paraId="7F6C594B" w14:textId="2DCEC9B4" w:rsidR="000B6275" w:rsidRPr="00095B77" w:rsidRDefault="000B6275" w:rsidP="000B6275">
            <w:pPr>
              <w:rPr>
                <w:sz w:val="20"/>
              </w:rPr>
            </w:pPr>
            <w:r w:rsidRPr="00046C94">
              <w:rPr>
                <w:rFonts w:cs="Arial"/>
                <w:sz w:val="20"/>
              </w:rPr>
              <w:t>1. NOx</w:t>
            </w:r>
          </w:p>
        </w:tc>
        <w:tc>
          <w:tcPr>
            <w:tcW w:w="1350" w:type="dxa"/>
            <w:tcBorders>
              <w:top w:val="single" w:sz="4" w:space="0" w:color="auto"/>
              <w:left w:val="single" w:sz="4" w:space="0" w:color="auto"/>
              <w:bottom w:val="single" w:sz="4" w:space="0" w:color="auto"/>
              <w:right w:val="single" w:sz="4" w:space="0" w:color="auto"/>
            </w:tcBorders>
          </w:tcPr>
          <w:p w14:paraId="7AAA8795" w14:textId="66ABC79D" w:rsidR="000B6275" w:rsidRPr="00BD3DE3" w:rsidRDefault="000B6275" w:rsidP="000B6275">
            <w:pPr>
              <w:jc w:val="center"/>
              <w:rPr>
                <w:sz w:val="20"/>
              </w:rPr>
            </w:pPr>
            <w:r w:rsidRPr="00046C94">
              <w:rPr>
                <w:rFonts w:cs="Arial"/>
                <w:sz w:val="20"/>
              </w:rPr>
              <w:t xml:space="preserve">13.8 </w:t>
            </w:r>
            <w:r>
              <w:rPr>
                <w:rFonts w:cs="Arial"/>
                <w:sz w:val="20"/>
              </w:rPr>
              <w:t>pph</w:t>
            </w:r>
            <w:r w:rsidRPr="00046C94">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B204A59" w14:textId="7B387A3F" w:rsidR="000B6275" w:rsidRPr="00BD3DE3" w:rsidRDefault="000B6275" w:rsidP="000B6275">
            <w:pPr>
              <w:jc w:val="center"/>
              <w:rPr>
                <w:sz w:val="20"/>
              </w:rPr>
            </w:pPr>
            <w:r w:rsidRPr="00046C94">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20D135D7" w14:textId="40B6CE7A" w:rsidR="000B6275" w:rsidRPr="00BD3DE3" w:rsidRDefault="000B6275" w:rsidP="000B6275">
            <w:pPr>
              <w:jc w:val="center"/>
              <w:rPr>
                <w:sz w:val="20"/>
              </w:rPr>
            </w:pPr>
            <w:r>
              <w:rPr>
                <w:rFonts w:cs="Arial"/>
                <w:sz w:val="20"/>
              </w:rPr>
              <w:t xml:space="preserve"> EU</w:t>
            </w:r>
            <w:r w:rsidRPr="00046C94">
              <w:rPr>
                <w:rFonts w:cs="Arial"/>
                <w:sz w:val="20"/>
              </w:rPr>
              <w:t>BUNITGEN</w:t>
            </w:r>
          </w:p>
        </w:tc>
        <w:tc>
          <w:tcPr>
            <w:tcW w:w="1710" w:type="dxa"/>
            <w:tcBorders>
              <w:top w:val="single" w:sz="4" w:space="0" w:color="auto"/>
              <w:left w:val="single" w:sz="4" w:space="0" w:color="auto"/>
              <w:bottom w:val="single" w:sz="4" w:space="0" w:color="auto"/>
              <w:right w:val="single" w:sz="4" w:space="0" w:color="auto"/>
            </w:tcBorders>
          </w:tcPr>
          <w:p w14:paraId="150B362D" w14:textId="559D69F0" w:rsidR="000B6275" w:rsidRPr="00BD3DE3" w:rsidRDefault="000B6275" w:rsidP="000B6275">
            <w:pPr>
              <w:jc w:val="center"/>
              <w:rPr>
                <w:sz w:val="20"/>
              </w:rPr>
            </w:pPr>
            <w:r>
              <w:rPr>
                <w:rFonts w:cs="Arial"/>
                <w:sz w:val="20"/>
              </w:rPr>
              <w:t>SC V.1</w:t>
            </w:r>
          </w:p>
        </w:tc>
        <w:tc>
          <w:tcPr>
            <w:tcW w:w="2160" w:type="dxa"/>
            <w:tcBorders>
              <w:top w:val="single" w:sz="4" w:space="0" w:color="auto"/>
              <w:left w:val="single" w:sz="4" w:space="0" w:color="auto"/>
              <w:bottom w:val="single" w:sz="4" w:space="0" w:color="auto"/>
              <w:right w:val="single" w:sz="4" w:space="0" w:color="auto"/>
            </w:tcBorders>
          </w:tcPr>
          <w:p w14:paraId="0E567430" w14:textId="418A92B6" w:rsidR="000B6275" w:rsidRPr="008F2734" w:rsidRDefault="000B6275" w:rsidP="000B6275">
            <w:pPr>
              <w:jc w:val="center"/>
              <w:rPr>
                <w:rFonts w:cs="Arial"/>
                <w:b/>
                <w:sz w:val="20"/>
              </w:rPr>
            </w:pPr>
            <w:r>
              <w:rPr>
                <w:rFonts w:cs="Arial"/>
                <w:b/>
                <w:sz w:val="20"/>
              </w:rPr>
              <w:t>R </w:t>
            </w:r>
            <w:r w:rsidRPr="008F2734">
              <w:rPr>
                <w:rFonts w:cs="Arial"/>
                <w:b/>
                <w:sz w:val="20"/>
              </w:rPr>
              <w:t>336.1</w:t>
            </w:r>
            <w:r>
              <w:rPr>
                <w:rFonts w:cs="Arial"/>
                <w:b/>
                <w:sz w:val="20"/>
              </w:rPr>
              <w:t>2</w:t>
            </w:r>
            <w:r w:rsidRPr="008F2734">
              <w:rPr>
                <w:rFonts w:cs="Arial"/>
                <w:b/>
                <w:sz w:val="20"/>
              </w:rPr>
              <w:t>0</w:t>
            </w:r>
            <w:r>
              <w:rPr>
                <w:rFonts w:cs="Arial"/>
                <w:b/>
                <w:sz w:val="20"/>
              </w:rPr>
              <w:t>5</w:t>
            </w:r>
          </w:p>
          <w:p w14:paraId="6A2A113F" w14:textId="15283433" w:rsidR="000B6275" w:rsidRPr="00471C93" w:rsidRDefault="000B6275" w:rsidP="000B6275">
            <w:pPr>
              <w:jc w:val="center"/>
              <w:rPr>
                <w:b/>
                <w:sz w:val="20"/>
              </w:rPr>
            </w:pPr>
            <w:r w:rsidRPr="008F2734">
              <w:rPr>
                <w:rFonts w:cs="Arial"/>
                <w:b/>
                <w:sz w:val="20"/>
              </w:rPr>
              <w:t>40 CFR 52.21</w:t>
            </w:r>
            <w:r>
              <w:rPr>
                <w:rFonts w:cs="Arial"/>
                <w:b/>
                <w:sz w:val="20"/>
              </w:rPr>
              <w:t>(c) &amp; (d)</w:t>
            </w:r>
          </w:p>
        </w:tc>
      </w:tr>
      <w:tr w:rsidR="000B6275" w14:paraId="20FB62DB" w14:textId="77777777" w:rsidTr="003923EC">
        <w:trPr>
          <w:cantSplit/>
        </w:trPr>
        <w:tc>
          <w:tcPr>
            <w:tcW w:w="1170" w:type="dxa"/>
            <w:tcBorders>
              <w:top w:val="single" w:sz="4" w:space="0" w:color="auto"/>
              <w:left w:val="single" w:sz="4" w:space="0" w:color="auto"/>
              <w:bottom w:val="single" w:sz="4" w:space="0" w:color="auto"/>
              <w:right w:val="single" w:sz="4" w:space="0" w:color="auto"/>
            </w:tcBorders>
          </w:tcPr>
          <w:p w14:paraId="0B32FA0C" w14:textId="5B62D727" w:rsidR="000B6275" w:rsidRPr="00095B77" w:rsidRDefault="000B6275" w:rsidP="000B6275">
            <w:pPr>
              <w:rPr>
                <w:sz w:val="20"/>
              </w:rPr>
            </w:pPr>
            <w:r w:rsidRPr="00046C94">
              <w:rPr>
                <w:rFonts w:cs="Arial"/>
                <w:sz w:val="20"/>
              </w:rPr>
              <w:t>2. NOx</w:t>
            </w:r>
          </w:p>
        </w:tc>
        <w:tc>
          <w:tcPr>
            <w:tcW w:w="1350" w:type="dxa"/>
            <w:tcBorders>
              <w:top w:val="single" w:sz="4" w:space="0" w:color="auto"/>
              <w:left w:val="single" w:sz="4" w:space="0" w:color="auto"/>
              <w:bottom w:val="single" w:sz="4" w:space="0" w:color="auto"/>
              <w:right w:val="single" w:sz="4" w:space="0" w:color="auto"/>
            </w:tcBorders>
          </w:tcPr>
          <w:p w14:paraId="3DAF56DB" w14:textId="0A514112" w:rsidR="000B6275" w:rsidRPr="00BD3DE3" w:rsidRDefault="000B6275" w:rsidP="000B6275">
            <w:pPr>
              <w:jc w:val="center"/>
              <w:rPr>
                <w:sz w:val="20"/>
              </w:rPr>
            </w:pPr>
            <w:r w:rsidRPr="00046C94">
              <w:rPr>
                <w:rFonts w:cs="Arial"/>
                <w:sz w:val="20"/>
              </w:rPr>
              <w:t xml:space="preserve">3.5 </w:t>
            </w:r>
            <w:r>
              <w:rPr>
                <w:rFonts w:cs="Arial"/>
                <w:sz w:val="20"/>
              </w:rPr>
              <w:t>tpy</w:t>
            </w:r>
            <w:r w:rsidRPr="00046C94">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0AA3E7C1" w14:textId="5A93AC25" w:rsidR="000B6275" w:rsidRPr="00BD3DE3" w:rsidRDefault="000B6275" w:rsidP="000B6275">
            <w:pPr>
              <w:jc w:val="center"/>
              <w:rPr>
                <w:sz w:val="20"/>
              </w:rPr>
            </w:pPr>
            <w:r w:rsidRPr="00046C94">
              <w:rPr>
                <w:rFonts w:cs="Arial"/>
                <w:sz w:val="20"/>
              </w:rPr>
              <w:t xml:space="preserve"> Annually</w:t>
            </w:r>
          </w:p>
        </w:tc>
        <w:tc>
          <w:tcPr>
            <w:tcW w:w="1710" w:type="dxa"/>
            <w:tcBorders>
              <w:top w:val="single" w:sz="4" w:space="0" w:color="auto"/>
              <w:left w:val="single" w:sz="4" w:space="0" w:color="auto"/>
              <w:bottom w:val="single" w:sz="4" w:space="0" w:color="auto"/>
              <w:right w:val="single" w:sz="4" w:space="0" w:color="auto"/>
            </w:tcBorders>
          </w:tcPr>
          <w:p w14:paraId="4CFE8292" w14:textId="6E3FFA01" w:rsidR="000B6275" w:rsidRPr="00BD3DE3" w:rsidRDefault="000B6275" w:rsidP="000B6275">
            <w:pPr>
              <w:jc w:val="center"/>
              <w:rPr>
                <w:sz w:val="20"/>
              </w:rPr>
            </w:pPr>
            <w:r>
              <w:rPr>
                <w:rFonts w:cs="Arial"/>
                <w:sz w:val="20"/>
              </w:rPr>
              <w:t>EU</w:t>
            </w:r>
            <w:r w:rsidRPr="00046C94">
              <w:rPr>
                <w:rFonts w:cs="Arial"/>
                <w:sz w:val="20"/>
              </w:rPr>
              <w:t xml:space="preserve">BUNITGEN </w:t>
            </w:r>
          </w:p>
        </w:tc>
        <w:tc>
          <w:tcPr>
            <w:tcW w:w="1710" w:type="dxa"/>
            <w:tcBorders>
              <w:top w:val="single" w:sz="4" w:space="0" w:color="auto"/>
              <w:left w:val="single" w:sz="4" w:space="0" w:color="auto"/>
              <w:bottom w:val="single" w:sz="4" w:space="0" w:color="auto"/>
              <w:right w:val="single" w:sz="4" w:space="0" w:color="auto"/>
            </w:tcBorders>
          </w:tcPr>
          <w:p w14:paraId="47C10B8D" w14:textId="77777777" w:rsidR="000B6275" w:rsidRDefault="000B6275" w:rsidP="000B6275">
            <w:pPr>
              <w:jc w:val="center"/>
              <w:rPr>
                <w:rFonts w:cs="Arial"/>
                <w:sz w:val="20"/>
              </w:rPr>
            </w:pPr>
            <w:r>
              <w:rPr>
                <w:rFonts w:cs="Arial"/>
                <w:sz w:val="20"/>
              </w:rPr>
              <w:t>SC V.1,</w:t>
            </w:r>
          </w:p>
          <w:p w14:paraId="5AE4025D" w14:textId="4BD43F7E" w:rsidR="000B6275" w:rsidRPr="00BD3DE3" w:rsidRDefault="000B6275" w:rsidP="000B6275">
            <w:pPr>
              <w:jc w:val="center"/>
              <w:rPr>
                <w:sz w:val="20"/>
              </w:rPr>
            </w:pPr>
            <w:r>
              <w:rPr>
                <w:rFonts w:cs="Arial"/>
                <w:sz w:val="20"/>
              </w:rPr>
              <w:t>SC VI.1</w:t>
            </w:r>
          </w:p>
        </w:tc>
        <w:tc>
          <w:tcPr>
            <w:tcW w:w="2160" w:type="dxa"/>
            <w:tcBorders>
              <w:top w:val="single" w:sz="4" w:space="0" w:color="auto"/>
              <w:left w:val="single" w:sz="4" w:space="0" w:color="auto"/>
              <w:bottom w:val="single" w:sz="4" w:space="0" w:color="auto"/>
              <w:right w:val="single" w:sz="4" w:space="0" w:color="auto"/>
            </w:tcBorders>
          </w:tcPr>
          <w:p w14:paraId="1D5818F5" w14:textId="77777777" w:rsidR="000B6275" w:rsidRPr="008F2734" w:rsidRDefault="000B6275" w:rsidP="000B6275">
            <w:pPr>
              <w:jc w:val="center"/>
              <w:rPr>
                <w:rFonts w:cs="Arial"/>
                <w:b/>
                <w:sz w:val="20"/>
              </w:rPr>
            </w:pPr>
            <w:r>
              <w:rPr>
                <w:rFonts w:cs="Arial"/>
                <w:b/>
                <w:sz w:val="20"/>
              </w:rPr>
              <w:t>R </w:t>
            </w:r>
            <w:r w:rsidRPr="008F2734">
              <w:rPr>
                <w:rFonts w:cs="Arial"/>
                <w:b/>
                <w:sz w:val="20"/>
              </w:rPr>
              <w:t>336.1</w:t>
            </w:r>
            <w:r>
              <w:rPr>
                <w:rFonts w:cs="Arial"/>
                <w:b/>
                <w:sz w:val="20"/>
              </w:rPr>
              <w:t>2</w:t>
            </w:r>
            <w:r w:rsidRPr="008F2734">
              <w:rPr>
                <w:rFonts w:cs="Arial"/>
                <w:b/>
                <w:sz w:val="20"/>
              </w:rPr>
              <w:t>0</w:t>
            </w:r>
            <w:r>
              <w:rPr>
                <w:rFonts w:cs="Arial"/>
                <w:b/>
                <w:sz w:val="20"/>
              </w:rPr>
              <w:t>5</w:t>
            </w:r>
          </w:p>
          <w:p w14:paraId="783B9621" w14:textId="57C23789" w:rsidR="000B6275" w:rsidRPr="00471C93" w:rsidRDefault="000B6275" w:rsidP="000B6275">
            <w:pPr>
              <w:jc w:val="center"/>
              <w:rPr>
                <w:b/>
                <w:sz w:val="20"/>
              </w:rPr>
            </w:pPr>
            <w:r w:rsidRPr="008F2734">
              <w:rPr>
                <w:rFonts w:cs="Arial"/>
                <w:b/>
                <w:sz w:val="20"/>
              </w:rPr>
              <w:t>40 CFR 52.21</w:t>
            </w:r>
            <w:r>
              <w:rPr>
                <w:rFonts w:cs="Arial"/>
                <w:b/>
                <w:sz w:val="20"/>
              </w:rPr>
              <w:t>(c) &amp; (d)</w:t>
            </w:r>
          </w:p>
        </w:tc>
      </w:tr>
      <w:tr w:rsidR="000B6275" w14:paraId="4EB69AB4" w14:textId="77777777" w:rsidTr="003923EC">
        <w:trPr>
          <w:cantSplit/>
        </w:trPr>
        <w:tc>
          <w:tcPr>
            <w:tcW w:w="1170" w:type="dxa"/>
            <w:tcBorders>
              <w:top w:val="single" w:sz="4" w:space="0" w:color="auto"/>
              <w:left w:val="single" w:sz="4" w:space="0" w:color="auto"/>
              <w:bottom w:val="single" w:sz="4" w:space="0" w:color="auto"/>
              <w:right w:val="single" w:sz="4" w:space="0" w:color="auto"/>
            </w:tcBorders>
          </w:tcPr>
          <w:p w14:paraId="61DE0444" w14:textId="6E74D23F" w:rsidR="000B6275" w:rsidRPr="00095B77" w:rsidRDefault="000B6275" w:rsidP="000B6275">
            <w:pPr>
              <w:rPr>
                <w:sz w:val="20"/>
              </w:rPr>
            </w:pPr>
            <w:r>
              <w:rPr>
                <w:rFonts w:cs="Arial"/>
                <w:sz w:val="20"/>
              </w:rPr>
              <w:t>3</w:t>
            </w:r>
            <w:r w:rsidRPr="00046C94">
              <w:rPr>
                <w:rFonts w:cs="Arial"/>
                <w:sz w:val="20"/>
              </w:rPr>
              <w:t>. SO</w:t>
            </w:r>
            <w:r w:rsidRPr="000B6275">
              <w:rPr>
                <w:rFonts w:cs="Arial"/>
                <w:sz w:val="20"/>
                <w:vertAlign w:val="subscript"/>
              </w:rPr>
              <w:t>2</w:t>
            </w:r>
          </w:p>
        </w:tc>
        <w:tc>
          <w:tcPr>
            <w:tcW w:w="1350" w:type="dxa"/>
            <w:tcBorders>
              <w:top w:val="single" w:sz="4" w:space="0" w:color="auto"/>
              <w:left w:val="single" w:sz="4" w:space="0" w:color="auto"/>
              <w:bottom w:val="single" w:sz="4" w:space="0" w:color="auto"/>
              <w:right w:val="single" w:sz="4" w:space="0" w:color="auto"/>
            </w:tcBorders>
          </w:tcPr>
          <w:p w14:paraId="1D569027" w14:textId="22067803" w:rsidR="000B6275" w:rsidRPr="00BD3DE3" w:rsidRDefault="000B6275" w:rsidP="000B6275">
            <w:pPr>
              <w:jc w:val="center"/>
              <w:rPr>
                <w:sz w:val="20"/>
              </w:rPr>
            </w:pPr>
            <w:r w:rsidRPr="00046C94">
              <w:rPr>
                <w:rFonts w:cs="Arial"/>
                <w:sz w:val="20"/>
              </w:rPr>
              <w:t xml:space="preserve">1.0 </w:t>
            </w:r>
            <w:r>
              <w:rPr>
                <w:rFonts w:cs="Arial"/>
                <w:sz w:val="20"/>
              </w:rPr>
              <w:t>pph</w:t>
            </w:r>
            <w:r w:rsidRPr="00046C94">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1CE4EDC7" w14:textId="6A423B3F" w:rsidR="000B6275" w:rsidRPr="00BD3DE3" w:rsidRDefault="000B6275" w:rsidP="000B6275">
            <w:pPr>
              <w:jc w:val="center"/>
              <w:rPr>
                <w:sz w:val="20"/>
              </w:rPr>
            </w:pPr>
            <w:r w:rsidRPr="00046C94">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1582BB52" w14:textId="09E7C8F1" w:rsidR="000B6275" w:rsidRPr="00BD3DE3" w:rsidRDefault="000B6275" w:rsidP="000B6275">
            <w:pPr>
              <w:jc w:val="center"/>
              <w:rPr>
                <w:sz w:val="20"/>
              </w:rPr>
            </w:pPr>
            <w:r>
              <w:rPr>
                <w:rFonts w:cs="Arial"/>
                <w:sz w:val="20"/>
              </w:rPr>
              <w:t>EU</w:t>
            </w:r>
            <w:r w:rsidRPr="00046C94">
              <w:rPr>
                <w:rFonts w:cs="Arial"/>
                <w:sz w:val="20"/>
              </w:rPr>
              <w:t xml:space="preserve">BUNITGEN </w:t>
            </w:r>
          </w:p>
        </w:tc>
        <w:tc>
          <w:tcPr>
            <w:tcW w:w="1710" w:type="dxa"/>
            <w:tcBorders>
              <w:top w:val="single" w:sz="4" w:space="0" w:color="auto"/>
              <w:left w:val="single" w:sz="4" w:space="0" w:color="auto"/>
              <w:bottom w:val="single" w:sz="4" w:space="0" w:color="auto"/>
              <w:right w:val="single" w:sz="4" w:space="0" w:color="auto"/>
            </w:tcBorders>
          </w:tcPr>
          <w:p w14:paraId="1F9B09CD" w14:textId="77777777" w:rsidR="001A7FC0" w:rsidRDefault="001A7FC0" w:rsidP="001A7FC0">
            <w:pPr>
              <w:jc w:val="center"/>
              <w:rPr>
                <w:rFonts w:cs="Arial"/>
                <w:sz w:val="20"/>
              </w:rPr>
            </w:pPr>
            <w:r>
              <w:rPr>
                <w:rFonts w:cs="Arial"/>
                <w:sz w:val="20"/>
              </w:rPr>
              <w:t>SC V.1,</w:t>
            </w:r>
          </w:p>
          <w:p w14:paraId="5358EBF7" w14:textId="1D92196A" w:rsidR="000B6275" w:rsidRPr="00BD3DE3" w:rsidRDefault="001A7FC0" w:rsidP="001A7FC0">
            <w:pPr>
              <w:jc w:val="center"/>
              <w:rPr>
                <w:sz w:val="20"/>
              </w:rPr>
            </w:pPr>
            <w:r>
              <w:rPr>
                <w:rFonts w:cs="Arial"/>
                <w:sz w:val="20"/>
              </w:rPr>
              <w:t>SC VI.2</w:t>
            </w:r>
          </w:p>
        </w:tc>
        <w:tc>
          <w:tcPr>
            <w:tcW w:w="2160" w:type="dxa"/>
            <w:tcBorders>
              <w:top w:val="single" w:sz="4" w:space="0" w:color="auto"/>
              <w:left w:val="single" w:sz="4" w:space="0" w:color="auto"/>
              <w:bottom w:val="single" w:sz="4" w:space="0" w:color="auto"/>
              <w:right w:val="single" w:sz="4" w:space="0" w:color="auto"/>
            </w:tcBorders>
          </w:tcPr>
          <w:p w14:paraId="15613EE5" w14:textId="3CC5A9BA" w:rsidR="000B6275" w:rsidRPr="00471C93" w:rsidRDefault="000B6275" w:rsidP="000B6275">
            <w:pPr>
              <w:jc w:val="center"/>
              <w:rPr>
                <w:b/>
                <w:sz w:val="20"/>
              </w:rPr>
            </w:pPr>
            <w:r w:rsidRPr="008F2734">
              <w:rPr>
                <w:rFonts w:cs="Arial"/>
                <w:b/>
                <w:sz w:val="20"/>
              </w:rPr>
              <w:t>R 336.140</w:t>
            </w:r>
            <w:r>
              <w:rPr>
                <w:rFonts w:cs="Arial"/>
                <w:b/>
                <w:sz w:val="20"/>
              </w:rPr>
              <w:t>2</w:t>
            </w:r>
            <w:r w:rsidRPr="008F2734">
              <w:rPr>
                <w:rFonts w:cs="Arial"/>
                <w:b/>
                <w:sz w:val="20"/>
              </w:rPr>
              <w:t xml:space="preserve"> </w:t>
            </w:r>
          </w:p>
        </w:tc>
      </w:tr>
      <w:tr w:rsidR="000B6275" w14:paraId="1B4EE00E" w14:textId="77777777" w:rsidTr="003923EC">
        <w:trPr>
          <w:cantSplit/>
        </w:trPr>
        <w:tc>
          <w:tcPr>
            <w:tcW w:w="1170" w:type="dxa"/>
            <w:tcBorders>
              <w:top w:val="single" w:sz="4" w:space="0" w:color="auto"/>
              <w:left w:val="single" w:sz="4" w:space="0" w:color="auto"/>
              <w:bottom w:val="single" w:sz="4" w:space="0" w:color="auto"/>
              <w:right w:val="single" w:sz="4" w:space="0" w:color="auto"/>
            </w:tcBorders>
          </w:tcPr>
          <w:p w14:paraId="4E59B81E" w14:textId="7A9EC564" w:rsidR="000B6275" w:rsidRPr="00095B77" w:rsidRDefault="000B6275" w:rsidP="000B6275">
            <w:pPr>
              <w:rPr>
                <w:sz w:val="20"/>
              </w:rPr>
            </w:pPr>
            <w:r>
              <w:rPr>
                <w:rFonts w:cs="Arial"/>
                <w:sz w:val="20"/>
              </w:rPr>
              <w:t>4</w:t>
            </w:r>
            <w:r w:rsidRPr="00046C94">
              <w:rPr>
                <w:rFonts w:cs="Arial"/>
                <w:sz w:val="20"/>
              </w:rPr>
              <w:t>. SO</w:t>
            </w:r>
            <w:r w:rsidRPr="000B6275">
              <w:rPr>
                <w:rFonts w:cs="Arial"/>
                <w:sz w:val="20"/>
                <w:vertAlign w:val="subscript"/>
              </w:rPr>
              <w:t>2</w:t>
            </w:r>
          </w:p>
        </w:tc>
        <w:tc>
          <w:tcPr>
            <w:tcW w:w="1350" w:type="dxa"/>
            <w:tcBorders>
              <w:top w:val="single" w:sz="4" w:space="0" w:color="auto"/>
              <w:left w:val="single" w:sz="4" w:space="0" w:color="auto"/>
              <w:bottom w:val="single" w:sz="4" w:space="0" w:color="auto"/>
              <w:right w:val="single" w:sz="4" w:space="0" w:color="auto"/>
            </w:tcBorders>
          </w:tcPr>
          <w:p w14:paraId="62F930BC" w14:textId="38078D75" w:rsidR="000B6275" w:rsidRPr="00BD3DE3" w:rsidRDefault="000B6275" w:rsidP="000B6275">
            <w:pPr>
              <w:jc w:val="center"/>
              <w:rPr>
                <w:sz w:val="20"/>
              </w:rPr>
            </w:pPr>
            <w:r w:rsidRPr="00046C94">
              <w:rPr>
                <w:rFonts w:cs="Arial"/>
                <w:sz w:val="20"/>
              </w:rPr>
              <w:t>0.25 tpy</w:t>
            </w:r>
            <w:r w:rsidRPr="00046C94">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0CCF9456" w14:textId="14CA8C5C" w:rsidR="000B6275" w:rsidRPr="00BD3DE3" w:rsidRDefault="000B6275" w:rsidP="000B6275">
            <w:pPr>
              <w:jc w:val="center"/>
              <w:rPr>
                <w:sz w:val="20"/>
              </w:rPr>
            </w:pPr>
            <w:r w:rsidRPr="00046C94">
              <w:rPr>
                <w:rFonts w:cs="Arial"/>
                <w:sz w:val="20"/>
              </w:rPr>
              <w:t>Annually</w:t>
            </w:r>
          </w:p>
        </w:tc>
        <w:tc>
          <w:tcPr>
            <w:tcW w:w="1710" w:type="dxa"/>
            <w:tcBorders>
              <w:top w:val="single" w:sz="4" w:space="0" w:color="auto"/>
              <w:left w:val="single" w:sz="4" w:space="0" w:color="auto"/>
              <w:bottom w:val="single" w:sz="4" w:space="0" w:color="auto"/>
              <w:right w:val="single" w:sz="4" w:space="0" w:color="auto"/>
            </w:tcBorders>
          </w:tcPr>
          <w:p w14:paraId="127A5A45" w14:textId="39776A82" w:rsidR="000B6275" w:rsidRPr="00BD3DE3" w:rsidRDefault="000B6275" w:rsidP="000B6275">
            <w:pPr>
              <w:jc w:val="center"/>
              <w:rPr>
                <w:sz w:val="20"/>
              </w:rPr>
            </w:pPr>
            <w:r>
              <w:rPr>
                <w:rFonts w:cs="Arial"/>
                <w:sz w:val="20"/>
              </w:rPr>
              <w:t>EU</w:t>
            </w:r>
            <w:r w:rsidRPr="00046C94">
              <w:rPr>
                <w:rFonts w:cs="Arial"/>
                <w:sz w:val="20"/>
              </w:rPr>
              <w:t>BUNITGEN</w:t>
            </w:r>
          </w:p>
        </w:tc>
        <w:tc>
          <w:tcPr>
            <w:tcW w:w="1710" w:type="dxa"/>
            <w:tcBorders>
              <w:top w:val="single" w:sz="4" w:space="0" w:color="auto"/>
              <w:left w:val="single" w:sz="4" w:space="0" w:color="auto"/>
              <w:bottom w:val="single" w:sz="4" w:space="0" w:color="auto"/>
              <w:right w:val="single" w:sz="4" w:space="0" w:color="auto"/>
            </w:tcBorders>
          </w:tcPr>
          <w:p w14:paraId="30331A6F" w14:textId="77777777" w:rsidR="001A7FC0" w:rsidRDefault="001A7FC0" w:rsidP="001A7FC0">
            <w:pPr>
              <w:jc w:val="center"/>
              <w:rPr>
                <w:rFonts w:cs="Arial"/>
                <w:sz w:val="20"/>
              </w:rPr>
            </w:pPr>
            <w:r>
              <w:rPr>
                <w:rFonts w:cs="Arial"/>
                <w:sz w:val="20"/>
              </w:rPr>
              <w:t>SC V.1,</w:t>
            </w:r>
          </w:p>
          <w:p w14:paraId="5AC242D3" w14:textId="7F9C1A57" w:rsidR="009D34BC" w:rsidRDefault="009D34BC" w:rsidP="001A7FC0">
            <w:pPr>
              <w:jc w:val="center"/>
              <w:rPr>
                <w:rFonts w:cs="Arial"/>
                <w:sz w:val="20"/>
              </w:rPr>
            </w:pPr>
            <w:r>
              <w:rPr>
                <w:rFonts w:cs="Arial"/>
                <w:sz w:val="20"/>
              </w:rPr>
              <w:t>SC VI.1,</w:t>
            </w:r>
          </w:p>
          <w:p w14:paraId="7AE5D74A" w14:textId="52853154" w:rsidR="000B6275" w:rsidRPr="00BD3DE3" w:rsidRDefault="001A7FC0" w:rsidP="001A7FC0">
            <w:pPr>
              <w:jc w:val="center"/>
              <w:rPr>
                <w:sz w:val="20"/>
              </w:rPr>
            </w:pPr>
            <w:r>
              <w:rPr>
                <w:rFonts w:cs="Arial"/>
                <w:sz w:val="20"/>
              </w:rPr>
              <w:t>SC VI.2</w:t>
            </w:r>
          </w:p>
        </w:tc>
        <w:tc>
          <w:tcPr>
            <w:tcW w:w="2160" w:type="dxa"/>
            <w:tcBorders>
              <w:top w:val="single" w:sz="4" w:space="0" w:color="auto"/>
              <w:left w:val="single" w:sz="4" w:space="0" w:color="auto"/>
              <w:bottom w:val="single" w:sz="4" w:space="0" w:color="auto"/>
              <w:right w:val="single" w:sz="4" w:space="0" w:color="auto"/>
            </w:tcBorders>
          </w:tcPr>
          <w:p w14:paraId="5E8123FF" w14:textId="3D1E58CE" w:rsidR="000B6275" w:rsidRPr="00471C93" w:rsidRDefault="000B6275" w:rsidP="000B6275">
            <w:pPr>
              <w:jc w:val="center"/>
              <w:rPr>
                <w:b/>
                <w:sz w:val="20"/>
              </w:rPr>
            </w:pPr>
            <w:r w:rsidRPr="00F03EF6">
              <w:rPr>
                <w:rFonts w:cs="Arial"/>
                <w:b/>
                <w:sz w:val="20"/>
              </w:rPr>
              <w:t>R 336.140</w:t>
            </w:r>
            <w:r>
              <w:rPr>
                <w:rFonts w:cs="Arial"/>
                <w:b/>
                <w:sz w:val="20"/>
              </w:rPr>
              <w:t>2</w:t>
            </w:r>
          </w:p>
        </w:tc>
      </w:tr>
    </w:tbl>
    <w:p w14:paraId="5B309C77" w14:textId="77777777" w:rsidR="00D05493" w:rsidRDefault="00D05493" w:rsidP="00981E1B">
      <w:pPr>
        <w:jc w:val="both"/>
        <w:rPr>
          <w:sz w:val="20"/>
        </w:rPr>
      </w:pPr>
    </w:p>
    <w:p w14:paraId="3DEC86B8" w14:textId="77777777" w:rsidR="00D05493" w:rsidRDefault="00D05493" w:rsidP="00981E1B">
      <w:pPr>
        <w:jc w:val="both"/>
        <w:rPr>
          <w:b/>
          <w:u w:val="single"/>
        </w:rPr>
      </w:pPr>
      <w:r>
        <w:rPr>
          <w:b/>
        </w:rPr>
        <w:t xml:space="preserve">II.  </w:t>
      </w:r>
      <w:r>
        <w:rPr>
          <w:b/>
          <w:u w:val="single"/>
        </w:rPr>
        <w:t>MATERIAL LIMIT(S)</w:t>
      </w:r>
    </w:p>
    <w:p w14:paraId="605CDA6D" w14:textId="77777777" w:rsidR="001A7FC0" w:rsidRDefault="001A7FC0" w:rsidP="00981E1B">
      <w:pPr>
        <w:jc w:val="both"/>
        <w:rPr>
          <w:sz w:val="20"/>
        </w:rPr>
      </w:pPr>
    </w:p>
    <w:p w14:paraId="3665FA2A" w14:textId="7436C854" w:rsidR="001A7FC0" w:rsidRDefault="00D706F8" w:rsidP="001A7FC0">
      <w:pPr>
        <w:tabs>
          <w:tab w:val="left" w:pos="360"/>
        </w:tabs>
        <w:ind w:left="360" w:hanging="360"/>
        <w:jc w:val="both"/>
        <w:rPr>
          <w:rFonts w:cs="Arial"/>
          <w:b/>
          <w:color w:val="000000"/>
          <w:sz w:val="20"/>
        </w:rPr>
      </w:pPr>
      <w:r>
        <w:rPr>
          <w:rFonts w:cs="Arial"/>
          <w:color w:val="000000"/>
          <w:sz w:val="20"/>
        </w:rPr>
        <w:t>1.</w:t>
      </w:r>
      <w:r>
        <w:rPr>
          <w:rFonts w:cs="Arial"/>
          <w:color w:val="000000"/>
          <w:sz w:val="20"/>
        </w:rPr>
        <w:tab/>
      </w:r>
      <w:r w:rsidR="001A7FC0" w:rsidRPr="004F78BB">
        <w:rPr>
          <w:rFonts w:cs="Arial"/>
          <w:color w:val="000000"/>
          <w:sz w:val="20"/>
        </w:rPr>
        <w:t xml:space="preserve">The permittee shall burn only diesel fuel in </w:t>
      </w:r>
      <w:r w:rsidR="009D34BC">
        <w:rPr>
          <w:sz w:val="20"/>
        </w:rPr>
        <w:t>t</w:t>
      </w:r>
      <w:r w:rsidR="001A7FC0">
        <w:rPr>
          <w:sz w:val="20"/>
        </w:rPr>
        <w:t>h</w:t>
      </w:r>
      <w:r w:rsidR="009D34BC">
        <w:rPr>
          <w:sz w:val="20"/>
        </w:rPr>
        <w:t>e</w:t>
      </w:r>
      <w:r w:rsidR="001A7FC0">
        <w:rPr>
          <w:sz w:val="20"/>
        </w:rPr>
        <w:t xml:space="preserve"> engine</w:t>
      </w:r>
      <w:r w:rsidR="001A7FC0" w:rsidRPr="004F78BB">
        <w:rPr>
          <w:rFonts w:cs="Arial"/>
          <w:color w:val="000000"/>
          <w:sz w:val="20"/>
        </w:rPr>
        <w:t xml:space="preserve"> with </w:t>
      </w:r>
      <w:r w:rsidR="001A7FC0">
        <w:rPr>
          <w:rFonts w:cs="Arial"/>
          <w:color w:val="000000"/>
          <w:sz w:val="20"/>
        </w:rPr>
        <w:t>a</w:t>
      </w:r>
      <w:r w:rsidR="001A7FC0" w:rsidRPr="004F78BB">
        <w:rPr>
          <w:rFonts w:cs="Arial"/>
          <w:color w:val="000000"/>
          <w:sz w:val="20"/>
        </w:rPr>
        <w:t xml:space="preserve"> maximum sulfur content of 15 ppm (0.0015 percent) by weight and a </w:t>
      </w:r>
      <w:r w:rsidR="001A7FC0" w:rsidRPr="004F78BB">
        <w:rPr>
          <w:rFonts w:cs="Arial"/>
          <w:sz w:val="20"/>
        </w:rPr>
        <w:t>minimum Cetane index of 40 or a maximum aromatic content of 35 volume percent.</w:t>
      </w:r>
      <w:proofErr w:type="gramStart"/>
      <w:r w:rsidR="00B90669">
        <w:rPr>
          <w:rFonts w:cs="Arial"/>
          <w:sz w:val="20"/>
          <w:vertAlign w:val="superscript"/>
        </w:rPr>
        <w:t>2</w:t>
      </w:r>
      <w:r w:rsidR="00B90669" w:rsidRPr="00B90669">
        <w:rPr>
          <w:rFonts w:cs="Arial"/>
          <w:sz w:val="20"/>
          <w:vertAlign w:val="superscript"/>
        </w:rPr>
        <w:t>,a</w:t>
      </w:r>
      <w:proofErr w:type="gramEnd"/>
      <w:r w:rsidR="001A7FC0" w:rsidRPr="004F78BB">
        <w:rPr>
          <w:rFonts w:cs="Arial"/>
          <w:sz w:val="20"/>
        </w:rPr>
        <w:t xml:space="preserve"> </w:t>
      </w:r>
      <w:r w:rsidR="001A7FC0" w:rsidRPr="001A7FC0">
        <w:rPr>
          <w:rFonts w:cs="Arial"/>
          <w:b/>
          <w:bCs/>
          <w:sz w:val="20"/>
        </w:rPr>
        <w:t>(</w:t>
      </w:r>
      <w:r w:rsidR="001A7FC0">
        <w:rPr>
          <w:rFonts w:cs="Arial"/>
          <w:b/>
          <w:color w:val="000000"/>
          <w:sz w:val="20"/>
        </w:rPr>
        <w:t>40</w:t>
      </w:r>
      <w:r w:rsidR="001A7FC0" w:rsidRPr="004F78BB">
        <w:rPr>
          <w:rFonts w:cs="Arial"/>
          <w:b/>
          <w:color w:val="000000"/>
          <w:sz w:val="20"/>
        </w:rPr>
        <w:t xml:space="preserve"> CFR </w:t>
      </w:r>
      <w:r w:rsidR="00960C48">
        <w:rPr>
          <w:rFonts w:cs="Arial"/>
          <w:b/>
          <w:color w:val="000000"/>
          <w:sz w:val="20"/>
        </w:rPr>
        <w:t>109</w:t>
      </w:r>
      <w:r w:rsidR="001A7FC0" w:rsidRPr="004F78BB">
        <w:rPr>
          <w:rFonts w:cs="Arial"/>
          <w:b/>
          <w:color w:val="000000"/>
          <w:sz w:val="20"/>
        </w:rPr>
        <w:t>0.</w:t>
      </w:r>
      <w:r w:rsidR="00960C48">
        <w:rPr>
          <w:rFonts w:cs="Arial"/>
          <w:b/>
          <w:color w:val="000000"/>
          <w:sz w:val="20"/>
        </w:rPr>
        <w:t>30</w:t>
      </w:r>
      <w:r w:rsidR="001A7FC0" w:rsidRPr="004F78BB">
        <w:rPr>
          <w:rFonts w:cs="Arial"/>
          <w:b/>
          <w:color w:val="000000"/>
          <w:sz w:val="20"/>
        </w:rPr>
        <w:t>5)</w:t>
      </w:r>
    </w:p>
    <w:p w14:paraId="57EB077B" w14:textId="15FC1C40" w:rsidR="00D706F8" w:rsidRPr="006B1724" w:rsidRDefault="00D706F8" w:rsidP="00D706F8">
      <w:pPr>
        <w:tabs>
          <w:tab w:val="left" w:pos="360"/>
        </w:tabs>
        <w:jc w:val="both"/>
        <w:rPr>
          <w:sz w:val="20"/>
        </w:rPr>
      </w:pPr>
    </w:p>
    <w:p w14:paraId="1574BBCB" w14:textId="44C75A53" w:rsidR="00B90669" w:rsidRPr="00B90669" w:rsidRDefault="00B90669" w:rsidP="00B90669">
      <w:pPr>
        <w:ind w:left="360" w:hanging="360"/>
        <w:jc w:val="both"/>
        <w:rPr>
          <w:sz w:val="20"/>
        </w:rPr>
      </w:pPr>
      <w:proofErr w:type="spellStart"/>
      <w:r w:rsidRPr="00B90669">
        <w:rPr>
          <w:sz w:val="20"/>
          <w:vertAlign w:val="superscript"/>
        </w:rPr>
        <w:t>a</w:t>
      </w:r>
      <w:proofErr w:type="spellEnd"/>
      <w:r>
        <w:rPr>
          <w:sz w:val="20"/>
        </w:rPr>
        <w:tab/>
      </w:r>
      <w:proofErr w:type="gramStart"/>
      <w:r w:rsidRPr="00B90669">
        <w:rPr>
          <w:sz w:val="20"/>
        </w:rPr>
        <w:t>In</w:t>
      </w:r>
      <w:proofErr w:type="gramEnd"/>
      <w:r w:rsidRPr="00B90669">
        <w:rPr>
          <w:sz w:val="20"/>
        </w:rPr>
        <w:t xml:space="preserve"> accordance with Rule 213(2) and Rule 213(6), compliance with this streamlined </w:t>
      </w:r>
      <w:r>
        <w:rPr>
          <w:sz w:val="20"/>
        </w:rPr>
        <w:t>material limit shall</w:t>
      </w:r>
      <w:r w:rsidRPr="00B90669">
        <w:rPr>
          <w:sz w:val="20"/>
        </w:rPr>
        <w:t xml:space="preserve"> be considered compliance with the </w:t>
      </w:r>
      <w:r>
        <w:rPr>
          <w:sz w:val="20"/>
        </w:rPr>
        <w:t xml:space="preserve">material limit </w:t>
      </w:r>
      <w:r w:rsidRPr="00B90669">
        <w:rPr>
          <w:sz w:val="20"/>
        </w:rPr>
        <w:t>established by</w:t>
      </w:r>
      <w:r w:rsidR="00970E97">
        <w:rPr>
          <w:sz w:val="20"/>
        </w:rPr>
        <w:t xml:space="preserve"> </w:t>
      </w:r>
      <w:r w:rsidR="00970E97">
        <w:rPr>
          <w:rFonts w:cs="Arial"/>
          <w:b/>
          <w:color w:val="000000"/>
          <w:sz w:val="20"/>
        </w:rPr>
        <w:t>40</w:t>
      </w:r>
      <w:r w:rsidR="00970E97" w:rsidRPr="004F78BB">
        <w:rPr>
          <w:rFonts w:cs="Arial"/>
          <w:b/>
          <w:color w:val="000000"/>
          <w:sz w:val="20"/>
        </w:rPr>
        <w:t xml:space="preserve"> CFR </w:t>
      </w:r>
      <w:r w:rsidR="00970E97">
        <w:rPr>
          <w:rFonts w:cs="Arial"/>
          <w:b/>
          <w:color w:val="000000"/>
          <w:sz w:val="20"/>
        </w:rPr>
        <w:t>109</w:t>
      </w:r>
      <w:r w:rsidR="00970E97" w:rsidRPr="004F78BB">
        <w:rPr>
          <w:rFonts w:cs="Arial"/>
          <w:b/>
          <w:color w:val="000000"/>
          <w:sz w:val="20"/>
        </w:rPr>
        <w:t>0.</w:t>
      </w:r>
      <w:r w:rsidR="00970E97">
        <w:rPr>
          <w:rFonts w:cs="Arial"/>
          <w:b/>
          <w:color w:val="000000"/>
          <w:sz w:val="20"/>
        </w:rPr>
        <w:t>30</w:t>
      </w:r>
      <w:r w:rsidR="00970E97" w:rsidRPr="004F78BB">
        <w:rPr>
          <w:rFonts w:cs="Arial"/>
          <w:b/>
          <w:color w:val="000000"/>
          <w:sz w:val="20"/>
        </w:rPr>
        <w:t>5</w:t>
      </w:r>
      <w:r w:rsidRPr="00B90669">
        <w:rPr>
          <w:sz w:val="20"/>
        </w:rPr>
        <w:t xml:space="preserve">; and also compliance with the </w:t>
      </w:r>
      <w:r w:rsidR="00970E97">
        <w:rPr>
          <w:sz w:val="20"/>
        </w:rPr>
        <w:t>material</w:t>
      </w:r>
      <w:r w:rsidRPr="00B90669">
        <w:rPr>
          <w:sz w:val="20"/>
        </w:rPr>
        <w:t xml:space="preserve"> limit</w:t>
      </w:r>
      <w:r>
        <w:rPr>
          <w:sz w:val="20"/>
        </w:rPr>
        <w:t xml:space="preserve"> </w:t>
      </w:r>
      <w:r w:rsidRPr="00B90669">
        <w:rPr>
          <w:sz w:val="20"/>
        </w:rPr>
        <w:t xml:space="preserve">established by </w:t>
      </w:r>
      <w:r w:rsidR="00970E97">
        <w:rPr>
          <w:rFonts w:cs="Arial"/>
          <w:b/>
          <w:sz w:val="20"/>
        </w:rPr>
        <w:t>R 336.1402(3)</w:t>
      </w:r>
      <w:r w:rsidRPr="00B90669">
        <w:rPr>
          <w:sz w:val="20"/>
        </w:rPr>
        <w:t>, an additional applicable requirement that has been subsumed within this condition.</w:t>
      </w:r>
    </w:p>
    <w:p w14:paraId="1DCC0199" w14:textId="77777777" w:rsidR="001A7FC0" w:rsidRPr="000C40EB" w:rsidRDefault="001A7FC0" w:rsidP="001A7FC0">
      <w:pPr>
        <w:jc w:val="both"/>
        <w:rPr>
          <w:sz w:val="20"/>
        </w:rPr>
      </w:pPr>
    </w:p>
    <w:p w14:paraId="0431FD67" w14:textId="77777777" w:rsidR="00D05493" w:rsidRPr="00F01FE1" w:rsidRDefault="00D05493" w:rsidP="00981E1B">
      <w:pPr>
        <w:jc w:val="both"/>
        <w:rPr>
          <w:b/>
          <w:sz w:val="20"/>
          <w:u w:val="single"/>
        </w:rPr>
      </w:pPr>
      <w:r>
        <w:rPr>
          <w:b/>
        </w:rPr>
        <w:t xml:space="preserve">III.  </w:t>
      </w:r>
      <w:r>
        <w:rPr>
          <w:b/>
          <w:u w:val="single"/>
        </w:rPr>
        <w:t>PROCESS/OPERATIONAL RESTRICTION(S)</w:t>
      </w:r>
      <w:r w:rsidDel="001C614B">
        <w:rPr>
          <w:b/>
          <w:u w:val="single"/>
        </w:rPr>
        <w:t xml:space="preserve"> </w:t>
      </w:r>
    </w:p>
    <w:p w14:paraId="0CD2FFE9" w14:textId="77777777" w:rsidR="00D05493" w:rsidRPr="00FB6071" w:rsidRDefault="00D05493" w:rsidP="00981E1B">
      <w:pPr>
        <w:jc w:val="both"/>
        <w:rPr>
          <w:sz w:val="20"/>
        </w:rPr>
      </w:pPr>
    </w:p>
    <w:p w14:paraId="15B0368F" w14:textId="1D487EAA" w:rsidR="00D05493" w:rsidRPr="00F951FA" w:rsidRDefault="00F951FA" w:rsidP="000D1F6F">
      <w:pPr>
        <w:numPr>
          <w:ilvl w:val="0"/>
          <w:numId w:val="42"/>
        </w:numPr>
        <w:ind w:left="360"/>
        <w:jc w:val="both"/>
        <w:rPr>
          <w:sz w:val="20"/>
        </w:rPr>
      </w:pPr>
      <w:r w:rsidRPr="00F951FA">
        <w:rPr>
          <w:sz w:val="20"/>
        </w:rPr>
        <w:t xml:space="preserve">The applicant shall not generate electricity for more than 500 hours per 12-month rolling </w:t>
      </w:r>
      <w:proofErr w:type="gramStart"/>
      <w:r w:rsidRPr="00F951FA">
        <w:rPr>
          <w:sz w:val="20"/>
        </w:rPr>
        <w:t>time period</w:t>
      </w:r>
      <w:proofErr w:type="gramEnd"/>
      <w:r w:rsidRPr="00F951FA">
        <w:rPr>
          <w:sz w:val="20"/>
        </w:rPr>
        <w:t>.  Every month’s hours of electrical generation for the EU shall be recorded, and the previous 12-month total hourly electrical generation shall be kept on file for a period of five years and made available to the Air Quality Division upon request.</w:t>
      </w:r>
      <w:r>
        <w:rPr>
          <w:rFonts w:cs="Arial"/>
          <w:sz w:val="20"/>
          <w:vertAlign w:val="superscript"/>
        </w:rPr>
        <w:t>2</w:t>
      </w:r>
      <w:r w:rsidRPr="00F951FA">
        <w:rPr>
          <w:sz w:val="20"/>
        </w:rPr>
        <w:t xml:space="preserve"> </w:t>
      </w:r>
      <w:r w:rsidRPr="00F951FA">
        <w:rPr>
          <w:rFonts w:cs="Arial"/>
          <w:b/>
          <w:sz w:val="20"/>
        </w:rPr>
        <w:t>(R 336.1205</w:t>
      </w:r>
      <w:r>
        <w:rPr>
          <w:rFonts w:cs="Arial"/>
          <w:b/>
          <w:sz w:val="20"/>
        </w:rPr>
        <w:t>(1)(a))</w:t>
      </w:r>
    </w:p>
    <w:p w14:paraId="2429C62C" w14:textId="77777777" w:rsidR="00D05493" w:rsidRPr="00FB6071" w:rsidRDefault="00D05493" w:rsidP="00981E1B">
      <w:pPr>
        <w:jc w:val="both"/>
        <w:rPr>
          <w:sz w:val="20"/>
        </w:rPr>
      </w:pPr>
    </w:p>
    <w:p w14:paraId="71A43EA1" w14:textId="77777777" w:rsidR="00D05493" w:rsidRPr="00F01FE1" w:rsidRDefault="00D05493" w:rsidP="00981E1B">
      <w:pPr>
        <w:jc w:val="both"/>
        <w:rPr>
          <w:b/>
          <w:sz w:val="20"/>
          <w:u w:val="single"/>
        </w:rPr>
      </w:pPr>
      <w:r w:rsidRPr="00FB6071">
        <w:rPr>
          <w:b/>
        </w:rPr>
        <w:t xml:space="preserve">IV.  </w:t>
      </w:r>
      <w:r w:rsidRPr="00FB6071">
        <w:rPr>
          <w:b/>
          <w:u w:val="single"/>
        </w:rPr>
        <w:t>DESIGN</w:t>
      </w:r>
      <w:r>
        <w:rPr>
          <w:b/>
          <w:u w:val="single"/>
        </w:rPr>
        <w:t>/EQUIPMENT PARAMETER(S)</w:t>
      </w:r>
    </w:p>
    <w:p w14:paraId="45038C9E" w14:textId="77777777" w:rsidR="00D05493" w:rsidRPr="00AA061F" w:rsidRDefault="00D05493" w:rsidP="00981E1B">
      <w:pPr>
        <w:jc w:val="both"/>
        <w:rPr>
          <w:sz w:val="20"/>
        </w:rPr>
      </w:pPr>
    </w:p>
    <w:p w14:paraId="3436530E" w14:textId="2FA02CEA" w:rsidR="00D05493" w:rsidRPr="00F951FA" w:rsidRDefault="00F951FA" w:rsidP="006824FF">
      <w:pPr>
        <w:ind w:left="360" w:hanging="360"/>
        <w:jc w:val="both"/>
        <w:rPr>
          <w:sz w:val="20"/>
        </w:rPr>
      </w:pPr>
      <w:r w:rsidRPr="004E4494">
        <w:rPr>
          <w:sz w:val="20"/>
        </w:rPr>
        <w:t>1.</w:t>
      </w:r>
      <w:r w:rsidRPr="004E4494">
        <w:rPr>
          <w:sz w:val="20"/>
        </w:rPr>
        <w:tab/>
        <w:t xml:space="preserve">The permittee shall equip and maintain </w:t>
      </w:r>
      <w:r w:rsidR="006824FF">
        <w:rPr>
          <w:rFonts w:cs="Arial"/>
          <w:sz w:val="20"/>
        </w:rPr>
        <w:t>EU</w:t>
      </w:r>
      <w:r w:rsidR="006824FF" w:rsidRPr="00046C94">
        <w:rPr>
          <w:rFonts w:cs="Arial"/>
          <w:sz w:val="20"/>
        </w:rPr>
        <w:t>BUNITGEN</w:t>
      </w:r>
      <w:r w:rsidRPr="004E4494">
        <w:rPr>
          <w:sz w:val="20"/>
        </w:rPr>
        <w:t xml:space="preserve"> with </w:t>
      </w:r>
      <w:r>
        <w:rPr>
          <w:sz w:val="20"/>
        </w:rPr>
        <w:t xml:space="preserve">a </w:t>
      </w:r>
      <w:r w:rsidRPr="004E4494">
        <w:rPr>
          <w:sz w:val="20"/>
        </w:rPr>
        <w:t xml:space="preserve">non-resettable </w:t>
      </w:r>
      <w:proofErr w:type="gramStart"/>
      <w:r w:rsidRPr="004E4494">
        <w:rPr>
          <w:sz w:val="20"/>
        </w:rPr>
        <w:t>hours</w:t>
      </w:r>
      <w:proofErr w:type="gramEnd"/>
      <w:r w:rsidRPr="004E4494">
        <w:rPr>
          <w:sz w:val="20"/>
        </w:rPr>
        <w:t xml:space="preserve"> meter to track the operating hours.</w:t>
      </w:r>
      <w:r w:rsidRPr="004E4494" w:rsidDel="004636C0">
        <w:rPr>
          <w:sz w:val="20"/>
        </w:rPr>
        <w:t xml:space="preserve"> </w:t>
      </w:r>
      <w:r w:rsidRPr="004E4494">
        <w:rPr>
          <w:sz w:val="20"/>
        </w:rPr>
        <w:t xml:space="preserve"> </w:t>
      </w:r>
      <w:r w:rsidRPr="00C152AF">
        <w:rPr>
          <w:b/>
          <w:sz w:val="20"/>
        </w:rPr>
        <w:t>(</w:t>
      </w:r>
      <w:r>
        <w:rPr>
          <w:b/>
          <w:sz w:val="20"/>
        </w:rPr>
        <w:t>R 336.1213(3))</w:t>
      </w:r>
    </w:p>
    <w:p w14:paraId="231D08C5" w14:textId="77777777" w:rsidR="00D05493" w:rsidRPr="00FE0AD0" w:rsidRDefault="00D05493" w:rsidP="00981E1B">
      <w:pPr>
        <w:jc w:val="both"/>
        <w:rPr>
          <w:sz w:val="20"/>
        </w:rPr>
      </w:pPr>
    </w:p>
    <w:p w14:paraId="2BE62863" w14:textId="77777777" w:rsidR="00D05493" w:rsidRPr="00AA061F" w:rsidRDefault="00D05493" w:rsidP="00981E1B">
      <w:pPr>
        <w:jc w:val="both"/>
      </w:pPr>
      <w:r>
        <w:rPr>
          <w:b/>
        </w:rPr>
        <w:t xml:space="preserve">V.  </w:t>
      </w:r>
      <w:r>
        <w:rPr>
          <w:b/>
          <w:u w:val="single"/>
        </w:rPr>
        <w:t>TESTING/SAMPLING</w:t>
      </w:r>
    </w:p>
    <w:p w14:paraId="37A827FF" w14:textId="77777777" w:rsidR="00D05493" w:rsidRPr="00FE0AD0" w:rsidRDefault="00D05493" w:rsidP="00981E1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91326CC" w14:textId="77777777" w:rsidR="00D05493" w:rsidRPr="00E873CB" w:rsidRDefault="00D05493" w:rsidP="00981E1B">
      <w:pPr>
        <w:ind w:right="72"/>
        <w:jc w:val="both"/>
        <w:rPr>
          <w:rFonts w:cs="Arial"/>
          <w:sz w:val="20"/>
        </w:rPr>
      </w:pPr>
    </w:p>
    <w:p w14:paraId="5F3FD647" w14:textId="302A57F2" w:rsidR="00D05493" w:rsidRPr="006824FF" w:rsidRDefault="006824FF" w:rsidP="000D1F6F">
      <w:pPr>
        <w:numPr>
          <w:ilvl w:val="0"/>
          <w:numId w:val="31"/>
        </w:numPr>
        <w:ind w:left="360"/>
        <w:jc w:val="both"/>
        <w:rPr>
          <w:rFonts w:cs="Arial"/>
          <w:sz w:val="20"/>
        </w:rPr>
      </w:pPr>
      <w:r>
        <w:rPr>
          <w:rFonts w:cs="Arial"/>
          <w:sz w:val="20"/>
        </w:rPr>
        <w:lastRenderedPageBreak/>
        <w:t>Upon request of the AQD District Supervisor, t</w:t>
      </w:r>
      <w:r w:rsidR="00D05493" w:rsidRPr="00E40673">
        <w:rPr>
          <w:rFonts w:cs="Arial"/>
          <w:color w:val="000000"/>
          <w:sz w:val="20"/>
        </w:rPr>
        <w:t xml:space="preserve">he permittee shall </w:t>
      </w:r>
      <w:r w:rsidR="00D05493" w:rsidRPr="006824FF">
        <w:rPr>
          <w:rFonts w:cs="Arial"/>
          <w:sz w:val="20"/>
        </w:rPr>
        <w:t xml:space="preserve">verify </w:t>
      </w:r>
      <w:r w:rsidRPr="006824FF">
        <w:rPr>
          <w:rFonts w:eastAsia="Calibri" w:cs="Arial"/>
          <w:sz w:val="20"/>
        </w:rPr>
        <w:t>NOx</w:t>
      </w:r>
      <w:r w:rsidRPr="006824FF">
        <w:rPr>
          <w:rFonts w:cs="Arial"/>
          <w:sz w:val="20"/>
        </w:rPr>
        <w:t xml:space="preserve"> and </w:t>
      </w:r>
      <w:r w:rsidRPr="006824FF">
        <w:rPr>
          <w:rFonts w:eastAsia="Calibri" w:cs="Arial"/>
          <w:sz w:val="20"/>
        </w:rPr>
        <w:t>SO</w:t>
      </w:r>
      <w:r w:rsidRPr="006824FF">
        <w:rPr>
          <w:rFonts w:eastAsia="Calibri" w:cs="Arial"/>
          <w:sz w:val="20"/>
          <w:vertAlign w:val="subscript"/>
        </w:rPr>
        <w:t>2</w:t>
      </w:r>
      <w:r w:rsidR="00D05493" w:rsidRPr="006824FF">
        <w:rPr>
          <w:rFonts w:cs="Arial"/>
          <w:sz w:val="20"/>
        </w:rPr>
        <w:t xml:space="preserve"> emission rates from </w:t>
      </w:r>
      <w:r w:rsidRPr="006824FF">
        <w:rPr>
          <w:rFonts w:cs="Arial"/>
          <w:sz w:val="20"/>
        </w:rPr>
        <w:t>EUBUNITGEN</w:t>
      </w:r>
      <w:r w:rsidR="00D05493" w:rsidRPr="006824FF">
        <w:rPr>
          <w:rFonts w:cs="Arial"/>
          <w:sz w:val="20"/>
        </w:rPr>
        <w:t xml:space="preserve"> by testing at owner's expense, in accordance with the Department requirements.  Testing shall be performed using an approved USEPA Method listed in:</w:t>
      </w:r>
    </w:p>
    <w:p w14:paraId="2F0C5CAE" w14:textId="77777777" w:rsidR="00D05493" w:rsidRPr="006824FF" w:rsidRDefault="00D05493" w:rsidP="00981E1B">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100"/>
      </w:tblGrid>
      <w:tr w:rsidR="006824FF" w:rsidRPr="006824FF" w14:paraId="7B6E1B9D" w14:textId="77777777" w:rsidTr="006824FF">
        <w:tc>
          <w:tcPr>
            <w:tcW w:w="1800" w:type="dxa"/>
            <w:shd w:val="clear" w:color="auto" w:fill="auto"/>
          </w:tcPr>
          <w:p w14:paraId="084C457F" w14:textId="77777777" w:rsidR="00D05493" w:rsidRPr="006824FF" w:rsidRDefault="00D05493" w:rsidP="00981E1B">
            <w:pPr>
              <w:rPr>
                <w:rFonts w:eastAsia="Calibri"/>
                <w:b/>
                <w:sz w:val="20"/>
              </w:rPr>
            </w:pPr>
            <w:r w:rsidRPr="006824FF">
              <w:rPr>
                <w:rFonts w:eastAsia="Calibri"/>
                <w:b/>
                <w:sz w:val="20"/>
              </w:rPr>
              <w:t>Pollutant</w:t>
            </w:r>
          </w:p>
        </w:tc>
        <w:tc>
          <w:tcPr>
            <w:tcW w:w="8100" w:type="dxa"/>
            <w:shd w:val="clear" w:color="auto" w:fill="auto"/>
          </w:tcPr>
          <w:p w14:paraId="7112DB25" w14:textId="77777777" w:rsidR="00D05493" w:rsidRPr="006824FF" w:rsidRDefault="00D05493" w:rsidP="00981E1B">
            <w:pPr>
              <w:keepNext/>
              <w:keepLines/>
              <w:jc w:val="both"/>
              <w:rPr>
                <w:rFonts w:eastAsia="Calibri" w:cs="Arial"/>
                <w:b/>
                <w:sz w:val="20"/>
              </w:rPr>
            </w:pPr>
            <w:r w:rsidRPr="006824FF">
              <w:rPr>
                <w:rFonts w:eastAsia="Calibri" w:cs="Arial"/>
                <w:b/>
                <w:sz w:val="20"/>
              </w:rPr>
              <w:t>Test Method Reference</w:t>
            </w:r>
          </w:p>
        </w:tc>
      </w:tr>
      <w:tr w:rsidR="006824FF" w:rsidRPr="006824FF" w14:paraId="4DC35E58" w14:textId="77777777" w:rsidTr="006824FF">
        <w:tc>
          <w:tcPr>
            <w:tcW w:w="1800" w:type="dxa"/>
            <w:shd w:val="clear" w:color="auto" w:fill="auto"/>
          </w:tcPr>
          <w:p w14:paraId="4BE352D9" w14:textId="77777777" w:rsidR="00D05493" w:rsidRPr="006824FF" w:rsidRDefault="00D05493" w:rsidP="00981E1B">
            <w:pPr>
              <w:rPr>
                <w:rFonts w:eastAsia="Calibri" w:cs="Arial"/>
                <w:sz w:val="20"/>
              </w:rPr>
            </w:pPr>
            <w:r w:rsidRPr="006824FF">
              <w:rPr>
                <w:rFonts w:eastAsia="Calibri" w:cs="Arial"/>
                <w:sz w:val="20"/>
              </w:rPr>
              <w:t>NOx</w:t>
            </w:r>
          </w:p>
        </w:tc>
        <w:tc>
          <w:tcPr>
            <w:tcW w:w="8100" w:type="dxa"/>
            <w:shd w:val="clear" w:color="auto" w:fill="auto"/>
          </w:tcPr>
          <w:p w14:paraId="6AEE29B8" w14:textId="77777777" w:rsidR="00D05493" w:rsidRPr="006824FF" w:rsidRDefault="00D05493" w:rsidP="00981E1B">
            <w:pPr>
              <w:rPr>
                <w:rFonts w:eastAsia="Calibri" w:cs="Arial"/>
                <w:sz w:val="20"/>
              </w:rPr>
            </w:pPr>
            <w:r w:rsidRPr="006824FF">
              <w:rPr>
                <w:rFonts w:eastAsia="Calibri" w:cs="Arial"/>
                <w:sz w:val="20"/>
              </w:rPr>
              <w:t>40 CFR Part 60, Appendix A</w:t>
            </w:r>
          </w:p>
        </w:tc>
      </w:tr>
      <w:tr w:rsidR="006824FF" w:rsidRPr="006824FF" w14:paraId="276C7E4A" w14:textId="77777777" w:rsidTr="006824FF">
        <w:tc>
          <w:tcPr>
            <w:tcW w:w="1800" w:type="dxa"/>
            <w:shd w:val="clear" w:color="auto" w:fill="auto"/>
          </w:tcPr>
          <w:p w14:paraId="5B074263" w14:textId="77777777" w:rsidR="00D05493" w:rsidRPr="006824FF" w:rsidRDefault="00D05493" w:rsidP="00981E1B">
            <w:pPr>
              <w:rPr>
                <w:rFonts w:eastAsia="Calibri" w:cs="Arial"/>
                <w:sz w:val="20"/>
              </w:rPr>
            </w:pPr>
            <w:r w:rsidRPr="006824FF">
              <w:rPr>
                <w:rFonts w:eastAsia="Calibri" w:cs="Arial"/>
                <w:sz w:val="20"/>
              </w:rPr>
              <w:t>SO</w:t>
            </w:r>
            <w:r w:rsidRPr="006824FF">
              <w:rPr>
                <w:rFonts w:eastAsia="Calibri" w:cs="Arial"/>
                <w:sz w:val="20"/>
                <w:vertAlign w:val="subscript"/>
              </w:rPr>
              <w:t>2</w:t>
            </w:r>
          </w:p>
        </w:tc>
        <w:tc>
          <w:tcPr>
            <w:tcW w:w="8100" w:type="dxa"/>
            <w:shd w:val="clear" w:color="auto" w:fill="auto"/>
          </w:tcPr>
          <w:p w14:paraId="408AC9CC" w14:textId="77777777" w:rsidR="00D05493" w:rsidRPr="006824FF" w:rsidRDefault="00D05493" w:rsidP="00981E1B">
            <w:pPr>
              <w:rPr>
                <w:rFonts w:eastAsia="Calibri" w:cs="Arial"/>
                <w:sz w:val="20"/>
              </w:rPr>
            </w:pPr>
            <w:r w:rsidRPr="006824FF">
              <w:rPr>
                <w:rFonts w:eastAsia="Calibri" w:cs="Arial"/>
                <w:sz w:val="20"/>
              </w:rPr>
              <w:t>40 CFR Part 60, Appendix A</w:t>
            </w:r>
          </w:p>
        </w:tc>
      </w:tr>
    </w:tbl>
    <w:p w14:paraId="1332562E" w14:textId="77777777" w:rsidR="00D05493" w:rsidRPr="006824FF" w:rsidRDefault="00D05493" w:rsidP="00981E1B">
      <w:pPr>
        <w:jc w:val="both"/>
        <w:rPr>
          <w:sz w:val="20"/>
        </w:rPr>
      </w:pPr>
    </w:p>
    <w:p w14:paraId="0D20E626" w14:textId="77777777" w:rsidR="00D05493" w:rsidRDefault="00D05493" w:rsidP="00981E1B">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w:t>
      </w:r>
      <w:r w:rsidRPr="00E0123C">
        <w:rPr>
          <w:rFonts w:cs="Arial"/>
          <w:color w:val="000000"/>
          <w:sz w:val="20"/>
        </w:rPr>
        <w:t xml:space="preserve">Protocol </w:t>
      </w:r>
      <w:r w:rsidRPr="00E0123C">
        <w:rPr>
          <w:rFonts w:cs="Arial"/>
          <w:sz w:val="20"/>
        </w:rPr>
        <w:t>and must meet the requirements of the federal Clean Air Act, all applicable state and federal rules and regulations, and be within the authority of the AQD to make the change.</w:t>
      </w:r>
      <w:r w:rsidRPr="00E0123C">
        <w:rPr>
          <w:rFonts w:cs="Arial"/>
          <w:color w:val="000000"/>
          <w:sz w:val="20"/>
        </w:rPr>
        <w:t xml:space="preserve">  No less </w:t>
      </w:r>
      <w:r w:rsidRPr="00E0123C">
        <w:rPr>
          <w:rFonts w:cs="Arial"/>
          <w:sz w:val="20"/>
        </w:rPr>
        <w:t xml:space="preserve">than 30 </w:t>
      </w:r>
      <w:r w:rsidRPr="00E0123C">
        <w:rPr>
          <w:rFonts w:cs="Arial"/>
          <w:color w:val="000000"/>
          <w:sz w:val="20"/>
        </w:rPr>
        <w:t>days prior to testing, the permittee shall submit a complete test plan to the AQD Technical Programs Unit and</w:t>
      </w:r>
      <w:r w:rsidRPr="00E40673">
        <w:rPr>
          <w:rFonts w:cs="Arial"/>
          <w:color w:val="000000"/>
          <w:sz w:val="20"/>
        </w:rPr>
        <w:t xml:space="preserve">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Pr>
          <w:rFonts w:cs="Arial"/>
          <w:color w:val="000000"/>
          <w:sz w:val="20"/>
        </w:rPr>
        <w:t xml:space="preserve"> </w:t>
      </w:r>
      <w:r w:rsidRPr="00E40673">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422A0590" w14:textId="77777777" w:rsidR="00D05493" w:rsidRDefault="00D05493" w:rsidP="00981E1B">
      <w:pPr>
        <w:jc w:val="both"/>
        <w:rPr>
          <w:rFonts w:cs="Arial"/>
          <w:sz w:val="20"/>
        </w:rPr>
      </w:pPr>
    </w:p>
    <w:p w14:paraId="7790DB93" w14:textId="77777777" w:rsidR="00D05493" w:rsidRDefault="00D05493" w:rsidP="00981E1B">
      <w:pPr>
        <w:jc w:val="both"/>
      </w:pPr>
      <w:r>
        <w:rPr>
          <w:b/>
        </w:rPr>
        <w:t xml:space="preserve">VI.  </w:t>
      </w:r>
      <w:r>
        <w:rPr>
          <w:b/>
          <w:u w:val="single"/>
        </w:rPr>
        <w:t>MONITORING/RECORDKEEPING</w:t>
      </w:r>
    </w:p>
    <w:p w14:paraId="0B449A34" w14:textId="77777777" w:rsidR="00D05493" w:rsidRPr="00FE0AD0" w:rsidRDefault="00D05493" w:rsidP="00981E1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1DC83D9" w14:textId="77777777" w:rsidR="00D05493" w:rsidRDefault="00D05493" w:rsidP="00981E1B">
      <w:pPr>
        <w:jc w:val="both"/>
        <w:rPr>
          <w:sz w:val="20"/>
        </w:rPr>
      </w:pPr>
    </w:p>
    <w:p w14:paraId="5CC34C48" w14:textId="32A36E04" w:rsidR="005529F3" w:rsidRDefault="005529F3" w:rsidP="000D1F6F">
      <w:pPr>
        <w:numPr>
          <w:ilvl w:val="6"/>
          <w:numId w:val="43"/>
        </w:numPr>
        <w:tabs>
          <w:tab w:val="clear" w:pos="2520"/>
        </w:tabs>
        <w:ind w:left="360"/>
        <w:jc w:val="both"/>
        <w:rPr>
          <w:sz w:val="20"/>
        </w:rPr>
      </w:pPr>
      <w:r>
        <w:rPr>
          <w:bCs/>
          <w:sz w:val="20"/>
        </w:rPr>
        <w:t xml:space="preserve">The permittee shall monitor and record, the total hours of operation for </w:t>
      </w:r>
      <w:r w:rsidRPr="006824FF">
        <w:rPr>
          <w:rFonts w:cs="Arial"/>
          <w:sz w:val="20"/>
        </w:rPr>
        <w:t>EUBUNITGEN</w:t>
      </w:r>
      <w:r>
        <w:rPr>
          <w:rFonts w:cs="Arial"/>
          <w:sz w:val="20"/>
        </w:rPr>
        <w:t xml:space="preserve"> </w:t>
      </w:r>
      <w:proofErr w:type="gramStart"/>
      <w:r>
        <w:rPr>
          <w:bCs/>
          <w:sz w:val="20"/>
        </w:rPr>
        <w:t>on a monthly basis</w:t>
      </w:r>
      <w:proofErr w:type="gramEnd"/>
      <w:r>
        <w:rPr>
          <w:bCs/>
          <w:sz w:val="20"/>
        </w:rPr>
        <w:t xml:space="preserve">, and the hours of operation during emergency and non-emergency service that are recorded through the non-resettable hour meter for </w:t>
      </w:r>
      <w:r w:rsidRPr="006824FF">
        <w:rPr>
          <w:rFonts w:cs="Arial"/>
          <w:sz w:val="20"/>
        </w:rPr>
        <w:t>EUBUNITGEN</w:t>
      </w:r>
      <w:r>
        <w:rPr>
          <w:rFonts w:cs="Arial"/>
          <w:sz w:val="20"/>
        </w:rPr>
        <w:t xml:space="preserve"> </w:t>
      </w:r>
      <w:r>
        <w:rPr>
          <w:bCs/>
          <w:sz w:val="20"/>
        </w:rPr>
        <w:t xml:space="preserve">on a </w:t>
      </w:r>
      <w:r w:rsidRPr="00046C94">
        <w:rPr>
          <w:rFonts w:cs="Arial"/>
          <w:sz w:val="20"/>
        </w:rPr>
        <w:t>12-month rolling time period as determined at the end of each calendar month</w:t>
      </w:r>
      <w:r>
        <w:rPr>
          <w:bCs/>
          <w:sz w:val="20"/>
        </w:rPr>
        <w:t xml:space="preserve">, in a manner acceptable to the AQD District Supervisor.  The permittee shall document how many hours are spent for emergency operation, including what classified the operation as emergency and how many hours are spent for non-emergency operation.  </w:t>
      </w:r>
      <w:r>
        <w:rPr>
          <w:sz w:val="20"/>
        </w:rPr>
        <w:t xml:space="preserve">The permittee shall keep all records on file and make them available to the department upon request. </w:t>
      </w:r>
      <w:r w:rsidRPr="00021E1F">
        <w:rPr>
          <w:rFonts w:cs="Arial"/>
          <w:b/>
          <w:color w:val="000000"/>
          <w:sz w:val="20"/>
        </w:rPr>
        <w:t>(</w:t>
      </w:r>
      <w:r w:rsidRPr="00021E1F">
        <w:rPr>
          <w:b/>
          <w:sz w:val="20"/>
        </w:rPr>
        <w:t>R 336.1213(3)</w:t>
      </w:r>
      <w:r>
        <w:rPr>
          <w:b/>
          <w:sz w:val="20"/>
        </w:rPr>
        <w:t>)</w:t>
      </w:r>
    </w:p>
    <w:p w14:paraId="4B5248C3" w14:textId="77777777" w:rsidR="005529F3" w:rsidRDefault="005529F3" w:rsidP="005529F3">
      <w:pPr>
        <w:ind w:left="360"/>
        <w:jc w:val="both"/>
        <w:rPr>
          <w:sz w:val="20"/>
        </w:rPr>
      </w:pPr>
    </w:p>
    <w:p w14:paraId="2EBE3C2E" w14:textId="7F2327D4" w:rsidR="005529F3" w:rsidRDefault="005529F3" w:rsidP="000D1F6F">
      <w:pPr>
        <w:numPr>
          <w:ilvl w:val="6"/>
          <w:numId w:val="43"/>
        </w:numPr>
        <w:tabs>
          <w:tab w:val="clear" w:pos="2520"/>
        </w:tabs>
        <w:ind w:left="360"/>
        <w:jc w:val="both"/>
        <w:rPr>
          <w:sz w:val="20"/>
        </w:rPr>
      </w:pP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Pr="006824FF">
        <w:rPr>
          <w:rFonts w:cs="Arial"/>
          <w:sz w:val="20"/>
        </w:rPr>
        <w:t>EUBUNITGEN</w:t>
      </w:r>
      <w:r>
        <w:rPr>
          <w:color w:val="000000"/>
          <w:sz w:val="20"/>
        </w:rPr>
        <w:t xml:space="preserve">, demonstrating that the fuel meets the requirement of SC </w:t>
      </w:r>
      <w:r w:rsidR="009D34BC">
        <w:rPr>
          <w:color w:val="000000"/>
          <w:sz w:val="20"/>
        </w:rPr>
        <w:t>I</w:t>
      </w:r>
      <w:r>
        <w:rPr>
          <w:color w:val="000000"/>
          <w:sz w:val="20"/>
        </w:rPr>
        <w:t xml:space="preserve">I.1 and </w:t>
      </w:r>
      <w:r w:rsidR="00453FFF">
        <w:rPr>
          <w:color w:val="000000"/>
          <w:sz w:val="20"/>
        </w:rPr>
        <w:t>40 CFR 1090.305</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sidRPr="00021E1F">
        <w:rPr>
          <w:b/>
          <w:sz w:val="20"/>
        </w:rPr>
        <w:t>R 336.1213(3)</w:t>
      </w:r>
      <w:r w:rsidRPr="004F78BB">
        <w:rPr>
          <w:rFonts w:cs="Arial"/>
          <w:b/>
          <w:color w:val="000000"/>
          <w:sz w:val="20"/>
        </w:rPr>
        <w:t>)</w:t>
      </w:r>
    </w:p>
    <w:p w14:paraId="1683B841" w14:textId="77777777" w:rsidR="00D05493" w:rsidRPr="00047D6A" w:rsidRDefault="00D05493" w:rsidP="00981E1B">
      <w:pPr>
        <w:jc w:val="both"/>
        <w:rPr>
          <w:sz w:val="20"/>
        </w:rPr>
      </w:pPr>
    </w:p>
    <w:p w14:paraId="56405228" w14:textId="77777777" w:rsidR="00D05493" w:rsidRPr="00F01FE1" w:rsidRDefault="00D05493" w:rsidP="00981E1B">
      <w:pPr>
        <w:jc w:val="both"/>
        <w:rPr>
          <w:b/>
          <w:sz w:val="20"/>
          <w:u w:val="single"/>
        </w:rPr>
      </w:pPr>
      <w:r>
        <w:rPr>
          <w:b/>
        </w:rPr>
        <w:t xml:space="preserve">VII.  </w:t>
      </w:r>
      <w:r>
        <w:rPr>
          <w:b/>
          <w:u w:val="single"/>
        </w:rPr>
        <w:t>REPORTING</w:t>
      </w:r>
    </w:p>
    <w:p w14:paraId="7C9C9960" w14:textId="77777777" w:rsidR="00D05493" w:rsidRPr="00047D6A" w:rsidRDefault="00D05493" w:rsidP="00981E1B">
      <w:pPr>
        <w:jc w:val="both"/>
        <w:rPr>
          <w:sz w:val="20"/>
        </w:rPr>
      </w:pPr>
    </w:p>
    <w:p w14:paraId="1EB4F7B4" w14:textId="77777777" w:rsidR="00D05493" w:rsidRDefault="00D05493" w:rsidP="00981E1B">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F8F89BC" w14:textId="77777777" w:rsidR="00D05493" w:rsidRPr="00984760" w:rsidRDefault="00D05493" w:rsidP="00981E1B">
      <w:pPr>
        <w:ind w:left="360" w:hanging="360"/>
        <w:jc w:val="both"/>
        <w:rPr>
          <w:sz w:val="20"/>
        </w:rPr>
      </w:pPr>
    </w:p>
    <w:p w14:paraId="60A3C6DD" w14:textId="77777777" w:rsidR="00D05493" w:rsidRDefault="00D05493" w:rsidP="00981E1B">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610F6C3" w14:textId="77777777" w:rsidR="00D05493" w:rsidRPr="00984760" w:rsidRDefault="00D05493" w:rsidP="00981E1B">
      <w:pPr>
        <w:ind w:left="360" w:hanging="360"/>
        <w:jc w:val="both"/>
        <w:rPr>
          <w:sz w:val="20"/>
        </w:rPr>
      </w:pPr>
    </w:p>
    <w:p w14:paraId="53D74E96" w14:textId="77777777" w:rsidR="00D05493" w:rsidRPr="00984760" w:rsidRDefault="00D05493" w:rsidP="00981E1B">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5EEAFBB" w14:textId="77777777" w:rsidR="00D05493" w:rsidRPr="000C40EB" w:rsidRDefault="00D05493" w:rsidP="00981E1B">
      <w:pPr>
        <w:ind w:right="72"/>
        <w:jc w:val="both"/>
        <w:rPr>
          <w:rFonts w:cs="Arial"/>
          <w:sz w:val="20"/>
        </w:rPr>
      </w:pPr>
    </w:p>
    <w:p w14:paraId="491223A9" w14:textId="77777777" w:rsidR="00D05493" w:rsidRPr="00FE0AD0" w:rsidRDefault="00D05493" w:rsidP="00981E1B">
      <w:pPr>
        <w:jc w:val="both"/>
        <w:rPr>
          <w:rFonts w:cs="Arial"/>
          <w:b/>
          <w:sz w:val="20"/>
        </w:rPr>
      </w:pPr>
      <w:r w:rsidRPr="00FE0AD0">
        <w:rPr>
          <w:rFonts w:cs="Arial"/>
          <w:b/>
          <w:sz w:val="20"/>
        </w:rPr>
        <w:t>See Appendix 8</w:t>
      </w:r>
    </w:p>
    <w:p w14:paraId="57EEE2F5" w14:textId="77777777" w:rsidR="00D05493" w:rsidRPr="00E873CB" w:rsidRDefault="00D05493" w:rsidP="00981E1B">
      <w:pPr>
        <w:jc w:val="both"/>
        <w:rPr>
          <w:rFonts w:cs="Arial"/>
          <w:sz w:val="20"/>
        </w:rPr>
      </w:pPr>
    </w:p>
    <w:p w14:paraId="0285C5AC" w14:textId="77777777" w:rsidR="00D05493" w:rsidRDefault="00D05493" w:rsidP="00981E1B">
      <w:pPr>
        <w:jc w:val="both"/>
      </w:pPr>
      <w:r>
        <w:rPr>
          <w:b/>
        </w:rPr>
        <w:t xml:space="preserve">VIII.  </w:t>
      </w:r>
      <w:r>
        <w:rPr>
          <w:b/>
          <w:u w:val="single"/>
        </w:rPr>
        <w:t>STACK/VENT RESTRICTION(S)</w:t>
      </w:r>
    </w:p>
    <w:p w14:paraId="60FD03D7" w14:textId="77777777" w:rsidR="00D05493" w:rsidRDefault="00D05493" w:rsidP="00981E1B">
      <w:pPr>
        <w:jc w:val="both"/>
        <w:rPr>
          <w:sz w:val="20"/>
        </w:rPr>
      </w:pPr>
    </w:p>
    <w:p w14:paraId="4DC98633" w14:textId="6F617BB9" w:rsidR="00D05493" w:rsidRPr="009D34BC" w:rsidRDefault="00D05493" w:rsidP="00981E1B">
      <w:pPr>
        <w:jc w:val="both"/>
        <w:rPr>
          <w:sz w:val="20"/>
        </w:rPr>
      </w:pPr>
      <w:r w:rsidRPr="009D34BC">
        <w:rPr>
          <w:sz w:val="20"/>
        </w:rPr>
        <w:t>NA</w:t>
      </w:r>
    </w:p>
    <w:p w14:paraId="472E3B94" w14:textId="77777777" w:rsidR="00D05493" w:rsidRPr="000C40EB" w:rsidRDefault="00D05493" w:rsidP="00981E1B">
      <w:pPr>
        <w:jc w:val="both"/>
        <w:rPr>
          <w:sz w:val="20"/>
        </w:rPr>
      </w:pPr>
    </w:p>
    <w:p w14:paraId="53B06991" w14:textId="77777777" w:rsidR="00D05493" w:rsidRDefault="00D05493" w:rsidP="00981E1B">
      <w:pPr>
        <w:jc w:val="both"/>
      </w:pPr>
      <w:r>
        <w:rPr>
          <w:b/>
        </w:rPr>
        <w:t xml:space="preserve">IX.  </w:t>
      </w:r>
      <w:r>
        <w:rPr>
          <w:b/>
          <w:u w:val="single"/>
        </w:rPr>
        <w:t>OTHER REQUIREMENT(S)</w:t>
      </w:r>
    </w:p>
    <w:p w14:paraId="31CEC07C" w14:textId="77777777" w:rsidR="00D05493" w:rsidRPr="00FE0AD0" w:rsidRDefault="00D05493" w:rsidP="00981E1B">
      <w:pPr>
        <w:jc w:val="both"/>
        <w:rPr>
          <w:sz w:val="20"/>
        </w:rPr>
      </w:pPr>
    </w:p>
    <w:p w14:paraId="63BB2299" w14:textId="4E1C79B5" w:rsidR="00D05493" w:rsidRPr="00984760" w:rsidRDefault="009D34BC" w:rsidP="009D34BC">
      <w:pPr>
        <w:jc w:val="both"/>
        <w:rPr>
          <w:sz w:val="20"/>
        </w:rPr>
      </w:pPr>
      <w:r>
        <w:rPr>
          <w:sz w:val="20"/>
        </w:rPr>
        <w:t>NA</w:t>
      </w:r>
    </w:p>
    <w:p w14:paraId="1D2B2159" w14:textId="77777777" w:rsidR="00D05493" w:rsidRDefault="00D05493" w:rsidP="00981E1B">
      <w:pPr>
        <w:jc w:val="both"/>
        <w:rPr>
          <w:sz w:val="20"/>
        </w:rPr>
      </w:pPr>
    </w:p>
    <w:p w14:paraId="1AAB1E0A" w14:textId="77777777" w:rsidR="00D05493" w:rsidRPr="00FE0AD0" w:rsidRDefault="00D05493" w:rsidP="00981E1B">
      <w:pPr>
        <w:jc w:val="both"/>
        <w:rPr>
          <w:sz w:val="20"/>
        </w:rPr>
      </w:pPr>
    </w:p>
    <w:p w14:paraId="31AC1CC8" w14:textId="77777777" w:rsidR="00D05493" w:rsidRPr="00B90185" w:rsidRDefault="00D05493" w:rsidP="00981E1B">
      <w:pPr>
        <w:jc w:val="both"/>
        <w:rPr>
          <w:b/>
          <w:sz w:val="20"/>
        </w:rPr>
      </w:pPr>
      <w:r w:rsidRPr="00B90185">
        <w:rPr>
          <w:b/>
          <w:sz w:val="20"/>
          <w:u w:val="single"/>
        </w:rPr>
        <w:t>Footnotes</w:t>
      </w:r>
      <w:r w:rsidRPr="00B90185">
        <w:rPr>
          <w:b/>
          <w:sz w:val="20"/>
        </w:rPr>
        <w:t>:</w:t>
      </w:r>
    </w:p>
    <w:p w14:paraId="32D8F282" w14:textId="77777777" w:rsidR="00D05493" w:rsidRPr="001E3851" w:rsidRDefault="00D05493" w:rsidP="00981E1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7DC3480" w14:textId="60B25BD1" w:rsidR="00B57CF2" w:rsidRDefault="00D05493" w:rsidP="00981E1B">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C0115E9" w14:textId="77777777" w:rsidR="00D05493" w:rsidRDefault="00B57CF2" w:rsidP="00981E1B">
      <w:pPr>
        <w:jc w:val="both"/>
        <w:rPr>
          <w:sz w:val="20"/>
        </w:rPr>
      </w:pPr>
      <w:r>
        <w:rPr>
          <w:sz w:val="20"/>
        </w:rPr>
        <w:br w:type="page"/>
      </w:r>
    </w:p>
    <w:p w14:paraId="4499E00B" w14:textId="04F33559" w:rsidR="00B57CF2" w:rsidRPr="00C43734" w:rsidRDefault="00B57CF2" w:rsidP="00D6550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80602921"/>
      <w:r w:rsidRPr="00C43734">
        <w:rPr>
          <w:bCs/>
          <w:szCs w:val="28"/>
        </w:rPr>
        <w:t>EU</w:t>
      </w:r>
      <w:r>
        <w:rPr>
          <w:bCs/>
          <w:szCs w:val="28"/>
        </w:rPr>
        <w:t>ENGINE10</w:t>
      </w:r>
      <w:bookmarkEnd w:id="81"/>
    </w:p>
    <w:p w14:paraId="5E34E90D" w14:textId="77777777" w:rsidR="00B57CF2" w:rsidRPr="00EE02F9" w:rsidRDefault="00B57CF2" w:rsidP="00D6550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EDD7682" w14:textId="77777777" w:rsidR="00B57CF2" w:rsidRPr="0019740E" w:rsidRDefault="00B57CF2" w:rsidP="00D6550E">
      <w:pPr>
        <w:rPr>
          <w:sz w:val="20"/>
        </w:rPr>
      </w:pPr>
    </w:p>
    <w:p w14:paraId="01182A74" w14:textId="77777777" w:rsidR="00B57CF2" w:rsidRDefault="00B57CF2" w:rsidP="00D6550E">
      <w:pPr>
        <w:jc w:val="both"/>
        <w:rPr>
          <w:b/>
          <w:u w:val="single"/>
        </w:rPr>
      </w:pPr>
      <w:r>
        <w:rPr>
          <w:b/>
          <w:u w:val="single"/>
        </w:rPr>
        <w:t>DESCRIPTION</w:t>
      </w:r>
    </w:p>
    <w:p w14:paraId="172153B9" w14:textId="77777777" w:rsidR="00B57CF2" w:rsidRDefault="00B57CF2" w:rsidP="00D6550E">
      <w:pPr>
        <w:jc w:val="both"/>
        <w:rPr>
          <w:sz w:val="20"/>
        </w:rPr>
      </w:pPr>
    </w:p>
    <w:p w14:paraId="2B46871E" w14:textId="76B820FF" w:rsidR="00B57CF2" w:rsidRDefault="00B57CF2" w:rsidP="00D6550E">
      <w:pPr>
        <w:jc w:val="both"/>
        <w:rPr>
          <w:rFonts w:cs="Arial"/>
          <w:sz w:val="20"/>
        </w:rPr>
      </w:pPr>
      <w:r w:rsidRPr="00046C94">
        <w:rPr>
          <w:rFonts w:cs="Arial"/>
          <w:sz w:val="20"/>
        </w:rPr>
        <w:t xml:space="preserve">A </w:t>
      </w:r>
      <w:r w:rsidRPr="0098759D">
        <w:rPr>
          <w:rFonts w:cs="Arial"/>
          <w:sz w:val="20"/>
        </w:rPr>
        <w:t>diesel</w:t>
      </w:r>
      <w:r w:rsidR="00D6550E">
        <w:rPr>
          <w:rFonts w:cs="Arial"/>
          <w:sz w:val="20"/>
        </w:rPr>
        <w:t xml:space="preserve"> fuel</w:t>
      </w:r>
      <w:r w:rsidRPr="0098759D">
        <w:rPr>
          <w:rFonts w:cs="Arial"/>
          <w:sz w:val="20"/>
        </w:rPr>
        <w:t>-fired generator</w:t>
      </w:r>
      <w:r>
        <w:rPr>
          <w:rFonts w:cs="Arial"/>
          <w:sz w:val="20"/>
        </w:rPr>
        <w:t xml:space="preserve"> with a</w:t>
      </w:r>
      <w:r w:rsidRPr="0098759D">
        <w:rPr>
          <w:rFonts w:cs="Arial"/>
          <w:sz w:val="20"/>
        </w:rPr>
        <w:t xml:space="preserve"> </w:t>
      </w:r>
      <w:r w:rsidRPr="00046C94">
        <w:rPr>
          <w:rFonts w:cs="Arial"/>
          <w:sz w:val="20"/>
        </w:rPr>
        <w:t xml:space="preserve">nameplate capacity of 750 </w:t>
      </w:r>
      <w:r>
        <w:rPr>
          <w:rFonts w:cs="Arial"/>
          <w:sz w:val="20"/>
        </w:rPr>
        <w:t>k</w:t>
      </w:r>
      <w:r w:rsidRPr="00046C94">
        <w:rPr>
          <w:rFonts w:cs="Arial"/>
          <w:sz w:val="20"/>
        </w:rPr>
        <w:t xml:space="preserve">W </w:t>
      </w:r>
      <w:r>
        <w:rPr>
          <w:rFonts w:cs="Arial"/>
          <w:sz w:val="20"/>
        </w:rPr>
        <w:t>and a</w:t>
      </w:r>
      <w:r w:rsidRPr="00046C94">
        <w:rPr>
          <w:rFonts w:cs="Arial"/>
          <w:sz w:val="20"/>
        </w:rPr>
        <w:t xml:space="preserve"> heat input capacity of 7 MMB</w:t>
      </w:r>
      <w:r>
        <w:rPr>
          <w:rFonts w:cs="Arial"/>
          <w:sz w:val="20"/>
        </w:rPr>
        <w:t>TU</w:t>
      </w:r>
      <w:r w:rsidRPr="00046C94">
        <w:rPr>
          <w:rFonts w:cs="Arial"/>
          <w:sz w:val="20"/>
        </w:rPr>
        <w:t>/hr</w:t>
      </w:r>
      <w:r>
        <w:rPr>
          <w:rFonts w:cs="Arial"/>
          <w:sz w:val="20"/>
        </w:rPr>
        <w:t>.</w:t>
      </w:r>
    </w:p>
    <w:p w14:paraId="64B1ACDD" w14:textId="77777777" w:rsidR="00B57CF2" w:rsidRPr="0019740E" w:rsidRDefault="00B57CF2" w:rsidP="00D6550E">
      <w:pPr>
        <w:jc w:val="both"/>
        <w:rPr>
          <w:sz w:val="20"/>
        </w:rPr>
      </w:pPr>
    </w:p>
    <w:p w14:paraId="4BBA5367" w14:textId="58572A90" w:rsidR="00B57CF2" w:rsidRPr="002D2E55" w:rsidRDefault="00B57CF2" w:rsidP="00D6550E">
      <w:pPr>
        <w:jc w:val="both"/>
        <w:rPr>
          <w:sz w:val="20"/>
        </w:rPr>
      </w:pPr>
      <w:r w:rsidRPr="00FE0AD0">
        <w:rPr>
          <w:b/>
          <w:sz w:val="20"/>
        </w:rPr>
        <w:t>Flexible Group ID</w:t>
      </w:r>
      <w:r>
        <w:rPr>
          <w:b/>
          <w:sz w:val="20"/>
        </w:rPr>
        <w:t>:</w:t>
      </w:r>
      <w:r>
        <w:rPr>
          <w:sz w:val="20"/>
        </w:rPr>
        <w:t xml:space="preserve"> </w:t>
      </w:r>
      <w:r w:rsidRPr="00046C94">
        <w:rPr>
          <w:rFonts w:cs="Arial"/>
          <w:sz w:val="20"/>
        </w:rPr>
        <w:t>FGENGINES</w:t>
      </w:r>
    </w:p>
    <w:p w14:paraId="461E7786" w14:textId="77777777" w:rsidR="00B57CF2" w:rsidRPr="0019740E" w:rsidRDefault="00B57CF2" w:rsidP="00D6550E">
      <w:pPr>
        <w:tabs>
          <w:tab w:val="left" w:pos="6328"/>
        </w:tabs>
        <w:jc w:val="both"/>
        <w:rPr>
          <w:sz w:val="20"/>
        </w:rPr>
      </w:pPr>
    </w:p>
    <w:p w14:paraId="19DC391B" w14:textId="77777777" w:rsidR="00B57CF2" w:rsidRDefault="00B57CF2" w:rsidP="00D6550E">
      <w:pPr>
        <w:jc w:val="both"/>
        <w:rPr>
          <w:b/>
          <w:u w:val="single"/>
        </w:rPr>
      </w:pPr>
      <w:r>
        <w:rPr>
          <w:b/>
          <w:u w:val="single"/>
        </w:rPr>
        <w:t>POLLUTION CONTROL EQUIPMENT</w:t>
      </w:r>
    </w:p>
    <w:p w14:paraId="30878A17" w14:textId="77777777" w:rsidR="00B57CF2" w:rsidRPr="0058608D" w:rsidRDefault="00B57CF2" w:rsidP="00D6550E">
      <w:pPr>
        <w:jc w:val="both"/>
      </w:pPr>
    </w:p>
    <w:p w14:paraId="5AC9608E" w14:textId="2037C8D8" w:rsidR="00B57CF2" w:rsidRPr="00B57CF2" w:rsidRDefault="00B57CF2" w:rsidP="00D6550E">
      <w:pPr>
        <w:jc w:val="both"/>
        <w:rPr>
          <w:sz w:val="20"/>
        </w:rPr>
      </w:pPr>
      <w:r w:rsidRPr="00B57CF2">
        <w:rPr>
          <w:sz w:val="20"/>
        </w:rPr>
        <w:t>NA</w:t>
      </w:r>
    </w:p>
    <w:p w14:paraId="7A8A1D5F" w14:textId="77777777" w:rsidR="00B57CF2" w:rsidRPr="00906ACF" w:rsidRDefault="00B57CF2" w:rsidP="00D6550E">
      <w:pPr>
        <w:jc w:val="both"/>
        <w:rPr>
          <w:sz w:val="20"/>
        </w:rPr>
      </w:pPr>
    </w:p>
    <w:p w14:paraId="1F95B409" w14:textId="77777777" w:rsidR="00B57CF2" w:rsidRPr="00F01FE1" w:rsidRDefault="00B57CF2" w:rsidP="00D6550E">
      <w:pPr>
        <w:jc w:val="both"/>
        <w:rPr>
          <w:b/>
          <w:sz w:val="20"/>
          <w:u w:val="single"/>
        </w:rPr>
      </w:pPr>
      <w:r>
        <w:rPr>
          <w:b/>
        </w:rPr>
        <w:t xml:space="preserve">I.  </w:t>
      </w:r>
      <w:r>
        <w:rPr>
          <w:b/>
          <w:u w:val="single"/>
        </w:rPr>
        <w:t>EMISSION LIMIT(S)</w:t>
      </w:r>
    </w:p>
    <w:p w14:paraId="4D286DBF" w14:textId="77777777" w:rsidR="00B57CF2" w:rsidRDefault="00B57CF2" w:rsidP="00D6550E">
      <w:pPr>
        <w:jc w:val="both"/>
        <w:rPr>
          <w:sz w:val="20"/>
        </w:rPr>
      </w:pPr>
    </w:p>
    <w:p w14:paraId="2A2DC94F" w14:textId="6CFA6A1B" w:rsidR="00B57CF2" w:rsidRPr="00D42339" w:rsidRDefault="00B57CF2" w:rsidP="00D6550E">
      <w:pPr>
        <w:jc w:val="both"/>
        <w:rPr>
          <w:sz w:val="20"/>
        </w:rPr>
      </w:pPr>
      <w:r w:rsidRPr="00D42339">
        <w:rPr>
          <w:sz w:val="20"/>
        </w:rPr>
        <w:t>NA</w:t>
      </w:r>
    </w:p>
    <w:p w14:paraId="3990AE7F" w14:textId="77777777" w:rsidR="00B57CF2" w:rsidRPr="000C40EB" w:rsidRDefault="00B57CF2" w:rsidP="00D6550E">
      <w:pPr>
        <w:jc w:val="both"/>
        <w:rPr>
          <w:sz w:val="20"/>
        </w:rPr>
      </w:pPr>
    </w:p>
    <w:p w14:paraId="7E830CF5" w14:textId="77777777" w:rsidR="00B57CF2" w:rsidRDefault="00B57CF2" w:rsidP="00D6550E">
      <w:pPr>
        <w:jc w:val="both"/>
        <w:rPr>
          <w:b/>
          <w:u w:val="single"/>
        </w:rPr>
      </w:pPr>
      <w:r>
        <w:rPr>
          <w:b/>
        </w:rPr>
        <w:t xml:space="preserve">II.  </w:t>
      </w:r>
      <w:r>
        <w:rPr>
          <w:b/>
          <w:u w:val="single"/>
        </w:rPr>
        <w:t>MATERIAL LIMIT(S)</w:t>
      </w:r>
    </w:p>
    <w:p w14:paraId="04951682" w14:textId="77777777" w:rsidR="00B57CF2" w:rsidRDefault="00B57CF2" w:rsidP="00D6550E">
      <w:pPr>
        <w:jc w:val="both"/>
        <w:rPr>
          <w:sz w:val="20"/>
        </w:rPr>
      </w:pPr>
    </w:p>
    <w:p w14:paraId="6AB9F569" w14:textId="2B97A8E3" w:rsidR="00D42339" w:rsidRPr="00D706F8" w:rsidRDefault="00D42339" w:rsidP="00D706F8">
      <w:pPr>
        <w:ind w:left="360" w:hanging="360"/>
        <w:jc w:val="both"/>
        <w:rPr>
          <w:color w:val="000000"/>
          <w:sz w:val="20"/>
        </w:rPr>
      </w:pPr>
      <w:r>
        <w:rPr>
          <w:color w:val="000000"/>
          <w:sz w:val="20"/>
        </w:rPr>
        <w:t>1.</w:t>
      </w:r>
      <w:r>
        <w:rPr>
          <w:color w:val="000000"/>
          <w:sz w:val="20"/>
        </w:rPr>
        <w:tab/>
      </w:r>
      <w:r w:rsidRPr="0035260B">
        <w:rPr>
          <w:color w:val="000000"/>
          <w:sz w:val="20"/>
        </w:rPr>
        <w:t xml:space="preserve">The permittee shall </w:t>
      </w:r>
      <w:r>
        <w:rPr>
          <w:color w:val="000000"/>
          <w:sz w:val="20"/>
        </w:rPr>
        <w:t xml:space="preserve">burn only diesel fuel in </w:t>
      </w:r>
      <w:r w:rsidR="00960C48">
        <w:rPr>
          <w:color w:val="000000"/>
          <w:sz w:val="20"/>
        </w:rPr>
        <w:t>the engine</w:t>
      </w:r>
      <w:r>
        <w:rPr>
          <w:color w:val="000000"/>
          <w:sz w:val="20"/>
        </w:rPr>
        <w:t xml:space="preserve"> with a maximum sulfur content of 15 ppm (0.0015 percent) by weight and a minimum Cetane index of 40 or a maximum aromatic content of 35 volume percent.</w:t>
      </w:r>
      <w:proofErr w:type="gramStart"/>
      <w:r w:rsidR="00D706F8">
        <w:rPr>
          <w:rFonts w:cs="Arial"/>
          <w:sz w:val="20"/>
          <w:vertAlign w:val="superscript"/>
        </w:rPr>
        <w:t>2</w:t>
      </w:r>
      <w:r w:rsidR="00D706F8" w:rsidRPr="00D706F8">
        <w:rPr>
          <w:rFonts w:cs="Arial"/>
          <w:sz w:val="20"/>
          <w:vertAlign w:val="superscript"/>
        </w:rPr>
        <w:t>,a</w:t>
      </w:r>
      <w:proofErr w:type="gramEnd"/>
      <w:r>
        <w:rPr>
          <w:color w:val="000000"/>
          <w:sz w:val="20"/>
        </w:rPr>
        <w:t xml:space="preserve">  </w:t>
      </w:r>
      <w:r w:rsidRPr="0035260B">
        <w:rPr>
          <w:b/>
          <w:color w:val="000000"/>
          <w:sz w:val="20"/>
        </w:rPr>
        <w:t>(40 CFR </w:t>
      </w:r>
      <w:r>
        <w:rPr>
          <w:b/>
          <w:color w:val="000000"/>
          <w:sz w:val="20"/>
        </w:rPr>
        <w:t>109</w:t>
      </w:r>
      <w:r w:rsidRPr="0035260B">
        <w:rPr>
          <w:b/>
          <w:color w:val="000000"/>
          <w:sz w:val="20"/>
        </w:rPr>
        <w:t>0</w:t>
      </w:r>
      <w:r>
        <w:rPr>
          <w:b/>
          <w:color w:val="000000"/>
          <w:sz w:val="20"/>
        </w:rPr>
        <w:t>.305</w:t>
      </w:r>
      <w:r w:rsidRPr="0035260B">
        <w:rPr>
          <w:b/>
          <w:color w:val="000000"/>
          <w:sz w:val="20"/>
        </w:rPr>
        <w:t>)</w:t>
      </w:r>
    </w:p>
    <w:p w14:paraId="5907F31D" w14:textId="21067841" w:rsidR="00D706F8" w:rsidRDefault="00D706F8" w:rsidP="00D706F8">
      <w:pPr>
        <w:jc w:val="both"/>
        <w:rPr>
          <w:b/>
          <w:color w:val="000000"/>
          <w:sz w:val="20"/>
        </w:rPr>
      </w:pPr>
    </w:p>
    <w:p w14:paraId="040584E5" w14:textId="0E74A2D6" w:rsidR="00D706F8" w:rsidRPr="00B90669" w:rsidRDefault="00D706F8" w:rsidP="00D706F8">
      <w:pPr>
        <w:ind w:left="360" w:hanging="360"/>
        <w:jc w:val="both"/>
        <w:rPr>
          <w:sz w:val="20"/>
        </w:rPr>
      </w:pPr>
      <w:proofErr w:type="spellStart"/>
      <w:r w:rsidRPr="00B90669">
        <w:rPr>
          <w:sz w:val="20"/>
          <w:vertAlign w:val="superscript"/>
        </w:rPr>
        <w:t>a</w:t>
      </w:r>
      <w:proofErr w:type="spellEnd"/>
      <w:r>
        <w:rPr>
          <w:sz w:val="20"/>
        </w:rPr>
        <w:tab/>
      </w:r>
      <w:proofErr w:type="gramStart"/>
      <w:r w:rsidRPr="00B90669">
        <w:rPr>
          <w:sz w:val="20"/>
        </w:rPr>
        <w:t>In</w:t>
      </w:r>
      <w:proofErr w:type="gramEnd"/>
      <w:r w:rsidRPr="00B90669">
        <w:rPr>
          <w:sz w:val="20"/>
        </w:rPr>
        <w:t xml:space="preserve"> accordance with Rule 213(2) and Rule 213(6), compliance with this streamlined </w:t>
      </w:r>
      <w:r>
        <w:rPr>
          <w:sz w:val="20"/>
        </w:rPr>
        <w:t>material limit shall</w:t>
      </w:r>
      <w:r w:rsidRPr="00B90669">
        <w:rPr>
          <w:sz w:val="20"/>
        </w:rPr>
        <w:t xml:space="preserve"> be considered compliance with the </w:t>
      </w:r>
      <w:r>
        <w:rPr>
          <w:sz w:val="20"/>
        </w:rPr>
        <w:t xml:space="preserve">material limit </w:t>
      </w:r>
      <w:r w:rsidRPr="00B90669">
        <w:rPr>
          <w:sz w:val="20"/>
        </w:rPr>
        <w:t>established by</w:t>
      </w:r>
      <w:r>
        <w:rPr>
          <w:sz w:val="20"/>
        </w:rPr>
        <w:t xml:space="preserve"> </w:t>
      </w:r>
      <w:r>
        <w:rPr>
          <w:rFonts w:cs="Arial"/>
          <w:b/>
          <w:color w:val="000000"/>
          <w:sz w:val="20"/>
        </w:rPr>
        <w:t>40</w:t>
      </w:r>
      <w:r w:rsidRPr="004F78BB">
        <w:rPr>
          <w:rFonts w:cs="Arial"/>
          <w:b/>
          <w:color w:val="000000"/>
          <w:sz w:val="20"/>
        </w:rPr>
        <w:t xml:space="preserve"> CFR </w:t>
      </w:r>
      <w:r>
        <w:rPr>
          <w:rFonts w:cs="Arial"/>
          <w:b/>
          <w:color w:val="000000"/>
          <w:sz w:val="20"/>
        </w:rPr>
        <w:t>109</w:t>
      </w:r>
      <w:r w:rsidRPr="004F78BB">
        <w:rPr>
          <w:rFonts w:cs="Arial"/>
          <w:b/>
          <w:color w:val="000000"/>
          <w:sz w:val="20"/>
        </w:rPr>
        <w:t>0.</w:t>
      </w:r>
      <w:r>
        <w:rPr>
          <w:rFonts w:cs="Arial"/>
          <w:b/>
          <w:color w:val="000000"/>
          <w:sz w:val="20"/>
        </w:rPr>
        <w:t>30</w:t>
      </w:r>
      <w:r w:rsidRPr="004F78BB">
        <w:rPr>
          <w:rFonts w:cs="Arial"/>
          <w:b/>
          <w:color w:val="000000"/>
          <w:sz w:val="20"/>
        </w:rPr>
        <w:t>5</w:t>
      </w:r>
      <w:r w:rsidRPr="00B90669">
        <w:rPr>
          <w:sz w:val="20"/>
        </w:rPr>
        <w:t xml:space="preserve">; and also compliance with the </w:t>
      </w:r>
      <w:r>
        <w:rPr>
          <w:sz w:val="20"/>
        </w:rPr>
        <w:t>material</w:t>
      </w:r>
      <w:r w:rsidRPr="00B90669">
        <w:rPr>
          <w:sz w:val="20"/>
        </w:rPr>
        <w:t xml:space="preserve"> limit</w:t>
      </w:r>
      <w:r>
        <w:rPr>
          <w:sz w:val="20"/>
        </w:rPr>
        <w:t xml:space="preserve"> </w:t>
      </w:r>
      <w:r w:rsidRPr="00B90669">
        <w:rPr>
          <w:sz w:val="20"/>
        </w:rPr>
        <w:t xml:space="preserve">established by </w:t>
      </w:r>
      <w:r w:rsidRPr="004769BB">
        <w:rPr>
          <w:b/>
          <w:color w:val="000000"/>
          <w:sz w:val="20"/>
        </w:rPr>
        <w:t>R</w:t>
      </w:r>
      <w:r>
        <w:rPr>
          <w:b/>
          <w:color w:val="000000"/>
          <w:sz w:val="20"/>
        </w:rPr>
        <w:t xml:space="preserve"> </w:t>
      </w:r>
      <w:r w:rsidRPr="004769BB">
        <w:rPr>
          <w:b/>
          <w:color w:val="000000"/>
          <w:sz w:val="20"/>
        </w:rPr>
        <w:t>336.1205(1)(a), R</w:t>
      </w:r>
      <w:r>
        <w:rPr>
          <w:b/>
          <w:color w:val="000000"/>
          <w:sz w:val="20"/>
        </w:rPr>
        <w:t xml:space="preserve"> </w:t>
      </w:r>
      <w:r w:rsidRPr="004769BB">
        <w:rPr>
          <w:b/>
          <w:color w:val="000000"/>
          <w:sz w:val="20"/>
        </w:rPr>
        <w:t>336.1402, R</w:t>
      </w:r>
      <w:r>
        <w:rPr>
          <w:b/>
          <w:color w:val="000000"/>
          <w:sz w:val="20"/>
        </w:rPr>
        <w:t xml:space="preserve"> </w:t>
      </w:r>
      <w:r w:rsidRPr="004769BB">
        <w:rPr>
          <w:b/>
          <w:color w:val="000000"/>
          <w:sz w:val="20"/>
        </w:rPr>
        <w:t>336.2803, R</w:t>
      </w:r>
      <w:r>
        <w:rPr>
          <w:b/>
          <w:color w:val="000000"/>
          <w:sz w:val="20"/>
        </w:rPr>
        <w:t xml:space="preserve"> </w:t>
      </w:r>
      <w:r w:rsidRPr="004769BB">
        <w:rPr>
          <w:b/>
          <w:color w:val="000000"/>
          <w:sz w:val="20"/>
        </w:rPr>
        <w:t xml:space="preserve">336.2804, 40 </w:t>
      </w:r>
      <w:smartTag w:uri="urn:schemas-microsoft-com:office:smarttags" w:element="stockticker">
        <w:r w:rsidRPr="004769BB">
          <w:rPr>
            <w:b/>
            <w:color w:val="000000"/>
            <w:sz w:val="20"/>
          </w:rPr>
          <w:t>CFR</w:t>
        </w:r>
      </w:smartTag>
      <w:r w:rsidRPr="004769BB">
        <w:rPr>
          <w:b/>
          <w:color w:val="000000"/>
          <w:sz w:val="20"/>
        </w:rPr>
        <w:t xml:space="preserve"> 52.21 (c) and (d)</w:t>
      </w:r>
      <w:r w:rsidRPr="00B90669">
        <w:rPr>
          <w:sz w:val="20"/>
        </w:rPr>
        <w:t>, an additional applicable requirement that has been subsumed within this condition.</w:t>
      </w:r>
    </w:p>
    <w:p w14:paraId="1AED0DA3" w14:textId="77777777" w:rsidR="00B57CF2" w:rsidRPr="000C40EB" w:rsidRDefault="00B57CF2" w:rsidP="00D6550E">
      <w:pPr>
        <w:jc w:val="both"/>
        <w:rPr>
          <w:sz w:val="20"/>
        </w:rPr>
      </w:pPr>
    </w:p>
    <w:p w14:paraId="1330DC3E" w14:textId="77777777" w:rsidR="00B57CF2" w:rsidRPr="00F01FE1" w:rsidRDefault="00B57CF2" w:rsidP="00D6550E">
      <w:pPr>
        <w:jc w:val="both"/>
        <w:rPr>
          <w:b/>
          <w:sz w:val="20"/>
          <w:u w:val="single"/>
        </w:rPr>
      </w:pPr>
      <w:r>
        <w:rPr>
          <w:b/>
        </w:rPr>
        <w:t xml:space="preserve">III.  </w:t>
      </w:r>
      <w:r>
        <w:rPr>
          <w:b/>
          <w:u w:val="single"/>
        </w:rPr>
        <w:t>PROCESS/OPERATIONAL RESTRICTION(S)</w:t>
      </w:r>
      <w:r w:rsidDel="001C614B">
        <w:rPr>
          <w:b/>
          <w:u w:val="single"/>
        </w:rPr>
        <w:t xml:space="preserve"> </w:t>
      </w:r>
    </w:p>
    <w:p w14:paraId="547DE893" w14:textId="77777777" w:rsidR="00B57CF2" w:rsidRPr="00FB6071" w:rsidRDefault="00B57CF2" w:rsidP="00D6550E">
      <w:pPr>
        <w:jc w:val="both"/>
        <w:rPr>
          <w:sz w:val="20"/>
        </w:rPr>
      </w:pPr>
    </w:p>
    <w:p w14:paraId="26DECE64" w14:textId="49BCD251" w:rsidR="00D42339" w:rsidRPr="004769BB" w:rsidRDefault="00D42339" w:rsidP="00D42339">
      <w:pPr>
        <w:ind w:left="360" w:hanging="360"/>
        <w:jc w:val="both"/>
        <w:rPr>
          <w:color w:val="000000"/>
          <w:sz w:val="20"/>
        </w:rPr>
      </w:pPr>
      <w:r w:rsidRPr="004769BB">
        <w:rPr>
          <w:color w:val="000000"/>
          <w:sz w:val="20"/>
        </w:rPr>
        <w:t>1.</w:t>
      </w:r>
      <w:r w:rsidRPr="004769BB">
        <w:rPr>
          <w:color w:val="000000"/>
          <w:sz w:val="20"/>
        </w:rPr>
        <w:tab/>
        <w:t>The permittee shall operate EUENGINE1</w:t>
      </w:r>
      <w:r>
        <w:rPr>
          <w:color w:val="000000"/>
          <w:sz w:val="20"/>
        </w:rPr>
        <w:t>0</w:t>
      </w:r>
      <w:r w:rsidRPr="004769BB">
        <w:rPr>
          <w:color w:val="000000"/>
          <w:sz w:val="20"/>
        </w:rPr>
        <w:t xml:space="preserve"> in accordance with its manufacturer’s written instructions or by operating procedures developed by the permittee that are approved by the manufacturer.</w:t>
      </w:r>
      <w:proofErr w:type="gramStart"/>
      <w:r>
        <w:rPr>
          <w:rFonts w:cs="Arial"/>
          <w:sz w:val="20"/>
          <w:vertAlign w:val="superscript"/>
        </w:rPr>
        <w:t>2</w:t>
      </w:r>
      <w:r>
        <w:rPr>
          <w:color w:val="000000"/>
          <w:sz w:val="20"/>
        </w:rPr>
        <w:t xml:space="preserve"> </w:t>
      </w:r>
      <w:r w:rsidRPr="004769BB">
        <w:rPr>
          <w:color w:val="000000"/>
          <w:sz w:val="20"/>
        </w:rPr>
        <w:t xml:space="preserve"> </w:t>
      </w:r>
      <w:r>
        <w:rPr>
          <w:b/>
          <w:color w:val="000000"/>
          <w:sz w:val="20"/>
        </w:rPr>
        <w:t>(</w:t>
      </w:r>
      <w:proofErr w:type="gramEnd"/>
      <w:r w:rsidRPr="004769BB">
        <w:rPr>
          <w:b/>
          <w:color w:val="000000"/>
          <w:sz w:val="20"/>
        </w:rPr>
        <w:t>R</w:t>
      </w:r>
      <w:r>
        <w:rPr>
          <w:b/>
          <w:color w:val="000000"/>
          <w:sz w:val="20"/>
        </w:rPr>
        <w:t> </w:t>
      </w:r>
      <w:r w:rsidRPr="004769BB">
        <w:rPr>
          <w:b/>
          <w:color w:val="000000"/>
          <w:sz w:val="20"/>
        </w:rPr>
        <w:t>336.1910</w:t>
      </w:r>
      <w:r>
        <w:rPr>
          <w:b/>
          <w:color w:val="000000"/>
          <w:sz w:val="20"/>
        </w:rPr>
        <w:t>)</w:t>
      </w:r>
    </w:p>
    <w:p w14:paraId="4CA097A3" w14:textId="77777777" w:rsidR="00D42339" w:rsidRPr="004769BB" w:rsidRDefault="00D42339" w:rsidP="00D42339">
      <w:pPr>
        <w:ind w:left="360" w:hanging="360"/>
        <w:jc w:val="both"/>
        <w:rPr>
          <w:color w:val="000000"/>
          <w:sz w:val="20"/>
        </w:rPr>
      </w:pPr>
    </w:p>
    <w:p w14:paraId="47E622BA" w14:textId="353804F1" w:rsidR="00D42339" w:rsidRPr="004769BB" w:rsidRDefault="00D42339" w:rsidP="00D42339">
      <w:pPr>
        <w:pStyle w:val="BodyTextIndent2"/>
        <w:spacing w:after="0" w:line="240" w:lineRule="auto"/>
        <w:ind w:hanging="360"/>
        <w:jc w:val="both"/>
        <w:rPr>
          <w:color w:val="000000"/>
          <w:sz w:val="20"/>
        </w:rPr>
      </w:pPr>
      <w:r w:rsidRPr="004769BB">
        <w:rPr>
          <w:color w:val="000000"/>
          <w:sz w:val="20"/>
        </w:rPr>
        <w:t>2.</w:t>
      </w:r>
      <w:r w:rsidRPr="004769BB">
        <w:rPr>
          <w:color w:val="000000"/>
          <w:sz w:val="20"/>
        </w:rPr>
        <w:tab/>
        <w:t>The permittee shall not operate EUENGINE1</w:t>
      </w:r>
      <w:r>
        <w:rPr>
          <w:color w:val="000000"/>
          <w:sz w:val="20"/>
        </w:rPr>
        <w:t>0</w:t>
      </w:r>
      <w:r w:rsidRPr="004769BB">
        <w:rPr>
          <w:color w:val="000000"/>
          <w:sz w:val="20"/>
        </w:rPr>
        <w:t xml:space="preserve"> for more than 100 hours per engine per 12-month rolling time period as determined at the end of each calendar month during maintenance checks and readiness testing and not more than a total of 300 hours of operation per rolling 12-month rolling time period as determined at the end of each calendar month.</w:t>
      </w:r>
      <w:proofErr w:type="gramStart"/>
      <w:r>
        <w:rPr>
          <w:rFonts w:cs="Arial"/>
          <w:sz w:val="20"/>
          <w:vertAlign w:val="superscript"/>
        </w:rPr>
        <w:t>2</w:t>
      </w:r>
      <w:r w:rsidRPr="004769BB">
        <w:rPr>
          <w:color w:val="000000"/>
          <w:sz w:val="20"/>
        </w:rPr>
        <w:t xml:space="preserve">  </w:t>
      </w:r>
      <w:r>
        <w:rPr>
          <w:b/>
          <w:color w:val="000000"/>
          <w:sz w:val="20"/>
        </w:rPr>
        <w:t>(</w:t>
      </w:r>
      <w:proofErr w:type="gramEnd"/>
      <w:r w:rsidRPr="004769BB">
        <w:rPr>
          <w:b/>
          <w:color w:val="000000"/>
          <w:sz w:val="20"/>
        </w:rPr>
        <w:t>R 336.1205(1)(a), R 336.1225, R</w:t>
      </w:r>
      <w:r>
        <w:rPr>
          <w:b/>
          <w:color w:val="000000"/>
          <w:sz w:val="20"/>
        </w:rPr>
        <w:t> </w:t>
      </w:r>
      <w:r w:rsidRPr="004769BB">
        <w:rPr>
          <w:b/>
          <w:color w:val="000000"/>
          <w:sz w:val="20"/>
        </w:rPr>
        <w:t xml:space="preserve">336.1702(a), 40 </w:t>
      </w:r>
      <w:smartTag w:uri="urn:schemas-microsoft-com:office:smarttags" w:element="stockticker">
        <w:r w:rsidRPr="004769BB">
          <w:rPr>
            <w:b/>
            <w:color w:val="000000"/>
            <w:sz w:val="20"/>
          </w:rPr>
          <w:t>CFR</w:t>
        </w:r>
      </w:smartTag>
      <w:r w:rsidRPr="004769BB">
        <w:rPr>
          <w:b/>
          <w:color w:val="000000"/>
          <w:sz w:val="20"/>
        </w:rPr>
        <w:t xml:space="preserve"> 52.21 (c) </w:t>
      </w:r>
      <w:r>
        <w:rPr>
          <w:b/>
          <w:color w:val="000000"/>
          <w:sz w:val="20"/>
        </w:rPr>
        <w:t>and</w:t>
      </w:r>
      <w:r w:rsidRPr="004769BB">
        <w:rPr>
          <w:b/>
          <w:color w:val="000000"/>
          <w:sz w:val="20"/>
        </w:rPr>
        <w:t xml:space="preserve"> (d)</w:t>
      </w:r>
      <w:r>
        <w:rPr>
          <w:b/>
          <w:color w:val="000000"/>
          <w:sz w:val="20"/>
        </w:rPr>
        <w:t>)</w:t>
      </w:r>
    </w:p>
    <w:p w14:paraId="62CF2398" w14:textId="77777777" w:rsidR="00D42339" w:rsidRPr="004769BB" w:rsidRDefault="00D42339" w:rsidP="00D42339">
      <w:pPr>
        <w:ind w:left="360" w:hanging="360"/>
        <w:jc w:val="both"/>
        <w:rPr>
          <w:color w:val="000000"/>
          <w:sz w:val="20"/>
        </w:rPr>
      </w:pPr>
    </w:p>
    <w:p w14:paraId="3F9558E2" w14:textId="6003128F" w:rsidR="00D42339" w:rsidRPr="004769BB" w:rsidRDefault="00D42339" w:rsidP="00D42339">
      <w:pPr>
        <w:ind w:left="360" w:hanging="360"/>
        <w:jc w:val="both"/>
        <w:rPr>
          <w:color w:val="000000"/>
          <w:sz w:val="20"/>
        </w:rPr>
      </w:pPr>
      <w:r w:rsidRPr="004769BB">
        <w:rPr>
          <w:color w:val="000000"/>
          <w:sz w:val="20"/>
        </w:rPr>
        <w:t>3.</w:t>
      </w:r>
      <w:r w:rsidRPr="004769BB">
        <w:rPr>
          <w:color w:val="000000"/>
          <w:sz w:val="20"/>
        </w:rPr>
        <w:tab/>
        <w:t>The permittee shall operate EUENGINE1</w:t>
      </w:r>
      <w:r>
        <w:rPr>
          <w:color w:val="000000"/>
          <w:sz w:val="20"/>
        </w:rPr>
        <w:t>0</w:t>
      </w:r>
      <w:r w:rsidRPr="004769BB">
        <w:rPr>
          <w:color w:val="000000"/>
          <w:sz w:val="20"/>
        </w:rPr>
        <w:t xml:space="preserve"> in accordance with manufacturer’s recommendations for safe and proper operation to minimize emissions during periods of startup, shutdown and malfunction.</w:t>
      </w:r>
      <w:proofErr w:type="gramStart"/>
      <w:r>
        <w:rPr>
          <w:rFonts w:cs="Arial"/>
          <w:sz w:val="20"/>
          <w:vertAlign w:val="superscript"/>
        </w:rPr>
        <w:t>2</w:t>
      </w:r>
      <w:r>
        <w:rPr>
          <w:color w:val="000000"/>
          <w:sz w:val="20"/>
        </w:rPr>
        <w:t xml:space="preserve"> </w:t>
      </w:r>
      <w:r w:rsidRPr="004769BB">
        <w:rPr>
          <w:color w:val="000000"/>
          <w:sz w:val="20"/>
        </w:rPr>
        <w:t xml:space="preserve"> </w:t>
      </w:r>
      <w:r w:rsidRPr="004769BB">
        <w:rPr>
          <w:b/>
          <w:color w:val="000000"/>
          <w:sz w:val="20"/>
        </w:rPr>
        <w:t>(</w:t>
      </w:r>
      <w:proofErr w:type="gramEnd"/>
      <w:r w:rsidRPr="004769BB">
        <w:rPr>
          <w:b/>
          <w:color w:val="000000"/>
          <w:sz w:val="20"/>
        </w:rPr>
        <w:t>R</w:t>
      </w:r>
      <w:r>
        <w:rPr>
          <w:b/>
          <w:color w:val="000000"/>
          <w:sz w:val="20"/>
        </w:rPr>
        <w:t xml:space="preserve"> </w:t>
      </w:r>
      <w:r w:rsidRPr="004769BB">
        <w:rPr>
          <w:b/>
          <w:color w:val="000000"/>
          <w:sz w:val="20"/>
        </w:rPr>
        <w:t>336.1912)</w:t>
      </w:r>
    </w:p>
    <w:p w14:paraId="09396AF4" w14:textId="77777777" w:rsidR="00B57CF2" w:rsidRPr="00FB6071" w:rsidRDefault="00B57CF2" w:rsidP="00D6550E">
      <w:pPr>
        <w:jc w:val="both"/>
        <w:rPr>
          <w:sz w:val="20"/>
        </w:rPr>
      </w:pPr>
    </w:p>
    <w:p w14:paraId="7AC8D9E5" w14:textId="77777777" w:rsidR="00B57CF2" w:rsidRPr="00F01FE1" w:rsidRDefault="00B57CF2" w:rsidP="00D6550E">
      <w:pPr>
        <w:jc w:val="both"/>
        <w:rPr>
          <w:b/>
          <w:sz w:val="20"/>
          <w:u w:val="single"/>
        </w:rPr>
      </w:pPr>
      <w:r w:rsidRPr="00FB6071">
        <w:rPr>
          <w:b/>
        </w:rPr>
        <w:t xml:space="preserve">IV.  </w:t>
      </w:r>
      <w:r w:rsidRPr="00FB6071">
        <w:rPr>
          <w:b/>
          <w:u w:val="single"/>
        </w:rPr>
        <w:t>DESIGN</w:t>
      </w:r>
      <w:r>
        <w:rPr>
          <w:b/>
          <w:u w:val="single"/>
        </w:rPr>
        <w:t>/EQUIPMENT PARAMETER(S)</w:t>
      </w:r>
    </w:p>
    <w:p w14:paraId="065C1C6F" w14:textId="7355AA7B" w:rsidR="00B57CF2" w:rsidRDefault="00B57CF2" w:rsidP="00D6550E">
      <w:pPr>
        <w:jc w:val="both"/>
        <w:rPr>
          <w:sz w:val="20"/>
        </w:rPr>
      </w:pPr>
    </w:p>
    <w:p w14:paraId="40063BEB" w14:textId="21A54B0B" w:rsidR="00101CAF" w:rsidRPr="004769BB" w:rsidRDefault="00101CAF" w:rsidP="00101CAF">
      <w:pPr>
        <w:ind w:left="360" w:hanging="360"/>
        <w:jc w:val="both"/>
        <w:rPr>
          <w:color w:val="000000"/>
          <w:sz w:val="20"/>
        </w:rPr>
      </w:pPr>
      <w:r w:rsidRPr="004769BB">
        <w:rPr>
          <w:color w:val="000000"/>
          <w:sz w:val="20"/>
        </w:rPr>
        <w:t>1.</w:t>
      </w:r>
      <w:r w:rsidRPr="004769BB">
        <w:rPr>
          <w:color w:val="000000"/>
          <w:sz w:val="20"/>
        </w:rPr>
        <w:tab/>
        <w:t>The permittee shall equip each generator of EUENGINE1</w:t>
      </w:r>
      <w:r>
        <w:rPr>
          <w:color w:val="000000"/>
          <w:sz w:val="20"/>
        </w:rPr>
        <w:t>0</w:t>
      </w:r>
      <w:r w:rsidRPr="004769BB">
        <w:rPr>
          <w:color w:val="000000"/>
          <w:sz w:val="20"/>
        </w:rPr>
        <w:t xml:space="preserve"> with a non-resettable hour meter to track the number of operating hours.</w:t>
      </w:r>
      <w:proofErr w:type="gramStart"/>
      <w:r>
        <w:rPr>
          <w:rFonts w:cs="Arial"/>
          <w:sz w:val="20"/>
          <w:vertAlign w:val="superscript"/>
        </w:rPr>
        <w:t>2</w:t>
      </w:r>
      <w:r w:rsidRPr="004769BB">
        <w:rPr>
          <w:color w:val="000000"/>
          <w:sz w:val="20"/>
        </w:rPr>
        <w:t xml:space="preserve"> </w:t>
      </w:r>
      <w:r>
        <w:rPr>
          <w:color w:val="000000"/>
          <w:sz w:val="20"/>
        </w:rPr>
        <w:t xml:space="preserve"> </w:t>
      </w:r>
      <w:r>
        <w:rPr>
          <w:b/>
          <w:color w:val="000000"/>
          <w:sz w:val="20"/>
        </w:rPr>
        <w:t>(</w:t>
      </w:r>
      <w:proofErr w:type="gramEnd"/>
      <w:r w:rsidRPr="004769BB">
        <w:rPr>
          <w:b/>
          <w:color w:val="000000"/>
          <w:sz w:val="20"/>
        </w:rPr>
        <w:t>R</w:t>
      </w:r>
      <w:r>
        <w:rPr>
          <w:b/>
          <w:color w:val="000000"/>
          <w:sz w:val="20"/>
        </w:rPr>
        <w:t xml:space="preserve"> </w:t>
      </w:r>
      <w:r w:rsidRPr="004769BB">
        <w:rPr>
          <w:b/>
          <w:color w:val="000000"/>
          <w:sz w:val="20"/>
        </w:rPr>
        <w:t>336.1205</w:t>
      </w:r>
      <w:r>
        <w:rPr>
          <w:b/>
          <w:color w:val="000000"/>
          <w:sz w:val="20"/>
        </w:rPr>
        <w:t>)</w:t>
      </w:r>
    </w:p>
    <w:p w14:paraId="387A1F0E" w14:textId="77777777" w:rsidR="00101CAF" w:rsidRPr="00AA061F" w:rsidRDefault="00101CAF" w:rsidP="00D6550E">
      <w:pPr>
        <w:jc w:val="both"/>
        <w:rPr>
          <w:sz w:val="20"/>
        </w:rPr>
      </w:pPr>
    </w:p>
    <w:p w14:paraId="2559FBD6" w14:textId="4EDBE8BF" w:rsidR="00D42339" w:rsidRPr="00EB15D9" w:rsidRDefault="00101CAF" w:rsidP="00D42339">
      <w:pPr>
        <w:ind w:left="360" w:hanging="360"/>
        <w:jc w:val="both"/>
        <w:rPr>
          <w:color w:val="000000"/>
          <w:sz w:val="20"/>
        </w:rPr>
      </w:pPr>
      <w:r>
        <w:rPr>
          <w:color w:val="000000"/>
          <w:sz w:val="20"/>
        </w:rPr>
        <w:t>2</w:t>
      </w:r>
      <w:r w:rsidR="00D42339">
        <w:rPr>
          <w:color w:val="000000"/>
          <w:sz w:val="20"/>
        </w:rPr>
        <w:t>.</w:t>
      </w:r>
      <w:r w:rsidR="00D42339">
        <w:rPr>
          <w:color w:val="000000"/>
          <w:sz w:val="20"/>
        </w:rPr>
        <w:tab/>
      </w:r>
      <w:r w:rsidR="00D42339" w:rsidRPr="00EB15D9">
        <w:rPr>
          <w:color w:val="000000"/>
          <w:sz w:val="20"/>
        </w:rPr>
        <w:t>The nameplate capacity from EUENGINE10 shall not exceed 750 kW with heat input of 7</w:t>
      </w:r>
      <w:r w:rsidR="00D42339">
        <w:rPr>
          <w:color w:val="000000"/>
          <w:sz w:val="20"/>
        </w:rPr>
        <w:t xml:space="preserve"> MMBTU/hr.</w:t>
      </w:r>
      <w:proofErr w:type="gramStart"/>
      <w:r w:rsidR="00D42339">
        <w:rPr>
          <w:rFonts w:cs="Arial"/>
          <w:sz w:val="20"/>
          <w:vertAlign w:val="superscript"/>
        </w:rPr>
        <w:t>2</w:t>
      </w:r>
      <w:r w:rsidR="00D42339">
        <w:rPr>
          <w:color w:val="000000"/>
          <w:sz w:val="20"/>
        </w:rPr>
        <w:t xml:space="preserve"> </w:t>
      </w:r>
      <w:r w:rsidR="00D42339" w:rsidRPr="00EB15D9">
        <w:rPr>
          <w:color w:val="000000"/>
          <w:sz w:val="20"/>
        </w:rPr>
        <w:t xml:space="preserve"> </w:t>
      </w:r>
      <w:r w:rsidR="00D42339" w:rsidRPr="00EB15D9">
        <w:rPr>
          <w:b/>
          <w:color w:val="000000"/>
          <w:sz w:val="20"/>
        </w:rPr>
        <w:t>(</w:t>
      </w:r>
      <w:proofErr w:type="gramEnd"/>
      <w:r w:rsidR="00D42339" w:rsidRPr="00EB15D9">
        <w:rPr>
          <w:b/>
          <w:color w:val="000000"/>
          <w:sz w:val="20"/>
        </w:rPr>
        <w:t>R</w:t>
      </w:r>
      <w:r w:rsidR="00D42339">
        <w:rPr>
          <w:b/>
          <w:color w:val="000000"/>
          <w:sz w:val="20"/>
        </w:rPr>
        <w:t> </w:t>
      </w:r>
      <w:r w:rsidR="00D42339" w:rsidRPr="00EB15D9">
        <w:rPr>
          <w:b/>
          <w:color w:val="000000"/>
          <w:sz w:val="20"/>
        </w:rPr>
        <w:t>336.1205(1)(a))</w:t>
      </w:r>
    </w:p>
    <w:p w14:paraId="3052FF76" w14:textId="77777777" w:rsidR="00B57CF2" w:rsidRPr="00D42339" w:rsidRDefault="00B57CF2" w:rsidP="00D42339">
      <w:pPr>
        <w:ind w:left="360"/>
        <w:jc w:val="both"/>
        <w:rPr>
          <w:sz w:val="20"/>
        </w:rPr>
      </w:pPr>
    </w:p>
    <w:p w14:paraId="7B1F0C62" w14:textId="77777777" w:rsidR="00B57CF2" w:rsidRPr="00AA061F" w:rsidRDefault="00B57CF2" w:rsidP="00D6550E">
      <w:pPr>
        <w:jc w:val="both"/>
      </w:pPr>
      <w:r>
        <w:rPr>
          <w:b/>
        </w:rPr>
        <w:t xml:space="preserve">V.  </w:t>
      </w:r>
      <w:r>
        <w:rPr>
          <w:b/>
          <w:u w:val="single"/>
        </w:rPr>
        <w:t>TESTING/SAMPLING</w:t>
      </w:r>
    </w:p>
    <w:p w14:paraId="712B067B" w14:textId="77777777" w:rsidR="00B57CF2" w:rsidRPr="00FE0AD0" w:rsidRDefault="00B57CF2" w:rsidP="00D655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AA498B1" w14:textId="77777777" w:rsidR="00B57CF2" w:rsidRPr="00E873CB" w:rsidRDefault="00B57CF2" w:rsidP="00D6550E">
      <w:pPr>
        <w:ind w:right="72"/>
        <w:jc w:val="both"/>
        <w:rPr>
          <w:rFonts w:cs="Arial"/>
          <w:sz w:val="20"/>
        </w:rPr>
      </w:pPr>
    </w:p>
    <w:p w14:paraId="6CEAD35E" w14:textId="73BBAB41" w:rsidR="00B57CF2" w:rsidRPr="00101CAF" w:rsidRDefault="00101CAF" w:rsidP="00D6550E">
      <w:pPr>
        <w:jc w:val="both"/>
        <w:rPr>
          <w:bCs/>
          <w:sz w:val="20"/>
        </w:rPr>
      </w:pPr>
      <w:r w:rsidRPr="00101CAF">
        <w:rPr>
          <w:rFonts w:cs="Arial"/>
          <w:bCs/>
          <w:sz w:val="20"/>
        </w:rPr>
        <w:t>NA</w:t>
      </w:r>
    </w:p>
    <w:p w14:paraId="07BBA647" w14:textId="530317E4" w:rsidR="00B57CF2" w:rsidRDefault="00B57CF2" w:rsidP="00D6550E">
      <w:pPr>
        <w:jc w:val="both"/>
        <w:rPr>
          <w:sz w:val="20"/>
        </w:rPr>
      </w:pPr>
    </w:p>
    <w:p w14:paraId="38B86536" w14:textId="77777777" w:rsidR="003923EC" w:rsidRPr="00FE0AD0" w:rsidRDefault="003923EC" w:rsidP="00D6550E">
      <w:pPr>
        <w:jc w:val="both"/>
        <w:rPr>
          <w:sz w:val="20"/>
        </w:rPr>
      </w:pPr>
    </w:p>
    <w:p w14:paraId="44E69F46" w14:textId="77777777" w:rsidR="00B57CF2" w:rsidRDefault="00B57CF2" w:rsidP="00D6550E">
      <w:pPr>
        <w:jc w:val="both"/>
      </w:pPr>
      <w:r>
        <w:rPr>
          <w:b/>
        </w:rPr>
        <w:t xml:space="preserve">VI.  </w:t>
      </w:r>
      <w:r>
        <w:rPr>
          <w:b/>
          <w:u w:val="single"/>
        </w:rPr>
        <w:t>MONITORING/RECORDKEEPING</w:t>
      </w:r>
    </w:p>
    <w:p w14:paraId="5E792415" w14:textId="77777777" w:rsidR="00B57CF2" w:rsidRPr="00FE0AD0" w:rsidRDefault="00B57CF2" w:rsidP="00D655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86A29CB" w14:textId="7C893F65" w:rsidR="00B57CF2" w:rsidRDefault="00B57CF2" w:rsidP="00D6550E">
      <w:pPr>
        <w:jc w:val="both"/>
        <w:rPr>
          <w:sz w:val="20"/>
        </w:rPr>
      </w:pPr>
    </w:p>
    <w:p w14:paraId="3F28E363" w14:textId="331EEA30" w:rsidR="00101CAF" w:rsidRDefault="00101CAF" w:rsidP="000D1F6F">
      <w:pPr>
        <w:numPr>
          <w:ilvl w:val="6"/>
          <w:numId w:val="44"/>
        </w:numPr>
        <w:tabs>
          <w:tab w:val="clear" w:pos="2520"/>
        </w:tabs>
        <w:ind w:left="360"/>
        <w:jc w:val="both"/>
        <w:rPr>
          <w:b/>
          <w:color w:val="000000"/>
          <w:sz w:val="20"/>
        </w:rPr>
      </w:pPr>
      <w:r w:rsidRPr="004769BB">
        <w:rPr>
          <w:color w:val="000000"/>
          <w:sz w:val="20"/>
        </w:rPr>
        <w:t>The permittee shall monitor the hours of operation of each generator of EUENGINE1</w:t>
      </w:r>
      <w:r>
        <w:rPr>
          <w:color w:val="000000"/>
          <w:sz w:val="20"/>
        </w:rPr>
        <w:t>0</w:t>
      </w:r>
      <w:r w:rsidRPr="004769BB">
        <w:rPr>
          <w:color w:val="000000"/>
          <w:sz w:val="20"/>
        </w:rPr>
        <w:t xml:space="preserve"> on a monthly basis in a manner that is acceptable to the </w:t>
      </w:r>
      <w:r>
        <w:rPr>
          <w:color w:val="000000"/>
          <w:sz w:val="20"/>
        </w:rPr>
        <w:t xml:space="preserve">AQD </w:t>
      </w:r>
      <w:r w:rsidRPr="004769BB">
        <w:rPr>
          <w:color w:val="000000"/>
          <w:sz w:val="20"/>
        </w:rPr>
        <w:t>District Supervisor.</w:t>
      </w:r>
      <w:proofErr w:type="gramStart"/>
      <w:r>
        <w:rPr>
          <w:rFonts w:cs="Arial"/>
          <w:sz w:val="20"/>
          <w:vertAlign w:val="superscript"/>
        </w:rPr>
        <w:t>2</w:t>
      </w:r>
      <w:r>
        <w:rPr>
          <w:color w:val="000000"/>
          <w:sz w:val="20"/>
        </w:rPr>
        <w:t xml:space="preserve"> </w:t>
      </w:r>
      <w:r w:rsidRPr="004769BB">
        <w:rPr>
          <w:color w:val="000000"/>
          <w:sz w:val="20"/>
        </w:rPr>
        <w:t xml:space="preserve"> </w:t>
      </w:r>
      <w:r>
        <w:rPr>
          <w:b/>
          <w:color w:val="000000"/>
          <w:sz w:val="20"/>
        </w:rPr>
        <w:t>(</w:t>
      </w:r>
      <w:proofErr w:type="gramEnd"/>
      <w:r w:rsidRPr="004769BB">
        <w:rPr>
          <w:b/>
          <w:color w:val="000000"/>
          <w:sz w:val="20"/>
        </w:rPr>
        <w:t>R 336.1205(1)(a) and (3)</w:t>
      </w:r>
      <w:r>
        <w:rPr>
          <w:b/>
          <w:color w:val="000000"/>
          <w:sz w:val="20"/>
        </w:rPr>
        <w:t>)</w:t>
      </w:r>
    </w:p>
    <w:p w14:paraId="440AF8D2" w14:textId="77777777" w:rsidR="00446337" w:rsidRDefault="00446337" w:rsidP="00446337">
      <w:pPr>
        <w:ind w:left="2520"/>
        <w:jc w:val="both"/>
        <w:rPr>
          <w:b/>
          <w:color w:val="000000"/>
          <w:sz w:val="20"/>
        </w:rPr>
      </w:pPr>
    </w:p>
    <w:p w14:paraId="168EB5BB" w14:textId="53C12114" w:rsidR="00101CAF" w:rsidRPr="004769BB" w:rsidRDefault="00101CAF" w:rsidP="00101CAF">
      <w:pPr>
        <w:ind w:left="360" w:hanging="360"/>
        <w:jc w:val="both"/>
        <w:rPr>
          <w:color w:val="000000"/>
          <w:sz w:val="20"/>
        </w:rPr>
      </w:pPr>
      <w:r>
        <w:rPr>
          <w:color w:val="000000"/>
          <w:sz w:val="20"/>
        </w:rPr>
        <w:t>2</w:t>
      </w:r>
      <w:r w:rsidRPr="004769BB">
        <w:rPr>
          <w:color w:val="000000"/>
          <w:sz w:val="20"/>
        </w:rPr>
        <w:t>.</w:t>
      </w:r>
      <w:r w:rsidRPr="004769BB">
        <w:rPr>
          <w:color w:val="000000"/>
          <w:sz w:val="20"/>
        </w:rPr>
        <w:tab/>
        <w:t>The permittee shall keep records of the sulfur content, in percent by weight, of the fuel oil.  The permittee shall keep a separate record of the sulfur content for each shipment of fuel oil received.  All records shall be kept on file and made available to the Department upon request.</w:t>
      </w:r>
      <w:proofErr w:type="gramStart"/>
      <w:r w:rsidR="00446337">
        <w:rPr>
          <w:rFonts w:cs="Arial"/>
          <w:sz w:val="20"/>
          <w:vertAlign w:val="superscript"/>
        </w:rPr>
        <w:t>2</w:t>
      </w:r>
      <w:r w:rsidRPr="004769BB">
        <w:rPr>
          <w:color w:val="000000"/>
          <w:sz w:val="20"/>
        </w:rPr>
        <w:t xml:space="preserve"> </w:t>
      </w:r>
      <w:r>
        <w:rPr>
          <w:color w:val="000000"/>
          <w:sz w:val="20"/>
        </w:rPr>
        <w:t xml:space="preserve"> </w:t>
      </w:r>
      <w:r>
        <w:rPr>
          <w:b/>
          <w:color w:val="000000"/>
          <w:sz w:val="20"/>
        </w:rPr>
        <w:t>(</w:t>
      </w:r>
      <w:proofErr w:type="gramEnd"/>
      <w:r w:rsidRPr="004769BB">
        <w:rPr>
          <w:b/>
          <w:color w:val="000000"/>
          <w:sz w:val="20"/>
        </w:rPr>
        <w:t>R</w:t>
      </w:r>
      <w:r>
        <w:rPr>
          <w:b/>
          <w:color w:val="000000"/>
          <w:sz w:val="20"/>
        </w:rPr>
        <w:t> </w:t>
      </w:r>
      <w:r w:rsidRPr="004769BB">
        <w:rPr>
          <w:b/>
          <w:color w:val="000000"/>
          <w:sz w:val="20"/>
        </w:rPr>
        <w:t>336.1205, R</w:t>
      </w:r>
      <w:r>
        <w:rPr>
          <w:b/>
          <w:color w:val="000000"/>
          <w:sz w:val="20"/>
        </w:rPr>
        <w:t xml:space="preserve"> </w:t>
      </w:r>
      <w:r w:rsidRPr="004769BB">
        <w:rPr>
          <w:b/>
          <w:color w:val="000000"/>
          <w:sz w:val="20"/>
        </w:rPr>
        <w:t>336.1402, 40 </w:t>
      </w:r>
      <w:smartTag w:uri="urn:schemas-microsoft-com:office:smarttags" w:element="stockticker">
        <w:r w:rsidRPr="004769BB">
          <w:rPr>
            <w:b/>
            <w:color w:val="000000"/>
            <w:sz w:val="20"/>
          </w:rPr>
          <w:t>CFR</w:t>
        </w:r>
      </w:smartTag>
      <w:r w:rsidRPr="004769BB">
        <w:rPr>
          <w:b/>
          <w:color w:val="000000"/>
          <w:sz w:val="20"/>
        </w:rPr>
        <w:t xml:space="preserve"> 52.21 (c) </w:t>
      </w:r>
      <w:r>
        <w:rPr>
          <w:b/>
          <w:color w:val="000000"/>
          <w:sz w:val="20"/>
        </w:rPr>
        <w:t>and</w:t>
      </w:r>
      <w:r w:rsidRPr="004769BB">
        <w:rPr>
          <w:b/>
          <w:color w:val="000000"/>
          <w:sz w:val="20"/>
        </w:rPr>
        <w:t xml:space="preserve"> (d)</w:t>
      </w:r>
      <w:r>
        <w:rPr>
          <w:b/>
          <w:color w:val="000000"/>
          <w:sz w:val="20"/>
        </w:rPr>
        <w:t>)</w:t>
      </w:r>
    </w:p>
    <w:p w14:paraId="01BC5C79" w14:textId="0DD464C5" w:rsidR="00101CAF" w:rsidRDefault="00101CAF" w:rsidP="00101CAF">
      <w:pPr>
        <w:ind w:left="1800"/>
        <w:jc w:val="both"/>
        <w:rPr>
          <w:color w:val="000000"/>
          <w:sz w:val="20"/>
        </w:rPr>
      </w:pPr>
    </w:p>
    <w:p w14:paraId="0321344B" w14:textId="2585BA6C" w:rsidR="00453FFF" w:rsidRDefault="00453FFF" w:rsidP="000D1F6F">
      <w:pPr>
        <w:numPr>
          <w:ilvl w:val="6"/>
          <w:numId w:val="43"/>
        </w:numPr>
        <w:tabs>
          <w:tab w:val="clear" w:pos="2520"/>
        </w:tabs>
        <w:ind w:left="360"/>
        <w:jc w:val="both"/>
        <w:rPr>
          <w:sz w:val="20"/>
        </w:rPr>
      </w:pP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Pr="004769BB">
        <w:rPr>
          <w:color w:val="000000"/>
          <w:sz w:val="20"/>
        </w:rPr>
        <w:t>EUENGINE1</w:t>
      </w:r>
      <w:r>
        <w:rPr>
          <w:color w:val="000000"/>
          <w:sz w:val="20"/>
        </w:rPr>
        <w:t xml:space="preserve">0, demonstrating that the fuel meets the requirement of </w:t>
      </w:r>
      <w:bookmarkStart w:id="82" w:name="_Hlk65142295"/>
      <w:r>
        <w:rPr>
          <w:color w:val="000000"/>
          <w:sz w:val="20"/>
        </w:rPr>
        <w:t>40 CFR 1090.305</w:t>
      </w:r>
      <w:bookmarkEnd w:id="82"/>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sidRPr="00021E1F">
        <w:rPr>
          <w:b/>
          <w:sz w:val="20"/>
        </w:rPr>
        <w:t>R 336.1213(3)</w:t>
      </w:r>
      <w:r w:rsidRPr="004F78BB">
        <w:rPr>
          <w:rFonts w:cs="Arial"/>
          <w:b/>
          <w:color w:val="000000"/>
          <w:sz w:val="20"/>
        </w:rPr>
        <w:t>)</w:t>
      </w:r>
    </w:p>
    <w:p w14:paraId="282A8AF2" w14:textId="77777777" w:rsidR="00453FFF" w:rsidRPr="004769BB" w:rsidRDefault="00453FFF" w:rsidP="00101CAF">
      <w:pPr>
        <w:ind w:left="1800"/>
        <w:jc w:val="both"/>
        <w:rPr>
          <w:color w:val="000000"/>
          <w:sz w:val="20"/>
        </w:rPr>
      </w:pPr>
    </w:p>
    <w:p w14:paraId="4232B95E" w14:textId="77777777" w:rsidR="00B57CF2" w:rsidRPr="00F01FE1" w:rsidRDefault="00B57CF2" w:rsidP="00D6550E">
      <w:pPr>
        <w:jc w:val="both"/>
        <w:rPr>
          <w:b/>
          <w:sz w:val="20"/>
          <w:u w:val="single"/>
        </w:rPr>
      </w:pPr>
      <w:r>
        <w:rPr>
          <w:b/>
        </w:rPr>
        <w:t xml:space="preserve">VII.  </w:t>
      </w:r>
      <w:r>
        <w:rPr>
          <w:b/>
          <w:u w:val="single"/>
        </w:rPr>
        <w:t>REPORTING</w:t>
      </w:r>
    </w:p>
    <w:p w14:paraId="2EFE2FA1" w14:textId="77777777" w:rsidR="00B57CF2" w:rsidRPr="00047D6A" w:rsidRDefault="00B57CF2" w:rsidP="00D6550E">
      <w:pPr>
        <w:jc w:val="both"/>
        <w:rPr>
          <w:sz w:val="20"/>
        </w:rPr>
      </w:pPr>
    </w:p>
    <w:p w14:paraId="6875FD37" w14:textId="77777777" w:rsidR="00B57CF2" w:rsidRDefault="00B57CF2" w:rsidP="00D655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1801CFF" w14:textId="77777777" w:rsidR="00B57CF2" w:rsidRPr="00984760" w:rsidRDefault="00B57CF2" w:rsidP="00D6550E">
      <w:pPr>
        <w:ind w:left="360" w:hanging="360"/>
        <w:jc w:val="both"/>
        <w:rPr>
          <w:sz w:val="20"/>
        </w:rPr>
      </w:pPr>
    </w:p>
    <w:p w14:paraId="7AE51955" w14:textId="77777777" w:rsidR="00B57CF2" w:rsidRDefault="00B57CF2" w:rsidP="00D655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209C2A5" w14:textId="77777777" w:rsidR="00B57CF2" w:rsidRPr="00984760" w:rsidRDefault="00B57CF2" w:rsidP="00D6550E">
      <w:pPr>
        <w:ind w:left="360" w:hanging="360"/>
        <w:jc w:val="both"/>
        <w:rPr>
          <w:sz w:val="20"/>
        </w:rPr>
      </w:pPr>
    </w:p>
    <w:p w14:paraId="0B7D1C05" w14:textId="77777777" w:rsidR="00B57CF2" w:rsidRPr="00984760" w:rsidRDefault="00B57CF2" w:rsidP="00D655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9A8AAC1" w14:textId="77777777" w:rsidR="00B57CF2" w:rsidRPr="000C40EB" w:rsidRDefault="00B57CF2" w:rsidP="00D6550E">
      <w:pPr>
        <w:ind w:right="72"/>
        <w:jc w:val="both"/>
        <w:rPr>
          <w:rFonts w:cs="Arial"/>
          <w:sz w:val="20"/>
        </w:rPr>
      </w:pPr>
    </w:p>
    <w:p w14:paraId="38163F76" w14:textId="77777777" w:rsidR="00B57CF2" w:rsidRPr="00FE0AD0" w:rsidRDefault="00B57CF2" w:rsidP="00D6550E">
      <w:pPr>
        <w:jc w:val="both"/>
        <w:rPr>
          <w:rFonts w:cs="Arial"/>
          <w:b/>
          <w:sz w:val="20"/>
        </w:rPr>
      </w:pPr>
      <w:r w:rsidRPr="00FE0AD0">
        <w:rPr>
          <w:rFonts w:cs="Arial"/>
          <w:b/>
          <w:sz w:val="20"/>
        </w:rPr>
        <w:t>See Appendix 8</w:t>
      </w:r>
    </w:p>
    <w:p w14:paraId="488D5DFE" w14:textId="77777777" w:rsidR="00B57CF2" w:rsidRPr="00E873CB" w:rsidRDefault="00B57CF2" w:rsidP="00D6550E">
      <w:pPr>
        <w:jc w:val="both"/>
        <w:rPr>
          <w:rFonts w:cs="Arial"/>
          <w:sz w:val="20"/>
        </w:rPr>
      </w:pPr>
    </w:p>
    <w:p w14:paraId="725BC817" w14:textId="77777777" w:rsidR="00B57CF2" w:rsidRDefault="00B57CF2" w:rsidP="00D6550E">
      <w:pPr>
        <w:jc w:val="both"/>
      </w:pPr>
      <w:r>
        <w:rPr>
          <w:b/>
        </w:rPr>
        <w:t xml:space="preserve">VIII.  </w:t>
      </w:r>
      <w:r>
        <w:rPr>
          <w:b/>
          <w:u w:val="single"/>
        </w:rPr>
        <w:t>STACK/VENT RESTRICTION(S)</w:t>
      </w:r>
    </w:p>
    <w:p w14:paraId="46180CFF" w14:textId="77777777" w:rsidR="00B57CF2" w:rsidRDefault="00B57CF2" w:rsidP="00D6550E">
      <w:pPr>
        <w:jc w:val="both"/>
        <w:rPr>
          <w:sz w:val="20"/>
        </w:rPr>
      </w:pPr>
    </w:p>
    <w:p w14:paraId="23B7692E" w14:textId="77777777" w:rsidR="00B57CF2" w:rsidRPr="00FE0AD0" w:rsidRDefault="00B57CF2" w:rsidP="00D6550E">
      <w:pPr>
        <w:jc w:val="both"/>
        <w:rPr>
          <w:sz w:val="20"/>
        </w:rPr>
      </w:pPr>
      <w:r w:rsidRPr="00FE0AD0">
        <w:rPr>
          <w:sz w:val="20"/>
        </w:rPr>
        <w:t>The exhaust gases from the stacks listed in the table below shall be discharged unobstructed vertically upwards to the ambient air unless otherwise noted:</w:t>
      </w:r>
    </w:p>
    <w:p w14:paraId="4E4ADBAF" w14:textId="77777777" w:rsidR="00B57CF2" w:rsidRDefault="00B57CF2" w:rsidP="00D6550E">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B57CF2" w14:paraId="0C0D9755" w14:textId="77777777" w:rsidTr="00D6550E">
        <w:trPr>
          <w:cantSplit/>
          <w:tblHeader/>
        </w:trPr>
        <w:tc>
          <w:tcPr>
            <w:tcW w:w="2610" w:type="dxa"/>
            <w:tcBorders>
              <w:bottom w:val="single" w:sz="4" w:space="0" w:color="auto"/>
            </w:tcBorders>
          </w:tcPr>
          <w:p w14:paraId="28DA977A" w14:textId="77777777" w:rsidR="00B57CF2" w:rsidRPr="00BD3DE3" w:rsidRDefault="00B57CF2" w:rsidP="00D6550E">
            <w:pPr>
              <w:jc w:val="center"/>
              <w:rPr>
                <w:b/>
                <w:sz w:val="20"/>
              </w:rPr>
            </w:pPr>
            <w:r w:rsidRPr="00BD3DE3">
              <w:rPr>
                <w:b/>
                <w:sz w:val="20"/>
              </w:rPr>
              <w:t>Stack &amp; Vent ID</w:t>
            </w:r>
          </w:p>
        </w:tc>
        <w:tc>
          <w:tcPr>
            <w:tcW w:w="2520" w:type="dxa"/>
            <w:tcBorders>
              <w:bottom w:val="single" w:sz="4" w:space="0" w:color="auto"/>
            </w:tcBorders>
          </w:tcPr>
          <w:p w14:paraId="64F1E10F" w14:textId="77777777" w:rsidR="00B57CF2" w:rsidRPr="00BD3DE3" w:rsidRDefault="00B57CF2" w:rsidP="00D6550E">
            <w:pPr>
              <w:jc w:val="center"/>
              <w:rPr>
                <w:b/>
                <w:sz w:val="20"/>
              </w:rPr>
            </w:pPr>
            <w:r w:rsidRPr="00BD3DE3">
              <w:rPr>
                <w:b/>
                <w:sz w:val="20"/>
              </w:rPr>
              <w:t xml:space="preserve">Maximum </w:t>
            </w:r>
            <w:r>
              <w:rPr>
                <w:b/>
                <w:sz w:val="20"/>
              </w:rPr>
              <w:t>Exhaust Diameter / Dimensions</w:t>
            </w:r>
          </w:p>
          <w:p w14:paraId="2E53F011" w14:textId="77777777" w:rsidR="00B57CF2" w:rsidRPr="00BD3DE3" w:rsidRDefault="00B57CF2" w:rsidP="00D6550E">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652D7A11" w14:textId="77777777" w:rsidR="00B57CF2" w:rsidRDefault="00B57CF2" w:rsidP="00D6550E">
            <w:pPr>
              <w:jc w:val="center"/>
              <w:rPr>
                <w:b/>
                <w:sz w:val="20"/>
              </w:rPr>
            </w:pPr>
            <w:r w:rsidRPr="00BD3DE3">
              <w:rPr>
                <w:b/>
                <w:sz w:val="20"/>
              </w:rPr>
              <w:t>M</w:t>
            </w:r>
            <w:r>
              <w:rPr>
                <w:b/>
                <w:sz w:val="20"/>
              </w:rPr>
              <w:t xml:space="preserve">inimum Height </w:t>
            </w:r>
          </w:p>
          <w:p w14:paraId="1CB0B95E" w14:textId="77777777" w:rsidR="00B57CF2" w:rsidRPr="00BD3DE3" w:rsidRDefault="00B57CF2" w:rsidP="00D6550E">
            <w:pPr>
              <w:jc w:val="center"/>
              <w:rPr>
                <w:b/>
                <w:sz w:val="20"/>
              </w:rPr>
            </w:pPr>
            <w:r>
              <w:rPr>
                <w:b/>
                <w:sz w:val="20"/>
              </w:rPr>
              <w:t>Above Ground</w:t>
            </w:r>
          </w:p>
          <w:p w14:paraId="42C400CC" w14:textId="77777777" w:rsidR="00B57CF2" w:rsidRPr="00BD3DE3" w:rsidRDefault="00B57CF2" w:rsidP="00D6550E">
            <w:pPr>
              <w:jc w:val="center"/>
              <w:rPr>
                <w:b/>
                <w:sz w:val="20"/>
              </w:rPr>
            </w:pPr>
            <w:r w:rsidRPr="00BD3DE3">
              <w:rPr>
                <w:b/>
                <w:sz w:val="20"/>
              </w:rPr>
              <w:t>(feet)</w:t>
            </w:r>
          </w:p>
        </w:tc>
        <w:tc>
          <w:tcPr>
            <w:tcW w:w="2880" w:type="dxa"/>
            <w:tcBorders>
              <w:bottom w:val="single" w:sz="4" w:space="0" w:color="auto"/>
            </w:tcBorders>
          </w:tcPr>
          <w:p w14:paraId="745F6E0B" w14:textId="77777777" w:rsidR="00B57CF2" w:rsidRPr="00BD3DE3" w:rsidRDefault="00B57CF2" w:rsidP="00D6550E">
            <w:pPr>
              <w:jc w:val="center"/>
              <w:rPr>
                <w:b/>
                <w:sz w:val="20"/>
              </w:rPr>
            </w:pPr>
            <w:r w:rsidRPr="00BD3DE3">
              <w:rPr>
                <w:b/>
                <w:sz w:val="20"/>
              </w:rPr>
              <w:t>Underlying Applicable Requirements</w:t>
            </w:r>
          </w:p>
        </w:tc>
      </w:tr>
      <w:tr w:rsidR="00446337" w14:paraId="4F578240" w14:textId="77777777" w:rsidTr="00D6550E">
        <w:trPr>
          <w:cantSplit/>
        </w:trPr>
        <w:tc>
          <w:tcPr>
            <w:tcW w:w="2610" w:type="dxa"/>
            <w:tcBorders>
              <w:top w:val="single" w:sz="4" w:space="0" w:color="auto"/>
              <w:bottom w:val="single" w:sz="4" w:space="0" w:color="auto"/>
            </w:tcBorders>
          </w:tcPr>
          <w:p w14:paraId="00734AC2" w14:textId="25D58258" w:rsidR="00446337" w:rsidRPr="00984760" w:rsidRDefault="00446337" w:rsidP="000D1F6F">
            <w:pPr>
              <w:numPr>
                <w:ilvl w:val="0"/>
                <w:numId w:val="29"/>
              </w:numPr>
              <w:ind w:left="342" w:hanging="342"/>
              <w:rPr>
                <w:sz w:val="20"/>
              </w:rPr>
            </w:pPr>
            <w:r w:rsidRPr="0055096D">
              <w:rPr>
                <w:rFonts w:cs="Arial"/>
                <w:color w:val="000000"/>
                <w:sz w:val="20"/>
              </w:rPr>
              <w:t>SVENGINE10</w:t>
            </w:r>
          </w:p>
        </w:tc>
        <w:tc>
          <w:tcPr>
            <w:tcW w:w="2520" w:type="dxa"/>
            <w:tcBorders>
              <w:top w:val="single" w:sz="4" w:space="0" w:color="auto"/>
              <w:bottom w:val="single" w:sz="4" w:space="0" w:color="auto"/>
            </w:tcBorders>
          </w:tcPr>
          <w:p w14:paraId="6207B4C3" w14:textId="441A9A53" w:rsidR="00446337" w:rsidRPr="00446337" w:rsidRDefault="00446337" w:rsidP="00446337">
            <w:pPr>
              <w:jc w:val="center"/>
              <w:rPr>
                <w:rFonts w:cs="Arial"/>
                <w:sz w:val="20"/>
              </w:rPr>
            </w:pPr>
            <w:r w:rsidRPr="0055096D">
              <w:rPr>
                <w:rFonts w:cs="Arial"/>
                <w:color w:val="000000"/>
                <w:sz w:val="20"/>
              </w:rPr>
              <w:t>64 x 18</w:t>
            </w:r>
            <w:r>
              <w:rPr>
                <w:rFonts w:cs="Arial"/>
                <w:sz w:val="20"/>
                <w:vertAlign w:val="superscript"/>
              </w:rPr>
              <w:t>2</w:t>
            </w:r>
          </w:p>
        </w:tc>
        <w:tc>
          <w:tcPr>
            <w:tcW w:w="2610" w:type="dxa"/>
            <w:tcBorders>
              <w:top w:val="single" w:sz="4" w:space="0" w:color="auto"/>
              <w:bottom w:val="single" w:sz="4" w:space="0" w:color="auto"/>
            </w:tcBorders>
          </w:tcPr>
          <w:p w14:paraId="5CAE9733" w14:textId="4B9F3DA4" w:rsidR="00446337" w:rsidRPr="00446337" w:rsidRDefault="00446337" w:rsidP="00446337">
            <w:pPr>
              <w:jc w:val="center"/>
              <w:rPr>
                <w:rFonts w:cs="Arial"/>
                <w:sz w:val="20"/>
              </w:rPr>
            </w:pPr>
            <w:r w:rsidRPr="0055096D">
              <w:rPr>
                <w:rFonts w:cs="Arial"/>
                <w:color w:val="000000"/>
                <w:sz w:val="20"/>
              </w:rPr>
              <w:t>13.1</w:t>
            </w:r>
            <w:r>
              <w:rPr>
                <w:rFonts w:cs="Arial"/>
                <w:sz w:val="20"/>
                <w:vertAlign w:val="superscript"/>
              </w:rPr>
              <w:t>2</w:t>
            </w:r>
          </w:p>
        </w:tc>
        <w:tc>
          <w:tcPr>
            <w:tcW w:w="2880" w:type="dxa"/>
            <w:tcBorders>
              <w:top w:val="single" w:sz="4" w:space="0" w:color="auto"/>
              <w:bottom w:val="single" w:sz="4" w:space="0" w:color="auto"/>
            </w:tcBorders>
          </w:tcPr>
          <w:p w14:paraId="53052E1A" w14:textId="77777777" w:rsidR="00446337" w:rsidRPr="00446337" w:rsidRDefault="00446337" w:rsidP="00446337">
            <w:pPr>
              <w:pStyle w:val="Header"/>
              <w:tabs>
                <w:tab w:val="clear" w:pos="4320"/>
                <w:tab w:val="clear" w:pos="8640"/>
              </w:tabs>
              <w:jc w:val="center"/>
              <w:rPr>
                <w:rFonts w:cs="Arial"/>
                <w:b/>
                <w:bCs/>
                <w:color w:val="000000"/>
                <w:sz w:val="20"/>
              </w:rPr>
            </w:pPr>
            <w:r w:rsidRPr="00446337">
              <w:rPr>
                <w:rFonts w:cs="Arial"/>
                <w:b/>
                <w:bCs/>
                <w:color w:val="000000"/>
                <w:sz w:val="20"/>
              </w:rPr>
              <w:t xml:space="preserve">R 336.1225, </w:t>
            </w:r>
          </w:p>
          <w:p w14:paraId="30EB5638" w14:textId="08C68CF7" w:rsidR="00446337" w:rsidRPr="00471C93" w:rsidRDefault="00446337" w:rsidP="00446337">
            <w:pPr>
              <w:jc w:val="center"/>
              <w:rPr>
                <w:b/>
                <w:sz w:val="20"/>
              </w:rPr>
            </w:pPr>
            <w:r w:rsidRPr="00446337">
              <w:rPr>
                <w:rFonts w:cs="Arial"/>
                <w:b/>
                <w:bCs/>
                <w:color w:val="000000"/>
                <w:sz w:val="20"/>
              </w:rPr>
              <w:t>40 CFR 52.21 (c) &amp; (d)</w:t>
            </w:r>
          </w:p>
        </w:tc>
      </w:tr>
    </w:tbl>
    <w:p w14:paraId="6B2CBE45" w14:textId="77777777" w:rsidR="00B57CF2" w:rsidRDefault="00B57CF2" w:rsidP="00D6550E">
      <w:pPr>
        <w:jc w:val="both"/>
        <w:rPr>
          <w:sz w:val="20"/>
        </w:rPr>
      </w:pPr>
    </w:p>
    <w:p w14:paraId="38017EB3" w14:textId="77777777" w:rsidR="00B57CF2" w:rsidRDefault="00B57CF2" w:rsidP="00D6550E">
      <w:pPr>
        <w:jc w:val="both"/>
      </w:pPr>
      <w:r>
        <w:rPr>
          <w:b/>
        </w:rPr>
        <w:t xml:space="preserve">IX.  </w:t>
      </w:r>
      <w:r>
        <w:rPr>
          <w:b/>
          <w:u w:val="single"/>
        </w:rPr>
        <w:t>OTHER REQUIREMENT(S)</w:t>
      </w:r>
    </w:p>
    <w:p w14:paraId="2C666FB9" w14:textId="77777777" w:rsidR="00B57CF2" w:rsidRPr="00FE0AD0" w:rsidRDefault="00B57CF2" w:rsidP="00D6550E">
      <w:pPr>
        <w:jc w:val="both"/>
        <w:rPr>
          <w:sz w:val="20"/>
        </w:rPr>
      </w:pPr>
    </w:p>
    <w:p w14:paraId="70D8C5C0" w14:textId="77B446E5" w:rsidR="00B57CF2" w:rsidRPr="00984760" w:rsidRDefault="00446337" w:rsidP="00446337">
      <w:pPr>
        <w:jc w:val="both"/>
        <w:rPr>
          <w:sz w:val="20"/>
        </w:rPr>
      </w:pPr>
      <w:r>
        <w:rPr>
          <w:sz w:val="20"/>
        </w:rPr>
        <w:t>NA</w:t>
      </w:r>
    </w:p>
    <w:p w14:paraId="472743C5" w14:textId="77777777" w:rsidR="00B57CF2" w:rsidRDefault="00B57CF2" w:rsidP="00D6550E">
      <w:pPr>
        <w:jc w:val="both"/>
        <w:rPr>
          <w:sz w:val="20"/>
        </w:rPr>
      </w:pPr>
    </w:p>
    <w:p w14:paraId="485FC17F" w14:textId="77777777" w:rsidR="00B57CF2" w:rsidRPr="00FE0AD0" w:rsidRDefault="00B57CF2" w:rsidP="00D6550E">
      <w:pPr>
        <w:jc w:val="both"/>
        <w:rPr>
          <w:sz w:val="20"/>
        </w:rPr>
      </w:pPr>
    </w:p>
    <w:p w14:paraId="1C8EF251" w14:textId="77777777" w:rsidR="00B57CF2" w:rsidRPr="00B90185" w:rsidRDefault="00B57CF2" w:rsidP="00D6550E">
      <w:pPr>
        <w:jc w:val="both"/>
        <w:rPr>
          <w:b/>
          <w:sz w:val="20"/>
        </w:rPr>
      </w:pPr>
      <w:r w:rsidRPr="00B90185">
        <w:rPr>
          <w:b/>
          <w:sz w:val="20"/>
          <w:u w:val="single"/>
        </w:rPr>
        <w:t>Footnotes</w:t>
      </w:r>
      <w:r w:rsidRPr="00B90185">
        <w:rPr>
          <w:b/>
          <w:sz w:val="20"/>
        </w:rPr>
        <w:t>:</w:t>
      </w:r>
    </w:p>
    <w:p w14:paraId="32F2C459" w14:textId="77777777" w:rsidR="00B57CF2" w:rsidRPr="001E3851" w:rsidRDefault="00B57CF2" w:rsidP="00D6550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66369A5" w14:textId="77777777" w:rsidR="00B57CF2" w:rsidRPr="00D53AEC" w:rsidRDefault="00B57CF2" w:rsidP="00D6550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B7D9811" w14:textId="4D676F43" w:rsidR="00B57CF2" w:rsidRDefault="00B57CF2" w:rsidP="00981E1B">
      <w:pPr>
        <w:jc w:val="both"/>
        <w:rPr>
          <w:sz w:val="20"/>
        </w:rPr>
      </w:pPr>
      <w:r>
        <w:rPr>
          <w:sz w:val="20"/>
        </w:rPr>
        <w:br w:type="page"/>
      </w:r>
    </w:p>
    <w:p w14:paraId="313B84F5" w14:textId="2211F0CF" w:rsidR="00B57CF2" w:rsidRPr="00C43734" w:rsidRDefault="00B57CF2" w:rsidP="00D6550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3" w:name="_Toc80602922"/>
      <w:r w:rsidRPr="00C43734">
        <w:rPr>
          <w:bCs/>
          <w:szCs w:val="28"/>
        </w:rPr>
        <w:t>EU</w:t>
      </w:r>
      <w:r w:rsidR="008A31EF">
        <w:rPr>
          <w:bCs/>
          <w:szCs w:val="28"/>
        </w:rPr>
        <w:t>ENGINE12</w:t>
      </w:r>
      <w:bookmarkEnd w:id="83"/>
    </w:p>
    <w:p w14:paraId="53686D9D" w14:textId="77777777" w:rsidR="00B57CF2" w:rsidRPr="00EE02F9" w:rsidRDefault="00B57CF2" w:rsidP="00D6550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8420C3B" w14:textId="77777777" w:rsidR="00B57CF2" w:rsidRPr="0019740E" w:rsidRDefault="00B57CF2" w:rsidP="00D6550E">
      <w:pPr>
        <w:rPr>
          <w:sz w:val="20"/>
        </w:rPr>
      </w:pPr>
    </w:p>
    <w:p w14:paraId="48DC185D" w14:textId="77777777" w:rsidR="00B57CF2" w:rsidRDefault="00B57CF2" w:rsidP="00D6550E">
      <w:pPr>
        <w:jc w:val="both"/>
        <w:rPr>
          <w:b/>
          <w:u w:val="single"/>
        </w:rPr>
      </w:pPr>
      <w:r>
        <w:rPr>
          <w:b/>
          <w:u w:val="single"/>
        </w:rPr>
        <w:t>DESCRIPTION</w:t>
      </w:r>
    </w:p>
    <w:p w14:paraId="3E9F74F6" w14:textId="77777777" w:rsidR="00B57CF2" w:rsidRDefault="00B57CF2" w:rsidP="00D6550E">
      <w:pPr>
        <w:jc w:val="both"/>
        <w:rPr>
          <w:sz w:val="20"/>
        </w:rPr>
      </w:pPr>
    </w:p>
    <w:p w14:paraId="4DA88BFA" w14:textId="4BB03686" w:rsidR="00B57CF2" w:rsidRDefault="008A31EF" w:rsidP="00D6550E">
      <w:pPr>
        <w:jc w:val="both"/>
        <w:rPr>
          <w:rFonts w:cs="Arial"/>
          <w:sz w:val="20"/>
        </w:rPr>
      </w:pPr>
      <w:r w:rsidRPr="00046C94">
        <w:rPr>
          <w:rFonts w:cs="Arial"/>
          <w:sz w:val="20"/>
        </w:rPr>
        <w:t xml:space="preserve">A </w:t>
      </w:r>
      <w:r w:rsidRPr="0098759D">
        <w:rPr>
          <w:rFonts w:cs="Arial"/>
          <w:sz w:val="20"/>
        </w:rPr>
        <w:t>diesel</w:t>
      </w:r>
      <w:r w:rsidR="00D6550E">
        <w:rPr>
          <w:rFonts w:cs="Arial"/>
          <w:sz w:val="20"/>
        </w:rPr>
        <w:t xml:space="preserve"> fuel</w:t>
      </w:r>
      <w:r w:rsidRPr="0098759D">
        <w:rPr>
          <w:rFonts w:cs="Arial"/>
          <w:sz w:val="20"/>
        </w:rPr>
        <w:t>-fired generator</w:t>
      </w:r>
      <w:r>
        <w:rPr>
          <w:rFonts w:cs="Arial"/>
          <w:sz w:val="20"/>
        </w:rPr>
        <w:t xml:space="preserve"> with a</w:t>
      </w:r>
      <w:r w:rsidRPr="0098759D">
        <w:rPr>
          <w:rFonts w:cs="Arial"/>
          <w:sz w:val="20"/>
        </w:rPr>
        <w:t xml:space="preserve"> </w:t>
      </w:r>
      <w:r w:rsidRPr="00046C94">
        <w:rPr>
          <w:rFonts w:cs="Arial"/>
          <w:sz w:val="20"/>
        </w:rPr>
        <w:t xml:space="preserve">nameplate capacity of </w:t>
      </w:r>
      <w:r>
        <w:rPr>
          <w:rFonts w:cs="Arial"/>
          <w:sz w:val="20"/>
        </w:rPr>
        <w:t>2000</w:t>
      </w:r>
      <w:r w:rsidRPr="00046C94">
        <w:rPr>
          <w:rFonts w:cs="Arial"/>
          <w:sz w:val="20"/>
        </w:rPr>
        <w:t xml:space="preserve"> </w:t>
      </w:r>
      <w:r>
        <w:rPr>
          <w:rFonts w:cs="Arial"/>
          <w:sz w:val="20"/>
        </w:rPr>
        <w:t>k</w:t>
      </w:r>
      <w:r w:rsidRPr="00046C94">
        <w:rPr>
          <w:rFonts w:cs="Arial"/>
          <w:sz w:val="20"/>
        </w:rPr>
        <w:t xml:space="preserve">W </w:t>
      </w:r>
      <w:r>
        <w:rPr>
          <w:rFonts w:cs="Arial"/>
          <w:sz w:val="20"/>
        </w:rPr>
        <w:t>and a</w:t>
      </w:r>
      <w:r w:rsidRPr="00046C94">
        <w:rPr>
          <w:rFonts w:cs="Arial"/>
          <w:sz w:val="20"/>
        </w:rPr>
        <w:t xml:space="preserve"> heat input capacity of </w:t>
      </w:r>
      <w:r>
        <w:rPr>
          <w:rFonts w:cs="Arial"/>
          <w:sz w:val="20"/>
        </w:rPr>
        <w:t>20</w:t>
      </w:r>
      <w:r w:rsidRPr="00046C94">
        <w:rPr>
          <w:rFonts w:cs="Arial"/>
          <w:sz w:val="20"/>
        </w:rPr>
        <w:t xml:space="preserve"> MMB</w:t>
      </w:r>
      <w:r>
        <w:rPr>
          <w:rFonts w:cs="Arial"/>
          <w:sz w:val="20"/>
        </w:rPr>
        <w:t>TU</w:t>
      </w:r>
      <w:r w:rsidRPr="00046C94">
        <w:rPr>
          <w:rFonts w:cs="Arial"/>
          <w:sz w:val="20"/>
        </w:rPr>
        <w:t>/hr</w:t>
      </w:r>
      <w:r>
        <w:rPr>
          <w:rFonts w:cs="Arial"/>
          <w:sz w:val="20"/>
        </w:rPr>
        <w:t>.</w:t>
      </w:r>
    </w:p>
    <w:p w14:paraId="23086958" w14:textId="77777777" w:rsidR="008A31EF" w:rsidRPr="0019740E" w:rsidRDefault="008A31EF" w:rsidP="00D6550E">
      <w:pPr>
        <w:jc w:val="both"/>
        <w:rPr>
          <w:sz w:val="20"/>
        </w:rPr>
      </w:pPr>
    </w:p>
    <w:p w14:paraId="118654F7" w14:textId="7E7AE1A2" w:rsidR="00B57CF2" w:rsidRPr="008A31EF" w:rsidRDefault="00B57CF2" w:rsidP="008A31EF">
      <w:pPr>
        <w:jc w:val="both"/>
        <w:rPr>
          <w:sz w:val="20"/>
        </w:rPr>
      </w:pPr>
      <w:r w:rsidRPr="00FE0AD0">
        <w:rPr>
          <w:b/>
          <w:sz w:val="20"/>
        </w:rPr>
        <w:t>Flexible Group ID</w:t>
      </w:r>
      <w:r>
        <w:rPr>
          <w:b/>
          <w:sz w:val="20"/>
        </w:rPr>
        <w:t>:</w:t>
      </w:r>
      <w:r>
        <w:rPr>
          <w:sz w:val="20"/>
        </w:rPr>
        <w:t xml:space="preserve"> </w:t>
      </w:r>
      <w:r w:rsidR="008A31EF" w:rsidRPr="008A31EF">
        <w:rPr>
          <w:sz w:val="20"/>
        </w:rPr>
        <w:t>FGENGINES</w:t>
      </w:r>
    </w:p>
    <w:p w14:paraId="4B2EF06C" w14:textId="77777777" w:rsidR="008A31EF" w:rsidRPr="0019740E" w:rsidRDefault="008A31EF" w:rsidP="008A31EF">
      <w:pPr>
        <w:jc w:val="both"/>
        <w:rPr>
          <w:sz w:val="20"/>
        </w:rPr>
      </w:pPr>
    </w:p>
    <w:p w14:paraId="69764AF0" w14:textId="77777777" w:rsidR="00B57CF2" w:rsidRDefault="00B57CF2" w:rsidP="00D6550E">
      <w:pPr>
        <w:jc w:val="both"/>
        <w:rPr>
          <w:b/>
          <w:u w:val="single"/>
        </w:rPr>
      </w:pPr>
      <w:r>
        <w:rPr>
          <w:b/>
          <w:u w:val="single"/>
        </w:rPr>
        <w:t>POLLUTION CONTROL EQUIPMENT</w:t>
      </w:r>
    </w:p>
    <w:p w14:paraId="7A25D6C4" w14:textId="77777777" w:rsidR="00B57CF2" w:rsidRPr="0058608D" w:rsidRDefault="00B57CF2" w:rsidP="00D6550E">
      <w:pPr>
        <w:jc w:val="both"/>
      </w:pPr>
    </w:p>
    <w:p w14:paraId="18AD0787" w14:textId="04219263" w:rsidR="00B57CF2" w:rsidRPr="008A31EF" w:rsidRDefault="00B57CF2" w:rsidP="00D6550E">
      <w:pPr>
        <w:jc w:val="both"/>
        <w:rPr>
          <w:sz w:val="20"/>
        </w:rPr>
      </w:pPr>
      <w:r w:rsidRPr="008A31EF">
        <w:rPr>
          <w:sz w:val="20"/>
        </w:rPr>
        <w:t>NA</w:t>
      </w:r>
    </w:p>
    <w:p w14:paraId="4106964B" w14:textId="77777777" w:rsidR="00B57CF2" w:rsidRPr="00906ACF" w:rsidRDefault="00B57CF2" w:rsidP="00D6550E">
      <w:pPr>
        <w:jc w:val="both"/>
        <w:rPr>
          <w:sz w:val="20"/>
        </w:rPr>
      </w:pPr>
    </w:p>
    <w:p w14:paraId="34C08354" w14:textId="77777777" w:rsidR="00B57CF2" w:rsidRPr="00F01FE1" w:rsidRDefault="00B57CF2" w:rsidP="00D6550E">
      <w:pPr>
        <w:jc w:val="both"/>
        <w:rPr>
          <w:b/>
          <w:sz w:val="20"/>
          <w:u w:val="single"/>
        </w:rPr>
      </w:pPr>
      <w:r>
        <w:rPr>
          <w:b/>
        </w:rPr>
        <w:t xml:space="preserve">I.  </w:t>
      </w:r>
      <w:r>
        <w:rPr>
          <w:b/>
          <w:u w:val="single"/>
        </w:rPr>
        <w:t>EMISSION LIMIT(S)</w:t>
      </w:r>
    </w:p>
    <w:p w14:paraId="587AFD50" w14:textId="77777777" w:rsidR="00B57CF2" w:rsidRDefault="00B57CF2" w:rsidP="00D6550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B57CF2" w14:paraId="6FB92EFC" w14:textId="77777777" w:rsidTr="008A31EF">
        <w:trPr>
          <w:cantSplit/>
          <w:tblHeader/>
        </w:trPr>
        <w:tc>
          <w:tcPr>
            <w:tcW w:w="1626" w:type="dxa"/>
            <w:tcBorders>
              <w:top w:val="single" w:sz="4" w:space="0" w:color="auto"/>
              <w:left w:val="single" w:sz="4" w:space="0" w:color="auto"/>
              <w:bottom w:val="single" w:sz="4" w:space="0" w:color="auto"/>
              <w:right w:val="single" w:sz="4" w:space="0" w:color="auto"/>
            </w:tcBorders>
          </w:tcPr>
          <w:p w14:paraId="0154D110" w14:textId="77777777" w:rsidR="00B57CF2" w:rsidRPr="00BD3DE3" w:rsidRDefault="00B57CF2" w:rsidP="00D6550E">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DE514FA" w14:textId="77777777" w:rsidR="00B57CF2" w:rsidRPr="00BD3DE3" w:rsidRDefault="00B57CF2" w:rsidP="00D6550E">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8627D35" w14:textId="77777777" w:rsidR="00B57CF2" w:rsidRDefault="00B57CF2" w:rsidP="00D6550E">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56A3D0D" w14:textId="77777777" w:rsidR="00B57CF2" w:rsidRPr="00BD3DE3" w:rsidRDefault="00B57CF2" w:rsidP="00D6550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7B4CEF9" w14:textId="77777777" w:rsidR="00B57CF2" w:rsidRDefault="00B57CF2" w:rsidP="00D6550E">
            <w:pPr>
              <w:jc w:val="center"/>
              <w:rPr>
                <w:b/>
                <w:sz w:val="20"/>
              </w:rPr>
            </w:pPr>
            <w:r>
              <w:rPr>
                <w:b/>
                <w:sz w:val="20"/>
              </w:rPr>
              <w:t>Monitoring/</w:t>
            </w:r>
          </w:p>
          <w:p w14:paraId="4E750996" w14:textId="77777777" w:rsidR="00B57CF2" w:rsidRPr="00BD3DE3" w:rsidRDefault="00B57CF2" w:rsidP="00D6550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AFDA53E" w14:textId="77777777" w:rsidR="00B57CF2" w:rsidRPr="00BD3DE3" w:rsidRDefault="00B57CF2" w:rsidP="00D6550E">
            <w:pPr>
              <w:jc w:val="center"/>
              <w:rPr>
                <w:b/>
                <w:sz w:val="20"/>
              </w:rPr>
            </w:pPr>
            <w:r w:rsidRPr="00BD3DE3">
              <w:rPr>
                <w:b/>
                <w:sz w:val="20"/>
              </w:rPr>
              <w:t>Underlying</w:t>
            </w:r>
            <w:r>
              <w:rPr>
                <w:b/>
                <w:sz w:val="20"/>
              </w:rPr>
              <w:t xml:space="preserve"> </w:t>
            </w:r>
            <w:r w:rsidRPr="00BD3DE3">
              <w:rPr>
                <w:b/>
                <w:sz w:val="20"/>
              </w:rPr>
              <w:t>Applicable Requirements</w:t>
            </w:r>
          </w:p>
        </w:tc>
      </w:tr>
      <w:tr w:rsidR="008A31EF" w14:paraId="2DE911B0" w14:textId="77777777" w:rsidTr="008A31EF">
        <w:trPr>
          <w:cantSplit/>
        </w:trPr>
        <w:tc>
          <w:tcPr>
            <w:tcW w:w="1626" w:type="dxa"/>
            <w:tcBorders>
              <w:top w:val="single" w:sz="4" w:space="0" w:color="auto"/>
              <w:left w:val="single" w:sz="4" w:space="0" w:color="auto"/>
              <w:bottom w:val="single" w:sz="4" w:space="0" w:color="auto"/>
              <w:right w:val="single" w:sz="4" w:space="0" w:color="auto"/>
            </w:tcBorders>
          </w:tcPr>
          <w:p w14:paraId="2E4C764E" w14:textId="3E1A43DB" w:rsidR="008A31EF" w:rsidRPr="00095B77" w:rsidRDefault="008A31EF" w:rsidP="008A31EF">
            <w:pPr>
              <w:rPr>
                <w:sz w:val="20"/>
              </w:rPr>
            </w:pPr>
            <w:r>
              <w:rPr>
                <w:sz w:val="20"/>
              </w:rPr>
              <w:t>1. NOx</w:t>
            </w:r>
          </w:p>
        </w:tc>
        <w:tc>
          <w:tcPr>
            <w:tcW w:w="1440" w:type="dxa"/>
            <w:tcBorders>
              <w:top w:val="single" w:sz="4" w:space="0" w:color="auto"/>
              <w:left w:val="single" w:sz="4" w:space="0" w:color="auto"/>
              <w:bottom w:val="single" w:sz="4" w:space="0" w:color="auto"/>
              <w:right w:val="single" w:sz="4" w:space="0" w:color="auto"/>
            </w:tcBorders>
          </w:tcPr>
          <w:p w14:paraId="46635272" w14:textId="0CF6AD22" w:rsidR="008A31EF" w:rsidRPr="00037FE6" w:rsidRDefault="008A31EF" w:rsidP="008A31EF">
            <w:pPr>
              <w:jc w:val="center"/>
              <w:rPr>
                <w:rFonts w:cs="Arial"/>
                <w:sz w:val="20"/>
              </w:rPr>
            </w:pPr>
            <w:r w:rsidRPr="00EB15D9">
              <w:rPr>
                <w:color w:val="000000"/>
                <w:sz w:val="20"/>
              </w:rPr>
              <w:t>9.2 g/k</w:t>
            </w:r>
            <w:r w:rsidR="00037FE6">
              <w:rPr>
                <w:color w:val="000000"/>
                <w:sz w:val="20"/>
              </w:rPr>
              <w:t>W</w:t>
            </w:r>
            <w:r w:rsidRPr="00EB15D9">
              <w:rPr>
                <w:color w:val="000000"/>
                <w:sz w:val="20"/>
              </w:rPr>
              <w:t>-hr</w:t>
            </w:r>
            <w:proofErr w:type="gramStart"/>
            <w:r w:rsidR="00037FE6">
              <w:rPr>
                <w:rFonts w:cs="Arial"/>
                <w:sz w:val="20"/>
                <w:vertAlign w:val="superscript"/>
              </w:rPr>
              <w:t>2</w:t>
            </w:r>
            <w:r w:rsidR="00FF1715">
              <w:rPr>
                <w:rFonts w:cs="Arial"/>
                <w:sz w:val="20"/>
                <w:vertAlign w:val="superscript"/>
              </w:rPr>
              <w:t>,*</w:t>
            </w:r>
            <w:proofErr w:type="gramEnd"/>
          </w:p>
        </w:tc>
        <w:tc>
          <w:tcPr>
            <w:tcW w:w="2245" w:type="dxa"/>
            <w:tcBorders>
              <w:top w:val="single" w:sz="4" w:space="0" w:color="auto"/>
              <w:left w:val="single" w:sz="4" w:space="0" w:color="auto"/>
              <w:bottom w:val="single" w:sz="4" w:space="0" w:color="auto"/>
              <w:right w:val="single" w:sz="4" w:space="0" w:color="auto"/>
            </w:tcBorders>
          </w:tcPr>
          <w:p w14:paraId="6B5EBD86" w14:textId="20DBF75A" w:rsidR="008A31EF" w:rsidRPr="00BD3DE3" w:rsidRDefault="008A31EF" w:rsidP="008A31EF">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2C999CEA" w14:textId="37A9FD87" w:rsidR="008A31EF" w:rsidRPr="00BD3DE3" w:rsidRDefault="008A31EF" w:rsidP="008A31EF">
            <w:pPr>
              <w:jc w:val="center"/>
              <w:rPr>
                <w:sz w:val="20"/>
              </w:rPr>
            </w:pPr>
            <w:r w:rsidRPr="008F7178">
              <w:rPr>
                <w:color w:val="000000"/>
                <w:sz w:val="20"/>
              </w:rPr>
              <w:t>EUENGINE12</w:t>
            </w:r>
          </w:p>
        </w:tc>
        <w:tc>
          <w:tcPr>
            <w:tcW w:w="1530" w:type="dxa"/>
            <w:tcBorders>
              <w:top w:val="single" w:sz="4" w:space="0" w:color="auto"/>
              <w:left w:val="single" w:sz="4" w:space="0" w:color="auto"/>
              <w:bottom w:val="single" w:sz="4" w:space="0" w:color="auto"/>
              <w:right w:val="single" w:sz="4" w:space="0" w:color="auto"/>
            </w:tcBorders>
          </w:tcPr>
          <w:p w14:paraId="1C2591C1" w14:textId="5E72FD0E" w:rsidR="008A31EF" w:rsidRPr="00BD3DE3" w:rsidRDefault="00037FE6" w:rsidP="008A31EF">
            <w:pPr>
              <w:jc w:val="center"/>
              <w:rPr>
                <w:sz w:val="20"/>
              </w:rPr>
            </w:pPr>
            <w:r>
              <w:rPr>
                <w:color w:val="000000"/>
                <w:sz w:val="20"/>
              </w:rPr>
              <w:t>SC V.1</w:t>
            </w:r>
          </w:p>
        </w:tc>
        <w:tc>
          <w:tcPr>
            <w:tcW w:w="1530" w:type="dxa"/>
            <w:tcBorders>
              <w:top w:val="single" w:sz="4" w:space="0" w:color="auto"/>
              <w:left w:val="single" w:sz="4" w:space="0" w:color="auto"/>
              <w:bottom w:val="single" w:sz="4" w:space="0" w:color="auto"/>
              <w:right w:val="single" w:sz="4" w:space="0" w:color="auto"/>
            </w:tcBorders>
          </w:tcPr>
          <w:p w14:paraId="68555D4C" w14:textId="4A706031" w:rsidR="008A31EF" w:rsidRPr="00037FE6" w:rsidRDefault="008A31EF" w:rsidP="008A31EF">
            <w:pPr>
              <w:jc w:val="center"/>
              <w:rPr>
                <w:b/>
                <w:bCs/>
                <w:sz w:val="20"/>
              </w:rPr>
            </w:pPr>
            <w:r w:rsidRPr="00037FE6">
              <w:rPr>
                <w:b/>
                <w:bCs/>
                <w:color w:val="000000"/>
                <w:sz w:val="20"/>
              </w:rPr>
              <w:t>40 CFR Part 60, Subpart IIII, 40 CFR 60.4205</w:t>
            </w:r>
          </w:p>
        </w:tc>
      </w:tr>
      <w:tr w:rsidR="00DB7AA0" w14:paraId="177038A6" w14:textId="77777777" w:rsidTr="008A31EF">
        <w:trPr>
          <w:cantSplit/>
        </w:trPr>
        <w:tc>
          <w:tcPr>
            <w:tcW w:w="1626" w:type="dxa"/>
            <w:tcBorders>
              <w:top w:val="single" w:sz="4" w:space="0" w:color="auto"/>
              <w:left w:val="single" w:sz="4" w:space="0" w:color="auto"/>
              <w:bottom w:val="single" w:sz="4" w:space="0" w:color="auto"/>
              <w:right w:val="single" w:sz="4" w:space="0" w:color="auto"/>
            </w:tcBorders>
          </w:tcPr>
          <w:p w14:paraId="4BB98D94" w14:textId="450139FB" w:rsidR="00DB7AA0" w:rsidRDefault="00DB7AA0" w:rsidP="00DB7AA0">
            <w:pPr>
              <w:rPr>
                <w:sz w:val="20"/>
              </w:rPr>
            </w:pPr>
            <w:r>
              <w:rPr>
                <w:rFonts w:cs="Arial"/>
                <w:sz w:val="20"/>
              </w:rPr>
              <w:t>2</w:t>
            </w:r>
            <w:r w:rsidRPr="00476591">
              <w:rPr>
                <w:rFonts w:cs="Arial"/>
                <w:sz w:val="20"/>
              </w:rPr>
              <w:t xml:space="preserve">. </w:t>
            </w:r>
            <w:r>
              <w:rPr>
                <w:rFonts w:cs="Arial"/>
                <w:sz w:val="20"/>
              </w:rPr>
              <w:t>NMHC+</w:t>
            </w:r>
            <w:r w:rsidRPr="00476591">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28793C7C" w14:textId="5B1A1BB0" w:rsidR="00DB7AA0" w:rsidRPr="00EB15D9" w:rsidRDefault="00DB7AA0" w:rsidP="00DB7AA0">
            <w:pPr>
              <w:jc w:val="center"/>
              <w:rPr>
                <w:color w:val="000000"/>
                <w:sz w:val="20"/>
              </w:rPr>
            </w:pPr>
            <w:r w:rsidRPr="00476591">
              <w:rPr>
                <w:rFonts w:cs="Arial"/>
                <w:sz w:val="20"/>
              </w:rPr>
              <w:t>6.4 g/</w:t>
            </w:r>
            <w:r>
              <w:rPr>
                <w:rFonts w:cs="Arial"/>
                <w:sz w:val="20"/>
              </w:rPr>
              <w:t>kW</w:t>
            </w:r>
            <w:r w:rsidRPr="00476591">
              <w:rPr>
                <w:rFonts w:cs="Arial"/>
                <w:sz w:val="20"/>
              </w:rPr>
              <w:t>-</w:t>
            </w:r>
            <w:r w:rsidRPr="00EA3D7D">
              <w:rPr>
                <w:rFonts w:cs="Arial"/>
                <w:sz w:val="20"/>
              </w:rPr>
              <w:t>hr</w:t>
            </w:r>
          </w:p>
        </w:tc>
        <w:tc>
          <w:tcPr>
            <w:tcW w:w="2245" w:type="dxa"/>
            <w:tcBorders>
              <w:top w:val="single" w:sz="4" w:space="0" w:color="auto"/>
              <w:left w:val="single" w:sz="4" w:space="0" w:color="auto"/>
              <w:bottom w:val="single" w:sz="4" w:space="0" w:color="auto"/>
              <w:right w:val="single" w:sz="4" w:space="0" w:color="auto"/>
            </w:tcBorders>
          </w:tcPr>
          <w:p w14:paraId="4E123318" w14:textId="13A5100C" w:rsidR="00DB7AA0" w:rsidRDefault="00DB7AA0" w:rsidP="00DB7AA0">
            <w:pPr>
              <w:jc w:val="center"/>
              <w:rPr>
                <w:sz w:val="20"/>
              </w:rPr>
            </w:pPr>
            <w:r>
              <w:rPr>
                <w:sz w:val="20"/>
              </w:rPr>
              <w:t>Hourly</w:t>
            </w:r>
            <w:r w:rsidRPr="00CC4186">
              <w:rPr>
                <w:sz w:val="20"/>
                <w:vertAlign w:val="superscript"/>
              </w:rPr>
              <w:t>A</w:t>
            </w:r>
          </w:p>
        </w:tc>
        <w:tc>
          <w:tcPr>
            <w:tcW w:w="1889" w:type="dxa"/>
            <w:tcBorders>
              <w:top w:val="single" w:sz="4" w:space="0" w:color="auto"/>
              <w:left w:val="single" w:sz="4" w:space="0" w:color="auto"/>
              <w:bottom w:val="single" w:sz="4" w:space="0" w:color="auto"/>
              <w:right w:val="single" w:sz="4" w:space="0" w:color="auto"/>
            </w:tcBorders>
          </w:tcPr>
          <w:p w14:paraId="2B3EF597" w14:textId="745262A9" w:rsidR="00DB7AA0" w:rsidRPr="008F7178" w:rsidRDefault="00DB7AA0" w:rsidP="00DB7AA0">
            <w:pPr>
              <w:jc w:val="center"/>
              <w:rPr>
                <w:color w:val="000000"/>
                <w:sz w:val="20"/>
              </w:rPr>
            </w:pPr>
            <w:r>
              <w:rPr>
                <w:rFonts w:cs="Arial"/>
                <w:sz w:val="20"/>
              </w:rPr>
              <w:t>EUENGINE12</w:t>
            </w:r>
          </w:p>
        </w:tc>
        <w:tc>
          <w:tcPr>
            <w:tcW w:w="1530" w:type="dxa"/>
            <w:tcBorders>
              <w:top w:val="single" w:sz="4" w:space="0" w:color="auto"/>
              <w:left w:val="single" w:sz="4" w:space="0" w:color="auto"/>
              <w:bottom w:val="single" w:sz="4" w:space="0" w:color="auto"/>
              <w:right w:val="single" w:sz="4" w:space="0" w:color="auto"/>
            </w:tcBorders>
          </w:tcPr>
          <w:p w14:paraId="29605B7A" w14:textId="520A7B83" w:rsidR="00DB7AA0" w:rsidRDefault="00DB7AA0" w:rsidP="00DB7AA0">
            <w:pPr>
              <w:jc w:val="center"/>
              <w:rPr>
                <w:color w:val="000000"/>
                <w:sz w:val="20"/>
              </w:rPr>
            </w:pPr>
            <w:r w:rsidRPr="00476591">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77314327" w14:textId="77777777" w:rsidR="00DB7AA0" w:rsidRDefault="00DB7AA0" w:rsidP="00DB7AA0">
            <w:pPr>
              <w:pStyle w:val="Header"/>
              <w:tabs>
                <w:tab w:val="clear" w:pos="4320"/>
                <w:tab w:val="clear" w:pos="8640"/>
              </w:tabs>
              <w:jc w:val="center"/>
              <w:rPr>
                <w:rFonts w:cs="Arial"/>
                <w:b/>
                <w:bCs/>
                <w:sz w:val="20"/>
              </w:rPr>
            </w:pPr>
            <w:r w:rsidRPr="00F94F9B">
              <w:rPr>
                <w:rFonts w:cs="Arial"/>
                <w:b/>
                <w:bCs/>
                <w:sz w:val="20"/>
              </w:rPr>
              <w:t>40 CFR 60.4202(a)(2)</w:t>
            </w:r>
            <w:r>
              <w:rPr>
                <w:rFonts w:cs="Arial"/>
                <w:b/>
                <w:bCs/>
                <w:sz w:val="20"/>
              </w:rPr>
              <w:t xml:space="preserve"> - </w:t>
            </w:r>
            <w:r w:rsidRPr="00F94F9B">
              <w:rPr>
                <w:rFonts w:cs="Arial"/>
                <w:b/>
                <w:bCs/>
                <w:sz w:val="20"/>
              </w:rPr>
              <w:t>Table 1 of 40 CFR 89.112</w:t>
            </w:r>
            <w:r>
              <w:rPr>
                <w:rFonts w:cs="Arial"/>
                <w:b/>
                <w:bCs/>
                <w:sz w:val="20"/>
              </w:rPr>
              <w:t>,</w:t>
            </w:r>
          </w:p>
          <w:p w14:paraId="70A224F2" w14:textId="37EA24F5" w:rsidR="00DB7AA0" w:rsidRPr="00037FE6" w:rsidRDefault="00DB7AA0" w:rsidP="00DB7AA0">
            <w:pPr>
              <w:jc w:val="center"/>
              <w:rPr>
                <w:b/>
                <w:bCs/>
                <w:color w:val="000000"/>
                <w:sz w:val="20"/>
              </w:rPr>
            </w:pPr>
            <w:r w:rsidRPr="00F94F9B">
              <w:rPr>
                <w:rFonts w:cs="Arial"/>
                <w:b/>
                <w:bCs/>
                <w:sz w:val="20"/>
              </w:rPr>
              <w:t>40 CFR 60.4205(b)</w:t>
            </w:r>
          </w:p>
        </w:tc>
      </w:tr>
      <w:tr w:rsidR="008A31EF" w14:paraId="7972A6A2" w14:textId="77777777" w:rsidTr="008A31EF">
        <w:trPr>
          <w:cantSplit/>
        </w:trPr>
        <w:tc>
          <w:tcPr>
            <w:tcW w:w="1626" w:type="dxa"/>
            <w:tcBorders>
              <w:top w:val="single" w:sz="4" w:space="0" w:color="auto"/>
              <w:left w:val="single" w:sz="4" w:space="0" w:color="auto"/>
              <w:bottom w:val="single" w:sz="4" w:space="0" w:color="auto"/>
              <w:right w:val="single" w:sz="4" w:space="0" w:color="auto"/>
            </w:tcBorders>
          </w:tcPr>
          <w:p w14:paraId="0C4B9109" w14:textId="7FCBB3E0" w:rsidR="008A31EF" w:rsidRPr="00095B77" w:rsidRDefault="00DB7AA0" w:rsidP="008A31EF">
            <w:pPr>
              <w:rPr>
                <w:sz w:val="20"/>
              </w:rPr>
            </w:pPr>
            <w:r>
              <w:rPr>
                <w:sz w:val="20"/>
              </w:rPr>
              <w:t>3</w:t>
            </w:r>
            <w:r w:rsidR="008A31EF">
              <w:rPr>
                <w:sz w:val="20"/>
              </w:rPr>
              <w:t>. CO</w:t>
            </w:r>
          </w:p>
        </w:tc>
        <w:tc>
          <w:tcPr>
            <w:tcW w:w="1440" w:type="dxa"/>
            <w:tcBorders>
              <w:top w:val="single" w:sz="4" w:space="0" w:color="auto"/>
              <w:left w:val="single" w:sz="4" w:space="0" w:color="auto"/>
              <w:bottom w:val="single" w:sz="4" w:space="0" w:color="auto"/>
              <w:right w:val="single" w:sz="4" w:space="0" w:color="auto"/>
            </w:tcBorders>
          </w:tcPr>
          <w:p w14:paraId="4A07AAAF" w14:textId="5293D8F2" w:rsidR="008A31EF" w:rsidRPr="00037FE6" w:rsidRDefault="008A31EF" w:rsidP="008A31EF">
            <w:pPr>
              <w:jc w:val="center"/>
              <w:rPr>
                <w:rFonts w:cs="Arial"/>
                <w:sz w:val="20"/>
              </w:rPr>
            </w:pPr>
            <w:r w:rsidRPr="00EB15D9">
              <w:rPr>
                <w:color w:val="000000"/>
                <w:sz w:val="20"/>
              </w:rPr>
              <w:t>11.4 g/k</w:t>
            </w:r>
            <w:r w:rsidR="00037FE6">
              <w:rPr>
                <w:color w:val="000000"/>
                <w:sz w:val="20"/>
              </w:rPr>
              <w:t>W</w:t>
            </w:r>
            <w:r w:rsidRPr="00EB15D9">
              <w:rPr>
                <w:color w:val="000000"/>
                <w:sz w:val="20"/>
              </w:rPr>
              <w:t>-hr</w:t>
            </w:r>
            <w:proofErr w:type="gramStart"/>
            <w:r w:rsidR="00037FE6">
              <w:rPr>
                <w:rFonts w:cs="Arial"/>
                <w:sz w:val="20"/>
                <w:vertAlign w:val="superscript"/>
              </w:rPr>
              <w:t>2</w:t>
            </w:r>
            <w:r w:rsidR="00FF1715">
              <w:rPr>
                <w:rFonts w:cs="Arial"/>
                <w:sz w:val="20"/>
                <w:vertAlign w:val="superscript"/>
              </w:rPr>
              <w:t>,*</w:t>
            </w:r>
            <w:proofErr w:type="gramEnd"/>
          </w:p>
        </w:tc>
        <w:tc>
          <w:tcPr>
            <w:tcW w:w="2245" w:type="dxa"/>
            <w:tcBorders>
              <w:top w:val="single" w:sz="4" w:space="0" w:color="auto"/>
              <w:left w:val="single" w:sz="4" w:space="0" w:color="auto"/>
              <w:bottom w:val="single" w:sz="4" w:space="0" w:color="auto"/>
              <w:right w:val="single" w:sz="4" w:space="0" w:color="auto"/>
            </w:tcBorders>
          </w:tcPr>
          <w:p w14:paraId="232BE00E" w14:textId="31AD0DF0" w:rsidR="008A31EF" w:rsidRPr="00BD3DE3" w:rsidRDefault="008A31EF" w:rsidP="008A31EF">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53F42D0" w14:textId="0F6FEDDA" w:rsidR="008A31EF" w:rsidRPr="00BD3DE3" w:rsidRDefault="008A31EF" w:rsidP="008A31EF">
            <w:pPr>
              <w:jc w:val="center"/>
              <w:rPr>
                <w:sz w:val="20"/>
              </w:rPr>
            </w:pPr>
            <w:r w:rsidRPr="008F7178">
              <w:rPr>
                <w:color w:val="000000"/>
                <w:sz w:val="20"/>
              </w:rPr>
              <w:t>EUENGINE12</w:t>
            </w:r>
          </w:p>
        </w:tc>
        <w:tc>
          <w:tcPr>
            <w:tcW w:w="1530" w:type="dxa"/>
            <w:tcBorders>
              <w:top w:val="single" w:sz="4" w:space="0" w:color="auto"/>
              <w:left w:val="single" w:sz="4" w:space="0" w:color="auto"/>
              <w:bottom w:val="single" w:sz="4" w:space="0" w:color="auto"/>
              <w:right w:val="single" w:sz="4" w:space="0" w:color="auto"/>
            </w:tcBorders>
          </w:tcPr>
          <w:p w14:paraId="46F31B93" w14:textId="77A3A74D" w:rsidR="008A31EF" w:rsidRPr="00BD3DE3" w:rsidRDefault="00037FE6" w:rsidP="008A31EF">
            <w:pPr>
              <w:jc w:val="center"/>
              <w:rPr>
                <w:sz w:val="20"/>
              </w:rPr>
            </w:pPr>
            <w:r>
              <w:rPr>
                <w:color w:val="000000"/>
                <w:sz w:val="20"/>
              </w:rPr>
              <w:t>SC V.1</w:t>
            </w:r>
          </w:p>
        </w:tc>
        <w:tc>
          <w:tcPr>
            <w:tcW w:w="1530" w:type="dxa"/>
            <w:tcBorders>
              <w:top w:val="single" w:sz="4" w:space="0" w:color="auto"/>
              <w:left w:val="single" w:sz="4" w:space="0" w:color="auto"/>
              <w:bottom w:val="single" w:sz="4" w:space="0" w:color="auto"/>
              <w:right w:val="single" w:sz="4" w:space="0" w:color="auto"/>
            </w:tcBorders>
          </w:tcPr>
          <w:p w14:paraId="7775B376" w14:textId="3183F4D0" w:rsidR="008A31EF" w:rsidRPr="00037FE6" w:rsidRDefault="008A31EF" w:rsidP="008A31EF">
            <w:pPr>
              <w:jc w:val="center"/>
              <w:rPr>
                <w:b/>
                <w:bCs/>
                <w:sz w:val="20"/>
              </w:rPr>
            </w:pPr>
            <w:r w:rsidRPr="00037FE6">
              <w:rPr>
                <w:b/>
                <w:bCs/>
                <w:color w:val="000000"/>
                <w:sz w:val="20"/>
              </w:rPr>
              <w:t>40 CFR Part 60, Subpart IIII, 40 CFR 60.4205</w:t>
            </w:r>
          </w:p>
        </w:tc>
      </w:tr>
      <w:tr w:rsidR="00DB7AA0" w14:paraId="01492994" w14:textId="77777777" w:rsidTr="008A31EF">
        <w:trPr>
          <w:cantSplit/>
        </w:trPr>
        <w:tc>
          <w:tcPr>
            <w:tcW w:w="1626" w:type="dxa"/>
            <w:tcBorders>
              <w:top w:val="single" w:sz="4" w:space="0" w:color="auto"/>
              <w:left w:val="single" w:sz="4" w:space="0" w:color="auto"/>
              <w:bottom w:val="single" w:sz="4" w:space="0" w:color="auto"/>
              <w:right w:val="single" w:sz="4" w:space="0" w:color="auto"/>
            </w:tcBorders>
          </w:tcPr>
          <w:p w14:paraId="23B89631" w14:textId="536993D9" w:rsidR="00DB7AA0" w:rsidRDefault="00DB7AA0" w:rsidP="00DB7AA0">
            <w:pPr>
              <w:rPr>
                <w:sz w:val="20"/>
              </w:rPr>
            </w:pPr>
            <w:r>
              <w:rPr>
                <w:rFonts w:cs="Arial"/>
                <w:sz w:val="20"/>
              </w:rPr>
              <w:t>4</w:t>
            </w:r>
            <w:r w:rsidRPr="00476591">
              <w:rPr>
                <w:rFonts w:cs="Arial"/>
                <w:sz w:val="20"/>
              </w:rPr>
              <w:t xml:space="preserve">. </w:t>
            </w:r>
            <w:r>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7B669304" w14:textId="1459C334" w:rsidR="00DB7AA0" w:rsidRPr="00EB15D9" w:rsidRDefault="00DB7AA0" w:rsidP="00DB7AA0">
            <w:pPr>
              <w:jc w:val="center"/>
              <w:rPr>
                <w:color w:val="000000"/>
                <w:sz w:val="20"/>
              </w:rPr>
            </w:pPr>
            <w:r>
              <w:rPr>
                <w:rFonts w:cs="Arial"/>
                <w:sz w:val="20"/>
              </w:rPr>
              <w:t>3</w:t>
            </w:r>
            <w:r w:rsidRPr="00476591">
              <w:rPr>
                <w:rFonts w:cs="Arial"/>
                <w:sz w:val="20"/>
              </w:rPr>
              <w:t>.</w:t>
            </w:r>
            <w:r>
              <w:rPr>
                <w:rFonts w:cs="Arial"/>
                <w:sz w:val="20"/>
              </w:rPr>
              <w:t>5</w:t>
            </w:r>
            <w:r w:rsidRPr="00476591">
              <w:rPr>
                <w:rFonts w:cs="Arial"/>
                <w:sz w:val="20"/>
              </w:rPr>
              <w:t xml:space="preserve"> g/</w:t>
            </w:r>
            <w:r>
              <w:rPr>
                <w:rFonts w:cs="Arial"/>
                <w:sz w:val="20"/>
              </w:rPr>
              <w:t>kW</w:t>
            </w:r>
            <w:r w:rsidRPr="00476591">
              <w:rPr>
                <w:rFonts w:cs="Arial"/>
                <w:sz w:val="20"/>
              </w:rPr>
              <w:t>-</w:t>
            </w:r>
            <w:r w:rsidRPr="00EA3D7D">
              <w:rPr>
                <w:rFonts w:cs="Arial"/>
                <w:sz w:val="20"/>
              </w:rPr>
              <w:t>hr</w:t>
            </w:r>
          </w:p>
        </w:tc>
        <w:tc>
          <w:tcPr>
            <w:tcW w:w="2245" w:type="dxa"/>
            <w:tcBorders>
              <w:top w:val="single" w:sz="4" w:space="0" w:color="auto"/>
              <w:left w:val="single" w:sz="4" w:space="0" w:color="auto"/>
              <w:bottom w:val="single" w:sz="4" w:space="0" w:color="auto"/>
              <w:right w:val="single" w:sz="4" w:space="0" w:color="auto"/>
            </w:tcBorders>
          </w:tcPr>
          <w:p w14:paraId="2922E9A7" w14:textId="52A24D6C" w:rsidR="00DB7AA0" w:rsidRDefault="00DB7AA0" w:rsidP="00DB7AA0">
            <w:pPr>
              <w:jc w:val="center"/>
              <w:rPr>
                <w:sz w:val="20"/>
              </w:rPr>
            </w:pPr>
            <w:r>
              <w:rPr>
                <w:sz w:val="20"/>
              </w:rPr>
              <w:t>Hourly</w:t>
            </w:r>
            <w:r w:rsidRPr="00CC4186">
              <w:rPr>
                <w:sz w:val="20"/>
                <w:vertAlign w:val="superscript"/>
              </w:rPr>
              <w:t>A</w:t>
            </w:r>
          </w:p>
        </w:tc>
        <w:tc>
          <w:tcPr>
            <w:tcW w:w="1889" w:type="dxa"/>
            <w:tcBorders>
              <w:top w:val="single" w:sz="4" w:space="0" w:color="auto"/>
              <w:left w:val="single" w:sz="4" w:space="0" w:color="auto"/>
              <w:bottom w:val="single" w:sz="4" w:space="0" w:color="auto"/>
              <w:right w:val="single" w:sz="4" w:space="0" w:color="auto"/>
            </w:tcBorders>
          </w:tcPr>
          <w:p w14:paraId="3B6A8668" w14:textId="4E06A64F" w:rsidR="00DB7AA0" w:rsidRPr="008F7178" w:rsidRDefault="00DB7AA0" w:rsidP="00DB7AA0">
            <w:pPr>
              <w:jc w:val="center"/>
              <w:rPr>
                <w:color w:val="000000"/>
                <w:sz w:val="20"/>
              </w:rPr>
            </w:pPr>
            <w:r>
              <w:rPr>
                <w:rFonts w:cs="Arial"/>
                <w:sz w:val="20"/>
              </w:rPr>
              <w:t>EUENGINE12</w:t>
            </w:r>
          </w:p>
        </w:tc>
        <w:tc>
          <w:tcPr>
            <w:tcW w:w="1530" w:type="dxa"/>
            <w:tcBorders>
              <w:top w:val="single" w:sz="4" w:space="0" w:color="auto"/>
              <w:left w:val="single" w:sz="4" w:space="0" w:color="auto"/>
              <w:bottom w:val="single" w:sz="4" w:space="0" w:color="auto"/>
              <w:right w:val="single" w:sz="4" w:space="0" w:color="auto"/>
            </w:tcBorders>
          </w:tcPr>
          <w:p w14:paraId="00B31C5A" w14:textId="6E4A2144" w:rsidR="00DB7AA0" w:rsidRDefault="00DB7AA0" w:rsidP="00DB7AA0">
            <w:pPr>
              <w:jc w:val="center"/>
              <w:rPr>
                <w:color w:val="000000"/>
                <w:sz w:val="20"/>
              </w:rPr>
            </w:pPr>
            <w:r w:rsidRPr="00476591">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2CEB20F2" w14:textId="77777777" w:rsidR="00DB7AA0" w:rsidRDefault="00DB7AA0" w:rsidP="00DB7AA0">
            <w:pPr>
              <w:pStyle w:val="Header"/>
              <w:tabs>
                <w:tab w:val="clear" w:pos="4320"/>
                <w:tab w:val="clear" w:pos="8640"/>
              </w:tabs>
              <w:jc w:val="center"/>
              <w:rPr>
                <w:rFonts w:cs="Arial"/>
                <w:b/>
                <w:bCs/>
                <w:sz w:val="20"/>
              </w:rPr>
            </w:pPr>
            <w:r w:rsidRPr="00F94F9B">
              <w:rPr>
                <w:rFonts w:cs="Arial"/>
                <w:b/>
                <w:bCs/>
                <w:sz w:val="20"/>
              </w:rPr>
              <w:t>40 CFR 60.4202(a)(2)</w:t>
            </w:r>
            <w:r>
              <w:rPr>
                <w:rFonts w:cs="Arial"/>
                <w:b/>
                <w:bCs/>
                <w:sz w:val="20"/>
              </w:rPr>
              <w:t xml:space="preserve"> - </w:t>
            </w:r>
            <w:r w:rsidRPr="00F94F9B">
              <w:rPr>
                <w:rFonts w:cs="Arial"/>
                <w:b/>
                <w:bCs/>
                <w:sz w:val="20"/>
              </w:rPr>
              <w:t>Table 1 of 40 CFR 89.112</w:t>
            </w:r>
            <w:r>
              <w:rPr>
                <w:rFonts w:cs="Arial"/>
                <w:b/>
                <w:bCs/>
                <w:sz w:val="20"/>
              </w:rPr>
              <w:t>,</w:t>
            </w:r>
          </w:p>
          <w:p w14:paraId="725350A1" w14:textId="535BA57A" w:rsidR="00DB7AA0" w:rsidRPr="00037FE6" w:rsidRDefault="00DB7AA0" w:rsidP="00DB7AA0">
            <w:pPr>
              <w:jc w:val="center"/>
              <w:rPr>
                <w:b/>
                <w:bCs/>
                <w:color w:val="000000"/>
                <w:sz w:val="20"/>
              </w:rPr>
            </w:pPr>
            <w:r w:rsidRPr="00F94F9B">
              <w:rPr>
                <w:rFonts w:cs="Arial"/>
                <w:b/>
                <w:bCs/>
                <w:sz w:val="20"/>
              </w:rPr>
              <w:t>40 CFR 60.4205(b)</w:t>
            </w:r>
          </w:p>
        </w:tc>
      </w:tr>
      <w:tr w:rsidR="008A31EF" w14:paraId="7E6687C8" w14:textId="77777777" w:rsidTr="008A31EF">
        <w:trPr>
          <w:cantSplit/>
        </w:trPr>
        <w:tc>
          <w:tcPr>
            <w:tcW w:w="1626" w:type="dxa"/>
            <w:tcBorders>
              <w:top w:val="single" w:sz="4" w:space="0" w:color="auto"/>
              <w:left w:val="single" w:sz="4" w:space="0" w:color="auto"/>
              <w:bottom w:val="single" w:sz="4" w:space="0" w:color="auto"/>
              <w:right w:val="single" w:sz="4" w:space="0" w:color="auto"/>
            </w:tcBorders>
          </w:tcPr>
          <w:p w14:paraId="3E6F7CED" w14:textId="2D3CA569" w:rsidR="008A31EF" w:rsidRPr="00095B77" w:rsidRDefault="00DB7AA0" w:rsidP="008A31EF">
            <w:pPr>
              <w:rPr>
                <w:sz w:val="20"/>
              </w:rPr>
            </w:pPr>
            <w:r>
              <w:rPr>
                <w:sz w:val="20"/>
              </w:rPr>
              <w:t>5</w:t>
            </w:r>
            <w:r w:rsidR="008A31EF">
              <w:rPr>
                <w:sz w:val="20"/>
              </w:rPr>
              <w:t>. PM</w:t>
            </w:r>
          </w:p>
        </w:tc>
        <w:tc>
          <w:tcPr>
            <w:tcW w:w="1440" w:type="dxa"/>
            <w:tcBorders>
              <w:top w:val="single" w:sz="4" w:space="0" w:color="auto"/>
              <w:left w:val="single" w:sz="4" w:space="0" w:color="auto"/>
              <w:bottom w:val="single" w:sz="4" w:space="0" w:color="auto"/>
              <w:right w:val="single" w:sz="4" w:space="0" w:color="auto"/>
            </w:tcBorders>
          </w:tcPr>
          <w:p w14:paraId="5618757A" w14:textId="3595E58B" w:rsidR="008A31EF" w:rsidRPr="00037FE6" w:rsidRDefault="008A31EF" w:rsidP="008A31EF">
            <w:pPr>
              <w:jc w:val="center"/>
              <w:rPr>
                <w:rFonts w:cs="Arial"/>
                <w:sz w:val="20"/>
              </w:rPr>
            </w:pPr>
            <w:r w:rsidRPr="00EB15D9">
              <w:rPr>
                <w:color w:val="000000"/>
                <w:sz w:val="20"/>
              </w:rPr>
              <w:t>0.54 g/k</w:t>
            </w:r>
            <w:r w:rsidR="00037FE6">
              <w:rPr>
                <w:color w:val="000000"/>
                <w:sz w:val="20"/>
              </w:rPr>
              <w:t>W</w:t>
            </w:r>
            <w:r w:rsidRPr="00EB15D9">
              <w:rPr>
                <w:color w:val="000000"/>
                <w:sz w:val="20"/>
              </w:rPr>
              <w:t>-hr</w:t>
            </w:r>
            <w:proofErr w:type="gramStart"/>
            <w:r w:rsidR="00037FE6">
              <w:rPr>
                <w:rFonts w:cs="Arial"/>
                <w:sz w:val="20"/>
                <w:vertAlign w:val="superscript"/>
              </w:rPr>
              <w:t>2</w:t>
            </w:r>
            <w:r w:rsidR="00FF1715">
              <w:rPr>
                <w:rFonts w:cs="Arial"/>
                <w:sz w:val="20"/>
                <w:vertAlign w:val="superscript"/>
              </w:rPr>
              <w:t>,*</w:t>
            </w:r>
            <w:proofErr w:type="gramEnd"/>
          </w:p>
        </w:tc>
        <w:tc>
          <w:tcPr>
            <w:tcW w:w="2245" w:type="dxa"/>
            <w:tcBorders>
              <w:top w:val="single" w:sz="4" w:space="0" w:color="auto"/>
              <w:left w:val="single" w:sz="4" w:space="0" w:color="auto"/>
              <w:bottom w:val="single" w:sz="4" w:space="0" w:color="auto"/>
              <w:right w:val="single" w:sz="4" w:space="0" w:color="auto"/>
            </w:tcBorders>
          </w:tcPr>
          <w:p w14:paraId="035F99F2" w14:textId="56FC8CA6" w:rsidR="008A31EF" w:rsidRPr="00BD3DE3" w:rsidRDefault="008A31EF" w:rsidP="008A31EF">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5A19D7A" w14:textId="3930B59F" w:rsidR="008A31EF" w:rsidRPr="00BD3DE3" w:rsidRDefault="008A31EF" w:rsidP="008A31EF">
            <w:pPr>
              <w:jc w:val="center"/>
              <w:rPr>
                <w:sz w:val="20"/>
              </w:rPr>
            </w:pPr>
            <w:r w:rsidRPr="008F7178">
              <w:rPr>
                <w:color w:val="000000"/>
                <w:sz w:val="20"/>
              </w:rPr>
              <w:t>EUENGINE1</w:t>
            </w:r>
            <w:r w:rsidR="00037FE6">
              <w:rPr>
                <w:color w:val="000000"/>
                <w:sz w:val="20"/>
              </w:rPr>
              <w:t>2</w:t>
            </w:r>
          </w:p>
        </w:tc>
        <w:tc>
          <w:tcPr>
            <w:tcW w:w="1530" w:type="dxa"/>
            <w:tcBorders>
              <w:top w:val="single" w:sz="4" w:space="0" w:color="auto"/>
              <w:left w:val="single" w:sz="4" w:space="0" w:color="auto"/>
              <w:bottom w:val="single" w:sz="4" w:space="0" w:color="auto"/>
              <w:right w:val="single" w:sz="4" w:space="0" w:color="auto"/>
            </w:tcBorders>
          </w:tcPr>
          <w:p w14:paraId="24230C84" w14:textId="721D72D9" w:rsidR="008A31EF" w:rsidRPr="00BD3DE3" w:rsidRDefault="00037FE6" w:rsidP="008A31EF">
            <w:pPr>
              <w:jc w:val="center"/>
              <w:rPr>
                <w:sz w:val="20"/>
              </w:rPr>
            </w:pPr>
            <w:r>
              <w:rPr>
                <w:color w:val="000000"/>
                <w:sz w:val="20"/>
              </w:rPr>
              <w:t>SC V.1</w:t>
            </w:r>
          </w:p>
        </w:tc>
        <w:tc>
          <w:tcPr>
            <w:tcW w:w="1530" w:type="dxa"/>
            <w:tcBorders>
              <w:top w:val="single" w:sz="4" w:space="0" w:color="auto"/>
              <w:left w:val="single" w:sz="4" w:space="0" w:color="auto"/>
              <w:bottom w:val="single" w:sz="4" w:space="0" w:color="auto"/>
              <w:right w:val="single" w:sz="4" w:space="0" w:color="auto"/>
            </w:tcBorders>
          </w:tcPr>
          <w:p w14:paraId="6FA3EA75" w14:textId="5AD02381" w:rsidR="008A31EF" w:rsidRPr="00037FE6" w:rsidRDefault="008A31EF" w:rsidP="008A31EF">
            <w:pPr>
              <w:jc w:val="center"/>
              <w:rPr>
                <w:b/>
                <w:bCs/>
                <w:sz w:val="20"/>
              </w:rPr>
            </w:pPr>
            <w:r w:rsidRPr="00037FE6">
              <w:rPr>
                <w:b/>
                <w:bCs/>
                <w:color w:val="000000"/>
                <w:sz w:val="20"/>
              </w:rPr>
              <w:t>40 CFR Part 60, Subpart IIII, 40 CFR 60.4205</w:t>
            </w:r>
          </w:p>
        </w:tc>
      </w:tr>
      <w:tr w:rsidR="00DB7AA0" w14:paraId="317AB21B" w14:textId="77777777" w:rsidTr="008A31EF">
        <w:trPr>
          <w:cantSplit/>
        </w:trPr>
        <w:tc>
          <w:tcPr>
            <w:tcW w:w="1626" w:type="dxa"/>
            <w:tcBorders>
              <w:top w:val="single" w:sz="4" w:space="0" w:color="auto"/>
              <w:left w:val="single" w:sz="4" w:space="0" w:color="auto"/>
              <w:bottom w:val="single" w:sz="4" w:space="0" w:color="auto"/>
              <w:right w:val="single" w:sz="4" w:space="0" w:color="auto"/>
            </w:tcBorders>
          </w:tcPr>
          <w:p w14:paraId="2CC19FC3" w14:textId="6AAB5113" w:rsidR="00DB7AA0" w:rsidRDefault="00DB7AA0" w:rsidP="00DB7AA0">
            <w:pPr>
              <w:rPr>
                <w:sz w:val="20"/>
              </w:rPr>
            </w:pPr>
            <w:r>
              <w:rPr>
                <w:rFonts w:cs="Arial"/>
                <w:sz w:val="20"/>
              </w:rPr>
              <w:t>6</w:t>
            </w:r>
            <w:r w:rsidRPr="00476591">
              <w:rPr>
                <w:rFonts w:cs="Arial"/>
                <w:sz w:val="20"/>
              </w:rPr>
              <w:t xml:space="preserve">. </w:t>
            </w:r>
            <w:r>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1B1AC246" w14:textId="74470C41" w:rsidR="00DB7AA0" w:rsidRPr="00EB15D9" w:rsidRDefault="00DB7AA0" w:rsidP="00DB7AA0">
            <w:pPr>
              <w:jc w:val="center"/>
              <w:rPr>
                <w:color w:val="000000"/>
                <w:sz w:val="20"/>
              </w:rPr>
            </w:pPr>
            <w:r>
              <w:rPr>
                <w:rFonts w:cs="Arial"/>
                <w:sz w:val="20"/>
              </w:rPr>
              <w:t>0</w:t>
            </w:r>
            <w:r w:rsidRPr="00476591">
              <w:rPr>
                <w:rFonts w:cs="Arial"/>
                <w:sz w:val="20"/>
              </w:rPr>
              <w:t>.</w:t>
            </w:r>
            <w:r>
              <w:rPr>
                <w:rFonts w:cs="Arial"/>
                <w:sz w:val="20"/>
              </w:rPr>
              <w:t>20</w:t>
            </w:r>
            <w:r w:rsidRPr="00476591">
              <w:rPr>
                <w:rFonts w:cs="Arial"/>
                <w:sz w:val="20"/>
              </w:rPr>
              <w:t xml:space="preserve"> g/</w:t>
            </w:r>
            <w:r>
              <w:rPr>
                <w:rFonts w:cs="Arial"/>
                <w:sz w:val="20"/>
              </w:rPr>
              <w:t>kW</w:t>
            </w:r>
            <w:r w:rsidRPr="00476591">
              <w:rPr>
                <w:rFonts w:cs="Arial"/>
                <w:sz w:val="20"/>
              </w:rPr>
              <w:t>-</w:t>
            </w:r>
            <w:r w:rsidRPr="00EA3D7D">
              <w:rPr>
                <w:rFonts w:cs="Arial"/>
                <w:sz w:val="20"/>
              </w:rPr>
              <w:t>hr</w:t>
            </w:r>
          </w:p>
        </w:tc>
        <w:tc>
          <w:tcPr>
            <w:tcW w:w="2245" w:type="dxa"/>
            <w:tcBorders>
              <w:top w:val="single" w:sz="4" w:space="0" w:color="auto"/>
              <w:left w:val="single" w:sz="4" w:space="0" w:color="auto"/>
              <w:bottom w:val="single" w:sz="4" w:space="0" w:color="auto"/>
              <w:right w:val="single" w:sz="4" w:space="0" w:color="auto"/>
            </w:tcBorders>
          </w:tcPr>
          <w:p w14:paraId="6C9BC760" w14:textId="24CC2477" w:rsidR="00DB7AA0" w:rsidRDefault="00DB7AA0" w:rsidP="00DB7AA0">
            <w:pPr>
              <w:jc w:val="center"/>
              <w:rPr>
                <w:sz w:val="20"/>
              </w:rPr>
            </w:pPr>
            <w:r>
              <w:rPr>
                <w:sz w:val="20"/>
              </w:rPr>
              <w:t>Hourly</w:t>
            </w:r>
            <w:r w:rsidRPr="00CC4186">
              <w:rPr>
                <w:sz w:val="20"/>
                <w:vertAlign w:val="superscript"/>
              </w:rPr>
              <w:t>A</w:t>
            </w:r>
          </w:p>
        </w:tc>
        <w:tc>
          <w:tcPr>
            <w:tcW w:w="1889" w:type="dxa"/>
            <w:tcBorders>
              <w:top w:val="single" w:sz="4" w:space="0" w:color="auto"/>
              <w:left w:val="single" w:sz="4" w:space="0" w:color="auto"/>
              <w:bottom w:val="single" w:sz="4" w:space="0" w:color="auto"/>
              <w:right w:val="single" w:sz="4" w:space="0" w:color="auto"/>
            </w:tcBorders>
          </w:tcPr>
          <w:p w14:paraId="2F3CA6D0" w14:textId="771FFCD5" w:rsidR="00DB7AA0" w:rsidRPr="008F7178" w:rsidRDefault="00DB7AA0" w:rsidP="00DB7AA0">
            <w:pPr>
              <w:jc w:val="center"/>
              <w:rPr>
                <w:color w:val="000000"/>
                <w:sz w:val="20"/>
              </w:rPr>
            </w:pPr>
            <w:r>
              <w:rPr>
                <w:rFonts w:cs="Arial"/>
                <w:sz w:val="20"/>
              </w:rPr>
              <w:t>EUENGINE12</w:t>
            </w:r>
          </w:p>
        </w:tc>
        <w:tc>
          <w:tcPr>
            <w:tcW w:w="1530" w:type="dxa"/>
            <w:tcBorders>
              <w:top w:val="single" w:sz="4" w:space="0" w:color="auto"/>
              <w:left w:val="single" w:sz="4" w:space="0" w:color="auto"/>
              <w:bottom w:val="single" w:sz="4" w:space="0" w:color="auto"/>
              <w:right w:val="single" w:sz="4" w:space="0" w:color="auto"/>
            </w:tcBorders>
          </w:tcPr>
          <w:p w14:paraId="44D833A2" w14:textId="66150C73" w:rsidR="00DB7AA0" w:rsidRDefault="00DB7AA0" w:rsidP="00DB7AA0">
            <w:pPr>
              <w:jc w:val="center"/>
              <w:rPr>
                <w:color w:val="000000"/>
                <w:sz w:val="20"/>
              </w:rPr>
            </w:pPr>
            <w:r w:rsidRPr="00476591">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13418D2A" w14:textId="77777777" w:rsidR="00DB7AA0" w:rsidRDefault="00DB7AA0" w:rsidP="00DB7AA0">
            <w:pPr>
              <w:pStyle w:val="Header"/>
              <w:tabs>
                <w:tab w:val="clear" w:pos="4320"/>
                <w:tab w:val="clear" w:pos="8640"/>
              </w:tabs>
              <w:jc w:val="center"/>
              <w:rPr>
                <w:rFonts w:cs="Arial"/>
                <w:b/>
                <w:bCs/>
                <w:sz w:val="20"/>
              </w:rPr>
            </w:pPr>
            <w:r w:rsidRPr="00F94F9B">
              <w:rPr>
                <w:rFonts w:cs="Arial"/>
                <w:b/>
                <w:bCs/>
                <w:sz w:val="20"/>
              </w:rPr>
              <w:t>40 CFR 60.4202(a)(2)</w:t>
            </w:r>
            <w:r>
              <w:rPr>
                <w:rFonts w:cs="Arial"/>
                <w:b/>
                <w:bCs/>
                <w:sz w:val="20"/>
              </w:rPr>
              <w:t xml:space="preserve"> - </w:t>
            </w:r>
            <w:r w:rsidRPr="00F94F9B">
              <w:rPr>
                <w:rFonts w:cs="Arial"/>
                <w:b/>
                <w:bCs/>
                <w:sz w:val="20"/>
              </w:rPr>
              <w:t>Table 1 of 40 CFR 89.112</w:t>
            </w:r>
            <w:r>
              <w:rPr>
                <w:rFonts w:cs="Arial"/>
                <w:b/>
                <w:bCs/>
                <w:sz w:val="20"/>
              </w:rPr>
              <w:t>,</w:t>
            </w:r>
          </w:p>
          <w:p w14:paraId="35419EED" w14:textId="54D143CC" w:rsidR="00DB7AA0" w:rsidRPr="00037FE6" w:rsidRDefault="00DB7AA0" w:rsidP="00DB7AA0">
            <w:pPr>
              <w:jc w:val="center"/>
              <w:rPr>
                <w:b/>
                <w:bCs/>
                <w:color w:val="000000"/>
                <w:sz w:val="20"/>
              </w:rPr>
            </w:pPr>
            <w:r w:rsidRPr="00F94F9B">
              <w:rPr>
                <w:rFonts w:cs="Arial"/>
                <w:b/>
                <w:bCs/>
                <w:sz w:val="20"/>
              </w:rPr>
              <w:t>40 CFR 60.4205(b)</w:t>
            </w:r>
          </w:p>
        </w:tc>
      </w:tr>
    </w:tbl>
    <w:p w14:paraId="6158680C" w14:textId="3B11AFB5" w:rsidR="00B57CF2" w:rsidRDefault="00FF1715" w:rsidP="00D6550E">
      <w:pPr>
        <w:jc w:val="both"/>
        <w:rPr>
          <w:color w:val="000000"/>
          <w:sz w:val="20"/>
        </w:rPr>
      </w:pPr>
      <w:r w:rsidRPr="00DB7AA0">
        <w:rPr>
          <w:color w:val="000000"/>
          <w:sz w:val="20"/>
        </w:rPr>
        <w:t>*</w:t>
      </w:r>
      <w:r w:rsidR="008A31EF">
        <w:rPr>
          <w:color w:val="000000"/>
          <w:sz w:val="20"/>
        </w:rPr>
        <w:t xml:space="preserve"> </w:t>
      </w:r>
      <w:r w:rsidR="008A31EF" w:rsidRPr="008F7178">
        <w:rPr>
          <w:color w:val="000000"/>
          <w:sz w:val="20"/>
        </w:rPr>
        <w:t>Emission limits are based on</w:t>
      </w:r>
      <w:r w:rsidR="00037FE6">
        <w:rPr>
          <w:color w:val="000000"/>
          <w:sz w:val="20"/>
        </w:rPr>
        <w:t xml:space="preserve"> a</w:t>
      </w:r>
      <w:r w:rsidR="008A31EF" w:rsidRPr="008F7178">
        <w:rPr>
          <w:color w:val="000000"/>
          <w:sz w:val="20"/>
        </w:rPr>
        <w:t xml:space="preserve"> weighted average per the EPA approved performance requirements of 40 CFR Part 60 Subpart IIII.  </w:t>
      </w:r>
    </w:p>
    <w:p w14:paraId="40AD6D4C" w14:textId="77777777" w:rsidR="00DB7AA0" w:rsidRPr="00CC4186" w:rsidRDefault="00DB7AA0" w:rsidP="00DB7AA0">
      <w:pPr>
        <w:jc w:val="both"/>
        <w:rPr>
          <w:sz w:val="20"/>
        </w:rPr>
      </w:pPr>
      <w:r w:rsidRPr="00CC4186">
        <w:rPr>
          <w:sz w:val="20"/>
          <w:vertAlign w:val="superscript"/>
        </w:rPr>
        <w:t>A</w:t>
      </w:r>
      <w:r w:rsidRPr="00CC4186">
        <w:rPr>
          <w:sz w:val="20"/>
        </w:rPr>
        <w:t xml:space="preserve">These emission limits are for certified engines; if testing becomes required to demonstrate compliance, then the tested values must be compared to the Not to Exceed (NTE) requirements determined through 40 CFR 60.4212(c). </w:t>
      </w:r>
    </w:p>
    <w:p w14:paraId="308E9356" w14:textId="1C9BF916" w:rsidR="00FF1715" w:rsidRDefault="00FF1715" w:rsidP="00D6550E">
      <w:pPr>
        <w:jc w:val="both"/>
        <w:rPr>
          <w:sz w:val="20"/>
        </w:rPr>
      </w:pPr>
    </w:p>
    <w:p w14:paraId="26AF8361" w14:textId="364FF788" w:rsidR="009D2D04" w:rsidRDefault="009D2D04" w:rsidP="00D6550E">
      <w:pPr>
        <w:jc w:val="both"/>
        <w:rPr>
          <w:sz w:val="20"/>
        </w:rPr>
      </w:pPr>
    </w:p>
    <w:p w14:paraId="0F4908F0" w14:textId="77777777" w:rsidR="00B57CF2" w:rsidRDefault="00B57CF2" w:rsidP="00D6550E">
      <w:pPr>
        <w:jc w:val="both"/>
        <w:rPr>
          <w:b/>
          <w:u w:val="single"/>
        </w:rPr>
      </w:pPr>
      <w:r>
        <w:rPr>
          <w:b/>
        </w:rPr>
        <w:t xml:space="preserve">II.  </w:t>
      </w:r>
      <w:r>
        <w:rPr>
          <w:b/>
          <w:u w:val="single"/>
        </w:rPr>
        <w:t>MATERIAL LIMIT(S)</w:t>
      </w:r>
    </w:p>
    <w:p w14:paraId="7FE89582" w14:textId="77777777" w:rsidR="00B57CF2" w:rsidRDefault="00B57CF2" w:rsidP="00D6550E">
      <w:pPr>
        <w:jc w:val="both"/>
        <w:rPr>
          <w:sz w:val="20"/>
        </w:rPr>
      </w:pPr>
    </w:p>
    <w:p w14:paraId="07FDAC60" w14:textId="4E6F02EF" w:rsidR="00F51CB0" w:rsidRDefault="00F51CB0" w:rsidP="000569D1">
      <w:pPr>
        <w:ind w:left="360" w:hanging="360"/>
        <w:jc w:val="both"/>
        <w:rPr>
          <w:b/>
          <w:color w:val="000000"/>
          <w:sz w:val="20"/>
        </w:rPr>
      </w:pPr>
      <w:r>
        <w:rPr>
          <w:color w:val="000000"/>
          <w:sz w:val="20"/>
        </w:rPr>
        <w:lastRenderedPageBreak/>
        <w:t>1</w:t>
      </w:r>
      <w:r w:rsidRPr="008F7178">
        <w:rPr>
          <w:color w:val="000000"/>
          <w:sz w:val="20"/>
        </w:rPr>
        <w:t>.</w:t>
      </w:r>
      <w:r w:rsidRPr="008F7178">
        <w:rPr>
          <w:color w:val="000000"/>
          <w:sz w:val="20"/>
        </w:rPr>
        <w:tab/>
      </w:r>
      <w:r w:rsidRPr="0043391D">
        <w:rPr>
          <w:rFonts w:cs="Arial"/>
          <w:sz w:val="20"/>
        </w:rPr>
        <w:t>The permittee shall burn only diesel fuel, in EUENGINE1</w:t>
      </w:r>
      <w:r w:rsidR="00A54D92">
        <w:rPr>
          <w:rFonts w:cs="Arial"/>
          <w:sz w:val="20"/>
        </w:rPr>
        <w:t>2</w:t>
      </w:r>
      <w:r w:rsidRPr="0043391D">
        <w:rPr>
          <w:rFonts w:cs="Arial"/>
          <w:sz w:val="20"/>
        </w:rPr>
        <w:t xml:space="preserve"> with the maximum sulfur content of 15 ppm (0.0015 percent) by weight and a minimum Cetane index of 40 or a maximum aromatic content of </w:t>
      </w:r>
      <w:r>
        <w:rPr>
          <w:rFonts w:cs="Arial"/>
          <w:sz w:val="20"/>
        </w:rPr>
        <w:br/>
      </w:r>
      <w:r w:rsidRPr="0043391D">
        <w:rPr>
          <w:rFonts w:cs="Arial"/>
          <w:sz w:val="20"/>
        </w:rPr>
        <w:t>35 volume percent.</w:t>
      </w:r>
      <w:proofErr w:type="gramStart"/>
      <w:r w:rsidR="000569D1">
        <w:rPr>
          <w:rFonts w:cs="Arial"/>
          <w:sz w:val="20"/>
          <w:vertAlign w:val="superscript"/>
        </w:rPr>
        <w:t>2,a</w:t>
      </w:r>
      <w:proofErr w:type="gramEnd"/>
      <w:r w:rsidR="00A54D92">
        <w:rPr>
          <w:rFonts w:cs="Arial"/>
          <w:sz w:val="20"/>
        </w:rPr>
        <w:t xml:space="preserve"> </w:t>
      </w:r>
      <w:r w:rsidR="00A54D92" w:rsidRPr="00A54D92">
        <w:rPr>
          <w:rFonts w:cs="Arial"/>
          <w:b/>
          <w:bCs/>
          <w:sz w:val="20"/>
        </w:rPr>
        <w:t>(</w:t>
      </w:r>
      <w:r w:rsidR="00A54D92" w:rsidRPr="008F7178">
        <w:rPr>
          <w:b/>
          <w:color w:val="000000"/>
          <w:sz w:val="20"/>
        </w:rPr>
        <w:t>40 CFR</w:t>
      </w:r>
      <w:r w:rsidR="00A54D92">
        <w:rPr>
          <w:b/>
          <w:color w:val="000000"/>
          <w:sz w:val="20"/>
        </w:rPr>
        <w:t xml:space="preserve"> 1090.305)</w:t>
      </w:r>
    </w:p>
    <w:p w14:paraId="5DB8FD35" w14:textId="268B7CA1" w:rsidR="00F51CB0" w:rsidRDefault="00F51CB0" w:rsidP="00F51CB0">
      <w:pPr>
        <w:ind w:left="360" w:hanging="360"/>
        <w:jc w:val="both"/>
        <w:rPr>
          <w:color w:val="000000"/>
          <w:sz w:val="20"/>
        </w:rPr>
      </w:pPr>
    </w:p>
    <w:p w14:paraId="3181B211" w14:textId="6808C16E" w:rsidR="000569D1" w:rsidRPr="00B90669" w:rsidRDefault="000569D1" w:rsidP="000569D1">
      <w:pPr>
        <w:ind w:left="360" w:hanging="360"/>
        <w:jc w:val="both"/>
        <w:rPr>
          <w:sz w:val="20"/>
        </w:rPr>
      </w:pPr>
      <w:proofErr w:type="spellStart"/>
      <w:r w:rsidRPr="00B90669">
        <w:rPr>
          <w:sz w:val="20"/>
          <w:vertAlign w:val="superscript"/>
        </w:rPr>
        <w:t>a</w:t>
      </w:r>
      <w:proofErr w:type="spellEnd"/>
      <w:r>
        <w:rPr>
          <w:sz w:val="20"/>
        </w:rPr>
        <w:tab/>
      </w:r>
      <w:proofErr w:type="gramStart"/>
      <w:r w:rsidRPr="00B90669">
        <w:rPr>
          <w:sz w:val="20"/>
        </w:rPr>
        <w:t>In</w:t>
      </w:r>
      <w:proofErr w:type="gramEnd"/>
      <w:r w:rsidRPr="00B90669">
        <w:rPr>
          <w:sz w:val="20"/>
        </w:rPr>
        <w:t xml:space="preserve"> accordance with Rule 213(2) and Rule 213(6), compliance with this streamlined </w:t>
      </w:r>
      <w:r>
        <w:rPr>
          <w:sz w:val="20"/>
        </w:rPr>
        <w:t>material limit shall</w:t>
      </w:r>
      <w:r w:rsidRPr="00B90669">
        <w:rPr>
          <w:sz w:val="20"/>
        </w:rPr>
        <w:t xml:space="preserve"> be considered compliance with the </w:t>
      </w:r>
      <w:r>
        <w:rPr>
          <w:sz w:val="20"/>
        </w:rPr>
        <w:t xml:space="preserve">material limit </w:t>
      </w:r>
      <w:r w:rsidRPr="00B90669">
        <w:rPr>
          <w:sz w:val="20"/>
        </w:rPr>
        <w:t>established by</w:t>
      </w:r>
      <w:r>
        <w:rPr>
          <w:sz w:val="20"/>
        </w:rPr>
        <w:t xml:space="preserve"> </w:t>
      </w:r>
      <w:r>
        <w:rPr>
          <w:rFonts w:cs="Arial"/>
          <w:b/>
          <w:color w:val="000000"/>
          <w:sz w:val="20"/>
        </w:rPr>
        <w:t>40</w:t>
      </w:r>
      <w:r w:rsidRPr="004F78BB">
        <w:rPr>
          <w:rFonts w:cs="Arial"/>
          <w:b/>
          <w:color w:val="000000"/>
          <w:sz w:val="20"/>
        </w:rPr>
        <w:t xml:space="preserve"> CFR </w:t>
      </w:r>
      <w:r>
        <w:rPr>
          <w:rFonts w:cs="Arial"/>
          <w:b/>
          <w:color w:val="000000"/>
          <w:sz w:val="20"/>
        </w:rPr>
        <w:t>109</w:t>
      </w:r>
      <w:r w:rsidRPr="004F78BB">
        <w:rPr>
          <w:rFonts w:cs="Arial"/>
          <w:b/>
          <w:color w:val="000000"/>
          <w:sz w:val="20"/>
        </w:rPr>
        <w:t>0.</w:t>
      </w:r>
      <w:r>
        <w:rPr>
          <w:rFonts w:cs="Arial"/>
          <w:b/>
          <w:color w:val="000000"/>
          <w:sz w:val="20"/>
        </w:rPr>
        <w:t>30</w:t>
      </w:r>
      <w:r w:rsidRPr="004F78BB">
        <w:rPr>
          <w:rFonts w:cs="Arial"/>
          <w:b/>
          <w:color w:val="000000"/>
          <w:sz w:val="20"/>
        </w:rPr>
        <w:t>5</w:t>
      </w:r>
      <w:r w:rsidRPr="00B90669">
        <w:rPr>
          <w:sz w:val="20"/>
        </w:rPr>
        <w:t xml:space="preserve">; and also compliance with the </w:t>
      </w:r>
      <w:r>
        <w:rPr>
          <w:sz w:val="20"/>
        </w:rPr>
        <w:t>material</w:t>
      </w:r>
      <w:r w:rsidRPr="00B90669">
        <w:rPr>
          <w:sz w:val="20"/>
        </w:rPr>
        <w:t xml:space="preserve"> limit</w:t>
      </w:r>
      <w:r>
        <w:rPr>
          <w:sz w:val="20"/>
        </w:rPr>
        <w:t xml:space="preserve"> </w:t>
      </w:r>
      <w:r w:rsidRPr="00B90669">
        <w:rPr>
          <w:sz w:val="20"/>
        </w:rPr>
        <w:t xml:space="preserve">established by </w:t>
      </w:r>
      <w:r w:rsidRPr="004769BB">
        <w:rPr>
          <w:b/>
          <w:color w:val="000000"/>
          <w:sz w:val="20"/>
        </w:rPr>
        <w:t>R</w:t>
      </w:r>
      <w:r>
        <w:rPr>
          <w:b/>
          <w:color w:val="000000"/>
          <w:sz w:val="20"/>
        </w:rPr>
        <w:t xml:space="preserve"> </w:t>
      </w:r>
      <w:r w:rsidRPr="004769BB">
        <w:rPr>
          <w:b/>
          <w:color w:val="000000"/>
          <w:sz w:val="20"/>
        </w:rPr>
        <w:t>336.1205(1)(a), R</w:t>
      </w:r>
      <w:r>
        <w:rPr>
          <w:b/>
          <w:color w:val="000000"/>
          <w:sz w:val="20"/>
        </w:rPr>
        <w:t xml:space="preserve"> </w:t>
      </w:r>
      <w:r w:rsidRPr="004769BB">
        <w:rPr>
          <w:b/>
          <w:color w:val="000000"/>
          <w:sz w:val="20"/>
        </w:rPr>
        <w:t xml:space="preserve">336.1402, </w:t>
      </w:r>
      <w:r w:rsidRPr="008F7178">
        <w:rPr>
          <w:b/>
          <w:color w:val="000000"/>
          <w:sz w:val="20"/>
        </w:rPr>
        <w:t xml:space="preserve">40 </w:t>
      </w:r>
      <w:smartTag w:uri="urn:schemas-microsoft-com:office:smarttags" w:element="stockticker">
        <w:r w:rsidRPr="008F7178">
          <w:rPr>
            <w:b/>
            <w:color w:val="000000"/>
            <w:sz w:val="20"/>
          </w:rPr>
          <w:t>CFR</w:t>
        </w:r>
      </w:smartTag>
      <w:r w:rsidRPr="008F7178">
        <w:rPr>
          <w:b/>
          <w:color w:val="000000"/>
          <w:sz w:val="20"/>
        </w:rPr>
        <w:t xml:space="preserve"> 60.4207</w:t>
      </w:r>
      <w:r w:rsidRPr="00B90669">
        <w:rPr>
          <w:sz w:val="20"/>
        </w:rPr>
        <w:t>, an additional applicable requirement that has been subsumed within this condition.</w:t>
      </w:r>
    </w:p>
    <w:p w14:paraId="5038E3A3" w14:textId="77777777" w:rsidR="000569D1" w:rsidRPr="008F7178" w:rsidRDefault="000569D1" w:rsidP="00F51CB0">
      <w:pPr>
        <w:ind w:left="360" w:hanging="360"/>
        <w:jc w:val="both"/>
        <w:rPr>
          <w:color w:val="000000"/>
          <w:sz w:val="20"/>
        </w:rPr>
      </w:pPr>
    </w:p>
    <w:p w14:paraId="2205CA96" w14:textId="77777777" w:rsidR="00B57CF2" w:rsidRPr="00F01FE1" w:rsidRDefault="00B57CF2" w:rsidP="00D6550E">
      <w:pPr>
        <w:jc w:val="both"/>
        <w:rPr>
          <w:b/>
          <w:sz w:val="20"/>
          <w:u w:val="single"/>
        </w:rPr>
      </w:pPr>
      <w:r>
        <w:rPr>
          <w:b/>
        </w:rPr>
        <w:t xml:space="preserve">III.  </w:t>
      </w:r>
      <w:r>
        <w:rPr>
          <w:b/>
          <w:u w:val="single"/>
        </w:rPr>
        <w:t>PROCESS/OPERATIONAL RESTRICTION(S)</w:t>
      </w:r>
      <w:r w:rsidDel="001C614B">
        <w:rPr>
          <w:b/>
          <w:u w:val="single"/>
        </w:rPr>
        <w:t xml:space="preserve"> </w:t>
      </w:r>
    </w:p>
    <w:p w14:paraId="5339A9E4" w14:textId="77777777" w:rsidR="00B57CF2" w:rsidRPr="00FB6071" w:rsidRDefault="00B57CF2" w:rsidP="00D6550E">
      <w:pPr>
        <w:jc w:val="both"/>
        <w:rPr>
          <w:sz w:val="20"/>
        </w:rPr>
      </w:pPr>
    </w:p>
    <w:p w14:paraId="42913559" w14:textId="3AA6B276" w:rsidR="00264BCB" w:rsidRPr="008F7178" w:rsidRDefault="00264BCB" w:rsidP="00264BCB">
      <w:pPr>
        <w:numPr>
          <w:ilvl w:val="6"/>
          <w:numId w:val="19"/>
        </w:numPr>
        <w:tabs>
          <w:tab w:val="clear" w:pos="2520"/>
        </w:tabs>
        <w:ind w:left="360"/>
        <w:jc w:val="both"/>
        <w:rPr>
          <w:color w:val="000000"/>
          <w:sz w:val="20"/>
        </w:rPr>
      </w:pPr>
      <w:r w:rsidRPr="008F7178">
        <w:rPr>
          <w:color w:val="000000"/>
          <w:sz w:val="20"/>
        </w:rPr>
        <w:t>The permittee shall operate EUENGINE12 in accordance with its manufacturer’s written instructions or by operating procedures developed by the permittee that are approved by the manufacturer.</w:t>
      </w:r>
      <w:proofErr w:type="gramStart"/>
      <w:r>
        <w:rPr>
          <w:rFonts w:cs="Arial"/>
          <w:sz w:val="20"/>
          <w:vertAlign w:val="superscript"/>
        </w:rPr>
        <w:t>2</w:t>
      </w:r>
      <w:r>
        <w:rPr>
          <w:color w:val="000000"/>
          <w:sz w:val="20"/>
        </w:rPr>
        <w:t xml:space="preserve"> </w:t>
      </w:r>
      <w:r w:rsidRPr="008F7178">
        <w:rPr>
          <w:color w:val="000000"/>
          <w:sz w:val="20"/>
        </w:rPr>
        <w:t xml:space="preserve"> </w:t>
      </w:r>
      <w:r>
        <w:rPr>
          <w:b/>
          <w:color w:val="000000"/>
          <w:sz w:val="20"/>
        </w:rPr>
        <w:t>(</w:t>
      </w:r>
      <w:proofErr w:type="gramEnd"/>
      <w:r w:rsidRPr="008F7178">
        <w:rPr>
          <w:b/>
          <w:color w:val="000000"/>
          <w:sz w:val="20"/>
        </w:rPr>
        <w:t xml:space="preserve">40 </w:t>
      </w:r>
      <w:smartTag w:uri="urn:schemas-microsoft-com:office:smarttags" w:element="stockticker">
        <w:r w:rsidRPr="008F7178">
          <w:rPr>
            <w:b/>
            <w:color w:val="000000"/>
            <w:sz w:val="20"/>
          </w:rPr>
          <w:t>CFR</w:t>
        </w:r>
      </w:smartTag>
      <w:r w:rsidRPr="008F7178">
        <w:rPr>
          <w:b/>
          <w:color w:val="000000"/>
          <w:sz w:val="20"/>
        </w:rPr>
        <w:t xml:space="preserve"> 60.4211</w:t>
      </w:r>
      <w:r>
        <w:rPr>
          <w:b/>
          <w:color w:val="000000"/>
          <w:sz w:val="20"/>
        </w:rPr>
        <w:t>)</w:t>
      </w:r>
    </w:p>
    <w:p w14:paraId="57B87F7B" w14:textId="77777777" w:rsidR="00264BCB" w:rsidRPr="008F7178" w:rsidRDefault="00264BCB" w:rsidP="00264BCB">
      <w:pPr>
        <w:ind w:left="540" w:hanging="540"/>
        <w:jc w:val="both"/>
        <w:rPr>
          <w:color w:val="000000"/>
          <w:sz w:val="20"/>
        </w:rPr>
      </w:pPr>
    </w:p>
    <w:p w14:paraId="5BFF7DF4" w14:textId="42D9C50D" w:rsidR="00264BCB" w:rsidRPr="008F7178" w:rsidRDefault="00264BCB" w:rsidP="00264BCB">
      <w:pPr>
        <w:ind w:left="360" w:hanging="360"/>
        <w:jc w:val="both"/>
        <w:rPr>
          <w:color w:val="000000"/>
          <w:sz w:val="20"/>
        </w:rPr>
      </w:pPr>
      <w:r w:rsidRPr="008F7178">
        <w:rPr>
          <w:color w:val="000000"/>
          <w:sz w:val="20"/>
        </w:rPr>
        <w:t>2.</w:t>
      </w:r>
      <w:r w:rsidRPr="008F7178">
        <w:rPr>
          <w:color w:val="000000"/>
          <w:sz w:val="20"/>
        </w:rPr>
        <w:tab/>
        <w:t>The permittee shall not change or revise the operating instructions, procedures or settings for EUENGINE12 unless permitted by the manufacturer in writing.</w:t>
      </w:r>
      <w:proofErr w:type="gramStart"/>
      <w:r>
        <w:rPr>
          <w:rFonts w:cs="Arial"/>
          <w:sz w:val="20"/>
          <w:vertAlign w:val="superscript"/>
        </w:rPr>
        <w:t>2</w:t>
      </w:r>
      <w:r w:rsidRPr="008F7178">
        <w:rPr>
          <w:color w:val="000000"/>
          <w:sz w:val="20"/>
        </w:rPr>
        <w:t xml:space="preserve"> </w:t>
      </w:r>
      <w:r>
        <w:rPr>
          <w:color w:val="000000"/>
          <w:sz w:val="20"/>
        </w:rPr>
        <w:t xml:space="preserve"> </w:t>
      </w:r>
      <w:r>
        <w:rPr>
          <w:b/>
          <w:color w:val="000000"/>
          <w:sz w:val="20"/>
        </w:rPr>
        <w:t>(</w:t>
      </w:r>
      <w:proofErr w:type="gramEnd"/>
      <w:r w:rsidRPr="008F7178">
        <w:rPr>
          <w:b/>
          <w:color w:val="000000"/>
          <w:sz w:val="20"/>
        </w:rPr>
        <w:t xml:space="preserve">40 </w:t>
      </w:r>
      <w:smartTag w:uri="urn:schemas-microsoft-com:office:smarttags" w:element="stockticker">
        <w:r w:rsidRPr="008F7178">
          <w:rPr>
            <w:b/>
            <w:color w:val="000000"/>
            <w:sz w:val="20"/>
          </w:rPr>
          <w:t>CFR</w:t>
        </w:r>
      </w:smartTag>
      <w:r w:rsidRPr="008F7178">
        <w:rPr>
          <w:b/>
          <w:color w:val="000000"/>
          <w:sz w:val="20"/>
        </w:rPr>
        <w:t xml:space="preserve"> 60.4211</w:t>
      </w:r>
      <w:r>
        <w:rPr>
          <w:b/>
          <w:color w:val="000000"/>
          <w:sz w:val="20"/>
        </w:rPr>
        <w:t>)</w:t>
      </w:r>
    </w:p>
    <w:p w14:paraId="738FE589" w14:textId="77777777" w:rsidR="00264BCB" w:rsidRPr="008F7178" w:rsidRDefault="00264BCB" w:rsidP="00264BCB">
      <w:pPr>
        <w:ind w:left="360" w:hanging="360"/>
        <w:jc w:val="both"/>
        <w:rPr>
          <w:color w:val="000000"/>
          <w:sz w:val="20"/>
        </w:rPr>
      </w:pPr>
    </w:p>
    <w:p w14:paraId="7265A82F" w14:textId="319512CB" w:rsidR="00264BCB" w:rsidRPr="008F7178" w:rsidRDefault="00264BCB" w:rsidP="00264BCB">
      <w:pPr>
        <w:pStyle w:val="BodyTextIndent2"/>
        <w:spacing w:after="0" w:line="240" w:lineRule="auto"/>
        <w:ind w:hanging="360"/>
        <w:jc w:val="both"/>
        <w:rPr>
          <w:color w:val="000000"/>
          <w:sz w:val="20"/>
        </w:rPr>
      </w:pPr>
      <w:r w:rsidRPr="008F7178">
        <w:rPr>
          <w:color w:val="000000"/>
          <w:sz w:val="20"/>
        </w:rPr>
        <w:t>3.</w:t>
      </w:r>
      <w:r w:rsidRPr="008F7178">
        <w:rPr>
          <w:color w:val="000000"/>
          <w:sz w:val="20"/>
        </w:rPr>
        <w:tab/>
        <w:t>The permittee shall not operate EUENGINE12 for more than 100 hours per engine per 12-month rolling time period as determined at the end of each calendar month during maintenance checks and readiness testing and not more than a total of 500 hours of operation per rolling 12-month rolling time period as determined at the end of each calendar month.</w:t>
      </w:r>
      <w:proofErr w:type="gramStart"/>
      <w:r>
        <w:rPr>
          <w:rFonts w:cs="Arial"/>
          <w:sz w:val="20"/>
          <w:vertAlign w:val="superscript"/>
        </w:rPr>
        <w:t>2</w:t>
      </w:r>
      <w:r w:rsidRPr="008F7178">
        <w:rPr>
          <w:color w:val="000000"/>
          <w:sz w:val="20"/>
        </w:rPr>
        <w:t xml:space="preserve">  </w:t>
      </w:r>
      <w:r>
        <w:rPr>
          <w:b/>
          <w:color w:val="000000"/>
          <w:sz w:val="20"/>
        </w:rPr>
        <w:t>(</w:t>
      </w:r>
      <w:proofErr w:type="gramEnd"/>
      <w:r w:rsidRPr="008F7178">
        <w:rPr>
          <w:b/>
          <w:color w:val="000000"/>
          <w:sz w:val="20"/>
        </w:rPr>
        <w:t xml:space="preserve">R 336.1205(1)(a), R 336.1225, R 336.1702(a), 40 </w:t>
      </w:r>
      <w:smartTag w:uri="urn:schemas-microsoft-com:office:smarttags" w:element="stockticker">
        <w:r w:rsidRPr="008F7178">
          <w:rPr>
            <w:b/>
            <w:color w:val="000000"/>
            <w:sz w:val="20"/>
          </w:rPr>
          <w:t>CFR</w:t>
        </w:r>
      </w:smartTag>
      <w:r w:rsidRPr="008F7178">
        <w:rPr>
          <w:b/>
          <w:color w:val="000000"/>
          <w:sz w:val="20"/>
        </w:rPr>
        <w:t xml:space="preserve"> 52.21 (c) </w:t>
      </w:r>
      <w:r>
        <w:rPr>
          <w:b/>
          <w:color w:val="000000"/>
          <w:sz w:val="20"/>
        </w:rPr>
        <w:t>and</w:t>
      </w:r>
      <w:r w:rsidRPr="008F7178">
        <w:rPr>
          <w:b/>
          <w:color w:val="000000"/>
          <w:sz w:val="20"/>
        </w:rPr>
        <w:t xml:space="preserve"> (d)</w:t>
      </w:r>
      <w:r>
        <w:rPr>
          <w:b/>
          <w:color w:val="000000"/>
          <w:sz w:val="20"/>
        </w:rPr>
        <w:t>)</w:t>
      </w:r>
    </w:p>
    <w:p w14:paraId="40F2172C" w14:textId="77777777" w:rsidR="00264BCB" w:rsidRPr="008F7178" w:rsidRDefault="00264BCB" w:rsidP="00264BCB">
      <w:pPr>
        <w:ind w:left="360" w:hanging="360"/>
        <w:jc w:val="both"/>
        <w:rPr>
          <w:color w:val="000000"/>
          <w:sz w:val="20"/>
        </w:rPr>
      </w:pPr>
    </w:p>
    <w:p w14:paraId="226FD5D1" w14:textId="4F9408FE" w:rsidR="00264BCB" w:rsidRPr="00C13AD9" w:rsidRDefault="00264BCB" w:rsidP="00264BCB">
      <w:pPr>
        <w:ind w:left="360" w:hanging="360"/>
        <w:jc w:val="both"/>
        <w:rPr>
          <w:color w:val="000000"/>
          <w:sz w:val="20"/>
        </w:rPr>
      </w:pPr>
      <w:r w:rsidRPr="00C13AD9">
        <w:rPr>
          <w:color w:val="000000"/>
          <w:sz w:val="20"/>
        </w:rPr>
        <w:t>4</w:t>
      </w:r>
      <w:r w:rsidRPr="00C13AD9">
        <w:rPr>
          <w:color w:val="000000"/>
          <w:sz w:val="20"/>
        </w:rPr>
        <w:tab/>
        <w:t xml:space="preserve">The permittee shall operate </w:t>
      </w:r>
      <w:r w:rsidRPr="008F7178">
        <w:rPr>
          <w:color w:val="000000"/>
          <w:sz w:val="20"/>
        </w:rPr>
        <w:t>EUENGINE12</w:t>
      </w:r>
      <w:r w:rsidRPr="00C13AD9">
        <w:rPr>
          <w:color w:val="000000"/>
          <w:sz w:val="20"/>
        </w:rPr>
        <w:t xml:space="preserve"> in accordance with manufacturer’s recommendations for safe and proper operation to minimize emissions during periods of startup, shutdown and malfunction.</w:t>
      </w:r>
      <w:proofErr w:type="gramStart"/>
      <w:r>
        <w:rPr>
          <w:rFonts w:cs="Arial"/>
          <w:sz w:val="20"/>
          <w:vertAlign w:val="superscript"/>
        </w:rPr>
        <w:t>2</w:t>
      </w:r>
      <w:r>
        <w:rPr>
          <w:color w:val="000000"/>
          <w:sz w:val="20"/>
        </w:rPr>
        <w:t xml:space="preserve"> </w:t>
      </w:r>
      <w:r w:rsidRPr="00C13AD9">
        <w:rPr>
          <w:color w:val="000000"/>
          <w:sz w:val="20"/>
        </w:rPr>
        <w:t xml:space="preserve"> </w:t>
      </w:r>
      <w:r w:rsidRPr="00C13AD9">
        <w:rPr>
          <w:b/>
          <w:color w:val="000000"/>
          <w:sz w:val="20"/>
        </w:rPr>
        <w:t>(</w:t>
      </w:r>
      <w:proofErr w:type="gramEnd"/>
      <w:r w:rsidRPr="00C13AD9">
        <w:rPr>
          <w:b/>
          <w:color w:val="000000"/>
          <w:sz w:val="20"/>
        </w:rPr>
        <w:t>R</w:t>
      </w:r>
      <w:r>
        <w:rPr>
          <w:b/>
          <w:color w:val="000000"/>
          <w:sz w:val="20"/>
        </w:rPr>
        <w:t> </w:t>
      </w:r>
      <w:r w:rsidRPr="00C13AD9">
        <w:rPr>
          <w:b/>
          <w:color w:val="000000"/>
          <w:sz w:val="20"/>
        </w:rPr>
        <w:t>336.1912)</w:t>
      </w:r>
    </w:p>
    <w:p w14:paraId="376A7CCE" w14:textId="77777777" w:rsidR="00264BCB" w:rsidRPr="00C13AD9" w:rsidRDefault="00264BCB" w:rsidP="00264BCB">
      <w:pPr>
        <w:ind w:left="540" w:hanging="540"/>
        <w:jc w:val="both"/>
        <w:rPr>
          <w:color w:val="000000"/>
          <w:sz w:val="20"/>
        </w:rPr>
      </w:pPr>
    </w:p>
    <w:p w14:paraId="2D53319A" w14:textId="77777777" w:rsidR="00B57CF2" w:rsidRPr="00F01FE1" w:rsidRDefault="00B57CF2" w:rsidP="00D6550E">
      <w:pPr>
        <w:jc w:val="both"/>
        <w:rPr>
          <w:b/>
          <w:sz w:val="20"/>
          <w:u w:val="single"/>
        </w:rPr>
      </w:pPr>
      <w:r w:rsidRPr="00FB6071">
        <w:rPr>
          <w:b/>
        </w:rPr>
        <w:t xml:space="preserve">IV.  </w:t>
      </w:r>
      <w:r w:rsidRPr="00FB6071">
        <w:rPr>
          <w:b/>
          <w:u w:val="single"/>
        </w:rPr>
        <w:t>DESIGN</w:t>
      </w:r>
      <w:r>
        <w:rPr>
          <w:b/>
          <w:u w:val="single"/>
        </w:rPr>
        <w:t>/EQUIPMENT PARAMETER(S)</w:t>
      </w:r>
    </w:p>
    <w:p w14:paraId="6BA2B5FD" w14:textId="77777777" w:rsidR="00B57CF2" w:rsidRPr="00AA061F" w:rsidRDefault="00B57CF2" w:rsidP="00D6550E">
      <w:pPr>
        <w:jc w:val="both"/>
        <w:rPr>
          <w:sz w:val="20"/>
        </w:rPr>
      </w:pPr>
    </w:p>
    <w:p w14:paraId="4AA04721" w14:textId="77777777" w:rsidR="00264BCB" w:rsidRPr="00B154B7" w:rsidRDefault="00264BCB" w:rsidP="00264BCB">
      <w:pPr>
        <w:ind w:left="360" w:hanging="360"/>
        <w:jc w:val="both"/>
        <w:rPr>
          <w:sz w:val="20"/>
        </w:rPr>
      </w:pPr>
      <w:r w:rsidRPr="00B154B7">
        <w:rPr>
          <w:sz w:val="20"/>
        </w:rPr>
        <w:t>1.</w:t>
      </w:r>
      <w:r w:rsidRPr="00B154B7">
        <w:rPr>
          <w:sz w:val="20"/>
        </w:rPr>
        <w:tab/>
        <w:t xml:space="preserve">The permittee shall equip </w:t>
      </w:r>
      <w:r w:rsidRPr="008F7178">
        <w:rPr>
          <w:color w:val="000000"/>
          <w:sz w:val="20"/>
        </w:rPr>
        <w:t>EUENGINE12</w:t>
      </w:r>
      <w:r w:rsidRPr="00B154B7">
        <w:rPr>
          <w:sz w:val="20"/>
        </w:rPr>
        <w:t xml:space="preserve"> with a non-resettable hour meter to track the number of operating hours.</w:t>
      </w:r>
      <w:proofErr w:type="gramStart"/>
      <w:r>
        <w:rPr>
          <w:rFonts w:cs="Arial"/>
          <w:sz w:val="20"/>
          <w:vertAlign w:val="superscript"/>
        </w:rPr>
        <w:t>2</w:t>
      </w:r>
      <w:r>
        <w:rPr>
          <w:sz w:val="20"/>
        </w:rPr>
        <w:t xml:space="preserve"> </w:t>
      </w:r>
      <w:r w:rsidRPr="00B154B7">
        <w:rPr>
          <w:sz w:val="20"/>
        </w:rPr>
        <w:t xml:space="preserve"> </w:t>
      </w:r>
      <w:r>
        <w:rPr>
          <w:b/>
          <w:sz w:val="20"/>
        </w:rPr>
        <w:t>(</w:t>
      </w:r>
      <w:proofErr w:type="gramEnd"/>
      <w:r w:rsidRPr="00B154B7">
        <w:rPr>
          <w:b/>
          <w:sz w:val="20"/>
        </w:rPr>
        <w:t xml:space="preserve">40 </w:t>
      </w:r>
      <w:smartTag w:uri="urn:schemas-microsoft-com:office:smarttags" w:element="stockticker">
        <w:r w:rsidRPr="00B154B7">
          <w:rPr>
            <w:b/>
            <w:sz w:val="20"/>
          </w:rPr>
          <w:t>CFR</w:t>
        </w:r>
      </w:smartTag>
      <w:r w:rsidRPr="00B154B7">
        <w:rPr>
          <w:b/>
          <w:sz w:val="20"/>
        </w:rPr>
        <w:t xml:space="preserve"> 60.4209</w:t>
      </w:r>
      <w:r>
        <w:rPr>
          <w:b/>
          <w:sz w:val="20"/>
        </w:rPr>
        <w:t>)</w:t>
      </w:r>
    </w:p>
    <w:p w14:paraId="01D596FB" w14:textId="77777777" w:rsidR="00264BCB" w:rsidRPr="00984760" w:rsidRDefault="00264BCB" w:rsidP="00264BCB">
      <w:pPr>
        <w:jc w:val="both"/>
        <w:rPr>
          <w:sz w:val="20"/>
        </w:rPr>
      </w:pPr>
    </w:p>
    <w:p w14:paraId="7A0DD46D" w14:textId="2C4D1A40" w:rsidR="00264BCB" w:rsidRPr="00A77801" w:rsidRDefault="00264BCB" w:rsidP="000D1F6F">
      <w:pPr>
        <w:numPr>
          <w:ilvl w:val="0"/>
          <w:numId w:val="29"/>
        </w:numPr>
        <w:ind w:left="360"/>
        <w:jc w:val="both"/>
        <w:rPr>
          <w:color w:val="000000"/>
          <w:sz w:val="20"/>
        </w:rPr>
      </w:pPr>
      <w:r w:rsidRPr="00C13AD9">
        <w:rPr>
          <w:color w:val="000000"/>
          <w:sz w:val="20"/>
        </w:rPr>
        <w:t xml:space="preserve">The nameplate capacity from </w:t>
      </w:r>
      <w:r w:rsidRPr="008F7178">
        <w:rPr>
          <w:color w:val="000000"/>
          <w:sz w:val="20"/>
        </w:rPr>
        <w:t>EUENGINE12</w:t>
      </w:r>
      <w:r w:rsidRPr="00C13AD9">
        <w:rPr>
          <w:color w:val="000000"/>
          <w:sz w:val="20"/>
        </w:rPr>
        <w:t xml:space="preserve"> shall not exceed 2000 kW with heat input of </w:t>
      </w:r>
      <w:r>
        <w:rPr>
          <w:color w:val="000000"/>
          <w:sz w:val="20"/>
        </w:rPr>
        <w:t>20 MMBTU/hr.</w:t>
      </w:r>
      <w:proofErr w:type="gramStart"/>
      <w:r>
        <w:rPr>
          <w:rFonts w:cs="Arial"/>
          <w:sz w:val="20"/>
          <w:vertAlign w:val="superscript"/>
        </w:rPr>
        <w:t>2</w:t>
      </w:r>
      <w:r>
        <w:rPr>
          <w:color w:val="000000"/>
          <w:sz w:val="20"/>
        </w:rPr>
        <w:t xml:space="preserve"> </w:t>
      </w:r>
      <w:r w:rsidRPr="00C13AD9">
        <w:rPr>
          <w:color w:val="000000"/>
          <w:sz w:val="20"/>
        </w:rPr>
        <w:t xml:space="preserve"> </w:t>
      </w:r>
      <w:r w:rsidRPr="00C13AD9">
        <w:rPr>
          <w:b/>
          <w:color w:val="000000"/>
          <w:sz w:val="20"/>
        </w:rPr>
        <w:t>(</w:t>
      </w:r>
      <w:proofErr w:type="gramEnd"/>
      <w:r w:rsidRPr="00C13AD9">
        <w:rPr>
          <w:b/>
          <w:color w:val="000000"/>
          <w:sz w:val="20"/>
        </w:rPr>
        <w:t>R</w:t>
      </w:r>
      <w:r>
        <w:rPr>
          <w:b/>
          <w:color w:val="000000"/>
          <w:sz w:val="20"/>
        </w:rPr>
        <w:t> </w:t>
      </w:r>
      <w:r w:rsidRPr="00C13AD9">
        <w:rPr>
          <w:b/>
          <w:color w:val="000000"/>
          <w:sz w:val="20"/>
        </w:rPr>
        <w:t>336.1205(1)(a))</w:t>
      </w:r>
    </w:p>
    <w:p w14:paraId="24F4D41B" w14:textId="5F79D4E4" w:rsidR="00A77801" w:rsidRDefault="00A77801" w:rsidP="00A77801">
      <w:pPr>
        <w:jc w:val="both"/>
        <w:rPr>
          <w:b/>
          <w:color w:val="000000"/>
          <w:sz w:val="20"/>
        </w:rPr>
      </w:pPr>
    </w:p>
    <w:p w14:paraId="5FE91ACC" w14:textId="2F3A8CB1" w:rsidR="00A77801" w:rsidRPr="001B48EC" w:rsidRDefault="00A77801" w:rsidP="000D1F6F">
      <w:pPr>
        <w:numPr>
          <w:ilvl w:val="0"/>
          <w:numId w:val="29"/>
        </w:numPr>
        <w:ind w:left="360"/>
        <w:jc w:val="both"/>
        <w:rPr>
          <w:color w:val="000000"/>
          <w:sz w:val="20"/>
        </w:rPr>
      </w:pPr>
      <w:r w:rsidRPr="00B154B7">
        <w:rPr>
          <w:sz w:val="20"/>
        </w:rPr>
        <w:t xml:space="preserve">If </w:t>
      </w:r>
      <w:r w:rsidRPr="008F7178">
        <w:rPr>
          <w:color w:val="000000"/>
          <w:sz w:val="20"/>
        </w:rPr>
        <w:t>EUENGINE12</w:t>
      </w:r>
      <w:r w:rsidRPr="00B154B7">
        <w:rPr>
          <w:sz w:val="20"/>
        </w:rPr>
        <w:t xml:space="preserve"> contains a diesel particulate filter to comply with SC</w:t>
      </w:r>
      <w:r>
        <w:rPr>
          <w:sz w:val="20"/>
        </w:rPr>
        <w:t xml:space="preserve"> I.5</w:t>
      </w:r>
      <w:r w:rsidRPr="00B154B7">
        <w:rPr>
          <w:sz w:val="20"/>
        </w:rPr>
        <w:t xml:space="preserve"> the filter must be installed with a backpressure monitor that notifies the owner/operator when the high backpressure limit of the engine is approached.</w:t>
      </w:r>
      <w:proofErr w:type="gramStart"/>
      <w:r>
        <w:rPr>
          <w:rFonts w:cs="Arial"/>
          <w:sz w:val="20"/>
          <w:vertAlign w:val="superscript"/>
        </w:rPr>
        <w:t>2</w:t>
      </w:r>
      <w:r>
        <w:rPr>
          <w:sz w:val="20"/>
        </w:rPr>
        <w:t xml:space="preserve"> </w:t>
      </w:r>
      <w:r w:rsidRPr="00B154B7">
        <w:rPr>
          <w:sz w:val="20"/>
        </w:rPr>
        <w:t xml:space="preserve"> </w:t>
      </w:r>
      <w:r>
        <w:rPr>
          <w:b/>
          <w:sz w:val="20"/>
        </w:rPr>
        <w:t>(</w:t>
      </w:r>
      <w:proofErr w:type="gramEnd"/>
      <w:r w:rsidRPr="00B154B7">
        <w:rPr>
          <w:b/>
          <w:sz w:val="20"/>
        </w:rPr>
        <w:t xml:space="preserve">40 </w:t>
      </w:r>
      <w:smartTag w:uri="urn:schemas-microsoft-com:office:smarttags" w:element="stockticker">
        <w:r w:rsidRPr="00B154B7">
          <w:rPr>
            <w:b/>
            <w:sz w:val="20"/>
          </w:rPr>
          <w:t>CFR</w:t>
        </w:r>
      </w:smartTag>
      <w:r w:rsidRPr="00B154B7">
        <w:rPr>
          <w:b/>
          <w:sz w:val="20"/>
        </w:rPr>
        <w:t xml:space="preserve"> 60.4209</w:t>
      </w:r>
      <w:r>
        <w:rPr>
          <w:b/>
          <w:sz w:val="20"/>
        </w:rPr>
        <w:t>)</w:t>
      </w:r>
    </w:p>
    <w:p w14:paraId="74343DA3" w14:textId="77777777" w:rsidR="001B48EC" w:rsidRPr="00C13AD9" w:rsidRDefault="001B48EC" w:rsidP="001B48EC">
      <w:pPr>
        <w:jc w:val="both"/>
        <w:rPr>
          <w:color w:val="000000"/>
          <w:sz w:val="20"/>
        </w:rPr>
      </w:pPr>
    </w:p>
    <w:p w14:paraId="1EE49C4B" w14:textId="77777777" w:rsidR="00B57CF2" w:rsidRPr="00AA061F" w:rsidRDefault="00B57CF2" w:rsidP="00D6550E">
      <w:pPr>
        <w:jc w:val="both"/>
      </w:pPr>
      <w:r>
        <w:rPr>
          <w:b/>
        </w:rPr>
        <w:t xml:space="preserve">V.  </w:t>
      </w:r>
      <w:r>
        <w:rPr>
          <w:b/>
          <w:u w:val="single"/>
        </w:rPr>
        <w:t>TESTING/SAMPLING</w:t>
      </w:r>
    </w:p>
    <w:p w14:paraId="434CA7F6" w14:textId="77777777" w:rsidR="00B57CF2" w:rsidRPr="00FE0AD0" w:rsidRDefault="00B57CF2" w:rsidP="00D655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ED4637A" w14:textId="77777777" w:rsidR="00B57CF2" w:rsidRPr="00E873CB" w:rsidRDefault="00B57CF2" w:rsidP="00D6550E">
      <w:pPr>
        <w:ind w:right="72"/>
        <w:jc w:val="both"/>
        <w:rPr>
          <w:rFonts w:cs="Arial"/>
          <w:sz w:val="20"/>
        </w:rPr>
      </w:pPr>
    </w:p>
    <w:p w14:paraId="1B28A2B9" w14:textId="4E72ACF7" w:rsidR="002E3584" w:rsidRPr="002E3584" w:rsidRDefault="002E3584" w:rsidP="000D1F6F">
      <w:pPr>
        <w:numPr>
          <w:ilvl w:val="0"/>
          <w:numId w:val="46"/>
        </w:numPr>
        <w:ind w:left="360"/>
        <w:jc w:val="both"/>
        <w:rPr>
          <w:rFonts w:cs="Arial"/>
          <w:bCs/>
          <w:sz w:val="20"/>
        </w:rPr>
      </w:pPr>
      <w:r w:rsidRPr="002E3584">
        <w:rPr>
          <w:rFonts w:cs="Arial"/>
          <w:bCs/>
          <w:sz w:val="20"/>
        </w:rPr>
        <w:t>If the EUENGINE1</w:t>
      </w:r>
      <w:r>
        <w:rPr>
          <w:rFonts w:cs="Arial"/>
          <w:bCs/>
          <w:sz w:val="20"/>
        </w:rPr>
        <w:t>2</w:t>
      </w:r>
      <w:r w:rsidRPr="002E3584">
        <w:rPr>
          <w:rFonts w:cs="Arial"/>
          <w:bCs/>
          <w:sz w:val="20"/>
        </w:rPr>
        <w:t xml:space="preserve"> is not installed, configured, operated, and maintained according to the manufacturer's emission-related written instructions, or the permittee changes emission-related settings in a way that is not permitted by the manufacturer, the permittee must demonstrate compliance as follows: </w:t>
      </w:r>
    </w:p>
    <w:p w14:paraId="00F75273" w14:textId="37E3DEC6" w:rsidR="002E3584" w:rsidRPr="002E3584" w:rsidRDefault="002E3584" w:rsidP="000D1F6F">
      <w:pPr>
        <w:numPr>
          <w:ilvl w:val="1"/>
          <w:numId w:val="46"/>
        </w:numPr>
        <w:ind w:left="720"/>
        <w:jc w:val="both"/>
        <w:rPr>
          <w:rFonts w:cs="Arial"/>
          <w:bCs/>
          <w:sz w:val="20"/>
        </w:rPr>
      </w:pPr>
      <w:r w:rsidRPr="002E3584">
        <w:rPr>
          <w:rFonts w:cs="Arial"/>
          <w:bCs/>
          <w:sz w:val="20"/>
        </w:rPr>
        <w:t>Conduct an initial performance test to demonstrate compliance with the applicable emission standards within 1 year of startup, or within 1 year after an engine and control device is no longer installed, configured, operated, and maintained in accordance with the manufacturer's emission-related written instructions, or within 1 year after chang</w:t>
      </w:r>
      <w:r>
        <w:rPr>
          <w:rFonts w:cs="Arial"/>
          <w:bCs/>
          <w:sz w:val="20"/>
        </w:rPr>
        <w:t>ing</w:t>
      </w:r>
      <w:r w:rsidRPr="002E3584">
        <w:rPr>
          <w:rFonts w:cs="Arial"/>
          <w:bCs/>
          <w:sz w:val="20"/>
        </w:rPr>
        <w:t xml:space="preserve"> emission-related settings in a way that is not permitted by the manufacturer.</w:t>
      </w:r>
    </w:p>
    <w:p w14:paraId="2B22C4F2" w14:textId="39307F92" w:rsidR="002E3584" w:rsidRPr="002E3584" w:rsidRDefault="002E3584" w:rsidP="000D1F6F">
      <w:pPr>
        <w:numPr>
          <w:ilvl w:val="1"/>
          <w:numId w:val="46"/>
        </w:numPr>
        <w:ind w:left="720"/>
        <w:jc w:val="both"/>
        <w:rPr>
          <w:rFonts w:cs="Arial"/>
          <w:bCs/>
          <w:sz w:val="20"/>
        </w:rPr>
      </w:pPr>
      <w:r w:rsidRPr="002E3584">
        <w:rPr>
          <w:rFonts w:cs="Arial"/>
          <w:bCs/>
          <w:sz w:val="20"/>
        </w:rPr>
        <w:t xml:space="preserve">If a performance test is required, the performance tests shall be conducted according to 40 CFR 60.4212.  </w:t>
      </w:r>
    </w:p>
    <w:p w14:paraId="6FEA301C" w14:textId="5CE9C35F" w:rsidR="002E3584" w:rsidRPr="002E3584" w:rsidRDefault="002E3584" w:rsidP="000D1F6F">
      <w:pPr>
        <w:numPr>
          <w:ilvl w:val="1"/>
          <w:numId w:val="46"/>
        </w:numPr>
        <w:ind w:left="720"/>
        <w:jc w:val="both"/>
        <w:rPr>
          <w:rFonts w:cs="Arial"/>
          <w:bCs/>
          <w:sz w:val="20"/>
        </w:rPr>
      </w:pPr>
      <w:r w:rsidRPr="002E3584">
        <w:rPr>
          <w:rFonts w:cs="Arial"/>
          <w:bCs/>
          <w:sz w:val="20"/>
        </w:rPr>
        <w:t>Conduct subsequent performance testing every 8,760 hours of engine operation or every 3 years thereafter, whichever comes first, to demonstrate compliance with the applicable emission standards.</w:t>
      </w:r>
      <w:r w:rsidRPr="002E3584">
        <w:rPr>
          <w:rFonts w:cs="Arial"/>
          <w:bCs/>
          <w:vanish/>
          <w:sz w:val="20"/>
        </w:rPr>
        <w:t xml:space="preserve"> </w:t>
      </w:r>
    </w:p>
    <w:p w14:paraId="0644905C" w14:textId="24B333E5" w:rsidR="002E3584" w:rsidRPr="002E3584" w:rsidRDefault="002E3584" w:rsidP="002E3584">
      <w:pPr>
        <w:ind w:left="360"/>
        <w:jc w:val="both"/>
        <w:rPr>
          <w:rFonts w:cs="Arial"/>
          <w:bCs/>
          <w:sz w:val="20"/>
        </w:rPr>
      </w:pPr>
      <w:r w:rsidRPr="002E3584">
        <w:rPr>
          <w:rFonts w:cs="Arial"/>
          <w:bCs/>
          <w:sz w:val="20"/>
        </w:rPr>
        <w:t xml:space="preserve">No less than 30 days prior to testing, a complete test plan shall be submitted to the AQD.  The permittee must submit a complete report of the test results to the AQD Technical Programs Unit and District Office within 60 days following the last date of the test.  </w:t>
      </w:r>
      <w:r w:rsidRPr="002E3584">
        <w:rPr>
          <w:rFonts w:cs="Arial"/>
          <w:b/>
          <w:sz w:val="20"/>
        </w:rPr>
        <w:t>(40 CFR 60.4211(g)(3), 40 CFR 60.4212)</w:t>
      </w:r>
    </w:p>
    <w:p w14:paraId="30E02F6C" w14:textId="77777777" w:rsidR="009D2D04" w:rsidRPr="00FE0AD0" w:rsidRDefault="009D2D04" w:rsidP="00D6550E">
      <w:pPr>
        <w:jc w:val="both"/>
        <w:rPr>
          <w:sz w:val="20"/>
        </w:rPr>
      </w:pPr>
    </w:p>
    <w:p w14:paraId="76F5A122" w14:textId="77777777" w:rsidR="00B57CF2" w:rsidRDefault="00B57CF2" w:rsidP="00D6550E">
      <w:pPr>
        <w:jc w:val="both"/>
      </w:pPr>
      <w:r>
        <w:rPr>
          <w:b/>
        </w:rPr>
        <w:t xml:space="preserve">VI.  </w:t>
      </w:r>
      <w:r>
        <w:rPr>
          <w:b/>
          <w:u w:val="single"/>
        </w:rPr>
        <w:t>MONITORING/RECORDKEEPING</w:t>
      </w:r>
    </w:p>
    <w:p w14:paraId="483381EC" w14:textId="77777777" w:rsidR="00B57CF2" w:rsidRPr="00FE0AD0" w:rsidRDefault="00B57CF2" w:rsidP="00D6550E">
      <w:pPr>
        <w:jc w:val="both"/>
        <w:rPr>
          <w:sz w:val="20"/>
        </w:rPr>
      </w:pPr>
      <w:r w:rsidRPr="00FE0AD0">
        <w:rPr>
          <w:sz w:val="20"/>
        </w:rPr>
        <w:lastRenderedPageBreak/>
        <w:t xml:space="preserve">Records shall be maintained on file for a period of </w:t>
      </w:r>
      <w:r>
        <w:rPr>
          <w:sz w:val="20"/>
        </w:rPr>
        <w:t>five</w:t>
      </w:r>
      <w:r w:rsidRPr="00FE0AD0">
        <w:rPr>
          <w:sz w:val="20"/>
        </w:rPr>
        <w:t xml:space="preserve"> years.  </w:t>
      </w:r>
      <w:r w:rsidRPr="00FE0AD0">
        <w:rPr>
          <w:b/>
          <w:sz w:val="20"/>
        </w:rPr>
        <w:t>(R 336.1213(3)(b)(ii))</w:t>
      </w:r>
    </w:p>
    <w:p w14:paraId="7B0C1C36" w14:textId="77777777" w:rsidR="00B57CF2" w:rsidRDefault="00B57CF2" w:rsidP="00D6550E">
      <w:pPr>
        <w:jc w:val="both"/>
        <w:rPr>
          <w:sz w:val="20"/>
        </w:rPr>
      </w:pPr>
    </w:p>
    <w:p w14:paraId="310FCF6E" w14:textId="499E6C82" w:rsidR="00A77801" w:rsidRPr="00B154B7" w:rsidRDefault="00A77801" w:rsidP="00A77801">
      <w:pPr>
        <w:ind w:left="360" w:hanging="360"/>
        <w:jc w:val="both"/>
        <w:rPr>
          <w:sz w:val="20"/>
        </w:rPr>
      </w:pPr>
      <w:r>
        <w:rPr>
          <w:sz w:val="20"/>
        </w:rPr>
        <w:t>1.</w:t>
      </w:r>
      <w:r w:rsidRPr="00B154B7">
        <w:rPr>
          <w:sz w:val="20"/>
        </w:rPr>
        <w:tab/>
        <w:t xml:space="preserve">The permittee shall monitor the hours of operation of </w:t>
      </w:r>
      <w:r w:rsidRPr="008F7178">
        <w:rPr>
          <w:color w:val="000000"/>
          <w:sz w:val="20"/>
        </w:rPr>
        <w:t>EUENGINE12</w:t>
      </w:r>
      <w:r w:rsidRPr="00B154B7">
        <w:rPr>
          <w:sz w:val="20"/>
        </w:rPr>
        <w:t xml:space="preserve"> on a monthly basis in a manner that is acceptable to the </w:t>
      </w:r>
      <w:r>
        <w:rPr>
          <w:sz w:val="20"/>
        </w:rPr>
        <w:t xml:space="preserve">AQD </w:t>
      </w:r>
      <w:r w:rsidRPr="00B154B7">
        <w:rPr>
          <w:sz w:val="20"/>
        </w:rPr>
        <w:t>District Supervisor.</w:t>
      </w:r>
      <w:proofErr w:type="gramStart"/>
      <w:r>
        <w:rPr>
          <w:rFonts w:cs="Arial"/>
          <w:sz w:val="20"/>
          <w:vertAlign w:val="superscript"/>
        </w:rPr>
        <w:t>2</w:t>
      </w:r>
      <w:r>
        <w:rPr>
          <w:sz w:val="20"/>
        </w:rPr>
        <w:t xml:space="preserve"> </w:t>
      </w:r>
      <w:r w:rsidRPr="00B154B7">
        <w:rPr>
          <w:sz w:val="20"/>
        </w:rPr>
        <w:t xml:space="preserve"> </w:t>
      </w:r>
      <w:r>
        <w:rPr>
          <w:b/>
          <w:sz w:val="20"/>
        </w:rPr>
        <w:t>(</w:t>
      </w:r>
      <w:proofErr w:type="gramEnd"/>
      <w:r w:rsidRPr="00B154B7">
        <w:rPr>
          <w:b/>
          <w:sz w:val="20"/>
        </w:rPr>
        <w:t>R 336.1205(1)(a) and (3)</w:t>
      </w:r>
      <w:r>
        <w:rPr>
          <w:b/>
          <w:sz w:val="20"/>
        </w:rPr>
        <w:t>)</w:t>
      </w:r>
    </w:p>
    <w:p w14:paraId="1AA34FE3" w14:textId="6B081B65" w:rsidR="00B57CF2" w:rsidRPr="00AA061F" w:rsidRDefault="00B57CF2" w:rsidP="00D6550E">
      <w:pPr>
        <w:jc w:val="both"/>
        <w:rPr>
          <w:sz w:val="20"/>
        </w:rPr>
      </w:pPr>
    </w:p>
    <w:p w14:paraId="4D296B86" w14:textId="6216121B" w:rsidR="00A77801" w:rsidRPr="00661100" w:rsidRDefault="00A77801" w:rsidP="004465F2">
      <w:pPr>
        <w:ind w:left="360" w:hanging="360"/>
        <w:jc w:val="both"/>
        <w:rPr>
          <w:rFonts w:cs="Arial"/>
          <w:sz w:val="20"/>
        </w:rPr>
      </w:pPr>
      <w:r>
        <w:rPr>
          <w:sz w:val="20"/>
        </w:rPr>
        <w:t>2</w:t>
      </w:r>
      <w:r w:rsidRPr="007D44DB">
        <w:rPr>
          <w:sz w:val="20"/>
        </w:rPr>
        <w:t>.</w:t>
      </w:r>
      <w:r w:rsidRPr="007D44DB">
        <w:rPr>
          <w:sz w:val="20"/>
        </w:rPr>
        <w:tab/>
        <w:t>The permittee shall keep, in a satisfactory manner, the following records on file and made available to the Department upon request:</w:t>
      </w:r>
      <w:proofErr w:type="gramStart"/>
      <w:r w:rsidR="00661100">
        <w:rPr>
          <w:rFonts w:cs="Arial"/>
          <w:sz w:val="20"/>
          <w:vertAlign w:val="superscript"/>
        </w:rPr>
        <w:t xml:space="preserve">2  </w:t>
      </w:r>
      <w:r w:rsidR="00661100">
        <w:rPr>
          <w:b/>
          <w:color w:val="000000"/>
          <w:sz w:val="20"/>
        </w:rPr>
        <w:t>(</w:t>
      </w:r>
      <w:proofErr w:type="gramEnd"/>
      <w:r w:rsidR="00661100" w:rsidRPr="007D44DB">
        <w:rPr>
          <w:b/>
          <w:sz w:val="20"/>
        </w:rPr>
        <w:t xml:space="preserve">40 </w:t>
      </w:r>
      <w:smartTag w:uri="urn:schemas-microsoft-com:office:smarttags" w:element="stockticker">
        <w:r w:rsidR="00661100" w:rsidRPr="007D44DB">
          <w:rPr>
            <w:b/>
            <w:sz w:val="20"/>
          </w:rPr>
          <w:t>CFR</w:t>
        </w:r>
      </w:smartTag>
      <w:r w:rsidR="00661100" w:rsidRPr="007D44DB">
        <w:rPr>
          <w:b/>
          <w:sz w:val="20"/>
        </w:rPr>
        <w:t xml:space="preserve"> 60.4211</w:t>
      </w:r>
      <w:r w:rsidR="00661100">
        <w:rPr>
          <w:b/>
          <w:sz w:val="20"/>
        </w:rPr>
        <w:t>)</w:t>
      </w:r>
    </w:p>
    <w:p w14:paraId="490EDCBB" w14:textId="516052F8" w:rsidR="00A77801" w:rsidRPr="007D44DB" w:rsidRDefault="00A77801" w:rsidP="004465F2">
      <w:pPr>
        <w:ind w:left="720" w:hanging="360"/>
        <w:jc w:val="both"/>
        <w:rPr>
          <w:sz w:val="20"/>
        </w:rPr>
      </w:pPr>
      <w:r w:rsidRPr="007D44DB">
        <w:rPr>
          <w:sz w:val="20"/>
        </w:rPr>
        <w:t>a.</w:t>
      </w:r>
      <w:r>
        <w:rPr>
          <w:sz w:val="20"/>
        </w:rPr>
        <w:tab/>
      </w:r>
      <w:r w:rsidRPr="007D44DB">
        <w:rPr>
          <w:sz w:val="20"/>
        </w:rPr>
        <w:t xml:space="preserve">Engine certification according to 40 CFR Part 89 or Part 94, as applicable, for the same engine model year and maximum engine power.  The engine must be installed and configured according to the manufacturer’s specifications.  </w:t>
      </w:r>
    </w:p>
    <w:p w14:paraId="5A36BEBC" w14:textId="197C2A0A" w:rsidR="00A77801" w:rsidRPr="007D44DB" w:rsidRDefault="00A77801" w:rsidP="004465F2">
      <w:pPr>
        <w:ind w:left="720" w:hanging="360"/>
        <w:jc w:val="both"/>
        <w:rPr>
          <w:sz w:val="20"/>
        </w:rPr>
      </w:pPr>
      <w:r w:rsidRPr="007D44DB">
        <w:rPr>
          <w:sz w:val="20"/>
        </w:rPr>
        <w:t>b.</w:t>
      </w:r>
      <w:r>
        <w:rPr>
          <w:sz w:val="20"/>
        </w:rPr>
        <w:tab/>
      </w:r>
      <w:r w:rsidRPr="007D44DB">
        <w:rPr>
          <w:sz w:val="20"/>
        </w:rPr>
        <w:t xml:space="preserve">Records of performance test results for each pollutant for a test conducted on </w:t>
      </w:r>
      <w:r>
        <w:rPr>
          <w:color w:val="000000"/>
          <w:sz w:val="20"/>
        </w:rPr>
        <w:t xml:space="preserve">a </w:t>
      </w:r>
      <w:r w:rsidRPr="00EB15D9">
        <w:rPr>
          <w:color w:val="000000"/>
          <w:sz w:val="20"/>
        </w:rPr>
        <w:t>similar engine.  T</w:t>
      </w:r>
      <w:r w:rsidRPr="007D44DB">
        <w:rPr>
          <w:sz w:val="20"/>
        </w:rPr>
        <w:t>he test must have been conducted correctly and using the same methods specified in 40 CFR Part 60, Subpart IIII.</w:t>
      </w:r>
    </w:p>
    <w:p w14:paraId="0140131C" w14:textId="152F468A" w:rsidR="00A77801" w:rsidRPr="007D44DB" w:rsidRDefault="00A77801" w:rsidP="004465F2">
      <w:pPr>
        <w:ind w:left="720" w:hanging="360"/>
        <w:jc w:val="both"/>
        <w:rPr>
          <w:sz w:val="20"/>
        </w:rPr>
      </w:pPr>
      <w:r w:rsidRPr="007D44DB">
        <w:rPr>
          <w:sz w:val="20"/>
        </w:rPr>
        <w:t>c.</w:t>
      </w:r>
      <w:r>
        <w:rPr>
          <w:sz w:val="20"/>
        </w:rPr>
        <w:tab/>
      </w:r>
      <w:r w:rsidRPr="007D44DB">
        <w:rPr>
          <w:sz w:val="20"/>
        </w:rPr>
        <w:t>Records of engine manufacturer data indicating compliance with these standards.</w:t>
      </w:r>
    </w:p>
    <w:p w14:paraId="1229C05D" w14:textId="3386EEFA" w:rsidR="00A77801" w:rsidRDefault="00A77801" w:rsidP="004465F2">
      <w:pPr>
        <w:ind w:left="720" w:hanging="360"/>
        <w:jc w:val="both"/>
        <w:rPr>
          <w:sz w:val="20"/>
        </w:rPr>
      </w:pPr>
      <w:r w:rsidRPr="007D44DB">
        <w:rPr>
          <w:sz w:val="20"/>
        </w:rPr>
        <w:t>d.</w:t>
      </w:r>
      <w:r w:rsidR="00661100">
        <w:rPr>
          <w:sz w:val="20"/>
        </w:rPr>
        <w:tab/>
      </w:r>
      <w:r w:rsidRPr="007D44DB">
        <w:rPr>
          <w:sz w:val="20"/>
        </w:rPr>
        <w:t>Records of control device vendor data indicating compliance with these standards, as applicable.</w:t>
      </w:r>
    </w:p>
    <w:p w14:paraId="66C5632F" w14:textId="4DA347B8" w:rsidR="00A77801" w:rsidRPr="007D44DB" w:rsidRDefault="00A77801" w:rsidP="004465F2">
      <w:pPr>
        <w:ind w:left="720" w:hanging="360"/>
        <w:jc w:val="both"/>
        <w:rPr>
          <w:b/>
          <w:sz w:val="20"/>
        </w:rPr>
      </w:pPr>
      <w:r w:rsidRPr="004769BB">
        <w:rPr>
          <w:rFonts w:cs="Arial"/>
          <w:color w:val="000000"/>
          <w:sz w:val="20"/>
        </w:rPr>
        <w:t>e.</w:t>
      </w:r>
      <w:r w:rsidR="00661100">
        <w:rPr>
          <w:rFonts w:cs="Arial"/>
          <w:color w:val="000000"/>
          <w:sz w:val="20"/>
        </w:rPr>
        <w:tab/>
      </w:r>
      <w:r w:rsidRPr="004769BB">
        <w:rPr>
          <w:rFonts w:cs="Arial"/>
          <w:color w:val="000000"/>
          <w:sz w:val="20"/>
        </w:rPr>
        <w:t>Conduct an initial test to demonstrate compliance with the emission standards according to the requirements of</w:t>
      </w:r>
      <w:r w:rsidR="00661100">
        <w:rPr>
          <w:rFonts w:cs="Arial"/>
          <w:color w:val="000000"/>
          <w:sz w:val="20"/>
        </w:rPr>
        <w:t xml:space="preserve"> 40 CFR</w:t>
      </w:r>
      <w:r w:rsidRPr="004769BB">
        <w:rPr>
          <w:rFonts w:cs="Arial"/>
          <w:color w:val="000000"/>
          <w:sz w:val="20"/>
        </w:rPr>
        <w:t xml:space="preserve"> 60.4212, as applicable.</w:t>
      </w:r>
    </w:p>
    <w:p w14:paraId="063C6C25" w14:textId="6D3DC3E2" w:rsidR="00B57CF2" w:rsidRDefault="00B57CF2" w:rsidP="00A77801">
      <w:pPr>
        <w:ind w:left="720" w:hanging="360"/>
        <w:jc w:val="both"/>
        <w:rPr>
          <w:sz w:val="20"/>
        </w:rPr>
      </w:pPr>
    </w:p>
    <w:p w14:paraId="7590B227" w14:textId="2E11435E" w:rsidR="001B48EC" w:rsidRPr="001B48EC" w:rsidRDefault="001B48EC" w:rsidP="00EB7635">
      <w:pPr>
        <w:numPr>
          <w:ilvl w:val="0"/>
          <w:numId w:val="54"/>
        </w:numPr>
        <w:ind w:left="360"/>
        <w:jc w:val="both"/>
        <w:rPr>
          <w:sz w:val="20"/>
        </w:rPr>
      </w:pPr>
      <w:r w:rsidRPr="007D44DB">
        <w:rPr>
          <w:sz w:val="20"/>
        </w:rPr>
        <w:t>The permittee shall keep records of the sulfur content, in percent by weight, of the fuel oil.  The permittee shall keep a separate record of the sulfur content for each shipment of fuel oil received.  All records shall be kept on file and made available to the Department upon request.</w:t>
      </w:r>
      <w:proofErr w:type="gramStart"/>
      <w:r>
        <w:rPr>
          <w:rFonts w:cs="Arial"/>
          <w:sz w:val="20"/>
          <w:vertAlign w:val="superscript"/>
        </w:rPr>
        <w:t>2</w:t>
      </w:r>
      <w:r w:rsidRPr="007D44DB">
        <w:rPr>
          <w:sz w:val="20"/>
        </w:rPr>
        <w:t xml:space="preserve"> </w:t>
      </w:r>
      <w:r>
        <w:rPr>
          <w:sz w:val="20"/>
        </w:rPr>
        <w:t xml:space="preserve"> </w:t>
      </w:r>
      <w:r>
        <w:rPr>
          <w:b/>
          <w:sz w:val="20"/>
        </w:rPr>
        <w:t>(</w:t>
      </w:r>
      <w:proofErr w:type="gramEnd"/>
      <w:r>
        <w:rPr>
          <w:b/>
          <w:sz w:val="20"/>
        </w:rPr>
        <w:t>R 336.1205, R 336.1402</w:t>
      </w:r>
      <w:r w:rsidRPr="007D44DB">
        <w:rPr>
          <w:b/>
          <w:sz w:val="20"/>
        </w:rPr>
        <w:t>, 40 </w:t>
      </w:r>
      <w:smartTag w:uri="urn:schemas-microsoft-com:office:smarttags" w:element="stockticker">
        <w:r w:rsidRPr="007D44DB">
          <w:rPr>
            <w:b/>
            <w:sz w:val="20"/>
          </w:rPr>
          <w:t>CFR</w:t>
        </w:r>
      </w:smartTag>
      <w:r w:rsidRPr="007D44DB">
        <w:rPr>
          <w:b/>
          <w:sz w:val="20"/>
        </w:rPr>
        <w:t xml:space="preserve"> 52.21 (c) </w:t>
      </w:r>
      <w:r>
        <w:rPr>
          <w:b/>
          <w:sz w:val="20"/>
        </w:rPr>
        <w:t>and</w:t>
      </w:r>
      <w:r w:rsidRPr="007D44DB">
        <w:rPr>
          <w:b/>
          <w:sz w:val="20"/>
        </w:rPr>
        <w:t xml:space="preserve"> (d)</w:t>
      </w:r>
      <w:r>
        <w:rPr>
          <w:b/>
          <w:sz w:val="20"/>
        </w:rPr>
        <w:t>)</w:t>
      </w:r>
    </w:p>
    <w:p w14:paraId="683572F0" w14:textId="2E093120" w:rsidR="001B48EC" w:rsidRDefault="001B48EC" w:rsidP="001B48EC">
      <w:pPr>
        <w:jc w:val="both"/>
        <w:rPr>
          <w:sz w:val="20"/>
        </w:rPr>
      </w:pPr>
    </w:p>
    <w:p w14:paraId="31AE64E8" w14:textId="453D1B67" w:rsidR="00CE21CE" w:rsidRDefault="00CE21CE" w:rsidP="00EB7635">
      <w:pPr>
        <w:numPr>
          <w:ilvl w:val="0"/>
          <w:numId w:val="54"/>
        </w:numPr>
        <w:ind w:left="360"/>
        <w:jc w:val="both"/>
        <w:rPr>
          <w:rFonts w:cs="Arial"/>
          <w:b/>
          <w:sz w:val="20"/>
        </w:rPr>
      </w:pPr>
      <w:r w:rsidRPr="0043391D">
        <w:rPr>
          <w:rFonts w:cs="Arial"/>
          <w:sz w:val="20"/>
          <w:szCs w:val="22"/>
        </w:rPr>
        <w:t xml:space="preserve">The permittee shall keep, in a satisfactory manner, fuel supplier certification records or fuel sample test data, for each delivery of diesel fuel oil used in </w:t>
      </w:r>
      <w:r w:rsidRPr="0043391D">
        <w:rPr>
          <w:rFonts w:cs="Arial"/>
          <w:sz w:val="20"/>
        </w:rPr>
        <w:t>EUENGINE1</w:t>
      </w:r>
      <w:r>
        <w:rPr>
          <w:rFonts w:cs="Arial"/>
          <w:sz w:val="20"/>
        </w:rPr>
        <w:t>2</w:t>
      </w:r>
      <w:r w:rsidRPr="0043391D">
        <w:rPr>
          <w:rFonts w:cs="Arial"/>
          <w:sz w:val="20"/>
          <w:szCs w:val="22"/>
        </w:rPr>
        <w:t xml:space="preserve">, demonstrating that the fuel meets the requirement of 40 </w:t>
      </w:r>
      <w:smartTag w:uri="urn:schemas-microsoft-com:office:smarttags" w:element="stockticker">
        <w:r w:rsidRPr="0043391D">
          <w:rPr>
            <w:rFonts w:cs="Arial"/>
            <w:sz w:val="20"/>
            <w:szCs w:val="22"/>
          </w:rPr>
          <w:t>CFR</w:t>
        </w:r>
      </w:smartTag>
      <w:r w:rsidRPr="0043391D">
        <w:rPr>
          <w:rFonts w:cs="Arial"/>
          <w:sz w:val="20"/>
          <w:szCs w:val="22"/>
        </w:rPr>
        <w:t xml:space="preserve"> </w:t>
      </w:r>
      <w:r>
        <w:rPr>
          <w:rFonts w:cs="Arial"/>
          <w:sz w:val="20"/>
          <w:szCs w:val="22"/>
        </w:rPr>
        <w:t>109</w:t>
      </w:r>
      <w:r w:rsidRPr="0043391D">
        <w:rPr>
          <w:rFonts w:cs="Arial"/>
          <w:sz w:val="20"/>
          <w:szCs w:val="22"/>
        </w:rPr>
        <w:t>0.</w:t>
      </w:r>
      <w:r>
        <w:rPr>
          <w:rFonts w:cs="Arial"/>
          <w:sz w:val="20"/>
          <w:szCs w:val="22"/>
        </w:rPr>
        <w:t>30</w:t>
      </w:r>
      <w:r w:rsidRPr="0043391D">
        <w:rPr>
          <w:rFonts w:cs="Arial"/>
          <w:sz w:val="20"/>
          <w:szCs w:val="22"/>
        </w:rPr>
        <w:t xml:space="preserve">5.  The certification or test data shall include the name of the oil supplier or laboratory, the sulfur content, and cetane index or aromatic content of the fuel oil. </w:t>
      </w:r>
      <w:r w:rsidR="00244CAE">
        <w:rPr>
          <w:sz w:val="20"/>
        </w:rPr>
        <w:t>The permittee shall keep all records on file and make them available to the department upon request.</w:t>
      </w:r>
      <w:r w:rsidRPr="0043391D">
        <w:rPr>
          <w:rFonts w:cs="Arial"/>
          <w:sz w:val="20"/>
          <w:szCs w:val="22"/>
        </w:rPr>
        <w:t xml:space="preserve"> </w:t>
      </w:r>
      <w:r w:rsidR="000569D1" w:rsidRPr="00BD641D">
        <w:rPr>
          <w:b/>
          <w:bCs/>
          <w:color w:val="000000"/>
          <w:sz w:val="20"/>
        </w:rPr>
        <w:t>(</w:t>
      </w:r>
      <w:r w:rsidR="000569D1" w:rsidRPr="00021E1F">
        <w:rPr>
          <w:b/>
          <w:sz w:val="20"/>
        </w:rPr>
        <w:t>R 336.1213(3)</w:t>
      </w:r>
      <w:r w:rsidR="000569D1" w:rsidRPr="004F78BB">
        <w:rPr>
          <w:rFonts w:cs="Arial"/>
          <w:b/>
          <w:color w:val="000000"/>
          <w:sz w:val="20"/>
        </w:rPr>
        <w:t>)</w:t>
      </w:r>
    </w:p>
    <w:p w14:paraId="61E499E9" w14:textId="77777777" w:rsidR="00CE21CE" w:rsidRPr="00047D6A" w:rsidRDefault="00CE21CE" w:rsidP="001B48EC">
      <w:pPr>
        <w:jc w:val="both"/>
        <w:rPr>
          <w:sz w:val="20"/>
        </w:rPr>
      </w:pPr>
    </w:p>
    <w:p w14:paraId="570D6F27" w14:textId="77777777" w:rsidR="00B57CF2" w:rsidRPr="00F01FE1" w:rsidRDefault="00B57CF2" w:rsidP="00D6550E">
      <w:pPr>
        <w:jc w:val="both"/>
        <w:rPr>
          <w:b/>
          <w:sz w:val="20"/>
          <w:u w:val="single"/>
        </w:rPr>
      </w:pPr>
      <w:r>
        <w:rPr>
          <w:b/>
        </w:rPr>
        <w:t xml:space="preserve">VII.  </w:t>
      </w:r>
      <w:r>
        <w:rPr>
          <w:b/>
          <w:u w:val="single"/>
        </w:rPr>
        <w:t>REPORTING</w:t>
      </w:r>
    </w:p>
    <w:p w14:paraId="396E0F59" w14:textId="77777777" w:rsidR="00B57CF2" w:rsidRPr="00047D6A" w:rsidRDefault="00B57CF2" w:rsidP="00D6550E">
      <w:pPr>
        <w:jc w:val="both"/>
        <w:rPr>
          <w:sz w:val="20"/>
        </w:rPr>
      </w:pPr>
    </w:p>
    <w:p w14:paraId="4E4F9D8D" w14:textId="77777777" w:rsidR="00B57CF2" w:rsidRDefault="00B57CF2" w:rsidP="00D655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F5C0A5B" w14:textId="77777777" w:rsidR="00B57CF2" w:rsidRPr="00984760" w:rsidRDefault="00B57CF2" w:rsidP="00D6550E">
      <w:pPr>
        <w:ind w:left="360" w:hanging="360"/>
        <w:jc w:val="both"/>
        <w:rPr>
          <w:sz w:val="20"/>
        </w:rPr>
      </w:pPr>
    </w:p>
    <w:p w14:paraId="6906209E" w14:textId="77777777" w:rsidR="00B57CF2" w:rsidRDefault="00B57CF2" w:rsidP="00D655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B1E4C41" w14:textId="77777777" w:rsidR="00B57CF2" w:rsidRPr="00984760" w:rsidRDefault="00B57CF2" w:rsidP="00D6550E">
      <w:pPr>
        <w:ind w:left="360" w:hanging="360"/>
        <w:jc w:val="both"/>
        <w:rPr>
          <w:sz w:val="20"/>
        </w:rPr>
      </w:pPr>
    </w:p>
    <w:p w14:paraId="446020F2" w14:textId="2718A41B" w:rsidR="00B57CF2" w:rsidRDefault="00EC13F4" w:rsidP="00EC13F4">
      <w:pPr>
        <w:ind w:left="360" w:hanging="360"/>
        <w:jc w:val="both"/>
        <w:rPr>
          <w:b/>
          <w:sz w:val="20"/>
        </w:rPr>
      </w:pPr>
      <w:r>
        <w:rPr>
          <w:sz w:val="20"/>
        </w:rPr>
        <w:t>3.</w:t>
      </w:r>
      <w:r>
        <w:rPr>
          <w:sz w:val="20"/>
        </w:rPr>
        <w:tab/>
      </w:r>
      <w:r w:rsidR="00B57CF2" w:rsidRPr="00984760">
        <w:rPr>
          <w:sz w:val="20"/>
        </w:rPr>
        <w:t xml:space="preserve">Annual certification of compliance pursuant to General Conditions 19 and 20 of Part A.  </w:t>
      </w:r>
      <w:r w:rsidR="00B57CF2">
        <w:rPr>
          <w:sz w:val="20"/>
        </w:rPr>
        <w:t>The r</w:t>
      </w:r>
      <w:r w:rsidR="00B57CF2" w:rsidRPr="00984760">
        <w:rPr>
          <w:sz w:val="20"/>
        </w:rPr>
        <w:t xml:space="preserve">eport shall be </w:t>
      </w:r>
      <w:r w:rsidR="00B57CF2" w:rsidRPr="00DF425E">
        <w:rPr>
          <w:sz w:val="20"/>
        </w:rPr>
        <w:t>postmarked or</w:t>
      </w:r>
      <w:r w:rsidR="00B57CF2">
        <w:rPr>
          <w:sz w:val="20"/>
        </w:rPr>
        <w:t xml:space="preserve"> </w:t>
      </w:r>
      <w:r w:rsidR="00B57CF2" w:rsidRPr="00984760">
        <w:rPr>
          <w:sz w:val="20"/>
        </w:rPr>
        <w:t xml:space="preserve">received by </w:t>
      </w:r>
      <w:r w:rsidR="00B57CF2">
        <w:rPr>
          <w:sz w:val="20"/>
        </w:rPr>
        <w:t xml:space="preserve">the </w:t>
      </w:r>
      <w:r w:rsidR="00B57CF2" w:rsidRPr="00984760">
        <w:rPr>
          <w:sz w:val="20"/>
        </w:rPr>
        <w:t xml:space="preserve">appropriate AQD </w:t>
      </w:r>
      <w:r w:rsidR="00B57CF2">
        <w:rPr>
          <w:sz w:val="20"/>
        </w:rPr>
        <w:t>D</w:t>
      </w:r>
      <w:r w:rsidR="00B57CF2" w:rsidRPr="00984760">
        <w:rPr>
          <w:sz w:val="20"/>
        </w:rPr>
        <w:t xml:space="preserve">istrict </w:t>
      </w:r>
      <w:r w:rsidR="00B57CF2">
        <w:rPr>
          <w:sz w:val="20"/>
        </w:rPr>
        <w:t>O</w:t>
      </w:r>
      <w:r w:rsidR="00B57CF2" w:rsidRPr="00984760">
        <w:rPr>
          <w:sz w:val="20"/>
        </w:rPr>
        <w:t xml:space="preserve">ffice by March 15 for the previous calendar year.  </w:t>
      </w:r>
      <w:r w:rsidR="00B57CF2" w:rsidRPr="00984760">
        <w:rPr>
          <w:b/>
          <w:sz w:val="20"/>
        </w:rPr>
        <w:t>(R 336.1213(4)(c))</w:t>
      </w:r>
    </w:p>
    <w:p w14:paraId="03555D2D" w14:textId="77777777" w:rsidR="00EC13F4" w:rsidRDefault="00EC13F4" w:rsidP="00EC13F4">
      <w:pPr>
        <w:ind w:left="630"/>
        <w:jc w:val="both"/>
        <w:rPr>
          <w:b/>
          <w:sz w:val="20"/>
        </w:rPr>
      </w:pPr>
    </w:p>
    <w:p w14:paraId="6E6F883F" w14:textId="5701E9D1" w:rsidR="00EC13F4" w:rsidRPr="00984760" w:rsidRDefault="00EB7635" w:rsidP="00EB7635">
      <w:pPr>
        <w:ind w:left="360" w:hanging="360"/>
        <w:jc w:val="both"/>
        <w:rPr>
          <w:sz w:val="20"/>
        </w:rPr>
      </w:pPr>
      <w:r>
        <w:rPr>
          <w:color w:val="000000"/>
          <w:sz w:val="20"/>
        </w:rPr>
        <w:t>4.</w:t>
      </w:r>
      <w:r>
        <w:rPr>
          <w:color w:val="000000"/>
          <w:sz w:val="20"/>
        </w:rPr>
        <w:tab/>
      </w:r>
      <w:r w:rsidR="00EC13F4" w:rsidRPr="00A70364">
        <w:rPr>
          <w:color w:val="000000"/>
          <w:sz w:val="20"/>
        </w:rPr>
        <w:t xml:space="preserve">The permittee shall submit a notification specifying whether </w:t>
      </w:r>
      <w:r w:rsidR="00EC13F4" w:rsidRPr="0043391D">
        <w:rPr>
          <w:rFonts w:cs="Arial"/>
          <w:sz w:val="20"/>
        </w:rPr>
        <w:t>EUENGINE1</w:t>
      </w:r>
      <w:r w:rsidR="00EC13F4">
        <w:rPr>
          <w:rFonts w:cs="Arial"/>
          <w:sz w:val="20"/>
        </w:rPr>
        <w:t>2</w:t>
      </w:r>
      <w:r w:rsidR="00EC13F4" w:rsidRPr="00A70364">
        <w:rPr>
          <w:color w:val="000000"/>
          <w:sz w:val="20"/>
        </w:rPr>
        <w:t xml:space="preserve"> will be operated in a certified or a non-certified manner to the AQD District Supervisor, in writing, within 30 days following the initial startup of the engine and within 30 days of switching the manner of operation.  </w:t>
      </w:r>
      <w:r w:rsidR="00EC13F4" w:rsidRPr="00A70364">
        <w:rPr>
          <w:b/>
          <w:color w:val="000000"/>
          <w:sz w:val="20"/>
        </w:rPr>
        <w:t>(</w:t>
      </w:r>
      <w:r w:rsidR="00EC13F4">
        <w:rPr>
          <w:b/>
          <w:color w:val="000000"/>
          <w:sz w:val="20"/>
        </w:rPr>
        <w:t xml:space="preserve">R 336.1213(3), </w:t>
      </w:r>
      <w:r w:rsidR="00EC13F4" w:rsidRPr="00A70364">
        <w:rPr>
          <w:b/>
          <w:color w:val="000000"/>
          <w:sz w:val="20"/>
        </w:rPr>
        <w:t>40 CFR Part 60</w:t>
      </w:r>
      <w:r w:rsidR="00EC13F4">
        <w:rPr>
          <w:b/>
          <w:color w:val="000000"/>
          <w:sz w:val="20"/>
        </w:rPr>
        <w:t>,</w:t>
      </w:r>
      <w:r w:rsidR="00EC13F4" w:rsidRPr="00A70364">
        <w:rPr>
          <w:b/>
          <w:color w:val="000000"/>
          <w:sz w:val="20"/>
        </w:rPr>
        <w:t xml:space="preserve"> Subpart IIII)</w:t>
      </w:r>
      <w:r w:rsidR="00EC13F4">
        <w:rPr>
          <w:b/>
          <w:color w:val="000000"/>
          <w:sz w:val="20"/>
        </w:rPr>
        <w:t xml:space="preserve">  </w:t>
      </w:r>
    </w:p>
    <w:p w14:paraId="36DCBAC2" w14:textId="77777777" w:rsidR="00B57CF2" w:rsidRPr="000C40EB" w:rsidRDefault="00B57CF2" w:rsidP="00D6550E">
      <w:pPr>
        <w:ind w:right="72"/>
        <w:jc w:val="both"/>
        <w:rPr>
          <w:rFonts w:cs="Arial"/>
          <w:sz w:val="20"/>
        </w:rPr>
      </w:pPr>
    </w:p>
    <w:p w14:paraId="62623981" w14:textId="77777777" w:rsidR="00B57CF2" w:rsidRPr="00FE0AD0" w:rsidRDefault="00B57CF2" w:rsidP="00D6550E">
      <w:pPr>
        <w:jc w:val="both"/>
        <w:rPr>
          <w:rFonts w:cs="Arial"/>
          <w:b/>
          <w:sz w:val="20"/>
        </w:rPr>
      </w:pPr>
      <w:r w:rsidRPr="00FE0AD0">
        <w:rPr>
          <w:rFonts w:cs="Arial"/>
          <w:b/>
          <w:sz w:val="20"/>
        </w:rPr>
        <w:t>See Appendix 8</w:t>
      </w:r>
    </w:p>
    <w:p w14:paraId="6D44E86C" w14:textId="77777777" w:rsidR="00B57CF2" w:rsidRPr="00E873CB" w:rsidRDefault="00B57CF2" w:rsidP="00D6550E">
      <w:pPr>
        <w:jc w:val="both"/>
        <w:rPr>
          <w:rFonts w:cs="Arial"/>
          <w:sz w:val="20"/>
        </w:rPr>
      </w:pPr>
    </w:p>
    <w:p w14:paraId="079559EB" w14:textId="77777777" w:rsidR="00B57CF2" w:rsidRDefault="00B57CF2" w:rsidP="00D6550E">
      <w:pPr>
        <w:jc w:val="both"/>
      </w:pPr>
      <w:r>
        <w:rPr>
          <w:b/>
        </w:rPr>
        <w:t xml:space="preserve">VIII.  </w:t>
      </w:r>
      <w:r>
        <w:rPr>
          <w:b/>
          <w:u w:val="single"/>
        </w:rPr>
        <w:t>STACK/VENT RESTRICTION(S)</w:t>
      </w:r>
    </w:p>
    <w:p w14:paraId="07A74864" w14:textId="77777777" w:rsidR="00B57CF2" w:rsidRDefault="00B57CF2" w:rsidP="00D6550E">
      <w:pPr>
        <w:jc w:val="both"/>
        <w:rPr>
          <w:sz w:val="20"/>
        </w:rPr>
      </w:pPr>
    </w:p>
    <w:p w14:paraId="3790EAC3" w14:textId="77777777" w:rsidR="00B57CF2" w:rsidRPr="00FE0AD0" w:rsidRDefault="00B57CF2" w:rsidP="00D6550E">
      <w:pPr>
        <w:jc w:val="both"/>
        <w:rPr>
          <w:sz w:val="20"/>
        </w:rPr>
      </w:pPr>
      <w:r w:rsidRPr="00FE0AD0">
        <w:rPr>
          <w:sz w:val="20"/>
        </w:rPr>
        <w:t>The exhaust gases from the stacks listed in the table below shall be discharged unobstructed vertically upwards to the ambient air unless otherwise noted:</w:t>
      </w:r>
    </w:p>
    <w:p w14:paraId="4D8B0ACA" w14:textId="77777777" w:rsidR="00B57CF2" w:rsidRDefault="00B57CF2" w:rsidP="00D6550E">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B57CF2" w14:paraId="7CFE14F9" w14:textId="77777777" w:rsidTr="00D6550E">
        <w:trPr>
          <w:cantSplit/>
          <w:tblHeader/>
        </w:trPr>
        <w:tc>
          <w:tcPr>
            <w:tcW w:w="2610" w:type="dxa"/>
            <w:tcBorders>
              <w:bottom w:val="single" w:sz="4" w:space="0" w:color="auto"/>
            </w:tcBorders>
          </w:tcPr>
          <w:p w14:paraId="6A29B9F4" w14:textId="77777777" w:rsidR="00B57CF2" w:rsidRPr="00BD3DE3" w:rsidRDefault="00B57CF2" w:rsidP="00D6550E">
            <w:pPr>
              <w:jc w:val="center"/>
              <w:rPr>
                <w:b/>
                <w:sz w:val="20"/>
              </w:rPr>
            </w:pPr>
            <w:r w:rsidRPr="00BD3DE3">
              <w:rPr>
                <w:b/>
                <w:sz w:val="20"/>
              </w:rPr>
              <w:t>Stack &amp; Vent ID</w:t>
            </w:r>
          </w:p>
        </w:tc>
        <w:tc>
          <w:tcPr>
            <w:tcW w:w="2520" w:type="dxa"/>
            <w:tcBorders>
              <w:bottom w:val="single" w:sz="4" w:space="0" w:color="auto"/>
            </w:tcBorders>
          </w:tcPr>
          <w:p w14:paraId="5DCFA5EC" w14:textId="77777777" w:rsidR="00B57CF2" w:rsidRPr="00BD3DE3" w:rsidRDefault="00B57CF2" w:rsidP="00D6550E">
            <w:pPr>
              <w:jc w:val="center"/>
              <w:rPr>
                <w:b/>
                <w:sz w:val="20"/>
              </w:rPr>
            </w:pPr>
            <w:r w:rsidRPr="00BD3DE3">
              <w:rPr>
                <w:b/>
                <w:sz w:val="20"/>
              </w:rPr>
              <w:t xml:space="preserve">Maximum </w:t>
            </w:r>
            <w:r>
              <w:rPr>
                <w:b/>
                <w:sz w:val="20"/>
              </w:rPr>
              <w:t>Exhaust Diameter / Dimensions</w:t>
            </w:r>
          </w:p>
          <w:p w14:paraId="021D383D" w14:textId="77777777" w:rsidR="00B57CF2" w:rsidRPr="00BD3DE3" w:rsidRDefault="00B57CF2" w:rsidP="00D6550E">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3603260C" w14:textId="77777777" w:rsidR="00B57CF2" w:rsidRDefault="00B57CF2" w:rsidP="00D6550E">
            <w:pPr>
              <w:jc w:val="center"/>
              <w:rPr>
                <w:b/>
                <w:sz w:val="20"/>
              </w:rPr>
            </w:pPr>
            <w:r w:rsidRPr="00BD3DE3">
              <w:rPr>
                <w:b/>
                <w:sz w:val="20"/>
              </w:rPr>
              <w:t>M</w:t>
            </w:r>
            <w:r>
              <w:rPr>
                <w:b/>
                <w:sz w:val="20"/>
              </w:rPr>
              <w:t xml:space="preserve">inimum Height </w:t>
            </w:r>
          </w:p>
          <w:p w14:paraId="31D76272" w14:textId="77777777" w:rsidR="00B57CF2" w:rsidRPr="00BD3DE3" w:rsidRDefault="00B57CF2" w:rsidP="00D6550E">
            <w:pPr>
              <w:jc w:val="center"/>
              <w:rPr>
                <w:b/>
                <w:sz w:val="20"/>
              </w:rPr>
            </w:pPr>
            <w:r>
              <w:rPr>
                <w:b/>
                <w:sz w:val="20"/>
              </w:rPr>
              <w:t>Above Ground</w:t>
            </w:r>
          </w:p>
          <w:p w14:paraId="2EE86FDB" w14:textId="77777777" w:rsidR="00B57CF2" w:rsidRPr="00BD3DE3" w:rsidRDefault="00B57CF2" w:rsidP="00D6550E">
            <w:pPr>
              <w:jc w:val="center"/>
              <w:rPr>
                <w:b/>
                <w:sz w:val="20"/>
              </w:rPr>
            </w:pPr>
            <w:r w:rsidRPr="00BD3DE3">
              <w:rPr>
                <w:b/>
                <w:sz w:val="20"/>
              </w:rPr>
              <w:t>(feet)</w:t>
            </w:r>
          </w:p>
        </w:tc>
        <w:tc>
          <w:tcPr>
            <w:tcW w:w="2880" w:type="dxa"/>
            <w:tcBorders>
              <w:bottom w:val="single" w:sz="4" w:space="0" w:color="auto"/>
            </w:tcBorders>
          </w:tcPr>
          <w:p w14:paraId="2617E021" w14:textId="77777777" w:rsidR="00B57CF2" w:rsidRPr="00BD3DE3" w:rsidRDefault="00B57CF2" w:rsidP="00D6550E">
            <w:pPr>
              <w:jc w:val="center"/>
              <w:rPr>
                <w:b/>
                <w:sz w:val="20"/>
              </w:rPr>
            </w:pPr>
            <w:r w:rsidRPr="00BD3DE3">
              <w:rPr>
                <w:b/>
                <w:sz w:val="20"/>
              </w:rPr>
              <w:t>Underlying Applicable Requirements</w:t>
            </w:r>
          </w:p>
        </w:tc>
      </w:tr>
      <w:tr w:rsidR="00CE21CE" w14:paraId="1C68D216" w14:textId="77777777" w:rsidTr="00D6550E">
        <w:trPr>
          <w:cantSplit/>
        </w:trPr>
        <w:tc>
          <w:tcPr>
            <w:tcW w:w="2610" w:type="dxa"/>
            <w:tcBorders>
              <w:top w:val="single" w:sz="4" w:space="0" w:color="auto"/>
              <w:bottom w:val="single" w:sz="4" w:space="0" w:color="auto"/>
            </w:tcBorders>
          </w:tcPr>
          <w:p w14:paraId="3A777D22" w14:textId="1BAC84D5" w:rsidR="00CE21CE" w:rsidRPr="00984760" w:rsidRDefault="00CE21CE" w:rsidP="00CE21CE">
            <w:pPr>
              <w:rPr>
                <w:sz w:val="20"/>
              </w:rPr>
            </w:pPr>
            <w:r w:rsidRPr="00794966">
              <w:rPr>
                <w:sz w:val="20"/>
              </w:rPr>
              <w:t>1.</w:t>
            </w:r>
            <w:r>
              <w:rPr>
                <w:sz w:val="20"/>
              </w:rPr>
              <w:t xml:space="preserve"> SV</w:t>
            </w:r>
            <w:r w:rsidRPr="008F7178">
              <w:rPr>
                <w:color w:val="000000"/>
                <w:sz w:val="20"/>
              </w:rPr>
              <w:t>ENGINE12</w:t>
            </w:r>
          </w:p>
        </w:tc>
        <w:tc>
          <w:tcPr>
            <w:tcW w:w="2520" w:type="dxa"/>
            <w:tcBorders>
              <w:top w:val="single" w:sz="4" w:space="0" w:color="auto"/>
              <w:bottom w:val="single" w:sz="4" w:space="0" w:color="auto"/>
            </w:tcBorders>
          </w:tcPr>
          <w:p w14:paraId="150851C1" w14:textId="3195C101" w:rsidR="00CE21CE" w:rsidRPr="00CE21CE" w:rsidRDefault="00CE21CE" w:rsidP="00CE21CE">
            <w:pPr>
              <w:jc w:val="center"/>
              <w:rPr>
                <w:rFonts w:cs="Arial"/>
                <w:sz w:val="20"/>
              </w:rPr>
            </w:pPr>
            <w:r w:rsidRPr="003D2C55">
              <w:rPr>
                <w:rFonts w:cs="Arial"/>
                <w:color w:val="000000"/>
                <w:szCs w:val="22"/>
              </w:rPr>
              <w:t>18</w:t>
            </w:r>
            <w:r>
              <w:rPr>
                <w:rFonts w:cs="Arial"/>
                <w:sz w:val="20"/>
                <w:szCs w:val="22"/>
                <w:vertAlign w:val="superscript"/>
              </w:rPr>
              <w:t>2</w:t>
            </w:r>
          </w:p>
        </w:tc>
        <w:tc>
          <w:tcPr>
            <w:tcW w:w="2610" w:type="dxa"/>
            <w:tcBorders>
              <w:top w:val="single" w:sz="4" w:space="0" w:color="auto"/>
              <w:bottom w:val="single" w:sz="4" w:space="0" w:color="auto"/>
            </w:tcBorders>
          </w:tcPr>
          <w:p w14:paraId="7B3508C4" w14:textId="591A006E" w:rsidR="00CE21CE" w:rsidRPr="00CE21CE" w:rsidRDefault="00CE21CE" w:rsidP="00CE21CE">
            <w:pPr>
              <w:jc w:val="center"/>
              <w:rPr>
                <w:rFonts w:cs="Arial"/>
                <w:sz w:val="20"/>
              </w:rPr>
            </w:pPr>
            <w:r w:rsidRPr="003D2C55">
              <w:rPr>
                <w:rFonts w:cs="Arial"/>
                <w:color w:val="000000"/>
                <w:szCs w:val="22"/>
              </w:rPr>
              <w:t>44.9</w:t>
            </w:r>
            <w:r>
              <w:rPr>
                <w:rFonts w:cs="Arial"/>
                <w:sz w:val="20"/>
                <w:szCs w:val="22"/>
                <w:vertAlign w:val="superscript"/>
              </w:rPr>
              <w:t>2</w:t>
            </w:r>
          </w:p>
        </w:tc>
        <w:tc>
          <w:tcPr>
            <w:tcW w:w="2880" w:type="dxa"/>
            <w:tcBorders>
              <w:top w:val="single" w:sz="4" w:space="0" w:color="auto"/>
              <w:bottom w:val="single" w:sz="4" w:space="0" w:color="auto"/>
            </w:tcBorders>
          </w:tcPr>
          <w:p w14:paraId="3C9E3520" w14:textId="4470AC7B" w:rsidR="00CE21CE" w:rsidRPr="00CE21CE" w:rsidRDefault="00CE21CE" w:rsidP="00CE21CE">
            <w:pPr>
              <w:jc w:val="center"/>
              <w:rPr>
                <w:b/>
                <w:bCs/>
                <w:sz w:val="20"/>
              </w:rPr>
            </w:pPr>
            <w:r w:rsidRPr="00CE21CE">
              <w:rPr>
                <w:b/>
                <w:bCs/>
                <w:sz w:val="20"/>
              </w:rPr>
              <w:t>R 336.1225, R 336.2803, R 336.12804, 40 </w:t>
            </w:r>
            <w:smartTag w:uri="urn:schemas-microsoft-com:office:smarttags" w:element="stockticker">
              <w:r w:rsidRPr="00CE21CE">
                <w:rPr>
                  <w:b/>
                  <w:bCs/>
                  <w:sz w:val="20"/>
                </w:rPr>
                <w:t>CFR</w:t>
              </w:r>
            </w:smartTag>
            <w:r w:rsidRPr="00CE21CE">
              <w:rPr>
                <w:b/>
                <w:bCs/>
                <w:sz w:val="20"/>
              </w:rPr>
              <w:t> 52.21 (c) &amp; (d)</w:t>
            </w:r>
          </w:p>
        </w:tc>
      </w:tr>
    </w:tbl>
    <w:p w14:paraId="7C505813" w14:textId="150FAB3A" w:rsidR="00B57CF2" w:rsidRDefault="00B57CF2" w:rsidP="00D6550E">
      <w:pPr>
        <w:jc w:val="both"/>
        <w:rPr>
          <w:sz w:val="20"/>
        </w:rPr>
      </w:pPr>
    </w:p>
    <w:p w14:paraId="2E30625B" w14:textId="20F2DC08" w:rsidR="00B57CF2" w:rsidRDefault="00B57CF2" w:rsidP="00D6550E">
      <w:pPr>
        <w:jc w:val="both"/>
      </w:pPr>
      <w:r>
        <w:rPr>
          <w:b/>
        </w:rPr>
        <w:lastRenderedPageBreak/>
        <w:t xml:space="preserve">IX.  </w:t>
      </w:r>
      <w:r>
        <w:rPr>
          <w:b/>
          <w:u w:val="single"/>
        </w:rPr>
        <w:t>OTHER REQUIREMENT(S)</w:t>
      </w:r>
    </w:p>
    <w:p w14:paraId="113A0884" w14:textId="77777777" w:rsidR="00B57CF2" w:rsidRPr="00FE0AD0" w:rsidRDefault="00B57CF2" w:rsidP="00D6550E">
      <w:pPr>
        <w:jc w:val="both"/>
        <w:rPr>
          <w:sz w:val="20"/>
        </w:rPr>
      </w:pPr>
    </w:p>
    <w:p w14:paraId="7A65600E" w14:textId="424CD548" w:rsidR="00B57CF2" w:rsidRPr="00CB66E5" w:rsidRDefault="00CE21CE" w:rsidP="000D1F6F">
      <w:pPr>
        <w:numPr>
          <w:ilvl w:val="0"/>
          <w:numId w:val="30"/>
        </w:numPr>
        <w:ind w:left="360"/>
        <w:jc w:val="both"/>
        <w:rPr>
          <w:b/>
          <w:bCs/>
          <w:sz w:val="20"/>
        </w:rPr>
      </w:pPr>
      <w:r w:rsidRPr="004769BB">
        <w:rPr>
          <w:sz w:val="20"/>
        </w:rPr>
        <w:t xml:space="preserve">The permittee shall comply with all applicable requirements of the New Source Performance Standards for </w:t>
      </w:r>
      <w:r w:rsidR="00CB66E5" w:rsidRPr="00CB66E5">
        <w:rPr>
          <w:sz w:val="20"/>
        </w:rPr>
        <w:t xml:space="preserve">Stationary Compression Ignition </w:t>
      </w:r>
      <w:r w:rsidRPr="00CB66E5">
        <w:rPr>
          <w:sz w:val="20"/>
        </w:rPr>
        <w:t xml:space="preserve">Internal Combustion Engines by the compliance date(s) specified in the standards.  </w:t>
      </w:r>
      <w:r w:rsidRPr="00CB66E5">
        <w:rPr>
          <w:b/>
          <w:sz w:val="20"/>
        </w:rPr>
        <w:t xml:space="preserve">(40 </w:t>
      </w:r>
      <w:smartTag w:uri="urn:schemas-microsoft-com:office:smarttags" w:element="stockticker">
        <w:r w:rsidRPr="00CB66E5">
          <w:rPr>
            <w:b/>
            <w:sz w:val="20"/>
          </w:rPr>
          <w:t>CFR</w:t>
        </w:r>
      </w:smartTag>
      <w:r w:rsidRPr="00CB66E5">
        <w:rPr>
          <w:b/>
          <w:sz w:val="20"/>
        </w:rPr>
        <w:t xml:space="preserve"> 60 Subparts A and IIII</w:t>
      </w:r>
      <w:r w:rsidR="00CB66E5">
        <w:rPr>
          <w:b/>
          <w:sz w:val="20"/>
        </w:rPr>
        <w:t xml:space="preserve">, </w:t>
      </w:r>
      <w:r w:rsidR="00CB66E5">
        <w:rPr>
          <w:b/>
          <w:color w:val="000000"/>
          <w:sz w:val="20"/>
        </w:rPr>
        <w:t>40 CFR 63.6590(c)</w:t>
      </w:r>
      <w:r w:rsidRPr="00CB66E5">
        <w:rPr>
          <w:b/>
          <w:sz w:val="20"/>
        </w:rPr>
        <w:t>)</w:t>
      </w:r>
    </w:p>
    <w:p w14:paraId="1E22EA74" w14:textId="24158DF0" w:rsidR="00B57CF2" w:rsidRDefault="00B57CF2" w:rsidP="00D6550E">
      <w:pPr>
        <w:jc w:val="both"/>
        <w:rPr>
          <w:sz w:val="20"/>
        </w:rPr>
      </w:pPr>
    </w:p>
    <w:p w14:paraId="69F30395" w14:textId="07828C02" w:rsidR="00CB66E5" w:rsidRDefault="00CB66E5" w:rsidP="000D1F6F">
      <w:pPr>
        <w:numPr>
          <w:ilvl w:val="0"/>
          <w:numId w:val="30"/>
        </w:numPr>
        <w:ind w:left="360"/>
        <w:jc w:val="both"/>
        <w:rPr>
          <w:sz w:val="20"/>
        </w:rPr>
      </w:pPr>
      <w:r w:rsidRPr="00913F6B">
        <w:rPr>
          <w:color w:val="000000"/>
          <w:sz w:val="20"/>
        </w:rPr>
        <w:t xml:space="preserve">The permittee shall comply with </w:t>
      </w:r>
      <w:r>
        <w:rPr>
          <w:color w:val="000000"/>
          <w:sz w:val="20"/>
        </w:rPr>
        <w:t>the</w:t>
      </w:r>
      <w:r w:rsidRPr="00913F6B">
        <w:rPr>
          <w:color w:val="000000"/>
          <w:sz w:val="20"/>
        </w:rPr>
        <w:t xml:space="preserve"> provisions of the National Emission Standards for Hazardous Air Pollutants as specified in 40 CFR Part 63</w:t>
      </w:r>
      <w:r>
        <w:rPr>
          <w:color w:val="000000"/>
          <w:sz w:val="20"/>
        </w:rPr>
        <w:t>,</w:t>
      </w:r>
      <w:r w:rsidRPr="00913F6B">
        <w:rPr>
          <w:color w:val="000000"/>
          <w:sz w:val="20"/>
        </w:rPr>
        <w:t xml:space="preserve"> Subparts A and </w:t>
      </w:r>
      <w:r>
        <w:rPr>
          <w:color w:val="000000"/>
          <w:sz w:val="20"/>
        </w:rPr>
        <w:t>ZZZZ</w:t>
      </w:r>
      <w:r w:rsidRPr="00913F6B">
        <w:rPr>
          <w:color w:val="000000"/>
          <w:sz w:val="20"/>
        </w:rPr>
        <w:t xml:space="preserve">, as they apply to </w:t>
      </w:r>
      <w:r w:rsidRPr="00CB66E5">
        <w:rPr>
          <w:sz w:val="20"/>
        </w:rPr>
        <w:t>EUENGINE12</w:t>
      </w:r>
      <w:r w:rsidRPr="00913F6B">
        <w:rPr>
          <w:color w:val="000000"/>
          <w:sz w:val="20"/>
        </w:rPr>
        <w:t xml:space="preserve">.  </w:t>
      </w:r>
      <w:r w:rsidRPr="00913F6B">
        <w:rPr>
          <w:b/>
          <w:color w:val="000000"/>
          <w:sz w:val="20"/>
        </w:rPr>
        <w:t xml:space="preserve">(40 CFR Part </w:t>
      </w:r>
      <w:r>
        <w:rPr>
          <w:b/>
          <w:color w:val="000000"/>
          <w:sz w:val="20"/>
        </w:rPr>
        <w:t>6</w:t>
      </w:r>
      <w:r w:rsidRPr="00913F6B">
        <w:rPr>
          <w:b/>
          <w:color w:val="000000"/>
          <w:sz w:val="20"/>
        </w:rPr>
        <w:t>3</w:t>
      </w:r>
      <w:r>
        <w:rPr>
          <w:b/>
          <w:color w:val="000000"/>
          <w:sz w:val="20"/>
        </w:rPr>
        <w:t>,</w:t>
      </w:r>
      <w:r w:rsidRPr="00913F6B">
        <w:rPr>
          <w:b/>
          <w:color w:val="000000"/>
          <w:sz w:val="20"/>
        </w:rPr>
        <w:t xml:space="preserve"> Subparts A </w:t>
      </w:r>
      <w:r>
        <w:rPr>
          <w:b/>
          <w:color w:val="000000"/>
          <w:sz w:val="20"/>
        </w:rPr>
        <w:t>and</w:t>
      </w:r>
      <w:r w:rsidRPr="00913F6B">
        <w:rPr>
          <w:b/>
          <w:color w:val="000000"/>
          <w:sz w:val="20"/>
        </w:rPr>
        <w:t xml:space="preserve"> </w:t>
      </w:r>
      <w:r>
        <w:rPr>
          <w:b/>
          <w:color w:val="000000"/>
          <w:sz w:val="20"/>
        </w:rPr>
        <w:t>ZZZZ</w:t>
      </w:r>
      <w:r w:rsidR="00EC13F4">
        <w:rPr>
          <w:b/>
          <w:color w:val="000000"/>
          <w:sz w:val="20"/>
        </w:rPr>
        <w:t>, 40 CFR 63.6585</w:t>
      </w:r>
      <w:r w:rsidRPr="00913F6B">
        <w:rPr>
          <w:b/>
          <w:color w:val="000000"/>
          <w:sz w:val="20"/>
        </w:rPr>
        <w:t>)</w:t>
      </w:r>
    </w:p>
    <w:p w14:paraId="3C89373D" w14:textId="2CFD6DC8" w:rsidR="00B57CF2" w:rsidRDefault="00B57CF2" w:rsidP="00D6550E">
      <w:pPr>
        <w:jc w:val="both"/>
        <w:rPr>
          <w:sz w:val="20"/>
        </w:rPr>
      </w:pPr>
    </w:p>
    <w:p w14:paraId="116967C1" w14:textId="77777777" w:rsidR="000D1F6F" w:rsidRPr="00FE0AD0" w:rsidRDefault="000D1F6F" w:rsidP="00D6550E">
      <w:pPr>
        <w:jc w:val="both"/>
        <w:rPr>
          <w:sz w:val="20"/>
        </w:rPr>
      </w:pPr>
    </w:p>
    <w:p w14:paraId="7718E37E" w14:textId="77777777" w:rsidR="00B57CF2" w:rsidRPr="00B90185" w:rsidRDefault="00B57CF2" w:rsidP="00D6550E">
      <w:pPr>
        <w:jc w:val="both"/>
        <w:rPr>
          <w:b/>
          <w:sz w:val="20"/>
        </w:rPr>
      </w:pPr>
      <w:r w:rsidRPr="00B90185">
        <w:rPr>
          <w:b/>
          <w:sz w:val="20"/>
          <w:u w:val="single"/>
        </w:rPr>
        <w:t>Footnotes</w:t>
      </w:r>
      <w:r w:rsidRPr="00B90185">
        <w:rPr>
          <w:b/>
          <w:sz w:val="20"/>
        </w:rPr>
        <w:t>:</w:t>
      </w:r>
    </w:p>
    <w:p w14:paraId="10DC4BCB" w14:textId="77777777" w:rsidR="00B57CF2" w:rsidRPr="001E3851" w:rsidRDefault="00B57CF2" w:rsidP="00D6550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E545753" w14:textId="77777777" w:rsidR="00B57CF2" w:rsidRPr="00D53AEC" w:rsidRDefault="00B57CF2" w:rsidP="00D6550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C6A8687" w14:textId="31FD258C" w:rsidR="00981E1B" w:rsidRDefault="00981E1B" w:rsidP="00981E1B">
      <w:pPr>
        <w:jc w:val="both"/>
        <w:rPr>
          <w:sz w:val="20"/>
        </w:rPr>
      </w:pPr>
      <w:r>
        <w:rPr>
          <w:sz w:val="20"/>
        </w:rPr>
        <w:br w:type="page"/>
      </w:r>
    </w:p>
    <w:p w14:paraId="040D7906" w14:textId="3F42A467" w:rsidR="00981E1B" w:rsidRPr="00C43734" w:rsidRDefault="00981E1B" w:rsidP="00981E1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4" w:name="_Toc80602923"/>
      <w:r w:rsidRPr="00C43734">
        <w:rPr>
          <w:bCs/>
          <w:szCs w:val="28"/>
        </w:rPr>
        <w:t>EU</w:t>
      </w:r>
      <w:r>
        <w:rPr>
          <w:bCs/>
          <w:szCs w:val="28"/>
        </w:rPr>
        <w:t>ENGINE15</w:t>
      </w:r>
      <w:bookmarkEnd w:id="84"/>
    </w:p>
    <w:p w14:paraId="13E8910E" w14:textId="77777777" w:rsidR="00981E1B" w:rsidRPr="00EE02F9" w:rsidRDefault="00981E1B" w:rsidP="00981E1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C119090" w14:textId="77777777" w:rsidR="00981E1B" w:rsidRPr="0019740E" w:rsidRDefault="00981E1B" w:rsidP="00981E1B">
      <w:pPr>
        <w:rPr>
          <w:sz w:val="20"/>
        </w:rPr>
      </w:pPr>
    </w:p>
    <w:p w14:paraId="28E3D348" w14:textId="77777777" w:rsidR="00981E1B" w:rsidRDefault="00981E1B" w:rsidP="00981E1B">
      <w:pPr>
        <w:jc w:val="both"/>
        <w:rPr>
          <w:b/>
          <w:u w:val="single"/>
        </w:rPr>
      </w:pPr>
      <w:r>
        <w:rPr>
          <w:b/>
          <w:u w:val="single"/>
        </w:rPr>
        <w:t>DESCRIPTION</w:t>
      </w:r>
    </w:p>
    <w:p w14:paraId="472D4B5F" w14:textId="77777777" w:rsidR="00981E1B" w:rsidRDefault="00981E1B" w:rsidP="00981E1B">
      <w:pPr>
        <w:jc w:val="both"/>
        <w:rPr>
          <w:sz w:val="20"/>
        </w:rPr>
      </w:pPr>
    </w:p>
    <w:p w14:paraId="3F63C38B" w14:textId="7C870258" w:rsidR="00981E1B" w:rsidRDefault="00981E1B" w:rsidP="00981E1B">
      <w:pPr>
        <w:jc w:val="both"/>
        <w:rPr>
          <w:rFonts w:cs="Arial"/>
          <w:sz w:val="20"/>
        </w:rPr>
      </w:pPr>
      <w:r>
        <w:rPr>
          <w:rFonts w:cs="Arial"/>
          <w:sz w:val="20"/>
        </w:rPr>
        <w:t>A</w:t>
      </w:r>
      <w:r w:rsidRPr="00B06401">
        <w:rPr>
          <w:rFonts w:cs="Arial"/>
          <w:sz w:val="20"/>
        </w:rPr>
        <w:t xml:space="preserve"> 1,474 bhp diesel</w:t>
      </w:r>
      <w:r>
        <w:rPr>
          <w:rFonts w:cs="Arial"/>
          <w:sz w:val="20"/>
        </w:rPr>
        <w:t xml:space="preserve"> </w:t>
      </w:r>
      <w:r w:rsidRPr="00B06401">
        <w:rPr>
          <w:rFonts w:cs="Arial"/>
          <w:sz w:val="20"/>
        </w:rPr>
        <w:t>fuel</w:t>
      </w:r>
      <w:r>
        <w:rPr>
          <w:rFonts w:cs="Arial"/>
          <w:sz w:val="20"/>
        </w:rPr>
        <w:t>-fired</w:t>
      </w:r>
      <w:r w:rsidRPr="00B06401">
        <w:rPr>
          <w:rFonts w:cs="Arial"/>
          <w:sz w:val="20"/>
        </w:rPr>
        <w:t xml:space="preserve"> engine driving</w:t>
      </w:r>
      <w:r>
        <w:rPr>
          <w:rFonts w:cs="Arial"/>
          <w:sz w:val="20"/>
        </w:rPr>
        <w:t xml:space="preserve"> </w:t>
      </w:r>
      <w:r w:rsidRPr="00B06401">
        <w:rPr>
          <w:rFonts w:cs="Arial"/>
          <w:sz w:val="20"/>
        </w:rPr>
        <w:t xml:space="preserve">a </w:t>
      </w:r>
      <w:proofErr w:type="gramStart"/>
      <w:r w:rsidRPr="00B06401">
        <w:rPr>
          <w:rFonts w:cs="Arial"/>
          <w:sz w:val="20"/>
        </w:rPr>
        <w:t>1,000 kW</w:t>
      </w:r>
      <w:proofErr w:type="gramEnd"/>
      <w:r w:rsidRPr="00B06401">
        <w:rPr>
          <w:rFonts w:cs="Arial"/>
          <w:sz w:val="20"/>
        </w:rPr>
        <w:t xml:space="preserve"> emergency generator. </w:t>
      </w:r>
      <w:r w:rsidRPr="0043391D">
        <w:rPr>
          <w:rFonts w:cs="Arial"/>
          <w:sz w:val="20"/>
        </w:rPr>
        <w:t xml:space="preserve">The engine is a 2014 model year with a displacement of 2.7 liters/cylinder. </w:t>
      </w:r>
      <w:r w:rsidRPr="00B06401">
        <w:rPr>
          <w:rFonts w:cs="Arial"/>
          <w:sz w:val="20"/>
        </w:rPr>
        <w:t xml:space="preserve">This </w:t>
      </w:r>
      <w:r w:rsidRPr="0098759D">
        <w:rPr>
          <w:rFonts w:cs="Arial"/>
          <w:sz w:val="20"/>
        </w:rPr>
        <w:t>generator</w:t>
      </w:r>
      <w:r w:rsidRPr="00B06401">
        <w:rPr>
          <w:rFonts w:cs="Arial"/>
          <w:sz w:val="20"/>
        </w:rPr>
        <w:t xml:space="preserve"> is located on the roof of the</w:t>
      </w:r>
      <w:r>
        <w:rPr>
          <w:rFonts w:cs="Arial"/>
          <w:sz w:val="20"/>
        </w:rPr>
        <w:t xml:space="preserve"> </w:t>
      </w:r>
      <w:r w:rsidRPr="00B06401">
        <w:rPr>
          <w:rFonts w:cs="Arial"/>
          <w:sz w:val="20"/>
        </w:rPr>
        <w:t xml:space="preserve">Education and Research </w:t>
      </w:r>
      <w:r>
        <w:rPr>
          <w:rFonts w:cs="Arial"/>
          <w:sz w:val="20"/>
        </w:rPr>
        <w:t>(</w:t>
      </w:r>
      <w:r w:rsidRPr="00B06401">
        <w:rPr>
          <w:rFonts w:cs="Arial"/>
          <w:sz w:val="20"/>
        </w:rPr>
        <w:t>E</w:t>
      </w:r>
      <w:r>
        <w:rPr>
          <w:rFonts w:cs="Arial"/>
          <w:sz w:val="20"/>
        </w:rPr>
        <w:t xml:space="preserve"> </w:t>
      </w:r>
      <w:r w:rsidRPr="00B06401">
        <w:rPr>
          <w:rFonts w:cs="Arial"/>
          <w:sz w:val="20"/>
        </w:rPr>
        <w:t>&amp;</w:t>
      </w:r>
      <w:r>
        <w:rPr>
          <w:rFonts w:cs="Arial"/>
          <w:sz w:val="20"/>
        </w:rPr>
        <w:t xml:space="preserve"> </w:t>
      </w:r>
      <w:r w:rsidRPr="00B06401">
        <w:rPr>
          <w:rFonts w:cs="Arial"/>
          <w:sz w:val="20"/>
        </w:rPr>
        <w:t>R)</w:t>
      </w:r>
      <w:r>
        <w:rPr>
          <w:rFonts w:cs="Arial"/>
          <w:sz w:val="20"/>
        </w:rPr>
        <w:t xml:space="preserve"> </w:t>
      </w:r>
      <w:r w:rsidRPr="00B06401">
        <w:rPr>
          <w:rFonts w:cs="Arial"/>
          <w:sz w:val="20"/>
        </w:rPr>
        <w:t>Building.</w:t>
      </w:r>
    </w:p>
    <w:p w14:paraId="6271D903" w14:textId="77777777" w:rsidR="00981E1B" w:rsidRPr="0019740E" w:rsidRDefault="00981E1B" w:rsidP="00981E1B">
      <w:pPr>
        <w:jc w:val="both"/>
        <w:rPr>
          <w:sz w:val="20"/>
        </w:rPr>
      </w:pPr>
    </w:p>
    <w:p w14:paraId="71517B97" w14:textId="08471542" w:rsidR="00981E1B" w:rsidRPr="00981E1B" w:rsidRDefault="00981E1B" w:rsidP="00981E1B">
      <w:pPr>
        <w:jc w:val="both"/>
        <w:rPr>
          <w:sz w:val="20"/>
        </w:rPr>
      </w:pPr>
      <w:r w:rsidRPr="00FE0AD0">
        <w:rPr>
          <w:b/>
          <w:sz w:val="20"/>
        </w:rPr>
        <w:t>Flexible Group ID</w:t>
      </w:r>
      <w:r>
        <w:rPr>
          <w:b/>
          <w:sz w:val="20"/>
        </w:rPr>
        <w:t>:</w:t>
      </w:r>
      <w:r>
        <w:rPr>
          <w:sz w:val="20"/>
        </w:rPr>
        <w:t xml:space="preserve"> </w:t>
      </w:r>
      <w:r w:rsidRPr="00981E1B">
        <w:rPr>
          <w:sz w:val="20"/>
        </w:rPr>
        <w:t>NA</w:t>
      </w:r>
    </w:p>
    <w:p w14:paraId="5DFF56BA" w14:textId="77777777" w:rsidR="00981E1B" w:rsidRPr="00981E1B" w:rsidRDefault="00981E1B" w:rsidP="00981E1B">
      <w:pPr>
        <w:tabs>
          <w:tab w:val="left" w:pos="6328"/>
        </w:tabs>
        <w:jc w:val="both"/>
        <w:rPr>
          <w:sz w:val="20"/>
        </w:rPr>
      </w:pPr>
    </w:p>
    <w:p w14:paraId="27AEF59D" w14:textId="77777777" w:rsidR="00981E1B" w:rsidRPr="00981E1B" w:rsidRDefault="00981E1B" w:rsidP="00981E1B">
      <w:pPr>
        <w:jc w:val="both"/>
        <w:rPr>
          <w:b/>
          <w:u w:val="single"/>
        </w:rPr>
      </w:pPr>
      <w:r w:rsidRPr="00981E1B">
        <w:rPr>
          <w:b/>
          <w:u w:val="single"/>
        </w:rPr>
        <w:t>POLLUTION CONTROL EQUIPMENT</w:t>
      </w:r>
    </w:p>
    <w:p w14:paraId="7E114BEB" w14:textId="77777777" w:rsidR="00981E1B" w:rsidRPr="00981E1B" w:rsidRDefault="00981E1B" w:rsidP="00981E1B">
      <w:pPr>
        <w:jc w:val="both"/>
      </w:pPr>
    </w:p>
    <w:p w14:paraId="789A65F0" w14:textId="4D644354" w:rsidR="00981E1B" w:rsidRPr="00981E1B" w:rsidRDefault="00981E1B" w:rsidP="00981E1B">
      <w:pPr>
        <w:jc w:val="both"/>
        <w:rPr>
          <w:sz w:val="20"/>
        </w:rPr>
      </w:pPr>
      <w:r w:rsidRPr="00981E1B">
        <w:rPr>
          <w:sz w:val="20"/>
        </w:rPr>
        <w:t>NA</w:t>
      </w:r>
    </w:p>
    <w:p w14:paraId="564593DC" w14:textId="77777777" w:rsidR="00981E1B" w:rsidRPr="00906ACF" w:rsidRDefault="00981E1B" w:rsidP="00981E1B">
      <w:pPr>
        <w:jc w:val="both"/>
        <w:rPr>
          <w:sz w:val="20"/>
        </w:rPr>
      </w:pPr>
    </w:p>
    <w:p w14:paraId="46463983" w14:textId="77777777" w:rsidR="00981E1B" w:rsidRPr="00F01FE1" w:rsidRDefault="00981E1B" w:rsidP="00981E1B">
      <w:pPr>
        <w:jc w:val="both"/>
        <w:rPr>
          <w:b/>
          <w:sz w:val="20"/>
          <w:u w:val="single"/>
        </w:rPr>
      </w:pPr>
      <w:r>
        <w:rPr>
          <w:b/>
        </w:rPr>
        <w:t xml:space="preserve">I.  </w:t>
      </w:r>
      <w:r>
        <w:rPr>
          <w:b/>
          <w:u w:val="single"/>
        </w:rPr>
        <w:t>EMISSION LIMIT(S)</w:t>
      </w:r>
    </w:p>
    <w:p w14:paraId="0F192139" w14:textId="77777777" w:rsidR="00981E1B" w:rsidRDefault="00981E1B" w:rsidP="00981E1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81E1B" w14:paraId="0452D0A6" w14:textId="77777777" w:rsidTr="00981E1B">
        <w:trPr>
          <w:cantSplit/>
          <w:tblHeader/>
        </w:trPr>
        <w:tc>
          <w:tcPr>
            <w:tcW w:w="1626" w:type="dxa"/>
            <w:tcBorders>
              <w:top w:val="single" w:sz="4" w:space="0" w:color="auto"/>
              <w:left w:val="single" w:sz="4" w:space="0" w:color="auto"/>
              <w:bottom w:val="single" w:sz="4" w:space="0" w:color="auto"/>
              <w:right w:val="single" w:sz="4" w:space="0" w:color="auto"/>
            </w:tcBorders>
          </w:tcPr>
          <w:p w14:paraId="521C37E3" w14:textId="77777777" w:rsidR="00981E1B" w:rsidRPr="00BD3DE3" w:rsidRDefault="00981E1B" w:rsidP="00981E1B">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F98D170" w14:textId="77777777" w:rsidR="00981E1B" w:rsidRPr="00BD3DE3" w:rsidRDefault="00981E1B" w:rsidP="00981E1B">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4A78496" w14:textId="77777777" w:rsidR="00981E1B" w:rsidRDefault="00981E1B" w:rsidP="00981E1B">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9965298" w14:textId="77777777" w:rsidR="00981E1B" w:rsidRPr="00BD3DE3" w:rsidRDefault="00981E1B" w:rsidP="00981E1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6EB84D5" w14:textId="77777777" w:rsidR="00981E1B" w:rsidRDefault="00981E1B" w:rsidP="00981E1B">
            <w:pPr>
              <w:jc w:val="center"/>
              <w:rPr>
                <w:b/>
                <w:sz w:val="20"/>
              </w:rPr>
            </w:pPr>
            <w:r>
              <w:rPr>
                <w:b/>
                <w:sz w:val="20"/>
              </w:rPr>
              <w:t>Monitoring/</w:t>
            </w:r>
          </w:p>
          <w:p w14:paraId="5453C3A2" w14:textId="77777777" w:rsidR="00981E1B" w:rsidRPr="00BD3DE3" w:rsidRDefault="00981E1B" w:rsidP="00981E1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C84F90A" w14:textId="77777777" w:rsidR="00981E1B" w:rsidRPr="00BD3DE3" w:rsidRDefault="00981E1B" w:rsidP="00981E1B">
            <w:pPr>
              <w:jc w:val="center"/>
              <w:rPr>
                <w:b/>
                <w:sz w:val="20"/>
              </w:rPr>
            </w:pPr>
            <w:r w:rsidRPr="00BD3DE3">
              <w:rPr>
                <w:b/>
                <w:sz w:val="20"/>
              </w:rPr>
              <w:t>Underlying</w:t>
            </w:r>
            <w:r>
              <w:rPr>
                <w:b/>
                <w:sz w:val="20"/>
              </w:rPr>
              <w:t xml:space="preserve"> </w:t>
            </w:r>
            <w:r w:rsidRPr="00BD3DE3">
              <w:rPr>
                <w:b/>
                <w:sz w:val="20"/>
              </w:rPr>
              <w:t>Applicable Requirements</w:t>
            </w:r>
          </w:p>
        </w:tc>
      </w:tr>
      <w:tr w:rsidR="00981E1B" w14:paraId="6DFAB9D6" w14:textId="77777777" w:rsidTr="00981E1B">
        <w:trPr>
          <w:cantSplit/>
        </w:trPr>
        <w:tc>
          <w:tcPr>
            <w:tcW w:w="1626" w:type="dxa"/>
            <w:tcBorders>
              <w:top w:val="single" w:sz="4" w:space="0" w:color="auto"/>
              <w:left w:val="single" w:sz="4" w:space="0" w:color="auto"/>
              <w:bottom w:val="single" w:sz="4" w:space="0" w:color="auto"/>
              <w:right w:val="single" w:sz="4" w:space="0" w:color="auto"/>
            </w:tcBorders>
          </w:tcPr>
          <w:p w14:paraId="781B25E0" w14:textId="0D86B080" w:rsidR="00981E1B" w:rsidRPr="00095B77" w:rsidRDefault="00981E1B" w:rsidP="00981E1B">
            <w:pPr>
              <w:ind w:left="360" w:hanging="360"/>
              <w:rPr>
                <w:sz w:val="20"/>
              </w:rPr>
            </w:pPr>
            <w:r w:rsidRPr="0043391D">
              <w:rPr>
                <w:rFonts w:cs="Arial"/>
                <w:sz w:val="20"/>
              </w:rPr>
              <w:t xml:space="preserve">1. </w:t>
            </w:r>
            <w:r>
              <w:rPr>
                <w:rFonts w:cs="Arial"/>
                <w:sz w:val="20"/>
              </w:rPr>
              <w:t xml:space="preserve"> </w:t>
            </w:r>
            <w:r w:rsidRPr="0043391D">
              <w:rPr>
                <w:rFonts w:cs="Arial"/>
                <w:sz w:val="20"/>
              </w:rPr>
              <w:t>NMHC + NOx</w:t>
            </w:r>
            <w:r>
              <w:rPr>
                <w:rFonts w:cs="Arial"/>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4488FDB5" w14:textId="7B0F2F8B" w:rsidR="00981E1B" w:rsidRPr="005F1634" w:rsidRDefault="00981E1B" w:rsidP="00981E1B">
            <w:pPr>
              <w:jc w:val="center"/>
              <w:rPr>
                <w:rFonts w:cs="Arial"/>
                <w:sz w:val="20"/>
              </w:rPr>
            </w:pPr>
            <w:r w:rsidRPr="0043391D">
              <w:rPr>
                <w:rFonts w:cs="Arial"/>
                <w:sz w:val="20"/>
              </w:rPr>
              <w:t>6.4 g/kW-hr</w:t>
            </w:r>
            <w:r w:rsidR="005F163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679E1FE" w14:textId="4138F21F" w:rsidR="00981E1B" w:rsidRPr="00BD3DE3" w:rsidRDefault="00981E1B" w:rsidP="00981E1B">
            <w:pPr>
              <w:jc w:val="center"/>
              <w:rPr>
                <w:sz w:val="20"/>
              </w:rPr>
            </w:pPr>
            <w:r>
              <w:rPr>
                <w:rFonts w:cs="Arial"/>
                <w:sz w:val="20"/>
              </w:rPr>
              <w:t>Hourly</w:t>
            </w:r>
            <w:r w:rsidR="00DB7AA0" w:rsidRPr="00DB7AA0">
              <w:rPr>
                <w:rFonts w:cs="Arial"/>
                <w:sz w:val="20"/>
                <w:vertAlign w:val="superscript"/>
              </w:rPr>
              <w:t>A</w:t>
            </w:r>
          </w:p>
        </w:tc>
        <w:tc>
          <w:tcPr>
            <w:tcW w:w="1889" w:type="dxa"/>
            <w:tcBorders>
              <w:top w:val="single" w:sz="4" w:space="0" w:color="auto"/>
              <w:left w:val="single" w:sz="4" w:space="0" w:color="auto"/>
              <w:bottom w:val="single" w:sz="4" w:space="0" w:color="auto"/>
              <w:right w:val="single" w:sz="4" w:space="0" w:color="auto"/>
            </w:tcBorders>
          </w:tcPr>
          <w:p w14:paraId="1CDFB3ED" w14:textId="0133226F" w:rsidR="00981E1B" w:rsidRPr="00BD3DE3" w:rsidRDefault="00981E1B" w:rsidP="00981E1B">
            <w:pPr>
              <w:jc w:val="center"/>
              <w:rPr>
                <w:sz w:val="20"/>
              </w:rPr>
            </w:pPr>
            <w:r w:rsidRPr="0043391D">
              <w:rPr>
                <w:rFonts w:cs="Arial"/>
                <w:sz w:val="20"/>
              </w:rPr>
              <w:t>EUENGINE15</w:t>
            </w:r>
          </w:p>
        </w:tc>
        <w:tc>
          <w:tcPr>
            <w:tcW w:w="1530" w:type="dxa"/>
            <w:tcBorders>
              <w:top w:val="single" w:sz="4" w:space="0" w:color="auto"/>
              <w:left w:val="single" w:sz="4" w:space="0" w:color="auto"/>
              <w:bottom w:val="single" w:sz="4" w:space="0" w:color="auto"/>
              <w:right w:val="single" w:sz="4" w:space="0" w:color="auto"/>
            </w:tcBorders>
          </w:tcPr>
          <w:p w14:paraId="4D065F18" w14:textId="21BCBA98" w:rsidR="00981E1B" w:rsidRPr="00BD3DE3" w:rsidRDefault="00981E1B" w:rsidP="00981E1B">
            <w:pPr>
              <w:jc w:val="center"/>
              <w:rPr>
                <w:sz w:val="20"/>
              </w:rPr>
            </w:pPr>
            <w:r w:rsidRPr="0043391D">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53538996" w14:textId="5AED3B9C" w:rsidR="00981E1B" w:rsidRPr="00F94F9B" w:rsidRDefault="00981E1B" w:rsidP="00981E1B">
            <w:pPr>
              <w:pStyle w:val="Header"/>
              <w:tabs>
                <w:tab w:val="clear" w:pos="4320"/>
                <w:tab w:val="clear" w:pos="8640"/>
              </w:tabs>
              <w:jc w:val="center"/>
              <w:rPr>
                <w:rFonts w:cs="Arial"/>
                <w:b/>
                <w:bCs/>
                <w:sz w:val="20"/>
              </w:rPr>
            </w:pPr>
            <w:r w:rsidRPr="00F94F9B">
              <w:rPr>
                <w:rFonts w:cs="Arial"/>
                <w:b/>
                <w:bCs/>
                <w:sz w:val="20"/>
              </w:rPr>
              <w:t>40 CFR 60.4202(a)(2)</w:t>
            </w:r>
            <w:r w:rsidR="003B7E1C">
              <w:rPr>
                <w:rFonts w:cs="Arial"/>
                <w:b/>
                <w:bCs/>
                <w:sz w:val="20"/>
              </w:rPr>
              <w:t xml:space="preserve"> -</w:t>
            </w:r>
          </w:p>
          <w:p w14:paraId="0529BAC7" w14:textId="77777777" w:rsidR="00981E1B" w:rsidRDefault="00981E1B" w:rsidP="00981E1B">
            <w:pPr>
              <w:jc w:val="center"/>
              <w:rPr>
                <w:rFonts w:cs="Arial"/>
                <w:b/>
                <w:bCs/>
                <w:sz w:val="20"/>
              </w:rPr>
            </w:pPr>
            <w:r w:rsidRPr="00F94F9B">
              <w:rPr>
                <w:rFonts w:cs="Arial"/>
                <w:b/>
                <w:bCs/>
                <w:sz w:val="20"/>
              </w:rPr>
              <w:t>Table 1 of 40 CFR 89.112</w:t>
            </w:r>
            <w:r w:rsidR="003B7E1C">
              <w:rPr>
                <w:rFonts w:cs="Arial"/>
                <w:b/>
                <w:bCs/>
                <w:sz w:val="20"/>
              </w:rPr>
              <w:t>,</w:t>
            </w:r>
          </w:p>
          <w:p w14:paraId="087AE6F3" w14:textId="64C942FE" w:rsidR="003B7E1C" w:rsidRPr="00F94F9B" w:rsidRDefault="003B7E1C" w:rsidP="003B7E1C">
            <w:pPr>
              <w:pStyle w:val="Header"/>
              <w:tabs>
                <w:tab w:val="clear" w:pos="4320"/>
                <w:tab w:val="clear" w:pos="8640"/>
              </w:tabs>
              <w:jc w:val="center"/>
              <w:rPr>
                <w:b/>
                <w:bCs/>
                <w:sz w:val="20"/>
              </w:rPr>
            </w:pPr>
            <w:r w:rsidRPr="00F94F9B">
              <w:rPr>
                <w:rFonts w:cs="Arial"/>
                <w:b/>
                <w:bCs/>
                <w:sz w:val="20"/>
              </w:rPr>
              <w:t>40 CFR 60.4205(b)</w:t>
            </w:r>
          </w:p>
        </w:tc>
      </w:tr>
      <w:tr w:rsidR="00981E1B" w14:paraId="7AA1E6CC" w14:textId="77777777" w:rsidTr="00981E1B">
        <w:trPr>
          <w:cantSplit/>
        </w:trPr>
        <w:tc>
          <w:tcPr>
            <w:tcW w:w="1626" w:type="dxa"/>
            <w:tcBorders>
              <w:top w:val="single" w:sz="4" w:space="0" w:color="auto"/>
              <w:left w:val="single" w:sz="4" w:space="0" w:color="auto"/>
              <w:bottom w:val="single" w:sz="4" w:space="0" w:color="auto"/>
              <w:right w:val="single" w:sz="4" w:space="0" w:color="auto"/>
            </w:tcBorders>
          </w:tcPr>
          <w:p w14:paraId="1EA39D26" w14:textId="7BBF2359" w:rsidR="00981E1B" w:rsidRPr="00095B77" w:rsidRDefault="00981E1B" w:rsidP="000D1F6F">
            <w:pPr>
              <w:numPr>
                <w:ilvl w:val="0"/>
                <w:numId w:val="26"/>
              </w:numPr>
              <w:ind w:left="360"/>
              <w:rPr>
                <w:sz w:val="20"/>
              </w:rPr>
            </w:pPr>
            <w:r w:rsidRPr="0043391D">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05D08BCE" w14:textId="109FE5C1" w:rsidR="00981E1B" w:rsidRPr="005F1634" w:rsidRDefault="00981E1B" w:rsidP="00981E1B">
            <w:pPr>
              <w:jc w:val="center"/>
              <w:rPr>
                <w:rFonts w:cs="Arial"/>
                <w:sz w:val="20"/>
              </w:rPr>
            </w:pPr>
            <w:r w:rsidRPr="0043391D">
              <w:rPr>
                <w:rFonts w:cs="Arial"/>
                <w:sz w:val="20"/>
              </w:rPr>
              <w:t>3.5 g/kW-hr</w:t>
            </w:r>
            <w:r w:rsidR="005F163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C901EE0" w14:textId="7279AEEF" w:rsidR="00981E1B" w:rsidRPr="00BD3DE3" w:rsidRDefault="00981E1B" w:rsidP="00981E1B">
            <w:pPr>
              <w:jc w:val="center"/>
              <w:rPr>
                <w:sz w:val="20"/>
              </w:rPr>
            </w:pPr>
            <w:r>
              <w:rPr>
                <w:rFonts w:cs="Arial"/>
                <w:sz w:val="20"/>
              </w:rPr>
              <w:t>Hourly</w:t>
            </w:r>
            <w:r w:rsidR="00DB7AA0" w:rsidRPr="00DB7AA0">
              <w:rPr>
                <w:rFonts w:cs="Arial"/>
                <w:sz w:val="20"/>
                <w:vertAlign w:val="superscript"/>
              </w:rPr>
              <w:t>A</w:t>
            </w:r>
          </w:p>
        </w:tc>
        <w:tc>
          <w:tcPr>
            <w:tcW w:w="1889" w:type="dxa"/>
            <w:tcBorders>
              <w:top w:val="single" w:sz="4" w:space="0" w:color="auto"/>
              <w:left w:val="single" w:sz="4" w:space="0" w:color="auto"/>
              <w:bottom w:val="single" w:sz="4" w:space="0" w:color="auto"/>
              <w:right w:val="single" w:sz="4" w:space="0" w:color="auto"/>
            </w:tcBorders>
          </w:tcPr>
          <w:p w14:paraId="2FFD4454" w14:textId="399DAAF9" w:rsidR="00981E1B" w:rsidRPr="00BD3DE3" w:rsidRDefault="00981E1B" w:rsidP="00981E1B">
            <w:pPr>
              <w:jc w:val="center"/>
              <w:rPr>
                <w:sz w:val="20"/>
              </w:rPr>
            </w:pPr>
            <w:r w:rsidRPr="0043391D">
              <w:rPr>
                <w:rFonts w:cs="Arial"/>
                <w:sz w:val="20"/>
              </w:rPr>
              <w:t>EUENGINE15</w:t>
            </w:r>
          </w:p>
        </w:tc>
        <w:tc>
          <w:tcPr>
            <w:tcW w:w="1530" w:type="dxa"/>
            <w:tcBorders>
              <w:top w:val="single" w:sz="4" w:space="0" w:color="auto"/>
              <w:left w:val="single" w:sz="4" w:space="0" w:color="auto"/>
              <w:bottom w:val="single" w:sz="4" w:space="0" w:color="auto"/>
              <w:right w:val="single" w:sz="4" w:space="0" w:color="auto"/>
            </w:tcBorders>
          </w:tcPr>
          <w:p w14:paraId="223312E6" w14:textId="70B4E866" w:rsidR="00981E1B" w:rsidRPr="00BD3DE3" w:rsidRDefault="00981E1B" w:rsidP="00981E1B">
            <w:pPr>
              <w:jc w:val="center"/>
              <w:rPr>
                <w:sz w:val="20"/>
              </w:rPr>
            </w:pPr>
            <w:r w:rsidRPr="0043391D">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4EE6B938" w14:textId="77777777" w:rsidR="003B7E1C" w:rsidRPr="00F94F9B" w:rsidRDefault="003B7E1C" w:rsidP="003B7E1C">
            <w:pPr>
              <w:pStyle w:val="Header"/>
              <w:tabs>
                <w:tab w:val="clear" w:pos="4320"/>
                <w:tab w:val="clear" w:pos="8640"/>
              </w:tabs>
              <w:jc w:val="center"/>
              <w:rPr>
                <w:rFonts w:cs="Arial"/>
                <w:b/>
                <w:bCs/>
                <w:sz w:val="20"/>
              </w:rPr>
            </w:pPr>
            <w:r w:rsidRPr="00F94F9B">
              <w:rPr>
                <w:rFonts w:cs="Arial"/>
                <w:b/>
                <w:bCs/>
                <w:sz w:val="20"/>
              </w:rPr>
              <w:t>40 CFR 60.4202(a)(2)</w:t>
            </w:r>
            <w:r>
              <w:rPr>
                <w:rFonts w:cs="Arial"/>
                <w:b/>
                <w:bCs/>
                <w:sz w:val="20"/>
              </w:rPr>
              <w:t xml:space="preserve"> -</w:t>
            </w:r>
          </w:p>
          <w:p w14:paraId="045C71B0" w14:textId="77777777" w:rsidR="003B7E1C" w:rsidRDefault="003B7E1C" w:rsidP="003B7E1C">
            <w:pPr>
              <w:jc w:val="center"/>
              <w:rPr>
                <w:rFonts w:cs="Arial"/>
                <w:b/>
                <w:bCs/>
                <w:sz w:val="20"/>
              </w:rPr>
            </w:pPr>
            <w:r w:rsidRPr="00F94F9B">
              <w:rPr>
                <w:rFonts w:cs="Arial"/>
                <w:b/>
                <w:bCs/>
                <w:sz w:val="20"/>
              </w:rPr>
              <w:t>Table 1 of 40 CFR 89.112</w:t>
            </w:r>
            <w:r>
              <w:rPr>
                <w:rFonts w:cs="Arial"/>
                <w:b/>
                <w:bCs/>
                <w:sz w:val="20"/>
              </w:rPr>
              <w:t>,</w:t>
            </w:r>
          </w:p>
          <w:p w14:paraId="1C68C6DE" w14:textId="69822655" w:rsidR="00981E1B" w:rsidRPr="00F94F9B" w:rsidRDefault="003B7E1C" w:rsidP="003B7E1C">
            <w:pPr>
              <w:jc w:val="center"/>
              <w:rPr>
                <w:b/>
                <w:bCs/>
                <w:sz w:val="20"/>
              </w:rPr>
            </w:pPr>
            <w:r w:rsidRPr="00F94F9B">
              <w:rPr>
                <w:rFonts w:cs="Arial"/>
                <w:b/>
                <w:bCs/>
                <w:sz w:val="20"/>
              </w:rPr>
              <w:t>40 CFR 60.4205(b)</w:t>
            </w:r>
          </w:p>
        </w:tc>
      </w:tr>
      <w:tr w:rsidR="00981E1B" w14:paraId="2776A937" w14:textId="77777777" w:rsidTr="00981E1B">
        <w:trPr>
          <w:cantSplit/>
        </w:trPr>
        <w:tc>
          <w:tcPr>
            <w:tcW w:w="1626" w:type="dxa"/>
            <w:tcBorders>
              <w:top w:val="single" w:sz="4" w:space="0" w:color="auto"/>
              <w:left w:val="single" w:sz="4" w:space="0" w:color="auto"/>
              <w:bottom w:val="single" w:sz="4" w:space="0" w:color="auto"/>
              <w:right w:val="single" w:sz="4" w:space="0" w:color="auto"/>
            </w:tcBorders>
          </w:tcPr>
          <w:p w14:paraId="7CE71174" w14:textId="60D6CDFC" w:rsidR="00981E1B" w:rsidRPr="00095B77" w:rsidRDefault="00981E1B" w:rsidP="000D1F6F">
            <w:pPr>
              <w:numPr>
                <w:ilvl w:val="0"/>
                <w:numId w:val="26"/>
              </w:numPr>
              <w:ind w:left="360"/>
              <w:rPr>
                <w:sz w:val="20"/>
              </w:rPr>
            </w:pPr>
            <w:r w:rsidRPr="0043391D">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47959C28" w14:textId="613DD323" w:rsidR="00981E1B" w:rsidRPr="005F1634" w:rsidRDefault="00981E1B" w:rsidP="00981E1B">
            <w:pPr>
              <w:jc w:val="center"/>
              <w:rPr>
                <w:rFonts w:cs="Arial"/>
                <w:sz w:val="20"/>
              </w:rPr>
            </w:pPr>
            <w:r w:rsidRPr="0043391D">
              <w:rPr>
                <w:rFonts w:cs="Arial"/>
                <w:sz w:val="20"/>
              </w:rPr>
              <w:t>0.2</w:t>
            </w:r>
            <w:r w:rsidR="002E75A1">
              <w:rPr>
                <w:rFonts w:cs="Arial"/>
                <w:sz w:val="20"/>
              </w:rPr>
              <w:t>0</w:t>
            </w:r>
            <w:r w:rsidRPr="0043391D">
              <w:rPr>
                <w:rFonts w:cs="Arial"/>
                <w:sz w:val="20"/>
              </w:rPr>
              <w:t xml:space="preserve"> g/kW-hr</w:t>
            </w:r>
            <w:r w:rsidR="005F163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1947EAD" w14:textId="1EB68364" w:rsidR="00981E1B" w:rsidRPr="00BD3DE3" w:rsidRDefault="00981E1B" w:rsidP="00981E1B">
            <w:pPr>
              <w:jc w:val="center"/>
              <w:rPr>
                <w:sz w:val="20"/>
              </w:rPr>
            </w:pPr>
            <w:r>
              <w:rPr>
                <w:rFonts w:cs="Arial"/>
                <w:sz w:val="20"/>
              </w:rPr>
              <w:t>Hourly</w:t>
            </w:r>
            <w:r w:rsidR="00DB7AA0" w:rsidRPr="00DB7AA0">
              <w:rPr>
                <w:rFonts w:cs="Arial"/>
                <w:sz w:val="20"/>
                <w:vertAlign w:val="superscript"/>
              </w:rPr>
              <w:t>A</w:t>
            </w:r>
          </w:p>
        </w:tc>
        <w:tc>
          <w:tcPr>
            <w:tcW w:w="1889" w:type="dxa"/>
            <w:tcBorders>
              <w:top w:val="single" w:sz="4" w:space="0" w:color="auto"/>
              <w:left w:val="single" w:sz="4" w:space="0" w:color="auto"/>
              <w:bottom w:val="single" w:sz="4" w:space="0" w:color="auto"/>
              <w:right w:val="single" w:sz="4" w:space="0" w:color="auto"/>
            </w:tcBorders>
          </w:tcPr>
          <w:p w14:paraId="48CC8C03" w14:textId="11506974" w:rsidR="00981E1B" w:rsidRPr="00BD3DE3" w:rsidRDefault="00981E1B" w:rsidP="00981E1B">
            <w:pPr>
              <w:jc w:val="center"/>
              <w:rPr>
                <w:sz w:val="20"/>
              </w:rPr>
            </w:pPr>
            <w:r w:rsidRPr="0043391D">
              <w:rPr>
                <w:rFonts w:cs="Arial"/>
                <w:sz w:val="20"/>
              </w:rPr>
              <w:t>EUENGINE15</w:t>
            </w:r>
          </w:p>
        </w:tc>
        <w:tc>
          <w:tcPr>
            <w:tcW w:w="1530" w:type="dxa"/>
            <w:tcBorders>
              <w:top w:val="single" w:sz="4" w:space="0" w:color="auto"/>
              <w:left w:val="single" w:sz="4" w:space="0" w:color="auto"/>
              <w:bottom w:val="single" w:sz="4" w:space="0" w:color="auto"/>
              <w:right w:val="single" w:sz="4" w:space="0" w:color="auto"/>
            </w:tcBorders>
          </w:tcPr>
          <w:p w14:paraId="6A242EC5" w14:textId="54EA530B" w:rsidR="00981E1B" w:rsidRPr="00BD3DE3" w:rsidRDefault="00981E1B" w:rsidP="00981E1B">
            <w:pPr>
              <w:jc w:val="center"/>
              <w:rPr>
                <w:sz w:val="20"/>
              </w:rPr>
            </w:pPr>
            <w:r w:rsidRPr="0043391D">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07BEEF77" w14:textId="77777777" w:rsidR="003B7E1C" w:rsidRPr="00F94F9B" w:rsidRDefault="003B7E1C" w:rsidP="003B7E1C">
            <w:pPr>
              <w:pStyle w:val="Header"/>
              <w:tabs>
                <w:tab w:val="clear" w:pos="4320"/>
                <w:tab w:val="clear" w:pos="8640"/>
              </w:tabs>
              <w:jc w:val="center"/>
              <w:rPr>
                <w:rFonts w:cs="Arial"/>
                <w:b/>
                <w:bCs/>
                <w:sz w:val="20"/>
              </w:rPr>
            </w:pPr>
            <w:r w:rsidRPr="00F94F9B">
              <w:rPr>
                <w:rFonts w:cs="Arial"/>
                <w:b/>
                <w:bCs/>
                <w:sz w:val="20"/>
              </w:rPr>
              <w:t>40 CFR 60.4202(a)(2)</w:t>
            </w:r>
            <w:r>
              <w:rPr>
                <w:rFonts w:cs="Arial"/>
                <w:b/>
                <w:bCs/>
                <w:sz w:val="20"/>
              </w:rPr>
              <w:t xml:space="preserve"> -</w:t>
            </w:r>
          </w:p>
          <w:p w14:paraId="42F56DB0" w14:textId="77777777" w:rsidR="003B7E1C" w:rsidRDefault="003B7E1C" w:rsidP="003B7E1C">
            <w:pPr>
              <w:jc w:val="center"/>
              <w:rPr>
                <w:rFonts w:cs="Arial"/>
                <w:b/>
                <w:bCs/>
                <w:sz w:val="20"/>
              </w:rPr>
            </w:pPr>
            <w:r w:rsidRPr="00F94F9B">
              <w:rPr>
                <w:rFonts w:cs="Arial"/>
                <w:b/>
                <w:bCs/>
                <w:sz w:val="20"/>
              </w:rPr>
              <w:t>Table 1 of 40 CFR 89.112</w:t>
            </w:r>
            <w:r>
              <w:rPr>
                <w:rFonts w:cs="Arial"/>
                <w:b/>
                <w:bCs/>
                <w:sz w:val="20"/>
              </w:rPr>
              <w:t>,</w:t>
            </w:r>
          </w:p>
          <w:p w14:paraId="09233A0D" w14:textId="5C7DE163" w:rsidR="00981E1B" w:rsidRPr="00F94F9B" w:rsidRDefault="003B7E1C" w:rsidP="003B7E1C">
            <w:pPr>
              <w:jc w:val="center"/>
              <w:rPr>
                <w:b/>
                <w:bCs/>
                <w:sz w:val="20"/>
              </w:rPr>
            </w:pPr>
            <w:r w:rsidRPr="00F94F9B">
              <w:rPr>
                <w:rFonts w:cs="Arial"/>
                <w:b/>
                <w:bCs/>
                <w:sz w:val="20"/>
              </w:rPr>
              <w:t>40 CFR 60.4205(b)</w:t>
            </w:r>
          </w:p>
        </w:tc>
      </w:tr>
    </w:tbl>
    <w:p w14:paraId="13221CC6" w14:textId="77777777" w:rsidR="00DB7AA0" w:rsidRPr="00CC4186" w:rsidRDefault="00DB7AA0" w:rsidP="00DB7AA0">
      <w:pPr>
        <w:jc w:val="both"/>
        <w:rPr>
          <w:sz w:val="20"/>
        </w:rPr>
      </w:pPr>
      <w:r w:rsidRPr="00CC4186">
        <w:rPr>
          <w:sz w:val="20"/>
          <w:vertAlign w:val="superscript"/>
        </w:rPr>
        <w:t>A</w:t>
      </w:r>
      <w:r w:rsidRPr="00CC4186">
        <w:rPr>
          <w:sz w:val="20"/>
        </w:rPr>
        <w:t xml:space="preserve">These emission limits are for certified engines; if testing becomes required to demonstrate compliance, then the tested values must be compared to the Not to Exceed (NTE) requirements determined through 40 CFR 60.4212(c). </w:t>
      </w:r>
    </w:p>
    <w:p w14:paraId="5A65043B" w14:textId="77777777" w:rsidR="00981E1B" w:rsidRPr="000C40EB" w:rsidRDefault="00981E1B" w:rsidP="00981E1B">
      <w:pPr>
        <w:jc w:val="both"/>
        <w:rPr>
          <w:sz w:val="20"/>
        </w:rPr>
      </w:pPr>
    </w:p>
    <w:p w14:paraId="70602B6A" w14:textId="77777777" w:rsidR="00981E1B" w:rsidRDefault="00981E1B" w:rsidP="00981E1B">
      <w:pPr>
        <w:jc w:val="both"/>
        <w:rPr>
          <w:b/>
          <w:u w:val="single"/>
        </w:rPr>
      </w:pPr>
      <w:r>
        <w:rPr>
          <w:b/>
        </w:rPr>
        <w:t xml:space="preserve">II.  </w:t>
      </w:r>
      <w:r>
        <w:rPr>
          <w:b/>
          <w:u w:val="single"/>
        </w:rPr>
        <w:t>MATERIAL LIMIT(S)</w:t>
      </w:r>
    </w:p>
    <w:p w14:paraId="346E757F" w14:textId="77777777" w:rsidR="00981E1B" w:rsidRDefault="00981E1B" w:rsidP="00981E1B">
      <w:pPr>
        <w:jc w:val="both"/>
        <w:rPr>
          <w:sz w:val="20"/>
        </w:rPr>
      </w:pPr>
    </w:p>
    <w:p w14:paraId="3BF58C6C" w14:textId="479EA393" w:rsidR="00981E1B" w:rsidRPr="0043391D" w:rsidRDefault="00981E1B" w:rsidP="00981E1B">
      <w:pPr>
        <w:ind w:left="360" w:hanging="360"/>
        <w:jc w:val="both"/>
        <w:rPr>
          <w:rFonts w:cs="Arial"/>
          <w:sz w:val="20"/>
        </w:rPr>
      </w:pPr>
      <w:r w:rsidRPr="0043391D">
        <w:rPr>
          <w:rFonts w:cs="Arial"/>
          <w:sz w:val="20"/>
        </w:rPr>
        <w:t>1.</w:t>
      </w:r>
      <w:r w:rsidRPr="0043391D">
        <w:rPr>
          <w:rFonts w:cs="Arial"/>
          <w:sz w:val="20"/>
        </w:rPr>
        <w:tab/>
        <w:t xml:space="preserve">The permittee shall burn only diesel fuel, in EUENGINE15 with the maximum sulfur content of 15 ppm (0.0015 percent) by weight and a minimum Cetane index of 40 or a maximum aromatic content of </w:t>
      </w:r>
      <w:r>
        <w:rPr>
          <w:rFonts w:cs="Arial"/>
          <w:sz w:val="20"/>
        </w:rPr>
        <w:br/>
      </w:r>
      <w:r w:rsidRPr="0043391D">
        <w:rPr>
          <w:rFonts w:cs="Arial"/>
          <w:sz w:val="20"/>
        </w:rPr>
        <w:t>35 volume percent.</w:t>
      </w:r>
      <w:r>
        <w:rPr>
          <w:rFonts w:cs="Arial"/>
          <w:sz w:val="20"/>
          <w:vertAlign w:val="superscript"/>
        </w:rPr>
        <w:t>2</w:t>
      </w:r>
      <w:r w:rsidRPr="0043391D">
        <w:rPr>
          <w:rFonts w:cs="Arial"/>
          <w:sz w:val="20"/>
        </w:rPr>
        <w:t xml:space="preserve"> </w:t>
      </w:r>
      <w:r w:rsidRPr="0043391D">
        <w:rPr>
          <w:rFonts w:cs="Arial"/>
          <w:b/>
          <w:sz w:val="20"/>
        </w:rPr>
        <w:t>(R 336.1205(1)(a)</w:t>
      </w:r>
      <w:r>
        <w:rPr>
          <w:rFonts w:cs="Arial"/>
          <w:b/>
          <w:sz w:val="20"/>
        </w:rPr>
        <w:t xml:space="preserve"> and </w:t>
      </w:r>
      <w:r w:rsidRPr="0043391D">
        <w:rPr>
          <w:rFonts w:cs="Arial"/>
          <w:b/>
          <w:sz w:val="20"/>
        </w:rPr>
        <w:t xml:space="preserve">(3), R 336.1402(1), 40 </w:t>
      </w:r>
      <w:smartTag w:uri="urn:schemas-microsoft-com:office:smarttags" w:element="stockticker">
        <w:r w:rsidRPr="0043391D">
          <w:rPr>
            <w:rFonts w:cs="Arial"/>
            <w:b/>
            <w:sz w:val="20"/>
          </w:rPr>
          <w:t>CFR</w:t>
        </w:r>
      </w:smartTag>
      <w:r w:rsidRPr="0043391D">
        <w:rPr>
          <w:rFonts w:cs="Arial"/>
          <w:b/>
          <w:sz w:val="20"/>
        </w:rPr>
        <w:t xml:space="preserve"> 60.4207, 40 </w:t>
      </w:r>
      <w:smartTag w:uri="urn:schemas-microsoft-com:office:smarttags" w:element="stockticker">
        <w:r w:rsidRPr="0043391D">
          <w:rPr>
            <w:rFonts w:cs="Arial"/>
            <w:b/>
            <w:sz w:val="20"/>
          </w:rPr>
          <w:t>CFR</w:t>
        </w:r>
      </w:smartTag>
      <w:r w:rsidRPr="0043391D">
        <w:rPr>
          <w:rFonts w:cs="Arial"/>
          <w:b/>
          <w:sz w:val="20"/>
        </w:rPr>
        <w:t xml:space="preserve"> 80.510(b))</w:t>
      </w:r>
    </w:p>
    <w:p w14:paraId="7EA0E63F" w14:textId="77777777" w:rsidR="00981E1B" w:rsidRPr="000C40EB" w:rsidRDefault="00981E1B" w:rsidP="00981E1B">
      <w:pPr>
        <w:jc w:val="both"/>
        <w:rPr>
          <w:sz w:val="20"/>
        </w:rPr>
      </w:pPr>
    </w:p>
    <w:p w14:paraId="7DADF3FF" w14:textId="77777777" w:rsidR="00981E1B" w:rsidRPr="00F01FE1" w:rsidRDefault="00981E1B" w:rsidP="00981E1B">
      <w:pPr>
        <w:jc w:val="both"/>
        <w:rPr>
          <w:b/>
          <w:sz w:val="20"/>
          <w:u w:val="single"/>
        </w:rPr>
      </w:pPr>
      <w:r>
        <w:rPr>
          <w:b/>
        </w:rPr>
        <w:t xml:space="preserve">III.  </w:t>
      </w:r>
      <w:r>
        <w:rPr>
          <w:b/>
          <w:u w:val="single"/>
        </w:rPr>
        <w:t>PROCESS/OPERATIONAL RESTRICTION(S)</w:t>
      </w:r>
      <w:r w:rsidDel="001C614B">
        <w:rPr>
          <w:b/>
          <w:u w:val="single"/>
        </w:rPr>
        <w:t xml:space="preserve"> </w:t>
      </w:r>
    </w:p>
    <w:p w14:paraId="15767A3F" w14:textId="77777777" w:rsidR="00981E1B" w:rsidRPr="00FB6071" w:rsidRDefault="00981E1B" w:rsidP="00981E1B">
      <w:pPr>
        <w:jc w:val="both"/>
        <w:rPr>
          <w:sz w:val="20"/>
        </w:rPr>
      </w:pPr>
    </w:p>
    <w:p w14:paraId="52519514" w14:textId="20733EAC" w:rsidR="00981E1B" w:rsidRPr="0043391D" w:rsidRDefault="00981E1B" w:rsidP="00981E1B">
      <w:pPr>
        <w:pStyle w:val="BodyTextIndent2"/>
        <w:spacing w:after="0" w:line="240" w:lineRule="auto"/>
        <w:ind w:hanging="360"/>
        <w:jc w:val="both"/>
        <w:rPr>
          <w:rFonts w:cs="Arial"/>
          <w:sz w:val="20"/>
        </w:rPr>
      </w:pPr>
      <w:r w:rsidRPr="0043391D">
        <w:rPr>
          <w:rFonts w:cs="Arial"/>
          <w:sz w:val="20"/>
        </w:rPr>
        <w:t>1.</w:t>
      </w:r>
      <w:r w:rsidRPr="0043391D">
        <w:rPr>
          <w:rFonts w:cs="Arial"/>
          <w:sz w:val="20"/>
        </w:rPr>
        <w:tab/>
        <w:t xml:space="preserve">The permittee shall not operate EUENGINE15 for more than 500 hours per year on a 12-month rolling </w:t>
      </w:r>
      <w:proofErr w:type="gramStart"/>
      <w:r w:rsidRPr="0043391D">
        <w:rPr>
          <w:rFonts w:cs="Arial"/>
          <w:sz w:val="20"/>
        </w:rPr>
        <w:t>time period</w:t>
      </w:r>
      <w:proofErr w:type="gramEnd"/>
      <w:r w:rsidRPr="0043391D">
        <w:rPr>
          <w:rFonts w:cs="Arial"/>
          <w:sz w:val="20"/>
        </w:rPr>
        <w:t xml:space="preserve"> basis as determined at the end of each calendar month.  The 500 hours includes the hours for the purpose of necessary maintenance checks and readiness testing as described in SC III.2.</w:t>
      </w:r>
      <w:r w:rsidR="002C6232">
        <w:rPr>
          <w:rFonts w:cs="Arial"/>
          <w:sz w:val="20"/>
          <w:vertAlign w:val="superscript"/>
        </w:rPr>
        <w:t>2</w:t>
      </w:r>
      <w:proofErr w:type="gramStart"/>
      <w:r w:rsidRPr="0043391D">
        <w:rPr>
          <w:rFonts w:cs="Arial"/>
          <w:sz w:val="20"/>
        </w:rPr>
        <w:t xml:space="preserve">   </w:t>
      </w:r>
      <w:r w:rsidRPr="0043391D">
        <w:rPr>
          <w:b/>
          <w:bCs/>
          <w:sz w:val="20"/>
        </w:rPr>
        <w:t>(</w:t>
      </w:r>
      <w:proofErr w:type="gramEnd"/>
      <w:r w:rsidRPr="0043391D">
        <w:rPr>
          <w:b/>
          <w:bCs/>
          <w:sz w:val="20"/>
        </w:rPr>
        <w:t xml:space="preserve">R 336.1205(1)(a) </w:t>
      </w:r>
      <w:r w:rsidR="002C6232">
        <w:rPr>
          <w:b/>
          <w:bCs/>
          <w:sz w:val="20"/>
        </w:rPr>
        <w:t>and</w:t>
      </w:r>
      <w:r w:rsidRPr="0043391D">
        <w:rPr>
          <w:b/>
          <w:bCs/>
          <w:sz w:val="20"/>
        </w:rPr>
        <w:t xml:space="preserve"> (b), R 336.1225, R 336.1702(a), </w:t>
      </w:r>
      <w:r w:rsidRPr="0043391D">
        <w:rPr>
          <w:rFonts w:cs="Arial"/>
          <w:b/>
          <w:sz w:val="20"/>
        </w:rPr>
        <w:t xml:space="preserve">40 </w:t>
      </w:r>
      <w:smartTag w:uri="urn:schemas-microsoft-com:office:smarttags" w:element="stockticker">
        <w:r w:rsidRPr="0043391D">
          <w:rPr>
            <w:rFonts w:cs="Arial"/>
            <w:b/>
            <w:sz w:val="20"/>
          </w:rPr>
          <w:t>CFR</w:t>
        </w:r>
      </w:smartTag>
      <w:r w:rsidRPr="0043391D">
        <w:rPr>
          <w:rFonts w:cs="Arial"/>
          <w:b/>
          <w:sz w:val="20"/>
        </w:rPr>
        <w:t xml:space="preserve"> 52.21 (c) </w:t>
      </w:r>
      <w:r w:rsidR="00CB66E5">
        <w:rPr>
          <w:rFonts w:cs="Arial"/>
          <w:b/>
          <w:sz w:val="20"/>
        </w:rPr>
        <w:t>and</w:t>
      </w:r>
      <w:r w:rsidRPr="0043391D">
        <w:rPr>
          <w:rFonts w:cs="Arial"/>
          <w:b/>
          <w:sz w:val="20"/>
        </w:rPr>
        <w:t xml:space="preserve"> (d)</w:t>
      </w:r>
      <w:r w:rsidRPr="0043391D">
        <w:rPr>
          <w:b/>
          <w:bCs/>
          <w:sz w:val="20"/>
        </w:rPr>
        <w:t>)</w:t>
      </w:r>
    </w:p>
    <w:p w14:paraId="1ED0FE01" w14:textId="77777777" w:rsidR="00981E1B" w:rsidRPr="0043391D" w:rsidRDefault="00981E1B" w:rsidP="00981E1B">
      <w:pPr>
        <w:ind w:left="360" w:hanging="360"/>
        <w:jc w:val="both"/>
        <w:rPr>
          <w:rFonts w:cs="Arial"/>
          <w:sz w:val="20"/>
        </w:rPr>
      </w:pPr>
    </w:p>
    <w:p w14:paraId="52AD28C1" w14:textId="7012F1DC" w:rsidR="00981E1B" w:rsidRPr="0043391D" w:rsidRDefault="00981E1B" w:rsidP="00981E1B">
      <w:pPr>
        <w:ind w:left="360" w:hanging="360"/>
        <w:jc w:val="both"/>
        <w:rPr>
          <w:rFonts w:cs="Arial"/>
          <w:b/>
          <w:bCs/>
          <w:sz w:val="20"/>
          <w:szCs w:val="22"/>
        </w:rPr>
      </w:pPr>
      <w:r w:rsidRPr="0043391D">
        <w:rPr>
          <w:sz w:val="20"/>
          <w:szCs w:val="22"/>
        </w:rPr>
        <w:lastRenderedPageBreak/>
        <w:t>2.</w:t>
      </w:r>
      <w:r w:rsidRPr="0043391D">
        <w:rPr>
          <w:rFonts w:cs="Arial"/>
          <w:sz w:val="20"/>
          <w:szCs w:val="22"/>
        </w:rPr>
        <w:tab/>
        <w:t xml:space="preserve">The permittee may operate </w:t>
      </w:r>
      <w:r w:rsidRPr="0043391D">
        <w:rPr>
          <w:rFonts w:cs="Arial"/>
          <w:sz w:val="20"/>
        </w:rPr>
        <w:t xml:space="preserve">EUENGINE15 </w:t>
      </w:r>
      <w:r w:rsidRPr="0043391D">
        <w:rPr>
          <w:rFonts w:cs="Arial"/>
          <w:sz w:val="20"/>
          <w:szCs w:val="22"/>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Pr="0043391D">
        <w:rPr>
          <w:rFonts w:cs="Arial"/>
          <w:sz w:val="20"/>
        </w:rPr>
        <w:t>EUENGINE15</w:t>
      </w:r>
      <w:r w:rsidRPr="0043391D">
        <w:rPr>
          <w:rFonts w:cs="Arial"/>
          <w:b/>
          <w:bCs/>
          <w:sz w:val="20"/>
          <w:szCs w:val="22"/>
        </w:rPr>
        <w:t xml:space="preserve"> </w:t>
      </w:r>
      <w:r w:rsidRPr="0043391D">
        <w:rPr>
          <w:rFonts w:cs="Arial"/>
          <w:bCs/>
          <w:sz w:val="20"/>
          <w:szCs w:val="22"/>
        </w:rPr>
        <w:t>may operate up to 50 hours per calendar year in non-emergency situations, but those 50 hours are counted towards the 100 hours per calendar year provided for maintenance and testing.  The 50 hours per calendar year for non-emergency situations cannot be used for peak shaving or non-emergency demand response, or to generate income for a facility to supply non-emergency power as part of a financial arrangement with another entity.</w:t>
      </w:r>
      <w:proofErr w:type="gramStart"/>
      <w:r w:rsidR="002C6232">
        <w:rPr>
          <w:rFonts w:cs="Arial"/>
          <w:bCs/>
          <w:sz w:val="20"/>
          <w:szCs w:val="22"/>
          <w:vertAlign w:val="superscript"/>
        </w:rPr>
        <w:t>2</w:t>
      </w:r>
      <w:r w:rsidRPr="0043391D">
        <w:rPr>
          <w:rFonts w:cs="Arial"/>
          <w:bCs/>
          <w:sz w:val="20"/>
          <w:szCs w:val="22"/>
        </w:rPr>
        <w:t xml:space="preserve"> </w:t>
      </w:r>
      <w:r w:rsidRPr="0043391D">
        <w:rPr>
          <w:rFonts w:cs="Arial"/>
          <w:b/>
          <w:bCs/>
          <w:sz w:val="20"/>
          <w:szCs w:val="22"/>
        </w:rPr>
        <w:t xml:space="preserve"> (</w:t>
      </w:r>
      <w:proofErr w:type="gramEnd"/>
      <w:r w:rsidRPr="0043391D">
        <w:rPr>
          <w:rFonts w:cs="Arial"/>
          <w:b/>
          <w:bCs/>
          <w:sz w:val="20"/>
          <w:szCs w:val="22"/>
        </w:rPr>
        <w:t xml:space="preserve">40 </w:t>
      </w:r>
      <w:smartTag w:uri="urn:schemas-microsoft-com:office:smarttags" w:element="stockticker">
        <w:r w:rsidRPr="0043391D">
          <w:rPr>
            <w:rFonts w:cs="Arial"/>
            <w:b/>
            <w:bCs/>
            <w:sz w:val="20"/>
            <w:szCs w:val="22"/>
          </w:rPr>
          <w:t>CFR</w:t>
        </w:r>
      </w:smartTag>
      <w:r w:rsidRPr="0043391D">
        <w:rPr>
          <w:rFonts w:cs="Arial"/>
          <w:b/>
          <w:bCs/>
          <w:sz w:val="20"/>
          <w:szCs w:val="22"/>
        </w:rPr>
        <w:t xml:space="preserve"> 60.4211(f))</w:t>
      </w:r>
    </w:p>
    <w:p w14:paraId="58015D63" w14:textId="77777777" w:rsidR="00981E1B" w:rsidRPr="0043391D" w:rsidRDefault="00981E1B" w:rsidP="00981E1B">
      <w:pPr>
        <w:pStyle w:val="BodyTextIndent2"/>
        <w:spacing w:after="0" w:line="240" w:lineRule="auto"/>
        <w:ind w:hanging="360"/>
        <w:jc w:val="both"/>
        <w:rPr>
          <w:rFonts w:cs="Arial"/>
          <w:sz w:val="20"/>
        </w:rPr>
      </w:pPr>
    </w:p>
    <w:p w14:paraId="476880AC" w14:textId="77777777" w:rsidR="00981E1B" w:rsidRPr="0043391D" w:rsidRDefault="00981E1B" w:rsidP="00981E1B">
      <w:pPr>
        <w:ind w:left="360" w:hanging="360"/>
        <w:jc w:val="both"/>
        <w:rPr>
          <w:sz w:val="20"/>
        </w:rPr>
      </w:pPr>
      <w:r w:rsidRPr="0043391D">
        <w:rPr>
          <w:sz w:val="20"/>
        </w:rPr>
        <w:t>3.</w:t>
      </w:r>
      <w:r w:rsidRPr="0043391D">
        <w:rPr>
          <w:sz w:val="20"/>
        </w:rPr>
        <w:tab/>
        <w:t xml:space="preserve">If the permittee purchased a certified engine, according to procedures specified in 40 </w:t>
      </w:r>
      <w:smartTag w:uri="urn:schemas-microsoft-com:office:smarttags" w:element="stockticker">
        <w:r w:rsidRPr="0043391D">
          <w:rPr>
            <w:sz w:val="20"/>
          </w:rPr>
          <w:t>CFR</w:t>
        </w:r>
      </w:smartTag>
      <w:r w:rsidRPr="0043391D">
        <w:rPr>
          <w:sz w:val="20"/>
        </w:rPr>
        <w:t xml:space="preserve"> Part 60 </w:t>
      </w:r>
      <w:r>
        <w:rPr>
          <w:sz w:val="20"/>
        </w:rPr>
        <w:br/>
      </w:r>
      <w:r w:rsidRPr="0043391D">
        <w:rPr>
          <w:sz w:val="20"/>
        </w:rPr>
        <w:t xml:space="preserve">Subpart IIII, for the same model year and maximum engine power, the permittee shall meet the following requirements for </w:t>
      </w:r>
      <w:r w:rsidRPr="0043391D">
        <w:rPr>
          <w:rFonts w:cs="Arial"/>
          <w:sz w:val="20"/>
        </w:rPr>
        <w:t>EUENGINE15</w:t>
      </w:r>
      <w:r w:rsidRPr="0043391D">
        <w:rPr>
          <w:sz w:val="20"/>
        </w:rPr>
        <w:t>:</w:t>
      </w:r>
    </w:p>
    <w:p w14:paraId="0F1D1AEF" w14:textId="44B58E20" w:rsidR="00981E1B" w:rsidRPr="0043391D" w:rsidRDefault="00981E1B" w:rsidP="00981E1B">
      <w:pPr>
        <w:ind w:left="720" w:hanging="360"/>
        <w:rPr>
          <w:sz w:val="20"/>
        </w:rPr>
      </w:pPr>
      <w:r w:rsidRPr="0043391D">
        <w:rPr>
          <w:sz w:val="20"/>
        </w:rPr>
        <w:t>a</w:t>
      </w:r>
      <w:r>
        <w:rPr>
          <w:sz w:val="20"/>
        </w:rPr>
        <w:t>.</w:t>
      </w:r>
      <w:r w:rsidRPr="0043391D">
        <w:rPr>
          <w:sz w:val="20"/>
        </w:rPr>
        <w:tab/>
        <w:t xml:space="preserve">Operate and maintain the certified engine and control device according to the manufacturer's emission-related written </w:t>
      </w:r>
      <w:proofErr w:type="gramStart"/>
      <w:r w:rsidRPr="0043391D">
        <w:rPr>
          <w:sz w:val="20"/>
        </w:rPr>
        <w:t>instructions;</w:t>
      </w:r>
      <w:proofErr w:type="gramEnd"/>
    </w:p>
    <w:p w14:paraId="6A9EEB22" w14:textId="7BCFE843" w:rsidR="00981E1B" w:rsidRPr="0043391D" w:rsidRDefault="00981E1B" w:rsidP="00981E1B">
      <w:pPr>
        <w:ind w:left="720" w:hanging="360"/>
        <w:rPr>
          <w:sz w:val="20"/>
        </w:rPr>
      </w:pPr>
      <w:r w:rsidRPr="0043391D">
        <w:rPr>
          <w:sz w:val="20"/>
        </w:rPr>
        <w:t>b</w:t>
      </w:r>
      <w:r>
        <w:rPr>
          <w:sz w:val="20"/>
        </w:rPr>
        <w:t>.</w:t>
      </w:r>
      <w:r w:rsidRPr="0043391D">
        <w:rPr>
          <w:sz w:val="20"/>
        </w:rPr>
        <w:tab/>
        <w:t>Change only those emission-related settings that are permitted by the manufacturer; and</w:t>
      </w:r>
    </w:p>
    <w:p w14:paraId="6DAF6CE9" w14:textId="592B91B8" w:rsidR="00981E1B" w:rsidRPr="0043391D" w:rsidRDefault="00981E1B" w:rsidP="00981E1B">
      <w:pPr>
        <w:ind w:left="720" w:hanging="360"/>
        <w:rPr>
          <w:sz w:val="20"/>
        </w:rPr>
      </w:pPr>
      <w:r w:rsidRPr="0043391D">
        <w:rPr>
          <w:sz w:val="20"/>
        </w:rPr>
        <w:t>c</w:t>
      </w:r>
      <w:r>
        <w:rPr>
          <w:sz w:val="20"/>
        </w:rPr>
        <w:t>.</w:t>
      </w:r>
      <w:r w:rsidRPr="0043391D">
        <w:rPr>
          <w:sz w:val="20"/>
        </w:rPr>
        <w:tab/>
        <w:t xml:space="preserve">Meet the requirements as specified in 40 </w:t>
      </w:r>
      <w:smartTag w:uri="urn:schemas-microsoft-com:office:smarttags" w:element="stockticker">
        <w:r w:rsidRPr="0043391D">
          <w:rPr>
            <w:sz w:val="20"/>
          </w:rPr>
          <w:t>CFR</w:t>
        </w:r>
      </w:smartTag>
      <w:r w:rsidRPr="0043391D">
        <w:rPr>
          <w:sz w:val="20"/>
        </w:rPr>
        <w:t xml:space="preserve"> 89, 94, and/or 1068, as they apply.</w:t>
      </w:r>
    </w:p>
    <w:p w14:paraId="7DF2269E" w14:textId="5AAB38CA" w:rsidR="00981E1B" w:rsidRPr="0043391D" w:rsidRDefault="00981E1B" w:rsidP="00981E1B">
      <w:pPr>
        <w:ind w:left="360"/>
        <w:jc w:val="both"/>
        <w:rPr>
          <w:b/>
          <w:sz w:val="20"/>
        </w:rPr>
      </w:pPr>
      <w:r w:rsidRPr="0043391D">
        <w:rPr>
          <w:sz w:val="20"/>
        </w:rPr>
        <w:t>If you do not operate and maintain the certified engine and control device according to the manufacturer's emission-related written instructions, the engine may be considered a non-certified engine.</w:t>
      </w:r>
      <w:r>
        <w:rPr>
          <w:rFonts w:cs="Arial"/>
          <w:sz w:val="20"/>
          <w:vertAlign w:val="superscript"/>
        </w:rPr>
        <w:t>2</w:t>
      </w:r>
      <w:r w:rsidRPr="0043391D">
        <w:rPr>
          <w:sz w:val="20"/>
        </w:rPr>
        <w:t xml:space="preserve">  </w:t>
      </w:r>
      <w:r w:rsidRPr="0043391D">
        <w:rPr>
          <w:b/>
          <w:sz w:val="20"/>
        </w:rPr>
        <w:t xml:space="preserve"> </w:t>
      </w:r>
      <w:r>
        <w:rPr>
          <w:b/>
          <w:sz w:val="20"/>
        </w:rPr>
        <w:br/>
      </w:r>
      <w:r w:rsidRPr="0043391D">
        <w:rPr>
          <w:b/>
          <w:sz w:val="20"/>
        </w:rPr>
        <w:t xml:space="preserve">(40 </w:t>
      </w:r>
      <w:smartTag w:uri="urn:schemas-microsoft-com:office:smarttags" w:element="stockticker">
        <w:r w:rsidRPr="0043391D">
          <w:rPr>
            <w:b/>
            <w:sz w:val="20"/>
          </w:rPr>
          <w:t>CFR</w:t>
        </w:r>
      </w:smartTag>
      <w:r w:rsidRPr="0043391D">
        <w:rPr>
          <w:b/>
          <w:sz w:val="20"/>
        </w:rPr>
        <w:t xml:space="preserve"> 60.4211(a))</w:t>
      </w:r>
    </w:p>
    <w:p w14:paraId="4DC084E4" w14:textId="77777777" w:rsidR="00981E1B" w:rsidRPr="0043391D" w:rsidRDefault="00981E1B" w:rsidP="00981E1B">
      <w:pPr>
        <w:rPr>
          <w:sz w:val="20"/>
        </w:rPr>
      </w:pPr>
    </w:p>
    <w:p w14:paraId="6DB704A7" w14:textId="213A751A" w:rsidR="00981E1B" w:rsidRPr="0043391D" w:rsidRDefault="00981E1B" w:rsidP="00981E1B">
      <w:pPr>
        <w:tabs>
          <w:tab w:val="left" w:pos="360"/>
          <w:tab w:val="left" w:pos="720"/>
          <w:tab w:val="left" w:pos="1080"/>
        </w:tabs>
        <w:autoSpaceDE w:val="0"/>
        <w:autoSpaceDN w:val="0"/>
        <w:adjustRightInd w:val="0"/>
        <w:ind w:left="360" w:hanging="360"/>
        <w:jc w:val="both"/>
        <w:rPr>
          <w:sz w:val="20"/>
        </w:rPr>
      </w:pPr>
      <w:r w:rsidRPr="0043391D">
        <w:rPr>
          <w:rFonts w:cs="Arial"/>
          <w:sz w:val="20"/>
        </w:rPr>
        <w:t>4.</w:t>
      </w:r>
      <w:r w:rsidRPr="0043391D">
        <w:rPr>
          <w:rFonts w:cs="Arial"/>
          <w:sz w:val="20"/>
        </w:rPr>
        <w:tab/>
        <w:t xml:space="preserve">If the permittee purchased a non-certified engine or a certified engine operating in a non-certified manner, the permittee shall </w:t>
      </w:r>
      <w:r w:rsidRPr="0043391D">
        <w:rPr>
          <w:sz w:val="20"/>
        </w:rPr>
        <w:t xml:space="preserve">keep a maintenance plan for </w:t>
      </w:r>
      <w:r w:rsidRPr="0043391D">
        <w:rPr>
          <w:rFonts w:cs="Arial"/>
          <w:sz w:val="20"/>
        </w:rPr>
        <w:t xml:space="preserve">EUENGINE15 </w:t>
      </w:r>
      <w:r w:rsidRPr="0043391D">
        <w:rPr>
          <w:sz w:val="20"/>
        </w:rPr>
        <w:t xml:space="preserve">and shall, </w:t>
      </w:r>
      <w:r w:rsidRPr="0043391D">
        <w:rPr>
          <w:rFonts w:cs="Arial"/>
          <w:sz w:val="20"/>
        </w:rPr>
        <w:t>to the extent practicable, maintain and operate each engine in a manner consistent with good air pollution control practice for minimizing emissions.</w:t>
      </w:r>
      <w:r>
        <w:rPr>
          <w:rFonts w:cs="Arial"/>
          <w:sz w:val="20"/>
          <w:vertAlign w:val="superscript"/>
        </w:rPr>
        <w:t>2</w:t>
      </w:r>
      <w:r w:rsidRPr="0043391D">
        <w:rPr>
          <w:b/>
          <w:sz w:val="20"/>
        </w:rPr>
        <w:t xml:space="preserve"> (40 </w:t>
      </w:r>
      <w:smartTag w:uri="urn:schemas-microsoft-com:office:smarttags" w:element="stockticker">
        <w:r w:rsidRPr="0043391D">
          <w:rPr>
            <w:b/>
            <w:sz w:val="20"/>
          </w:rPr>
          <w:t>CFR</w:t>
        </w:r>
      </w:smartTag>
      <w:r w:rsidRPr="0043391D">
        <w:rPr>
          <w:b/>
          <w:sz w:val="20"/>
        </w:rPr>
        <w:t xml:space="preserve"> 60.4211(g)(3))</w:t>
      </w:r>
    </w:p>
    <w:p w14:paraId="13FD1ACE" w14:textId="77777777" w:rsidR="00981E1B" w:rsidRPr="00FB6071" w:rsidRDefault="00981E1B" w:rsidP="00981E1B">
      <w:pPr>
        <w:jc w:val="both"/>
        <w:rPr>
          <w:sz w:val="20"/>
        </w:rPr>
      </w:pPr>
    </w:p>
    <w:p w14:paraId="6FFA091B" w14:textId="77777777" w:rsidR="00981E1B" w:rsidRPr="00F01FE1" w:rsidRDefault="00981E1B" w:rsidP="00981E1B">
      <w:pPr>
        <w:jc w:val="both"/>
        <w:rPr>
          <w:b/>
          <w:sz w:val="20"/>
          <w:u w:val="single"/>
        </w:rPr>
      </w:pPr>
      <w:r w:rsidRPr="00FB6071">
        <w:rPr>
          <w:b/>
        </w:rPr>
        <w:t xml:space="preserve">IV.  </w:t>
      </w:r>
      <w:r w:rsidRPr="00FB6071">
        <w:rPr>
          <w:b/>
          <w:u w:val="single"/>
        </w:rPr>
        <w:t>DESIGN</w:t>
      </w:r>
      <w:r>
        <w:rPr>
          <w:b/>
          <w:u w:val="single"/>
        </w:rPr>
        <w:t>/EQUIPMENT PARAMETER(S)</w:t>
      </w:r>
    </w:p>
    <w:p w14:paraId="663C3A75" w14:textId="77777777" w:rsidR="00981E1B" w:rsidRPr="00AA061F" w:rsidRDefault="00981E1B" w:rsidP="00981E1B">
      <w:pPr>
        <w:jc w:val="both"/>
        <w:rPr>
          <w:sz w:val="20"/>
        </w:rPr>
      </w:pPr>
    </w:p>
    <w:p w14:paraId="66F0877E" w14:textId="772D546B" w:rsidR="002C6232" w:rsidRPr="0043391D" w:rsidRDefault="002C6232" w:rsidP="002C6232">
      <w:pPr>
        <w:ind w:left="360" w:hanging="360"/>
        <w:jc w:val="both"/>
        <w:rPr>
          <w:rFonts w:cs="Arial"/>
          <w:sz w:val="20"/>
        </w:rPr>
      </w:pPr>
      <w:r w:rsidRPr="0043391D">
        <w:rPr>
          <w:rFonts w:cs="Arial"/>
          <w:sz w:val="20"/>
        </w:rPr>
        <w:t>1.</w:t>
      </w:r>
      <w:r w:rsidRPr="0043391D">
        <w:rPr>
          <w:rFonts w:cs="Arial"/>
          <w:sz w:val="20"/>
        </w:rPr>
        <w:tab/>
        <w:t>The permittee shall equip and maintain each EUENGINE15 with non-resettable hours meters to track the operating hours.</w:t>
      </w:r>
      <w:r>
        <w:rPr>
          <w:rFonts w:cs="Arial"/>
          <w:sz w:val="20"/>
          <w:vertAlign w:val="superscript"/>
        </w:rPr>
        <w:t>2</w:t>
      </w:r>
      <w:r w:rsidRPr="0043391D">
        <w:rPr>
          <w:rFonts w:cs="Arial"/>
          <w:b/>
          <w:sz w:val="20"/>
        </w:rPr>
        <w:t xml:space="preserve"> (R 336.1205(1)(a) </w:t>
      </w:r>
      <w:r>
        <w:rPr>
          <w:rFonts w:cs="Arial"/>
          <w:b/>
          <w:sz w:val="20"/>
        </w:rPr>
        <w:t>and</w:t>
      </w:r>
      <w:r w:rsidRPr="0043391D">
        <w:rPr>
          <w:rFonts w:cs="Arial"/>
          <w:b/>
          <w:sz w:val="20"/>
        </w:rPr>
        <w:t xml:space="preserve"> (3), R 336.1225, 40 </w:t>
      </w:r>
      <w:smartTag w:uri="urn:schemas-microsoft-com:office:smarttags" w:element="stockticker">
        <w:r w:rsidRPr="0043391D">
          <w:rPr>
            <w:rFonts w:cs="Arial"/>
            <w:b/>
            <w:sz w:val="20"/>
          </w:rPr>
          <w:t>CFR</w:t>
        </w:r>
      </w:smartTag>
      <w:r w:rsidRPr="0043391D">
        <w:rPr>
          <w:rFonts w:cs="Arial"/>
          <w:b/>
          <w:sz w:val="20"/>
        </w:rPr>
        <w:t> 60.4209)</w:t>
      </w:r>
    </w:p>
    <w:p w14:paraId="348ACFD4" w14:textId="77777777" w:rsidR="002C6232" w:rsidRPr="0043391D" w:rsidRDefault="002C6232" w:rsidP="002C6232">
      <w:pPr>
        <w:ind w:left="360" w:hanging="360"/>
        <w:jc w:val="both"/>
        <w:rPr>
          <w:rFonts w:cs="Arial"/>
          <w:sz w:val="20"/>
        </w:rPr>
      </w:pPr>
    </w:p>
    <w:p w14:paraId="4C53D6CD" w14:textId="65698FF8" w:rsidR="002C6232" w:rsidRPr="0043391D" w:rsidRDefault="002C6232" w:rsidP="002C6232">
      <w:pPr>
        <w:ind w:left="360" w:hanging="360"/>
        <w:jc w:val="both"/>
        <w:rPr>
          <w:rFonts w:cs="Arial"/>
          <w:sz w:val="20"/>
        </w:rPr>
      </w:pPr>
      <w:r w:rsidRPr="0043391D">
        <w:rPr>
          <w:rFonts w:cs="Arial"/>
          <w:sz w:val="20"/>
        </w:rPr>
        <w:t>2.</w:t>
      </w:r>
      <w:r w:rsidRPr="0043391D">
        <w:rPr>
          <w:rFonts w:cs="Arial"/>
          <w:sz w:val="20"/>
        </w:rPr>
        <w:tab/>
        <w:t>The nameplate capacity of EUENGINE15 shall not exceed 1474 BHP, as certified by the equipment manufacturer.</w:t>
      </w:r>
      <w:proofErr w:type="gramStart"/>
      <w:r>
        <w:rPr>
          <w:rFonts w:cs="Arial"/>
          <w:sz w:val="20"/>
          <w:vertAlign w:val="superscript"/>
        </w:rPr>
        <w:t>2</w:t>
      </w:r>
      <w:r w:rsidRPr="0043391D">
        <w:rPr>
          <w:rFonts w:cs="Arial"/>
          <w:sz w:val="20"/>
        </w:rPr>
        <w:t xml:space="preserve">  </w:t>
      </w:r>
      <w:r w:rsidRPr="0043391D">
        <w:rPr>
          <w:rFonts w:cs="Arial"/>
          <w:b/>
          <w:sz w:val="20"/>
        </w:rPr>
        <w:t>(</w:t>
      </w:r>
      <w:proofErr w:type="gramEnd"/>
      <w:r w:rsidRPr="0043391D">
        <w:rPr>
          <w:rFonts w:cs="Arial"/>
          <w:b/>
          <w:sz w:val="20"/>
        </w:rPr>
        <w:t xml:space="preserve">R 336.1205(1)(a) </w:t>
      </w:r>
      <w:r>
        <w:rPr>
          <w:rFonts w:cs="Arial"/>
          <w:b/>
          <w:sz w:val="20"/>
        </w:rPr>
        <w:t>and</w:t>
      </w:r>
      <w:r w:rsidRPr="0043391D">
        <w:rPr>
          <w:rFonts w:cs="Arial"/>
          <w:b/>
          <w:sz w:val="20"/>
        </w:rPr>
        <w:t xml:space="preserve"> (3), 40 </w:t>
      </w:r>
      <w:smartTag w:uri="urn:schemas-microsoft-com:office:smarttags" w:element="stockticker">
        <w:r w:rsidRPr="0043391D">
          <w:rPr>
            <w:rFonts w:cs="Arial"/>
            <w:b/>
            <w:sz w:val="20"/>
          </w:rPr>
          <w:t>CFR</w:t>
        </w:r>
      </w:smartTag>
      <w:r w:rsidRPr="0043391D">
        <w:rPr>
          <w:rFonts w:cs="Arial"/>
          <w:b/>
          <w:sz w:val="20"/>
        </w:rPr>
        <w:t xml:space="preserve"> 60.4202, 40 </w:t>
      </w:r>
      <w:smartTag w:uri="urn:schemas-microsoft-com:office:smarttags" w:element="stockticker">
        <w:r w:rsidRPr="0043391D">
          <w:rPr>
            <w:rFonts w:cs="Arial"/>
            <w:b/>
            <w:sz w:val="20"/>
          </w:rPr>
          <w:t>CFR</w:t>
        </w:r>
      </w:smartTag>
      <w:r w:rsidRPr="0043391D">
        <w:rPr>
          <w:rFonts w:cs="Arial"/>
          <w:b/>
          <w:sz w:val="20"/>
        </w:rPr>
        <w:t xml:space="preserve"> 89.112(a))</w:t>
      </w:r>
    </w:p>
    <w:p w14:paraId="7A779DE1" w14:textId="77777777" w:rsidR="00981E1B" w:rsidRPr="00FE0AD0" w:rsidRDefault="00981E1B" w:rsidP="00981E1B">
      <w:pPr>
        <w:jc w:val="both"/>
        <w:rPr>
          <w:sz w:val="20"/>
        </w:rPr>
      </w:pPr>
    </w:p>
    <w:p w14:paraId="59F0AF68" w14:textId="77777777" w:rsidR="00981E1B" w:rsidRPr="00AA061F" w:rsidRDefault="00981E1B" w:rsidP="00981E1B">
      <w:pPr>
        <w:jc w:val="both"/>
      </w:pPr>
      <w:r>
        <w:rPr>
          <w:b/>
        </w:rPr>
        <w:t xml:space="preserve">V.  </w:t>
      </w:r>
      <w:r>
        <w:rPr>
          <w:b/>
          <w:u w:val="single"/>
        </w:rPr>
        <w:t>TESTING/SAMPLING</w:t>
      </w:r>
    </w:p>
    <w:p w14:paraId="01860D90" w14:textId="77777777" w:rsidR="00981E1B" w:rsidRPr="00FE0AD0" w:rsidRDefault="00981E1B" w:rsidP="00981E1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EC30C8E" w14:textId="77777777" w:rsidR="00981E1B" w:rsidRPr="00E873CB" w:rsidRDefault="00981E1B" w:rsidP="00981E1B">
      <w:pPr>
        <w:ind w:right="72"/>
        <w:jc w:val="both"/>
        <w:rPr>
          <w:rFonts w:cs="Arial"/>
          <w:sz w:val="20"/>
        </w:rPr>
      </w:pPr>
    </w:p>
    <w:p w14:paraId="29FF8C74" w14:textId="17EACA9B" w:rsidR="002C6232" w:rsidRPr="0043391D" w:rsidRDefault="002C6232" w:rsidP="002C6232">
      <w:pPr>
        <w:ind w:left="360" w:hanging="360"/>
        <w:jc w:val="both"/>
        <w:rPr>
          <w:sz w:val="20"/>
        </w:rPr>
      </w:pPr>
      <w:r w:rsidRPr="0043391D">
        <w:rPr>
          <w:rFonts w:cs="Arial"/>
          <w:sz w:val="20"/>
        </w:rPr>
        <w:t xml:space="preserve">1.  </w:t>
      </w:r>
      <w:r w:rsidRPr="0043391D">
        <w:rPr>
          <w:rFonts w:cs="Arial"/>
          <w:sz w:val="20"/>
        </w:rPr>
        <w:tab/>
        <w:t xml:space="preserve">The permittee shall conduct an initial performance test for </w:t>
      </w:r>
      <w:r w:rsidRPr="0043391D">
        <w:rPr>
          <w:sz w:val="20"/>
        </w:rPr>
        <w:t>EUENGINE15</w:t>
      </w:r>
      <w:r w:rsidRPr="0043391D">
        <w:rPr>
          <w:rFonts w:cs="Arial"/>
          <w:sz w:val="20"/>
        </w:rPr>
        <w:t xml:space="preserve"> within one year after startup of the engine to demonstrate compliance with the emission limits in 40 </w:t>
      </w:r>
      <w:smartTag w:uri="urn:schemas-microsoft-com:office:smarttags" w:element="stockticker">
        <w:r w:rsidRPr="0043391D">
          <w:rPr>
            <w:rFonts w:cs="Arial"/>
            <w:sz w:val="20"/>
          </w:rPr>
          <w:t>CFR</w:t>
        </w:r>
      </w:smartTag>
      <w:r w:rsidRPr="0043391D">
        <w:rPr>
          <w:rFonts w:cs="Arial"/>
          <w:sz w:val="20"/>
        </w:rPr>
        <w:t xml:space="preserve"> 60.4205 unless the engine ha</w:t>
      </w:r>
      <w:r w:rsidR="00CE21CE">
        <w:rPr>
          <w:rFonts w:cs="Arial"/>
          <w:sz w:val="20"/>
        </w:rPr>
        <w:t>s</w:t>
      </w:r>
      <w:r w:rsidRPr="0043391D">
        <w:rPr>
          <w:rFonts w:cs="Arial"/>
          <w:sz w:val="20"/>
        </w:rPr>
        <w:t xml:space="preserve"> been certified by the manufacturer and the permittee maintains the engine as required by 40 </w:t>
      </w:r>
      <w:smartTag w:uri="urn:schemas-microsoft-com:office:smarttags" w:element="stockticker">
        <w:r w:rsidRPr="0043391D">
          <w:rPr>
            <w:rFonts w:cs="Arial"/>
            <w:sz w:val="20"/>
          </w:rPr>
          <w:t>CFR</w:t>
        </w:r>
      </w:smartTag>
      <w:r w:rsidRPr="0043391D">
        <w:rPr>
          <w:rFonts w:cs="Arial"/>
          <w:sz w:val="20"/>
        </w:rPr>
        <w:t xml:space="preserve"> Part 60 Subpart IIII.  If a performance test is required, the performance tests shall be conducted according to  </w:t>
      </w:r>
      <w:r>
        <w:rPr>
          <w:rFonts w:cs="Arial"/>
          <w:sz w:val="20"/>
        </w:rPr>
        <w:br/>
      </w:r>
      <w:r w:rsidRPr="0043391D">
        <w:rPr>
          <w:rFonts w:cs="Arial"/>
          <w:sz w:val="20"/>
        </w:rPr>
        <w:t xml:space="preserve">40 </w:t>
      </w:r>
      <w:smartTag w:uri="urn:schemas-microsoft-com:office:smarttags" w:element="stockticker">
        <w:r w:rsidRPr="0043391D">
          <w:rPr>
            <w:rFonts w:cs="Arial"/>
            <w:sz w:val="20"/>
          </w:rPr>
          <w:t>CFR</w:t>
        </w:r>
      </w:smartTag>
      <w:r w:rsidRPr="0043391D">
        <w:rPr>
          <w:rFonts w:cs="Arial"/>
          <w:sz w:val="20"/>
        </w:rPr>
        <w:t xml:space="preserve"> 60.4212.  </w:t>
      </w:r>
      <w:r w:rsidRPr="0043391D">
        <w:rPr>
          <w:sz w:val="20"/>
        </w:rPr>
        <w:t>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sidRPr="0043391D">
        <w:rPr>
          <w:b/>
          <w:sz w:val="20"/>
        </w:rPr>
        <w:t xml:space="preserve">  </w:t>
      </w:r>
      <w:r w:rsidRPr="0043391D">
        <w:rPr>
          <w:rFonts w:eastAsia="Calibri" w:cs="Arial"/>
          <w:sz w:val="20"/>
        </w:rPr>
        <w:t>Subsequent performance testing shall be conducted every 8,760 hours of engine operation or 3 years, whichever comes first.</w:t>
      </w:r>
      <w:proofErr w:type="gramStart"/>
      <w:r w:rsidR="006D7603">
        <w:rPr>
          <w:rFonts w:eastAsia="Calibri" w:cs="Arial"/>
          <w:sz w:val="20"/>
          <w:vertAlign w:val="superscript"/>
        </w:rPr>
        <w:t>2</w:t>
      </w:r>
      <w:r w:rsidRPr="0043391D">
        <w:rPr>
          <w:rFonts w:eastAsia="Calibri" w:cs="Arial"/>
          <w:sz w:val="20"/>
        </w:rPr>
        <w:t xml:space="preserve"> </w:t>
      </w:r>
      <w:r w:rsidRPr="0043391D">
        <w:rPr>
          <w:rFonts w:cs="Arial"/>
          <w:b/>
          <w:sz w:val="20"/>
        </w:rPr>
        <w:t xml:space="preserve"> (</w:t>
      </w:r>
      <w:proofErr w:type="gramEnd"/>
      <w:r w:rsidRPr="0043391D">
        <w:rPr>
          <w:rFonts w:cs="Arial"/>
          <w:b/>
          <w:sz w:val="20"/>
        </w:rPr>
        <w:t xml:space="preserve">40 </w:t>
      </w:r>
      <w:smartTag w:uri="urn:schemas-microsoft-com:office:smarttags" w:element="stockticker">
        <w:r w:rsidRPr="0043391D">
          <w:rPr>
            <w:rFonts w:cs="Arial"/>
            <w:b/>
            <w:sz w:val="20"/>
          </w:rPr>
          <w:t>CFR</w:t>
        </w:r>
      </w:smartTag>
      <w:r w:rsidRPr="0043391D">
        <w:rPr>
          <w:rFonts w:cs="Arial"/>
          <w:b/>
          <w:sz w:val="20"/>
        </w:rPr>
        <w:t xml:space="preserve"> 60.4211, 40 </w:t>
      </w:r>
      <w:smartTag w:uri="urn:schemas-microsoft-com:office:smarttags" w:element="stockticker">
        <w:r w:rsidRPr="0043391D">
          <w:rPr>
            <w:rFonts w:cs="Arial"/>
            <w:b/>
            <w:sz w:val="20"/>
          </w:rPr>
          <w:t>CFR</w:t>
        </w:r>
      </w:smartTag>
      <w:r w:rsidRPr="0043391D">
        <w:rPr>
          <w:rFonts w:cs="Arial"/>
          <w:b/>
          <w:sz w:val="20"/>
        </w:rPr>
        <w:t xml:space="preserve"> 60.4212, 40 </w:t>
      </w:r>
      <w:smartTag w:uri="urn:schemas-microsoft-com:office:smarttags" w:element="stockticker">
        <w:r w:rsidRPr="0043391D">
          <w:rPr>
            <w:rFonts w:cs="Arial"/>
            <w:b/>
            <w:sz w:val="20"/>
          </w:rPr>
          <w:t>CFR</w:t>
        </w:r>
      </w:smartTag>
      <w:r w:rsidRPr="0043391D">
        <w:rPr>
          <w:rFonts w:cs="Arial"/>
          <w:b/>
          <w:sz w:val="20"/>
        </w:rPr>
        <w:t xml:space="preserve"> Part 60 Subpart IIII)</w:t>
      </w:r>
    </w:p>
    <w:p w14:paraId="48A68513" w14:textId="77777777" w:rsidR="00981E1B" w:rsidRPr="00FE0AD0" w:rsidRDefault="00981E1B" w:rsidP="00981E1B">
      <w:pPr>
        <w:jc w:val="both"/>
        <w:rPr>
          <w:sz w:val="20"/>
        </w:rPr>
      </w:pPr>
    </w:p>
    <w:p w14:paraId="374C0AEF" w14:textId="77777777" w:rsidR="00981E1B" w:rsidRDefault="00981E1B" w:rsidP="00981E1B">
      <w:pPr>
        <w:jc w:val="both"/>
      </w:pPr>
      <w:r>
        <w:rPr>
          <w:b/>
        </w:rPr>
        <w:t xml:space="preserve">VI.  </w:t>
      </w:r>
      <w:r>
        <w:rPr>
          <w:b/>
          <w:u w:val="single"/>
        </w:rPr>
        <w:t>MONITORING/RECORDKEEPING</w:t>
      </w:r>
    </w:p>
    <w:p w14:paraId="7B4C5547" w14:textId="77777777" w:rsidR="00981E1B" w:rsidRPr="00FE0AD0" w:rsidRDefault="00981E1B" w:rsidP="00981E1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A70788F" w14:textId="77777777" w:rsidR="00981E1B" w:rsidRDefault="00981E1B" w:rsidP="00981E1B">
      <w:pPr>
        <w:jc w:val="both"/>
        <w:rPr>
          <w:sz w:val="20"/>
        </w:rPr>
      </w:pPr>
    </w:p>
    <w:p w14:paraId="4527A17E" w14:textId="6DA70853" w:rsidR="006D7603" w:rsidRPr="0043391D" w:rsidRDefault="006D7603" w:rsidP="006D7603">
      <w:pPr>
        <w:pStyle w:val="BodyTextIndent2"/>
        <w:spacing w:after="0" w:line="240" w:lineRule="auto"/>
        <w:ind w:hanging="360"/>
        <w:jc w:val="both"/>
        <w:rPr>
          <w:rFonts w:cs="Arial"/>
          <w:sz w:val="20"/>
        </w:rPr>
      </w:pPr>
      <w:r w:rsidRPr="0043391D">
        <w:rPr>
          <w:rFonts w:cs="Arial"/>
          <w:sz w:val="20"/>
        </w:rPr>
        <w:t>1.</w:t>
      </w:r>
      <w:r w:rsidRPr="0043391D">
        <w:rPr>
          <w:rFonts w:cs="Arial"/>
          <w:sz w:val="20"/>
        </w:rPr>
        <w:tab/>
        <w:t>The permittee shall complete all required calculations in a format acceptable to the AQD District Supervisor by the 30th day of the calendar month, for the previous calendar month, unless otherwise specified in any monitoring/recordkeeping special condition.</w:t>
      </w:r>
      <w:proofErr w:type="gramStart"/>
      <w:r>
        <w:rPr>
          <w:rFonts w:cs="Arial"/>
          <w:sz w:val="20"/>
          <w:vertAlign w:val="superscript"/>
        </w:rPr>
        <w:t>2</w:t>
      </w:r>
      <w:r w:rsidRPr="0043391D">
        <w:rPr>
          <w:rFonts w:cs="Arial"/>
          <w:b/>
          <w:sz w:val="20"/>
        </w:rPr>
        <w:t xml:space="preserve">  (</w:t>
      </w:r>
      <w:proofErr w:type="gramEnd"/>
      <w:r w:rsidRPr="0043391D">
        <w:rPr>
          <w:rFonts w:cs="Arial"/>
          <w:b/>
          <w:sz w:val="20"/>
        </w:rPr>
        <w:t>R 336.1205(1)(a)</w:t>
      </w:r>
      <w:r>
        <w:rPr>
          <w:rFonts w:cs="Arial"/>
          <w:b/>
          <w:sz w:val="20"/>
        </w:rPr>
        <w:t xml:space="preserve"> and </w:t>
      </w:r>
      <w:r w:rsidRPr="0043391D">
        <w:rPr>
          <w:rFonts w:cs="Arial"/>
          <w:b/>
          <w:sz w:val="20"/>
        </w:rPr>
        <w:t xml:space="preserve">(3), 40 </w:t>
      </w:r>
      <w:smartTag w:uri="urn:schemas-microsoft-com:office:smarttags" w:element="stockticker">
        <w:r w:rsidRPr="0043391D">
          <w:rPr>
            <w:rFonts w:cs="Arial"/>
            <w:b/>
            <w:sz w:val="20"/>
          </w:rPr>
          <w:t>CFR</w:t>
        </w:r>
      </w:smartTag>
      <w:r w:rsidRPr="0043391D">
        <w:rPr>
          <w:rFonts w:cs="Arial"/>
          <w:b/>
          <w:sz w:val="20"/>
        </w:rPr>
        <w:t xml:space="preserve"> 52.21 (c) </w:t>
      </w:r>
      <w:r>
        <w:rPr>
          <w:rFonts w:cs="Arial"/>
          <w:b/>
          <w:sz w:val="20"/>
        </w:rPr>
        <w:t>and</w:t>
      </w:r>
      <w:r w:rsidRPr="0043391D">
        <w:rPr>
          <w:rFonts w:cs="Arial"/>
          <w:b/>
          <w:sz w:val="20"/>
        </w:rPr>
        <w:t xml:space="preserve"> (d))</w:t>
      </w:r>
    </w:p>
    <w:p w14:paraId="1C6B36D1" w14:textId="77777777" w:rsidR="006D7603" w:rsidRPr="0043391D" w:rsidRDefault="006D7603" w:rsidP="006D7603">
      <w:pPr>
        <w:ind w:left="360" w:hanging="360"/>
        <w:jc w:val="both"/>
        <w:rPr>
          <w:rFonts w:cs="Arial"/>
          <w:sz w:val="20"/>
        </w:rPr>
      </w:pPr>
    </w:p>
    <w:p w14:paraId="5822B3CF" w14:textId="212741B6" w:rsidR="006D7603" w:rsidRPr="0043391D" w:rsidRDefault="006D7603" w:rsidP="006D7603">
      <w:pPr>
        <w:ind w:left="360" w:hanging="360"/>
        <w:jc w:val="both"/>
        <w:rPr>
          <w:rFonts w:cs="Arial"/>
          <w:sz w:val="20"/>
        </w:rPr>
      </w:pPr>
      <w:r w:rsidRPr="0043391D">
        <w:rPr>
          <w:rFonts w:cs="Arial"/>
          <w:sz w:val="20"/>
        </w:rPr>
        <w:lastRenderedPageBreak/>
        <w:t>2.</w:t>
      </w:r>
      <w:r w:rsidRPr="0043391D">
        <w:rPr>
          <w:rFonts w:cs="Arial"/>
          <w:sz w:val="20"/>
        </w:rPr>
        <w:tab/>
        <w:t xml:space="preserve">The permittee shall keep, in a satisfactory manner, records of testing required in SC V.1 or manufacturer certification documentation indicating that </w:t>
      </w:r>
      <w:r w:rsidRPr="0043391D">
        <w:rPr>
          <w:rFonts w:cs="Arial"/>
          <w:sz w:val="20"/>
          <w:szCs w:val="22"/>
        </w:rPr>
        <w:t>EUENGINE15</w:t>
      </w:r>
      <w:r w:rsidRPr="0043391D">
        <w:rPr>
          <w:rFonts w:cs="Arial"/>
          <w:sz w:val="20"/>
        </w:rPr>
        <w:t xml:space="preserve"> meets the applicable requirements contained in the federal Standards of Performance for New Stationary Sources 40 </w:t>
      </w:r>
      <w:smartTag w:uri="urn:schemas-microsoft-com:office:smarttags" w:element="stockticker">
        <w:r w:rsidRPr="0043391D">
          <w:rPr>
            <w:rFonts w:cs="Arial"/>
            <w:sz w:val="20"/>
          </w:rPr>
          <w:t>CFR</w:t>
        </w:r>
      </w:smartTag>
      <w:r w:rsidRPr="0043391D">
        <w:rPr>
          <w:rFonts w:cs="Arial"/>
          <w:sz w:val="20"/>
        </w:rPr>
        <w:t xml:space="preserve"> Part 60 Subpart IIII.  If EUENGINE15 becomes uncertified then the permittee must also keep records of a maintenance plan and maintenance activities. The permittee shall keep all records on file and make them available to the Department upon request.</w:t>
      </w:r>
      <w:proofErr w:type="gramStart"/>
      <w:r>
        <w:rPr>
          <w:rFonts w:cs="Arial"/>
          <w:sz w:val="20"/>
          <w:vertAlign w:val="superscript"/>
        </w:rPr>
        <w:t>2</w:t>
      </w:r>
      <w:r w:rsidRPr="0043391D">
        <w:rPr>
          <w:rFonts w:cs="Arial"/>
          <w:sz w:val="20"/>
        </w:rPr>
        <w:t xml:space="preserve">  </w:t>
      </w:r>
      <w:r w:rsidRPr="0043391D">
        <w:rPr>
          <w:rFonts w:cs="Arial"/>
          <w:b/>
          <w:sz w:val="20"/>
        </w:rPr>
        <w:t>(</w:t>
      </w:r>
      <w:proofErr w:type="gramEnd"/>
      <w:r w:rsidRPr="0043391D">
        <w:rPr>
          <w:rFonts w:cs="Arial"/>
          <w:b/>
          <w:sz w:val="20"/>
        </w:rPr>
        <w:t>40 </w:t>
      </w:r>
      <w:smartTag w:uri="urn:schemas-microsoft-com:office:smarttags" w:element="stockticker">
        <w:r w:rsidRPr="0043391D">
          <w:rPr>
            <w:rFonts w:cs="Arial"/>
            <w:b/>
            <w:sz w:val="20"/>
          </w:rPr>
          <w:t>CFR</w:t>
        </w:r>
      </w:smartTag>
      <w:r w:rsidRPr="0043391D">
        <w:rPr>
          <w:rFonts w:cs="Arial"/>
          <w:b/>
          <w:sz w:val="20"/>
        </w:rPr>
        <w:t> 60.4211(g))</w:t>
      </w:r>
    </w:p>
    <w:p w14:paraId="4658FBC4" w14:textId="77777777" w:rsidR="006D7603" w:rsidRPr="0043391D" w:rsidRDefault="006D7603" w:rsidP="006D7603">
      <w:pPr>
        <w:ind w:left="360" w:hanging="360"/>
        <w:jc w:val="both"/>
        <w:rPr>
          <w:rFonts w:cs="Arial"/>
          <w:sz w:val="20"/>
        </w:rPr>
      </w:pPr>
    </w:p>
    <w:p w14:paraId="5EBF79CC" w14:textId="7A10A2CE" w:rsidR="006D7603" w:rsidRPr="0043391D" w:rsidRDefault="006D7603" w:rsidP="006D7603">
      <w:pPr>
        <w:ind w:left="360" w:hanging="360"/>
        <w:jc w:val="both"/>
        <w:rPr>
          <w:sz w:val="20"/>
        </w:rPr>
      </w:pPr>
      <w:r w:rsidRPr="0043391D">
        <w:rPr>
          <w:sz w:val="20"/>
        </w:rPr>
        <w:t>3.</w:t>
      </w:r>
      <w:r w:rsidRPr="0043391D">
        <w:rPr>
          <w:sz w:val="20"/>
        </w:rPr>
        <w:tab/>
      </w:r>
      <w:r w:rsidRPr="0043391D">
        <w:rPr>
          <w:rFonts w:cs="Arial"/>
          <w:sz w:val="20"/>
        </w:rPr>
        <w:t xml:space="preserve">Starting with the model years in Table 5 to 40 CFR </w:t>
      </w:r>
      <w:r w:rsidRPr="0043391D">
        <w:rPr>
          <w:sz w:val="20"/>
        </w:rPr>
        <w:t>Part 60, Subpart IIII</w:t>
      </w:r>
      <w:r w:rsidRPr="0043391D">
        <w:rPr>
          <w:rFonts w:cs="Arial"/>
          <w:sz w:val="20"/>
        </w:rPr>
        <w:t>, if the emergency engine does not meet the standards applicable to non-emergency engines in the applicable model year, the permittee shall keep records of the operation of EUENGINE15</w:t>
      </w:r>
      <w:r w:rsidRPr="0043391D">
        <w:rPr>
          <w:sz w:val="20"/>
        </w:rPr>
        <w:t xml:space="preserve"> </w:t>
      </w:r>
      <w:r w:rsidRPr="0043391D">
        <w:rPr>
          <w:rFonts w:cs="Arial"/>
          <w:sz w:val="20"/>
        </w:rPr>
        <w:t>in emergency and non-emergency service that are recorded through the non-resettable hour meter, on a calendar year basis. The owner must record the time of operation of the engine and the reason the engine was in operation during that time.</w:t>
      </w:r>
      <w:r>
        <w:rPr>
          <w:rFonts w:cs="Arial"/>
          <w:sz w:val="20"/>
          <w:vertAlign w:val="superscript"/>
        </w:rPr>
        <w:t>2</w:t>
      </w:r>
      <w:r w:rsidRPr="0043391D">
        <w:rPr>
          <w:b/>
          <w:bCs/>
          <w:sz w:val="20"/>
        </w:rPr>
        <w:t xml:space="preserve"> </w:t>
      </w:r>
      <w:r w:rsidRPr="0043391D">
        <w:rPr>
          <w:b/>
          <w:bCs/>
          <w:sz w:val="20"/>
        </w:rPr>
        <w:br/>
        <w:t>(40 CFR 60.4211, 40 CFR 60.4214(b))</w:t>
      </w:r>
    </w:p>
    <w:p w14:paraId="72B08104" w14:textId="77777777" w:rsidR="006D7603" w:rsidRPr="0043391D" w:rsidRDefault="006D7603" w:rsidP="006D7603">
      <w:pPr>
        <w:ind w:left="360" w:hanging="360"/>
        <w:jc w:val="both"/>
        <w:rPr>
          <w:sz w:val="20"/>
        </w:rPr>
      </w:pPr>
    </w:p>
    <w:p w14:paraId="78526498" w14:textId="47A7FE5F" w:rsidR="006D7603" w:rsidRPr="0043391D" w:rsidRDefault="006D7603" w:rsidP="006D7603">
      <w:pPr>
        <w:ind w:left="360" w:hanging="360"/>
        <w:jc w:val="both"/>
        <w:rPr>
          <w:szCs w:val="22"/>
        </w:rPr>
      </w:pPr>
      <w:r w:rsidRPr="0043391D">
        <w:rPr>
          <w:sz w:val="20"/>
        </w:rPr>
        <w:t>4.</w:t>
      </w:r>
      <w:r w:rsidRPr="0043391D">
        <w:rPr>
          <w:sz w:val="20"/>
        </w:rPr>
        <w:tab/>
        <w:t xml:space="preserve">The permittee shall monitor and record the total hours of operation for </w:t>
      </w:r>
      <w:r w:rsidRPr="0043391D">
        <w:rPr>
          <w:rFonts w:cs="Arial"/>
          <w:sz w:val="20"/>
        </w:rPr>
        <w:t>EUENGINE15,</w:t>
      </w:r>
      <w:r w:rsidRPr="0043391D">
        <w:rPr>
          <w:sz w:val="20"/>
        </w:rPr>
        <w:t xml:space="preserve"> on a monthly and 12</w:t>
      </w:r>
      <w:r w:rsidRPr="0043391D">
        <w:rPr>
          <w:sz w:val="20"/>
        </w:rPr>
        <w:noBreakHyphen/>
        <w:t>month rolling time period basis, in a manner acceptable to the District Supervisor, Air Quality Division.</w:t>
      </w:r>
      <w:proofErr w:type="gramStart"/>
      <w:r>
        <w:rPr>
          <w:rFonts w:cs="Arial"/>
          <w:sz w:val="20"/>
          <w:vertAlign w:val="superscript"/>
        </w:rPr>
        <w:t>2</w:t>
      </w:r>
      <w:r w:rsidRPr="0043391D">
        <w:rPr>
          <w:sz w:val="20"/>
        </w:rPr>
        <w:t xml:space="preserve">  </w:t>
      </w:r>
      <w:r w:rsidRPr="0043391D">
        <w:rPr>
          <w:b/>
          <w:bCs/>
          <w:sz w:val="20"/>
        </w:rPr>
        <w:t>(</w:t>
      </w:r>
      <w:proofErr w:type="gramEnd"/>
      <w:r w:rsidRPr="0043391D">
        <w:rPr>
          <w:b/>
          <w:bCs/>
          <w:sz w:val="20"/>
        </w:rPr>
        <w:t xml:space="preserve">R 336.1205(1)(a) </w:t>
      </w:r>
      <w:r>
        <w:rPr>
          <w:b/>
          <w:bCs/>
          <w:sz w:val="20"/>
        </w:rPr>
        <w:t>and</w:t>
      </w:r>
      <w:r w:rsidRPr="0043391D">
        <w:rPr>
          <w:b/>
          <w:bCs/>
          <w:sz w:val="20"/>
        </w:rPr>
        <w:t xml:space="preserve"> (b), R 336.1225, R 336.1702(a), </w:t>
      </w:r>
      <w:r w:rsidRPr="0043391D">
        <w:rPr>
          <w:rFonts w:cs="Arial"/>
          <w:b/>
          <w:sz w:val="20"/>
        </w:rPr>
        <w:t xml:space="preserve">40 </w:t>
      </w:r>
      <w:smartTag w:uri="urn:schemas-microsoft-com:office:smarttags" w:element="stockticker">
        <w:r w:rsidRPr="0043391D">
          <w:rPr>
            <w:rFonts w:cs="Arial"/>
            <w:b/>
            <w:sz w:val="20"/>
          </w:rPr>
          <w:t>CFR</w:t>
        </w:r>
      </w:smartTag>
      <w:r w:rsidRPr="0043391D">
        <w:rPr>
          <w:rFonts w:cs="Arial"/>
          <w:b/>
          <w:sz w:val="20"/>
        </w:rPr>
        <w:t xml:space="preserve"> 52.21 (c) </w:t>
      </w:r>
      <w:r>
        <w:rPr>
          <w:rFonts w:cs="Arial"/>
          <w:b/>
          <w:sz w:val="20"/>
        </w:rPr>
        <w:t>and</w:t>
      </w:r>
      <w:r w:rsidRPr="0043391D">
        <w:rPr>
          <w:rFonts w:cs="Arial"/>
          <w:b/>
          <w:sz w:val="20"/>
        </w:rPr>
        <w:t xml:space="preserve"> (d)</w:t>
      </w:r>
      <w:r w:rsidRPr="0043391D">
        <w:rPr>
          <w:b/>
          <w:bCs/>
          <w:sz w:val="20"/>
        </w:rPr>
        <w:t>)</w:t>
      </w:r>
    </w:p>
    <w:p w14:paraId="0BEA1C06" w14:textId="77777777" w:rsidR="006D7603" w:rsidRPr="0043391D" w:rsidRDefault="006D7603" w:rsidP="006D7603">
      <w:pPr>
        <w:tabs>
          <w:tab w:val="num" w:pos="360"/>
        </w:tabs>
        <w:ind w:left="360" w:hanging="360"/>
        <w:jc w:val="both"/>
        <w:rPr>
          <w:rFonts w:cs="Arial"/>
          <w:sz w:val="20"/>
          <w:szCs w:val="22"/>
        </w:rPr>
      </w:pPr>
    </w:p>
    <w:p w14:paraId="2F41CEF3" w14:textId="157EF1E8" w:rsidR="006D7603" w:rsidRPr="0043391D" w:rsidRDefault="006D7603" w:rsidP="006D7603">
      <w:pPr>
        <w:ind w:left="360" w:hanging="360"/>
        <w:jc w:val="both"/>
        <w:rPr>
          <w:rFonts w:cs="Arial"/>
          <w:sz w:val="20"/>
        </w:rPr>
      </w:pPr>
      <w:r w:rsidRPr="0043391D">
        <w:rPr>
          <w:rFonts w:cs="Arial"/>
          <w:sz w:val="20"/>
        </w:rPr>
        <w:t>5.</w:t>
      </w:r>
      <w:r w:rsidRPr="0043391D">
        <w:rPr>
          <w:rFonts w:cs="Arial"/>
          <w:sz w:val="20"/>
        </w:rPr>
        <w:tab/>
      </w:r>
      <w:r w:rsidRPr="0043391D">
        <w:rPr>
          <w:rFonts w:cs="Arial"/>
          <w:sz w:val="20"/>
          <w:szCs w:val="22"/>
        </w:rPr>
        <w:t xml:space="preserve">The permittee shall keep, in a satisfactory manner, fuel supplier certification records or fuel sample test data, for each delivery of diesel fuel oil used in </w:t>
      </w:r>
      <w:r w:rsidRPr="0043391D">
        <w:rPr>
          <w:rFonts w:cs="Arial"/>
          <w:sz w:val="20"/>
        </w:rPr>
        <w:t>EUENGINE15</w:t>
      </w:r>
      <w:r w:rsidRPr="0043391D">
        <w:rPr>
          <w:rFonts w:cs="Arial"/>
          <w:sz w:val="20"/>
          <w:szCs w:val="22"/>
        </w:rPr>
        <w:t xml:space="preserve">, demonstrating that the fuel meets the requirement of 40 </w:t>
      </w:r>
      <w:smartTag w:uri="urn:schemas-microsoft-com:office:smarttags" w:element="stockticker">
        <w:r w:rsidRPr="0043391D">
          <w:rPr>
            <w:rFonts w:cs="Arial"/>
            <w:sz w:val="20"/>
            <w:szCs w:val="22"/>
          </w:rPr>
          <w:t>CFR</w:t>
        </w:r>
      </w:smartTag>
      <w:r w:rsidRPr="0043391D">
        <w:rPr>
          <w:rFonts w:cs="Arial"/>
          <w:sz w:val="20"/>
          <w:szCs w:val="22"/>
        </w:rPr>
        <w:t xml:space="preserve"> 80.510(b).  The certification or test data shall include the name of the oil supplier or laboratory, the sulfur content, and cetane index or aromatic content of the fuel oil.</w:t>
      </w:r>
      <w:proofErr w:type="gramStart"/>
      <w:r>
        <w:rPr>
          <w:rFonts w:cs="Arial"/>
          <w:sz w:val="20"/>
          <w:szCs w:val="22"/>
          <w:vertAlign w:val="superscript"/>
        </w:rPr>
        <w:t>2</w:t>
      </w:r>
      <w:r w:rsidRPr="0043391D">
        <w:rPr>
          <w:rFonts w:cs="Arial"/>
          <w:sz w:val="20"/>
          <w:szCs w:val="22"/>
        </w:rPr>
        <w:t xml:space="preserve">  </w:t>
      </w:r>
      <w:r w:rsidRPr="0043391D">
        <w:rPr>
          <w:rFonts w:cs="Arial"/>
          <w:b/>
          <w:sz w:val="20"/>
        </w:rPr>
        <w:t>(</w:t>
      </w:r>
      <w:proofErr w:type="gramEnd"/>
      <w:r w:rsidRPr="0043391D">
        <w:rPr>
          <w:rFonts w:cs="Arial"/>
          <w:b/>
          <w:sz w:val="20"/>
        </w:rPr>
        <w:t>R 336.1205(1)(a)</w:t>
      </w:r>
      <w:r>
        <w:rPr>
          <w:rFonts w:cs="Arial"/>
          <w:b/>
          <w:sz w:val="20"/>
        </w:rPr>
        <w:t xml:space="preserve"> and </w:t>
      </w:r>
      <w:r w:rsidRPr="0043391D">
        <w:rPr>
          <w:rFonts w:cs="Arial"/>
          <w:b/>
          <w:sz w:val="20"/>
        </w:rPr>
        <w:t>(3),</w:t>
      </w:r>
      <w:r w:rsidRPr="0043391D">
        <w:rPr>
          <w:rFonts w:cs="Arial"/>
          <w:sz w:val="20"/>
        </w:rPr>
        <w:t xml:space="preserve"> </w:t>
      </w:r>
      <w:r w:rsidRPr="0043391D">
        <w:rPr>
          <w:rFonts w:cs="Arial"/>
          <w:b/>
          <w:sz w:val="20"/>
        </w:rPr>
        <w:t>R 336.1402(1), 40 </w:t>
      </w:r>
      <w:smartTag w:uri="urn:schemas-microsoft-com:office:smarttags" w:element="stockticker">
        <w:r w:rsidRPr="0043391D">
          <w:rPr>
            <w:rFonts w:cs="Arial"/>
            <w:b/>
            <w:sz w:val="20"/>
          </w:rPr>
          <w:t>CFR</w:t>
        </w:r>
      </w:smartTag>
      <w:r w:rsidRPr="0043391D">
        <w:rPr>
          <w:rFonts w:cs="Arial"/>
          <w:b/>
          <w:sz w:val="20"/>
        </w:rPr>
        <w:t> 80.510(b))</w:t>
      </w:r>
    </w:p>
    <w:p w14:paraId="7DF8721B" w14:textId="77777777" w:rsidR="00981E1B" w:rsidRPr="00047D6A" w:rsidRDefault="00981E1B" w:rsidP="00981E1B">
      <w:pPr>
        <w:jc w:val="both"/>
        <w:rPr>
          <w:sz w:val="20"/>
        </w:rPr>
      </w:pPr>
    </w:p>
    <w:p w14:paraId="3F3E74D0" w14:textId="77777777" w:rsidR="00981E1B" w:rsidRPr="00F01FE1" w:rsidRDefault="00981E1B" w:rsidP="00981E1B">
      <w:pPr>
        <w:jc w:val="both"/>
        <w:rPr>
          <w:b/>
          <w:sz w:val="20"/>
          <w:u w:val="single"/>
        </w:rPr>
      </w:pPr>
      <w:r>
        <w:rPr>
          <w:b/>
        </w:rPr>
        <w:t xml:space="preserve">VII.  </w:t>
      </w:r>
      <w:r>
        <w:rPr>
          <w:b/>
          <w:u w:val="single"/>
        </w:rPr>
        <w:t>REPORTING</w:t>
      </w:r>
    </w:p>
    <w:p w14:paraId="5A1424E8" w14:textId="77777777" w:rsidR="00981E1B" w:rsidRPr="00047D6A" w:rsidRDefault="00981E1B" w:rsidP="00981E1B">
      <w:pPr>
        <w:jc w:val="both"/>
        <w:rPr>
          <w:sz w:val="20"/>
        </w:rPr>
      </w:pPr>
    </w:p>
    <w:p w14:paraId="51D8ADD9" w14:textId="77777777" w:rsidR="00981E1B" w:rsidRDefault="00981E1B" w:rsidP="00981E1B">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092484F" w14:textId="77777777" w:rsidR="00981E1B" w:rsidRPr="00984760" w:rsidRDefault="00981E1B" w:rsidP="00981E1B">
      <w:pPr>
        <w:ind w:left="360" w:hanging="360"/>
        <w:jc w:val="both"/>
        <w:rPr>
          <w:sz w:val="20"/>
        </w:rPr>
      </w:pPr>
    </w:p>
    <w:p w14:paraId="06ECB673" w14:textId="77777777" w:rsidR="00981E1B" w:rsidRDefault="00981E1B" w:rsidP="00981E1B">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22012A6" w14:textId="77777777" w:rsidR="00981E1B" w:rsidRPr="00984760" w:rsidRDefault="00981E1B" w:rsidP="00981E1B">
      <w:pPr>
        <w:ind w:left="360" w:hanging="360"/>
        <w:jc w:val="both"/>
        <w:rPr>
          <w:sz w:val="20"/>
        </w:rPr>
      </w:pPr>
    </w:p>
    <w:p w14:paraId="63784A79" w14:textId="0882249E" w:rsidR="00981E1B" w:rsidRDefault="00981E1B" w:rsidP="00EB7635">
      <w:pPr>
        <w:numPr>
          <w:ilvl w:val="6"/>
          <w:numId w:val="55"/>
        </w:numPr>
        <w:tabs>
          <w:tab w:val="clear" w:pos="2520"/>
        </w:tabs>
        <w:ind w:left="360"/>
        <w:jc w:val="both"/>
        <w:rPr>
          <w:b/>
          <w:sz w:val="20"/>
        </w:rPr>
      </w:pP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2BD17FA" w14:textId="77777777" w:rsidR="00F77720" w:rsidRDefault="00F77720" w:rsidP="00F77720">
      <w:pPr>
        <w:jc w:val="both"/>
        <w:rPr>
          <w:b/>
          <w:sz w:val="20"/>
        </w:rPr>
      </w:pPr>
    </w:p>
    <w:p w14:paraId="1400CAFA" w14:textId="53F831EC" w:rsidR="00F77720" w:rsidRPr="0043391D" w:rsidRDefault="00F77720" w:rsidP="00F77720">
      <w:pPr>
        <w:ind w:left="360" w:hanging="360"/>
        <w:jc w:val="both"/>
        <w:rPr>
          <w:rFonts w:cs="Arial"/>
          <w:sz w:val="20"/>
        </w:rPr>
      </w:pPr>
      <w:r w:rsidRPr="00F77720">
        <w:rPr>
          <w:bCs/>
          <w:sz w:val="20"/>
        </w:rPr>
        <w:t xml:space="preserve"> 4</w:t>
      </w:r>
      <w:r w:rsidRPr="00F77720">
        <w:rPr>
          <w:rFonts w:cs="Arial"/>
          <w:bCs/>
          <w:sz w:val="20"/>
        </w:rPr>
        <w:t>.</w:t>
      </w:r>
      <w:r w:rsidRPr="0043391D">
        <w:rPr>
          <w:rFonts w:cs="Arial"/>
          <w:sz w:val="20"/>
        </w:rPr>
        <w:tab/>
        <w:t>The permittee shall submit a notification specifying whether EUENGINE15 will be operated in a certified or a non-certified manner to the AQD District Supervisor, in writing, within 30 days following the initial startup of the engine and within 30 days of switching the manner of operation.</w:t>
      </w:r>
      <w:r>
        <w:rPr>
          <w:rFonts w:cs="Arial"/>
          <w:sz w:val="20"/>
          <w:vertAlign w:val="superscript"/>
        </w:rPr>
        <w:t>2</w:t>
      </w:r>
      <w:r w:rsidRPr="0043391D">
        <w:rPr>
          <w:rFonts w:cs="Arial"/>
          <w:b/>
          <w:sz w:val="20"/>
        </w:rPr>
        <w:t xml:space="preserve"> (40 CFR Part 60 Subpart IIII)</w:t>
      </w:r>
    </w:p>
    <w:p w14:paraId="18CDF627" w14:textId="77777777" w:rsidR="00981E1B" w:rsidRPr="000C40EB" w:rsidRDefault="00981E1B" w:rsidP="00981E1B">
      <w:pPr>
        <w:ind w:right="72"/>
        <w:jc w:val="both"/>
        <w:rPr>
          <w:rFonts w:cs="Arial"/>
          <w:sz w:val="20"/>
        </w:rPr>
      </w:pPr>
    </w:p>
    <w:p w14:paraId="5E54E12B" w14:textId="77777777" w:rsidR="00981E1B" w:rsidRPr="00FE0AD0" w:rsidRDefault="00981E1B" w:rsidP="00981E1B">
      <w:pPr>
        <w:jc w:val="both"/>
        <w:rPr>
          <w:rFonts w:cs="Arial"/>
          <w:b/>
          <w:sz w:val="20"/>
        </w:rPr>
      </w:pPr>
      <w:r w:rsidRPr="00FE0AD0">
        <w:rPr>
          <w:rFonts w:cs="Arial"/>
          <w:b/>
          <w:sz w:val="20"/>
        </w:rPr>
        <w:t>See Appendix 8</w:t>
      </w:r>
    </w:p>
    <w:p w14:paraId="794F0B74" w14:textId="77777777" w:rsidR="00981E1B" w:rsidRPr="00E873CB" w:rsidRDefault="00981E1B" w:rsidP="00981E1B">
      <w:pPr>
        <w:jc w:val="both"/>
        <w:rPr>
          <w:rFonts w:cs="Arial"/>
          <w:sz w:val="20"/>
        </w:rPr>
      </w:pPr>
    </w:p>
    <w:p w14:paraId="6877635D" w14:textId="77777777" w:rsidR="00981E1B" w:rsidRDefault="00981E1B" w:rsidP="00981E1B">
      <w:pPr>
        <w:jc w:val="both"/>
      </w:pPr>
      <w:r>
        <w:rPr>
          <w:b/>
        </w:rPr>
        <w:t xml:space="preserve">VIII.  </w:t>
      </w:r>
      <w:r>
        <w:rPr>
          <w:b/>
          <w:u w:val="single"/>
        </w:rPr>
        <w:t>STACK/VENT RESTRICTION(S)</w:t>
      </w:r>
    </w:p>
    <w:p w14:paraId="472BDB4C" w14:textId="77777777" w:rsidR="00981E1B" w:rsidRDefault="00981E1B" w:rsidP="00981E1B">
      <w:pPr>
        <w:jc w:val="both"/>
        <w:rPr>
          <w:sz w:val="20"/>
        </w:rPr>
      </w:pPr>
    </w:p>
    <w:p w14:paraId="7888DDC1" w14:textId="77777777" w:rsidR="00981E1B" w:rsidRPr="00FE0AD0" w:rsidRDefault="00981E1B" w:rsidP="00981E1B">
      <w:pPr>
        <w:jc w:val="both"/>
        <w:rPr>
          <w:sz w:val="20"/>
        </w:rPr>
      </w:pPr>
      <w:r w:rsidRPr="00FE0AD0">
        <w:rPr>
          <w:sz w:val="20"/>
        </w:rPr>
        <w:t>The exhaust gases from the stacks listed in the table below shall be discharged unobstructed vertically upwards to the ambient air unless otherwise noted:</w:t>
      </w:r>
    </w:p>
    <w:p w14:paraId="35B02B93" w14:textId="77777777" w:rsidR="00981E1B" w:rsidRDefault="00981E1B" w:rsidP="00981E1B">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981E1B" w14:paraId="06124ABA" w14:textId="77777777" w:rsidTr="00981E1B">
        <w:trPr>
          <w:cantSplit/>
          <w:tblHeader/>
        </w:trPr>
        <w:tc>
          <w:tcPr>
            <w:tcW w:w="2610" w:type="dxa"/>
            <w:tcBorders>
              <w:bottom w:val="single" w:sz="4" w:space="0" w:color="auto"/>
            </w:tcBorders>
          </w:tcPr>
          <w:p w14:paraId="428486FC" w14:textId="77777777" w:rsidR="00981E1B" w:rsidRPr="00BD3DE3" w:rsidRDefault="00981E1B" w:rsidP="00981E1B">
            <w:pPr>
              <w:jc w:val="center"/>
              <w:rPr>
                <w:b/>
                <w:sz w:val="20"/>
              </w:rPr>
            </w:pPr>
            <w:r w:rsidRPr="00BD3DE3">
              <w:rPr>
                <w:b/>
                <w:sz w:val="20"/>
              </w:rPr>
              <w:t>Stack &amp; Vent ID</w:t>
            </w:r>
          </w:p>
        </w:tc>
        <w:tc>
          <w:tcPr>
            <w:tcW w:w="2520" w:type="dxa"/>
            <w:tcBorders>
              <w:bottom w:val="single" w:sz="4" w:space="0" w:color="auto"/>
            </w:tcBorders>
          </w:tcPr>
          <w:p w14:paraId="713B508E" w14:textId="77777777" w:rsidR="00981E1B" w:rsidRPr="00BD3DE3" w:rsidRDefault="00981E1B" w:rsidP="00981E1B">
            <w:pPr>
              <w:jc w:val="center"/>
              <w:rPr>
                <w:b/>
                <w:sz w:val="20"/>
              </w:rPr>
            </w:pPr>
            <w:r w:rsidRPr="00BD3DE3">
              <w:rPr>
                <w:b/>
                <w:sz w:val="20"/>
              </w:rPr>
              <w:t xml:space="preserve">Maximum </w:t>
            </w:r>
            <w:r>
              <w:rPr>
                <w:b/>
                <w:sz w:val="20"/>
              </w:rPr>
              <w:t>Exhaust Diameter / Dimensions</w:t>
            </w:r>
          </w:p>
          <w:p w14:paraId="0B8E3DB7" w14:textId="77777777" w:rsidR="00981E1B" w:rsidRPr="00BD3DE3" w:rsidRDefault="00981E1B" w:rsidP="00981E1B">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6AE25F22" w14:textId="77777777" w:rsidR="00981E1B" w:rsidRDefault="00981E1B" w:rsidP="00981E1B">
            <w:pPr>
              <w:jc w:val="center"/>
              <w:rPr>
                <w:b/>
                <w:sz w:val="20"/>
              </w:rPr>
            </w:pPr>
            <w:r w:rsidRPr="00BD3DE3">
              <w:rPr>
                <w:b/>
                <w:sz w:val="20"/>
              </w:rPr>
              <w:t>M</w:t>
            </w:r>
            <w:r>
              <w:rPr>
                <w:b/>
                <w:sz w:val="20"/>
              </w:rPr>
              <w:t xml:space="preserve">inimum Height </w:t>
            </w:r>
          </w:p>
          <w:p w14:paraId="09688A66" w14:textId="77777777" w:rsidR="00981E1B" w:rsidRPr="00BD3DE3" w:rsidRDefault="00981E1B" w:rsidP="00981E1B">
            <w:pPr>
              <w:jc w:val="center"/>
              <w:rPr>
                <w:b/>
                <w:sz w:val="20"/>
              </w:rPr>
            </w:pPr>
            <w:r>
              <w:rPr>
                <w:b/>
                <w:sz w:val="20"/>
              </w:rPr>
              <w:t>Above Ground</w:t>
            </w:r>
          </w:p>
          <w:p w14:paraId="0A922607" w14:textId="77777777" w:rsidR="00981E1B" w:rsidRPr="00BD3DE3" w:rsidRDefault="00981E1B" w:rsidP="00981E1B">
            <w:pPr>
              <w:jc w:val="center"/>
              <w:rPr>
                <w:b/>
                <w:sz w:val="20"/>
              </w:rPr>
            </w:pPr>
            <w:r w:rsidRPr="00BD3DE3">
              <w:rPr>
                <w:b/>
                <w:sz w:val="20"/>
              </w:rPr>
              <w:t>(feet)</w:t>
            </w:r>
          </w:p>
        </w:tc>
        <w:tc>
          <w:tcPr>
            <w:tcW w:w="2880" w:type="dxa"/>
            <w:tcBorders>
              <w:bottom w:val="single" w:sz="4" w:space="0" w:color="auto"/>
            </w:tcBorders>
          </w:tcPr>
          <w:p w14:paraId="23C98C26" w14:textId="77777777" w:rsidR="00981E1B" w:rsidRPr="00BD3DE3" w:rsidRDefault="00981E1B" w:rsidP="00981E1B">
            <w:pPr>
              <w:jc w:val="center"/>
              <w:rPr>
                <w:b/>
                <w:sz w:val="20"/>
              </w:rPr>
            </w:pPr>
            <w:r w:rsidRPr="00BD3DE3">
              <w:rPr>
                <w:b/>
                <w:sz w:val="20"/>
              </w:rPr>
              <w:t>Underlying Applicable Requirements</w:t>
            </w:r>
          </w:p>
        </w:tc>
      </w:tr>
      <w:tr w:rsidR="006D7603" w14:paraId="2D7DF29D" w14:textId="77777777" w:rsidTr="00981E1B">
        <w:trPr>
          <w:cantSplit/>
        </w:trPr>
        <w:tc>
          <w:tcPr>
            <w:tcW w:w="2610" w:type="dxa"/>
            <w:tcBorders>
              <w:top w:val="single" w:sz="4" w:space="0" w:color="auto"/>
              <w:bottom w:val="single" w:sz="4" w:space="0" w:color="auto"/>
            </w:tcBorders>
          </w:tcPr>
          <w:p w14:paraId="06C96889" w14:textId="06C44EC3" w:rsidR="006D7603" w:rsidRPr="00984760" w:rsidRDefault="006D7603" w:rsidP="006D7603">
            <w:pPr>
              <w:rPr>
                <w:sz w:val="20"/>
              </w:rPr>
            </w:pPr>
            <w:r>
              <w:rPr>
                <w:rFonts w:cs="Arial"/>
                <w:sz w:val="20"/>
              </w:rPr>
              <w:t xml:space="preserve">1. </w:t>
            </w:r>
            <w:r w:rsidRPr="0043391D">
              <w:rPr>
                <w:rFonts w:cs="Arial"/>
                <w:sz w:val="20"/>
              </w:rPr>
              <w:t>SVENGINE15</w:t>
            </w:r>
          </w:p>
        </w:tc>
        <w:tc>
          <w:tcPr>
            <w:tcW w:w="2520" w:type="dxa"/>
            <w:tcBorders>
              <w:top w:val="single" w:sz="4" w:space="0" w:color="auto"/>
              <w:bottom w:val="single" w:sz="4" w:space="0" w:color="auto"/>
            </w:tcBorders>
          </w:tcPr>
          <w:p w14:paraId="77BC14A0" w14:textId="18F05C3B" w:rsidR="006D7603" w:rsidRPr="006D7603" w:rsidRDefault="006D7603" w:rsidP="006D7603">
            <w:pPr>
              <w:jc w:val="center"/>
              <w:rPr>
                <w:rFonts w:cs="Arial"/>
                <w:sz w:val="20"/>
              </w:rPr>
            </w:pPr>
            <w:r w:rsidRPr="0043391D">
              <w:rPr>
                <w:rFonts w:cs="Arial"/>
                <w:sz w:val="20"/>
              </w:rPr>
              <w:t>16</w:t>
            </w:r>
            <w:r>
              <w:rPr>
                <w:rFonts w:cs="Arial"/>
                <w:sz w:val="20"/>
                <w:vertAlign w:val="superscript"/>
              </w:rPr>
              <w:t>2</w:t>
            </w:r>
          </w:p>
        </w:tc>
        <w:tc>
          <w:tcPr>
            <w:tcW w:w="2610" w:type="dxa"/>
            <w:tcBorders>
              <w:top w:val="single" w:sz="4" w:space="0" w:color="auto"/>
              <w:bottom w:val="single" w:sz="4" w:space="0" w:color="auto"/>
            </w:tcBorders>
          </w:tcPr>
          <w:p w14:paraId="05703B8F" w14:textId="580EF64F" w:rsidR="006D7603" w:rsidRPr="006D7603" w:rsidRDefault="006D7603" w:rsidP="006D7603">
            <w:pPr>
              <w:jc w:val="center"/>
              <w:rPr>
                <w:rFonts w:cs="Arial"/>
                <w:sz w:val="20"/>
              </w:rPr>
            </w:pPr>
            <w:r w:rsidRPr="0043391D">
              <w:rPr>
                <w:rFonts w:cs="Arial"/>
                <w:sz w:val="20"/>
              </w:rPr>
              <w:t>109</w:t>
            </w:r>
            <w:r>
              <w:rPr>
                <w:rFonts w:cs="Arial"/>
                <w:sz w:val="20"/>
                <w:vertAlign w:val="superscript"/>
              </w:rPr>
              <w:t>2</w:t>
            </w:r>
          </w:p>
        </w:tc>
        <w:tc>
          <w:tcPr>
            <w:tcW w:w="2880" w:type="dxa"/>
            <w:tcBorders>
              <w:top w:val="single" w:sz="4" w:space="0" w:color="auto"/>
              <w:bottom w:val="single" w:sz="4" w:space="0" w:color="auto"/>
            </w:tcBorders>
          </w:tcPr>
          <w:p w14:paraId="3DA9931F" w14:textId="27A69993" w:rsidR="006D7603" w:rsidRPr="00F94F9B" w:rsidRDefault="006D7603" w:rsidP="006D7603">
            <w:pPr>
              <w:jc w:val="center"/>
              <w:rPr>
                <w:b/>
                <w:bCs/>
                <w:sz w:val="20"/>
              </w:rPr>
            </w:pPr>
            <w:r w:rsidRPr="00F94F9B">
              <w:rPr>
                <w:rFonts w:cs="Arial"/>
                <w:b/>
                <w:bCs/>
                <w:sz w:val="20"/>
              </w:rPr>
              <w:t>R 336.1225, 40 CFR 52.21 (c) &amp; (d)</w:t>
            </w:r>
          </w:p>
        </w:tc>
      </w:tr>
    </w:tbl>
    <w:p w14:paraId="53D14F85" w14:textId="23881FF9" w:rsidR="00981E1B" w:rsidRDefault="00981E1B" w:rsidP="00981E1B">
      <w:pPr>
        <w:jc w:val="both"/>
        <w:rPr>
          <w:sz w:val="20"/>
        </w:rPr>
      </w:pPr>
    </w:p>
    <w:p w14:paraId="383F4FDA" w14:textId="6FE7211B" w:rsidR="009D2D04" w:rsidRDefault="009D2D04" w:rsidP="00981E1B">
      <w:pPr>
        <w:jc w:val="both"/>
        <w:rPr>
          <w:sz w:val="20"/>
        </w:rPr>
      </w:pPr>
    </w:p>
    <w:p w14:paraId="10EDEA85" w14:textId="77777777" w:rsidR="009D2D04" w:rsidRDefault="009D2D04" w:rsidP="00981E1B">
      <w:pPr>
        <w:jc w:val="both"/>
        <w:rPr>
          <w:sz w:val="20"/>
        </w:rPr>
      </w:pPr>
    </w:p>
    <w:p w14:paraId="7EDE1E8B" w14:textId="7F608258" w:rsidR="00981E1B" w:rsidRDefault="00981E1B" w:rsidP="00981E1B">
      <w:pPr>
        <w:jc w:val="both"/>
      </w:pPr>
      <w:r>
        <w:rPr>
          <w:b/>
        </w:rPr>
        <w:t xml:space="preserve">IX.  </w:t>
      </w:r>
      <w:r>
        <w:rPr>
          <w:b/>
          <w:u w:val="single"/>
        </w:rPr>
        <w:t>OTHER REQUIREMENT(S)</w:t>
      </w:r>
    </w:p>
    <w:p w14:paraId="2A46B874" w14:textId="77777777" w:rsidR="00981E1B" w:rsidRPr="00FE0AD0" w:rsidRDefault="00981E1B" w:rsidP="00981E1B">
      <w:pPr>
        <w:jc w:val="both"/>
        <w:rPr>
          <w:sz w:val="20"/>
        </w:rPr>
      </w:pPr>
    </w:p>
    <w:p w14:paraId="7E7CE6F7" w14:textId="7E5A0890" w:rsidR="006D7603" w:rsidRPr="0043391D" w:rsidRDefault="006D7603" w:rsidP="006D7603">
      <w:pPr>
        <w:ind w:left="360" w:hanging="360"/>
        <w:jc w:val="both"/>
        <w:rPr>
          <w:rFonts w:cs="Arial"/>
          <w:b/>
          <w:sz w:val="20"/>
        </w:rPr>
      </w:pPr>
      <w:r w:rsidRPr="0043391D">
        <w:rPr>
          <w:rFonts w:cs="Arial"/>
          <w:sz w:val="20"/>
        </w:rPr>
        <w:t xml:space="preserve">1.    The permittee shall comply with the provisions of the federal Standards of Performance for New Stationary Sources as specified in 40 </w:t>
      </w:r>
      <w:smartTag w:uri="urn:schemas-microsoft-com:office:smarttags" w:element="stockticker">
        <w:r w:rsidRPr="0043391D">
          <w:rPr>
            <w:rFonts w:cs="Arial"/>
            <w:sz w:val="20"/>
          </w:rPr>
          <w:t>CFR</w:t>
        </w:r>
      </w:smartTag>
      <w:r w:rsidRPr="0043391D">
        <w:rPr>
          <w:rFonts w:cs="Arial"/>
          <w:sz w:val="20"/>
        </w:rPr>
        <w:t xml:space="preserve"> Part 60 Subpart A and Subpart IIII, as they apply to EUENGINE15.</w:t>
      </w:r>
      <w:r>
        <w:rPr>
          <w:rFonts w:cs="Arial"/>
          <w:sz w:val="20"/>
          <w:vertAlign w:val="superscript"/>
        </w:rPr>
        <w:t>2</w:t>
      </w:r>
      <w:r w:rsidRPr="0043391D">
        <w:rPr>
          <w:rFonts w:cs="Arial"/>
          <w:sz w:val="20"/>
        </w:rPr>
        <w:t xml:space="preserve"> </w:t>
      </w:r>
      <w:r w:rsidRPr="0043391D">
        <w:rPr>
          <w:rFonts w:cs="Arial"/>
          <w:b/>
          <w:sz w:val="20"/>
        </w:rPr>
        <w:t>(40 </w:t>
      </w:r>
      <w:smartTag w:uri="urn:schemas-microsoft-com:office:smarttags" w:element="stockticker">
        <w:r w:rsidRPr="0043391D">
          <w:rPr>
            <w:rFonts w:cs="Arial"/>
            <w:b/>
            <w:sz w:val="20"/>
          </w:rPr>
          <w:t>CFR</w:t>
        </w:r>
      </w:smartTag>
      <w:r w:rsidRPr="0043391D">
        <w:rPr>
          <w:rFonts w:cs="Arial"/>
          <w:b/>
          <w:sz w:val="20"/>
        </w:rPr>
        <w:t xml:space="preserve"> Part 60 Subparts A </w:t>
      </w:r>
      <w:r>
        <w:rPr>
          <w:rFonts w:cs="Arial"/>
          <w:b/>
          <w:sz w:val="20"/>
        </w:rPr>
        <w:t>and</w:t>
      </w:r>
      <w:r w:rsidRPr="0043391D">
        <w:rPr>
          <w:rFonts w:cs="Arial"/>
          <w:b/>
          <w:sz w:val="20"/>
        </w:rPr>
        <w:t xml:space="preserve"> IIII, 40 </w:t>
      </w:r>
      <w:smartTag w:uri="urn:schemas-microsoft-com:office:smarttags" w:element="stockticker">
        <w:r w:rsidRPr="0043391D">
          <w:rPr>
            <w:rFonts w:cs="Arial"/>
            <w:b/>
            <w:sz w:val="20"/>
          </w:rPr>
          <w:t>CFR</w:t>
        </w:r>
      </w:smartTag>
      <w:r w:rsidRPr="0043391D">
        <w:rPr>
          <w:rFonts w:cs="Arial"/>
          <w:b/>
          <w:sz w:val="20"/>
        </w:rPr>
        <w:t xml:space="preserve"> 63.6590</w:t>
      </w:r>
      <w:r w:rsidR="00CB66E5">
        <w:rPr>
          <w:rFonts w:cs="Arial"/>
          <w:b/>
          <w:sz w:val="20"/>
        </w:rPr>
        <w:t>(c)</w:t>
      </w:r>
      <w:r w:rsidRPr="0043391D">
        <w:rPr>
          <w:rFonts w:cs="Arial"/>
          <w:b/>
          <w:sz w:val="20"/>
        </w:rPr>
        <w:t>)</w:t>
      </w:r>
    </w:p>
    <w:p w14:paraId="18B58F76" w14:textId="77777777" w:rsidR="006D7603" w:rsidRPr="0043391D" w:rsidRDefault="006D7603" w:rsidP="006D7603">
      <w:pPr>
        <w:ind w:left="360" w:hanging="360"/>
        <w:jc w:val="both"/>
        <w:rPr>
          <w:rFonts w:cs="Arial"/>
          <w:sz w:val="20"/>
        </w:rPr>
      </w:pPr>
    </w:p>
    <w:p w14:paraId="084D73EB" w14:textId="0E55EE49" w:rsidR="006D7603" w:rsidRPr="0043391D" w:rsidRDefault="006D7603" w:rsidP="006D7603">
      <w:pPr>
        <w:ind w:left="360" w:hanging="360"/>
        <w:jc w:val="both"/>
        <w:rPr>
          <w:rFonts w:cs="Arial"/>
          <w:sz w:val="20"/>
        </w:rPr>
      </w:pPr>
      <w:r w:rsidRPr="0043391D">
        <w:rPr>
          <w:rFonts w:cs="Arial"/>
          <w:sz w:val="20"/>
        </w:rPr>
        <w:t xml:space="preserve">2.    The permittee shall comply with the provisions of the National Emission Standards for Hazardous Air Pollutants, as specified in 40 </w:t>
      </w:r>
      <w:smartTag w:uri="urn:schemas-microsoft-com:office:smarttags" w:element="stockticker">
        <w:r w:rsidRPr="0043391D">
          <w:rPr>
            <w:rFonts w:cs="Arial"/>
            <w:sz w:val="20"/>
          </w:rPr>
          <w:t>CFR</w:t>
        </w:r>
      </w:smartTag>
      <w:r w:rsidRPr="0043391D">
        <w:rPr>
          <w:rFonts w:cs="Arial"/>
          <w:sz w:val="20"/>
        </w:rPr>
        <w:t xml:space="preserve">, </w:t>
      </w:r>
      <w:proofErr w:type="gramStart"/>
      <w:r w:rsidRPr="0043391D">
        <w:rPr>
          <w:rFonts w:cs="Arial"/>
          <w:sz w:val="20"/>
        </w:rPr>
        <w:t>Part</w:t>
      </w:r>
      <w:proofErr w:type="gramEnd"/>
      <w:r w:rsidRPr="0043391D">
        <w:rPr>
          <w:rFonts w:cs="Arial"/>
          <w:sz w:val="20"/>
        </w:rPr>
        <w:t xml:space="preserve"> 63, Subpart A and Subpart ZZZZ, as they apply to EUENGINE15.</w:t>
      </w:r>
      <w:r>
        <w:rPr>
          <w:rFonts w:cs="Arial"/>
          <w:sz w:val="20"/>
          <w:vertAlign w:val="superscript"/>
        </w:rPr>
        <w:t>2</w:t>
      </w:r>
      <w:r w:rsidRPr="0043391D">
        <w:rPr>
          <w:sz w:val="20"/>
        </w:rPr>
        <w:t xml:space="preserve"> </w:t>
      </w:r>
      <w:r w:rsidRPr="0043391D">
        <w:rPr>
          <w:rFonts w:cs="Arial"/>
          <w:b/>
          <w:sz w:val="20"/>
        </w:rPr>
        <w:t xml:space="preserve">(40 </w:t>
      </w:r>
      <w:smartTag w:uri="urn:schemas-microsoft-com:office:smarttags" w:element="stockticker">
        <w:r w:rsidRPr="0043391D">
          <w:rPr>
            <w:rFonts w:cs="Arial"/>
            <w:b/>
            <w:sz w:val="20"/>
          </w:rPr>
          <w:t>CFR</w:t>
        </w:r>
      </w:smartTag>
      <w:r w:rsidRPr="0043391D">
        <w:rPr>
          <w:rFonts w:cs="Arial"/>
          <w:b/>
          <w:sz w:val="20"/>
        </w:rPr>
        <w:t xml:space="preserve"> Part 63 Subparts A and ZZZZ, 40 </w:t>
      </w:r>
      <w:smartTag w:uri="urn:schemas-microsoft-com:office:smarttags" w:element="stockticker">
        <w:r w:rsidRPr="0043391D">
          <w:rPr>
            <w:rFonts w:cs="Arial"/>
            <w:b/>
            <w:sz w:val="20"/>
          </w:rPr>
          <w:t>CFR</w:t>
        </w:r>
      </w:smartTag>
      <w:r w:rsidRPr="0043391D">
        <w:rPr>
          <w:rFonts w:cs="Arial"/>
          <w:b/>
          <w:sz w:val="20"/>
        </w:rPr>
        <w:t xml:space="preserve"> 63.6595)</w:t>
      </w:r>
    </w:p>
    <w:p w14:paraId="761EFAA7" w14:textId="77777777" w:rsidR="00981E1B" w:rsidRPr="00984760" w:rsidRDefault="00981E1B" w:rsidP="006D7603">
      <w:pPr>
        <w:ind w:left="360"/>
        <w:jc w:val="both"/>
        <w:rPr>
          <w:sz w:val="20"/>
        </w:rPr>
      </w:pPr>
    </w:p>
    <w:p w14:paraId="1D82C192" w14:textId="77777777" w:rsidR="00981E1B" w:rsidRDefault="00981E1B" w:rsidP="00981E1B">
      <w:pPr>
        <w:jc w:val="both"/>
        <w:rPr>
          <w:sz w:val="20"/>
        </w:rPr>
      </w:pPr>
    </w:p>
    <w:p w14:paraId="3C48BCE8" w14:textId="77777777" w:rsidR="00981E1B" w:rsidRPr="00FE0AD0" w:rsidRDefault="00981E1B" w:rsidP="00981E1B">
      <w:pPr>
        <w:jc w:val="both"/>
        <w:rPr>
          <w:sz w:val="20"/>
        </w:rPr>
      </w:pPr>
    </w:p>
    <w:p w14:paraId="4D83D2F8" w14:textId="77777777" w:rsidR="00981E1B" w:rsidRPr="00B90185" w:rsidRDefault="00981E1B" w:rsidP="00981E1B">
      <w:pPr>
        <w:jc w:val="both"/>
        <w:rPr>
          <w:b/>
          <w:sz w:val="20"/>
        </w:rPr>
      </w:pPr>
      <w:r w:rsidRPr="00B90185">
        <w:rPr>
          <w:b/>
          <w:sz w:val="20"/>
          <w:u w:val="single"/>
        </w:rPr>
        <w:t>Footnotes</w:t>
      </w:r>
      <w:r w:rsidRPr="00B90185">
        <w:rPr>
          <w:b/>
          <w:sz w:val="20"/>
        </w:rPr>
        <w:t>:</w:t>
      </w:r>
    </w:p>
    <w:p w14:paraId="554140E5" w14:textId="77777777" w:rsidR="00981E1B" w:rsidRPr="001E3851" w:rsidRDefault="00981E1B" w:rsidP="00981E1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3637200" w14:textId="77777777" w:rsidR="00981E1B" w:rsidRPr="00D53AEC" w:rsidRDefault="00981E1B" w:rsidP="00981E1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48A1B7A" w14:textId="72193F37" w:rsidR="00981E1B" w:rsidRPr="00D53AEC" w:rsidRDefault="001043C8" w:rsidP="00981E1B">
      <w:pPr>
        <w:jc w:val="both"/>
        <w:rPr>
          <w:rFonts w:cs="Arial"/>
          <w:sz w:val="20"/>
        </w:rPr>
      </w:pPr>
      <w:r>
        <w:rPr>
          <w:rFonts w:cs="Arial"/>
          <w:sz w:val="20"/>
        </w:rPr>
        <w:br w:type="page"/>
      </w:r>
    </w:p>
    <w:p w14:paraId="6A677F95" w14:textId="73C672F4" w:rsidR="001043C8" w:rsidRPr="00C43734" w:rsidRDefault="001043C8" w:rsidP="00EA3D7D">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5" w:name="_Toc80602924"/>
      <w:r w:rsidRPr="00C43734">
        <w:rPr>
          <w:bCs/>
          <w:szCs w:val="28"/>
        </w:rPr>
        <w:t>EU</w:t>
      </w:r>
      <w:r>
        <w:rPr>
          <w:bCs/>
          <w:szCs w:val="28"/>
        </w:rPr>
        <w:t>ENGINE16</w:t>
      </w:r>
      <w:bookmarkEnd w:id="85"/>
    </w:p>
    <w:p w14:paraId="1F967071" w14:textId="77777777" w:rsidR="001043C8" w:rsidRPr="00EE02F9" w:rsidRDefault="001043C8" w:rsidP="00EA3D7D">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9645572" w14:textId="77777777" w:rsidR="001043C8" w:rsidRPr="0019740E" w:rsidRDefault="001043C8" w:rsidP="00EA3D7D">
      <w:pPr>
        <w:rPr>
          <w:sz w:val="20"/>
        </w:rPr>
      </w:pPr>
    </w:p>
    <w:p w14:paraId="492EF1AC" w14:textId="77777777" w:rsidR="001043C8" w:rsidRDefault="001043C8" w:rsidP="00EA3D7D">
      <w:pPr>
        <w:jc w:val="both"/>
        <w:rPr>
          <w:b/>
          <w:u w:val="single"/>
        </w:rPr>
      </w:pPr>
      <w:r>
        <w:rPr>
          <w:b/>
          <w:u w:val="single"/>
        </w:rPr>
        <w:t>DESCRIPTION</w:t>
      </w:r>
    </w:p>
    <w:p w14:paraId="28FA259C" w14:textId="77777777" w:rsidR="001043C8" w:rsidRDefault="001043C8" w:rsidP="00EA3D7D">
      <w:pPr>
        <w:jc w:val="both"/>
        <w:rPr>
          <w:sz w:val="20"/>
        </w:rPr>
      </w:pPr>
    </w:p>
    <w:p w14:paraId="4750CF4E" w14:textId="15D21AE5" w:rsidR="001043C8" w:rsidRDefault="001043C8" w:rsidP="00EA3D7D">
      <w:pPr>
        <w:jc w:val="both"/>
        <w:rPr>
          <w:rFonts w:cs="Arial"/>
          <w:sz w:val="20"/>
        </w:rPr>
      </w:pPr>
      <w:r w:rsidRPr="00D45C83">
        <w:rPr>
          <w:rFonts w:cs="Arial"/>
          <w:sz w:val="20"/>
        </w:rPr>
        <w:t>A 2,937 BHP diesel</w:t>
      </w:r>
      <w:r>
        <w:rPr>
          <w:rFonts w:cs="Arial"/>
          <w:sz w:val="20"/>
        </w:rPr>
        <w:t xml:space="preserve"> </w:t>
      </w:r>
      <w:r w:rsidRPr="00B06401">
        <w:rPr>
          <w:rFonts w:cs="Arial"/>
          <w:sz w:val="20"/>
        </w:rPr>
        <w:t>fuel</w:t>
      </w:r>
      <w:r>
        <w:rPr>
          <w:rFonts w:cs="Arial"/>
          <w:sz w:val="20"/>
        </w:rPr>
        <w:t>-fired</w:t>
      </w:r>
      <w:r w:rsidRPr="00B06401">
        <w:rPr>
          <w:rFonts w:cs="Arial"/>
          <w:sz w:val="20"/>
        </w:rPr>
        <w:t xml:space="preserve"> </w:t>
      </w:r>
      <w:r w:rsidRPr="00D45C83">
        <w:rPr>
          <w:rFonts w:cs="Arial"/>
          <w:sz w:val="20"/>
        </w:rPr>
        <w:t xml:space="preserve">engine driving a </w:t>
      </w:r>
      <w:proofErr w:type="gramStart"/>
      <w:r w:rsidRPr="00D45C83">
        <w:rPr>
          <w:rFonts w:cs="Arial"/>
          <w:sz w:val="20"/>
        </w:rPr>
        <w:t>2,000 kilowatt</w:t>
      </w:r>
      <w:proofErr w:type="gramEnd"/>
      <w:r w:rsidRPr="00D45C83">
        <w:rPr>
          <w:rFonts w:cs="Arial"/>
          <w:sz w:val="20"/>
        </w:rPr>
        <w:t xml:space="preserve"> (kW) emergency generator.  The </w:t>
      </w:r>
      <w:r w:rsidRPr="00B45B7C">
        <w:rPr>
          <w:rFonts w:cs="Arial"/>
          <w:sz w:val="20"/>
        </w:rPr>
        <w:t>engine is a 2015 model year with a displacement of 4.31 liters/cylinder</w:t>
      </w:r>
      <w:r>
        <w:rPr>
          <w:rFonts w:cs="Arial"/>
          <w:sz w:val="20"/>
        </w:rPr>
        <w:t xml:space="preserve">. This </w:t>
      </w:r>
      <w:r w:rsidRPr="00B06401">
        <w:rPr>
          <w:rFonts w:cs="Arial"/>
          <w:sz w:val="20"/>
        </w:rPr>
        <w:t>generator is located at the</w:t>
      </w:r>
      <w:r>
        <w:rPr>
          <w:rFonts w:cs="Arial"/>
          <w:sz w:val="20"/>
        </w:rPr>
        <w:t xml:space="preserve"> </w:t>
      </w:r>
      <w:r w:rsidRPr="00B06401">
        <w:rPr>
          <w:rFonts w:cs="Arial"/>
          <w:sz w:val="20"/>
        </w:rPr>
        <w:t>West Clinic Building.</w:t>
      </w:r>
    </w:p>
    <w:p w14:paraId="385E6EE0" w14:textId="77777777" w:rsidR="001043C8" w:rsidRPr="0019740E" w:rsidRDefault="001043C8" w:rsidP="00EA3D7D">
      <w:pPr>
        <w:jc w:val="both"/>
        <w:rPr>
          <w:sz w:val="20"/>
        </w:rPr>
      </w:pPr>
    </w:p>
    <w:p w14:paraId="022DB157" w14:textId="2AFD5998" w:rsidR="001043C8" w:rsidRPr="002D2E55" w:rsidRDefault="001043C8" w:rsidP="00EA3D7D">
      <w:pPr>
        <w:jc w:val="both"/>
        <w:rPr>
          <w:sz w:val="20"/>
        </w:rPr>
      </w:pPr>
      <w:r w:rsidRPr="00FE0AD0">
        <w:rPr>
          <w:b/>
          <w:sz w:val="20"/>
        </w:rPr>
        <w:t>Flexible Group ID</w:t>
      </w:r>
      <w:r>
        <w:rPr>
          <w:b/>
          <w:sz w:val="20"/>
        </w:rPr>
        <w:t>:</w:t>
      </w:r>
      <w:r>
        <w:rPr>
          <w:sz w:val="20"/>
        </w:rPr>
        <w:t xml:space="preserve"> </w:t>
      </w:r>
      <w:r w:rsidRPr="001043C8">
        <w:rPr>
          <w:sz w:val="20"/>
        </w:rPr>
        <w:t>NA</w:t>
      </w:r>
    </w:p>
    <w:p w14:paraId="2DF90D74" w14:textId="77777777" w:rsidR="001043C8" w:rsidRPr="0019740E" w:rsidRDefault="001043C8" w:rsidP="00EA3D7D">
      <w:pPr>
        <w:tabs>
          <w:tab w:val="left" w:pos="6328"/>
        </w:tabs>
        <w:jc w:val="both"/>
        <w:rPr>
          <w:sz w:val="20"/>
        </w:rPr>
      </w:pPr>
    </w:p>
    <w:p w14:paraId="4685F37C" w14:textId="77777777" w:rsidR="001043C8" w:rsidRDefault="001043C8" w:rsidP="00EA3D7D">
      <w:pPr>
        <w:jc w:val="both"/>
        <w:rPr>
          <w:b/>
          <w:u w:val="single"/>
        </w:rPr>
      </w:pPr>
      <w:r>
        <w:rPr>
          <w:b/>
          <w:u w:val="single"/>
        </w:rPr>
        <w:t>POLLUTION CONTROL EQUIPMENT</w:t>
      </w:r>
    </w:p>
    <w:p w14:paraId="1BDAAC73" w14:textId="77777777" w:rsidR="001043C8" w:rsidRPr="0058608D" w:rsidRDefault="001043C8" w:rsidP="00EA3D7D">
      <w:pPr>
        <w:jc w:val="both"/>
      </w:pPr>
    </w:p>
    <w:p w14:paraId="098AD4E2" w14:textId="3DED6A60" w:rsidR="001043C8" w:rsidRDefault="001043C8" w:rsidP="00EA3D7D">
      <w:pPr>
        <w:jc w:val="both"/>
        <w:rPr>
          <w:sz w:val="20"/>
        </w:rPr>
      </w:pPr>
      <w:r w:rsidRPr="001043C8">
        <w:rPr>
          <w:sz w:val="20"/>
        </w:rPr>
        <w:t>NA</w:t>
      </w:r>
    </w:p>
    <w:p w14:paraId="5816AA7B" w14:textId="77777777" w:rsidR="001043C8" w:rsidRPr="00906ACF" w:rsidRDefault="001043C8" w:rsidP="00EA3D7D">
      <w:pPr>
        <w:jc w:val="both"/>
        <w:rPr>
          <w:sz w:val="20"/>
        </w:rPr>
      </w:pPr>
    </w:p>
    <w:p w14:paraId="2E15A77D" w14:textId="77777777" w:rsidR="001043C8" w:rsidRPr="00F01FE1" w:rsidRDefault="001043C8" w:rsidP="00EA3D7D">
      <w:pPr>
        <w:jc w:val="both"/>
        <w:rPr>
          <w:b/>
          <w:sz w:val="20"/>
          <w:u w:val="single"/>
        </w:rPr>
      </w:pPr>
      <w:r>
        <w:rPr>
          <w:b/>
        </w:rPr>
        <w:t xml:space="preserve">I.  </w:t>
      </w:r>
      <w:r>
        <w:rPr>
          <w:b/>
          <w:u w:val="single"/>
        </w:rPr>
        <w:t>EMISSION LIMIT(S)</w:t>
      </w:r>
    </w:p>
    <w:p w14:paraId="0FC72188" w14:textId="77777777" w:rsidR="001043C8" w:rsidRDefault="001043C8" w:rsidP="00EA3D7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19"/>
        <w:gridCol w:w="1620"/>
        <w:gridCol w:w="1710"/>
      </w:tblGrid>
      <w:tr w:rsidR="001043C8" w14:paraId="0D5473C5" w14:textId="77777777" w:rsidTr="00EA3D7D">
        <w:trPr>
          <w:cantSplit/>
          <w:tblHeader/>
        </w:trPr>
        <w:tc>
          <w:tcPr>
            <w:tcW w:w="1626" w:type="dxa"/>
            <w:tcBorders>
              <w:top w:val="single" w:sz="4" w:space="0" w:color="auto"/>
              <w:left w:val="single" w:sz="4" w:space="0" w:color="auto"/>
              <w:bottom w:val="single" w:sz="4" w:space="0" w:color="auto"/>
              <w:right w:val="single" w:sz="4" w:space="0" w:color="auto"/>
            </w:tcBorders>
          </w:tcPr>
          <w:p w14:paraId="655E1DF2" w14:textId="77777777" w:rsidR="001043C8" w:rsidRPr="00BD3DE3" w:rsidRDefault="001043C8" w:rsidP="00EA3D7D">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6AFA7F3" w14:textId="77777777" w:rsidR="001043C8" w:rsidRPr="00BD3DE3" w:rsidRDefault="001043C8" w:rsidP="00EA3D7D">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BCB09B6" w14:textId="77777777" w:rsidR="001043C8" w:rsidRDefault="001043C8" w:rsidP="00EA3D7D">
            <w:pPr>
              <w:jc w:val="center"/>
              <w:rPr>
                <w:b/>
                <w:sz w:val="20"/>
              </w:rPr>
            </w:pPr>
            <w:r>
              <w:rPr>
                <w:b/>
                <w:sz w:val="20"/>
              </w:rPr>
              <w:t>Time Period/Operating Scenario</w:t>
            </w:r>
          </w:p>
        </w:tc>
        <w:tc>
          <w:tcPr>
            <w:tcW w:w="1619" w:type="dxa"/>
            <w:tcBorders>
              <w:top w:val="single" w:sz="4" w:space="0" w:color="auto"/>
              <w:left w:val="single" w:sz="4" w:space="0" w:color="auto"/>
              <w:bottom w:val="single" w:sz="4" w:space="0" w:color="auto"/>
              <w:right w:val="single" w:sz="4" w:space="0" w:color="auto"/>
            </w:tcBorders>
          </w:tcPr>
          <w:p w14:paraId="374095A9" w14:textId="77777777" w:rsidR="001043C8" w:rsidRPr="00BD3DE3" w:rsidRDefault="001043C8" w:rsidP="00EA3D7D">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43BA48B0" w14:textId="77777777" w:rsidR="001043C8" w:rsidRDefault="001043C8" w:rsidP="00EA3D7D">
            <w:pPr>
              <w:jc w:val="center"/>
              <w:rPr>
                <w:b/>
                <w:sz w:val="20"/>
              </w:rPr>
            </w:pPr>
            <w:r>
              <w:rPr>
                <w:b/>
                <w:sz w:val="20"/>
              </w:rPr>
              <w:t>Monitoring/</w:t>
            </w:r>
          </w:p>
          <w:p w14:paraId="5C836F0A" w14:textId="77777777" w:rsidR="001043C8" w:rsidRPr="00BD3DE3" w:rsidRDefault="001043C8" w:rsidP="00EA3D7D">
            <w:pPr>
              <w:jc w:val="center"/>
              <w:rPr>
                <w:b/>
                <w:sz w:val="20"/>
              </w:rPr>
            </w:pPr>
            <w:r>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3947AA13" w14:textId="77777777" w:rsidR="001043C8" w:rsidRPr="00BD3DE3" w:rsidRDefault="001043C8" w:rsidP="00EA3D7D">
            <w:pPr>
              <w:jc w:val="center"/>
              <w:rPr>
                <w:b/>
                <w:sz w:val="20"/>
              </w:rPr>
            </w:pPr>
            <w:r w:rsidRPr="00BD3DE3">
              <w:rPr>
                <w:b/>
                <w:sz w:val="20"/>
              </w:rPr>
              <w:t>Underlying</w:t>
            </w:r>
            <w:r>
              <w:rPr>
                <w:b/>
                <w:sz w:val="20"/>
              </w:rPr>
              <w:t xml:space="preserve"> </w:t>
            </w:r>
            <w:r w:rsidRPr="00BD3DE3">
              <w:rPr>
                <w:b/>
                <w:sz w:val="20"/>
              </w:rPr>
              <w:t>Applicable Requirements</w:t>
            </w:r>
          </w:p>
        </w:tc>
      </w:tr>
      <w:tr w:rsidR="00EA3D7D" w14:paraId="7F1B7ADC" w14:textId="77777777" w:rsidTr="00EA3D7D">
        <w:trPr>
          <w:cantSplit/>
        </w:trPr>
        <w:tc>
          <w:tcPr>
            <w:tcW w:w="1626" w:type="dxa"/>
            <w:tcBorders>
              <w:top w:val="single" w:sz="4" w:space="0" w:color="auto"/>
              <w:left w:val="single" w:sz="4" w:space="0" w:color="auto"/>
              <w:bottom w:val="single" w:sz="4" w:space="0" w:color="auto"/>
              <w:right w:val="single" w:sz="4" w:space="0" w:color="auto"/>
            </w:tcBorders>
          </w:tcPr>
          <w:p w14:paraId="7BEA1060" w14:textId="09E75995" w:rsidR="00EA3D7D" w:rsidRPr="00095B77" w:rsidRDefault="00EA3D7D" w:rsidP="00EA3D7D">
            <w:pPr>
              <w:rPr>
                <w:sz w:val="20"/>
              </w:rPr>
            </w:pPr>
            <w:r w:rsidRPr="00476591">
              <w:rPr>
                <w:rFonts w:cs="Arial"/>
                <w:sz w:val="20"/>
              </w:rPr>
              <w:t>1. NOx</w:t>
            </w:r>
          </w:p>
        </w:tc>
        <w:tc>
          <w:tcPr>
            <w:tcW w:w="1440" w:type="dxa"/>
            <w:tcBorders>
              <w:top w:val="single" w:sz="4" w:space="0" w:color="auto"/>
              <w:left w:val="single" w:sz="4" w:space="0" w:color="auto"/>
              <w:bottom w:val="single" w:sz="4" w:space="0" w:color="auto"/>
              <w:right w:val="single" w:sz="4" w:space="0" w:color="auto"/>
            </w:tcBorders>
          </w:tcPr>
          <w:p w14:paraId="5D831B79" w14:textId="2ABFC802" w:rsidR="00EA3D7D" w:rsidRPr="00EA3D7D" w:rsidRDefault="00EA3D7D" w:rsidP="00EA3D7D">
            <w:pPr>
              <w:jc w:val="center"/>
              <w:rPr>
                <w:rFonts w:cs="Arial"/>
                <w:sz w:val="20"/>
              </w:rPr>
            </w:pPr>
            <w:r w:rsidRPr="00476591">
              <w:rPr>
                <w:rFonts w:cs="Arial"/>
                <w:sz w:val="20"/>
              </w:rPr>
              <w:t>6.54 g/HP-</w:t>
            </w:r>
            <w:r w:rsidRPr="00EA3D7D">
              <w:rPr>
                <w:rFonts w:cs="Arial"/>
                <w:sz w:val="20"/>
              </w:rPr>
              <w:t>hr</w:t>
            </w:r>
            <w:r>
              <w:rPr>
                <w:rFonts w:cs="Arial"/>
                <w:sz w:val="20"/>
                <w:vertAlign w:val="superscript"/>
              </w:rPr>
              <w:t>2</w:t>
            </w:r>
            <w:r w:rsidRPr="00EA3D7D">
              <w:rPr>
                <w:rFonts w:cs="Arial"/>
                <w:sz w:val="20"/>
                <w:vertAlign w:val="superscript"/>
              </w:rPr>
              <w:t>, a</w:t>
            </w:r>
          </w:p>
        </w:tc>
        <w:tc>
          <w:tcPr>
            <w:tcW w:w="2245" w:type="dxa"/>
            <w:tcBorders>
              <w:top w:val="single" w:sz="4" w:space="0" w:color="auto"/>
              <w:left w:val="single" w:sz="4" w:space="0" w:color="auto"/>
              <w:bottom w:val="single" w:sz="4" w:space="0" w:color="auto"/>
              <w:right w:val="single" w:sz="4" w:space="0" w:color="auto"/>
            </w:tcBorders>
          </w:tcPr>
          <w:p w14:paraId="09C1E0AE" w14:textId="34FE3C2E" w:rsidR="00EA3D7D" w:rsidRPr="00BD3DE3" w:rsidRDefault="00EA3D7D" w:rsidP="00EA3D7D">
            <w:pPr>
              <w:jc w:val="center"/>
              <w:rPr>
                <w:sz w:val="20"/>
              </w:rPr>
            </w:pPr>
            <w:r>
              <w:rPr>
                <w:sz w:val="20"/>
              </w:rPr>
              <w:t>Hourly</w:t>
            </w:r>
          </w:p>
        </w:tc>
        <w:tc>
          <w:tcPr>
            <w:tcW w:w="1619" w:type="dxa"/>
            <w:tcBorders>
              <w:top w:val="single" w:sz="4" w:space="0" w:color="auto"/>
              <w:left w:val="single" w:sz="4" w:space="0" w:color="auto"/>
              <w:bottom w:val="single" w:sz="4" w:space="0" w:color="auto"/>
              <w:right w:val="single" w:sz="4" w:space="0" w:color="auto"/>
            </w:tcBorders>
          </w:tcPr>
          <w:p w14:paraId="6DD52004" w14:textId="72DFBBB1" w:rsidR="00EA3D7D" w:rsidRPr="00BD3DE3" w:rsidRDefault="00EA3D7D" w:rsidP="00EA3D7D">
            <w:pPr>
              <w:jc w:val="center"/>
              <w:rPr>
                <w:sz w:val="20"/>
              </w:rPr>
            </w:pPr>
            <w:r>
              <w:rPr>
                <w:rFonts w:cs="Arial"/>
                <w:sz w:val="20"/>
              </w:rPr>
              <w:t>EUENGINE16</w:t>
            </w:r>
          </w:p>
        </w:tc>
        <w:tc>
          <w:tcPr>
            <w:tcW w:w="1620" w:type="dxa"/>
            <w:tcBorders>
              <w:top w:val="single" w:sz="4" w:space="0" w:color="auto"/>
              <w:left w:val="single" w:sz="4" w:space="0" w:color="auto"/>
              <w:bottom w:val="single" w:sz="4" w:space="0" w:color="auto"/>
              <w:right w:val="single" w:sz="4" w:space="0" w:color="auto"/>
            </w:tcBorders>
          </w:tcPr>
          <w:p w14:paraId="243A2B1F" w14:textId="0C3060AD" w:rsidR="00EA3D7D" w:rsidRPr="00BD3DE3" w:rsidRDefault="00EA3D7D" w:rsidP="00EA3D7D">
            <w:pPr>
              <w:jc w:val="center"/>
              <w:rPr>
                <w:sz w:val="20"/>
              </w:rPr>
            </w:pPr>
            <w:r w:rsidRPr="00476591">
              <w:rPr>
                <w:rFonts w:cs="Arial"/>
                <w:sz w:val="20"/>
              </w:rPr>
              <w:t>SC VI.2</w:t>
            </w:r>
          </w:p>
        </w:tc>
        <w:tc>
          <w:tcPr>
            <w:tcW w:w="1710" w:type="dxa"/>
            <w:tcBorders>
              <w:top w:val="single" w:sz="4" w:space="0" w:color="auto"/>
              <w:left w:val="single" w:sz="4" w:space="0" w:color="auto"/>
              <w:bottom w:val="single" w:sz="4" w:space="0" w:color="auto"/>
              <w:right w:val="single" w:sz="4" w:space="0" w:color="auto"/>
            </w:tcBorders>
          </w:tcPr>
          <w:p w14:paraId="0273E908" w14:textId="770819F4" w:rsidR="003B7E1C" w:rsidRDefault="00EA3D7D" w:rsidP="003B7E1C">
            <w:pPr>
              <w:pStyle w:val="Header"/>
              <w:tabs>
                <w:tab w:val="clear" w:pos="4320"/>
                <w:tab w:val="clear" w:pos="8640"/>
              </w:tabs>
              <w:jc w:val="center"/>
              <w:rPr>
                <w:rFonts w:cs="Arial"/>
                <w:b/>
                <w:bCs/>
                <w:sz w:val="20"/>
              </w:rPr>
            </w:pPr>
            <w:r w:rsidRPr="00F94F9B">
              <w:rPr>
                <w:rFonts w:cs="Arial"/>
                <w:b/>
                <w:bCs/>
                <w:sz w:val="20"/>
              </w:rPr>
              <w:t xml:space="preserve">R 336.1205, </w:t>
            </w:r>
            <w:r w:rsidR="003B7E1C" w:rsidRPr="00F94F9B">
              <w:rPr>
                <w:rFonts w:cs="Arial"/>
                <w:b/>
                <w:bCs/>
                <w:sz w:val="20"/>
              </w:rPr>
              <w:t>40 CFR 60.4202(a)(2)</w:t>
            </w:r>
            <w:r w:rsidR="003B7E1C">
              <w:rPr>
                <w:rFonts w:cs="Arial"/>
                <w:b/>
                <w:bCs/>
                <w:sz w:val="20"/>
              </w:rPr>
              <w:t xml:space="preserve"> - </w:t>
            </w:r>
            <w:r w:rsidR="003B7E1C" w:rsidRPr="00F94F9B">
              <w:rPr>
                <w:rFonts w:cs="Arial"/>
                <w:b/>
                <w:bCs/>
                <w:sz w:val="20"/>
              </w:rPr>
              <w:t>Table 1 of 40 CFR 89.112</w:t>
            </w:r>
            <w:r w:rsidR="003B7E1C">
              <w:rPr>
                <w:rFonts w:cs="Arial"/>
                <w:b/>
                <w:bCs/>
                <w:sz w:val="20"/>
              </w:rPr>
              <w:t>,</w:t>
            </w:r>
          </w:p>
          <w:p w14:paraId="66950CDD" w14:textId="33BF8131" w:rsidR="00EA3D7D" w:rsidRPr="00F94F9B" w:rsidRDefault="003B7E1C" w:rsidP="003B7E1C">
            <w:pPr>
              <w:jc w:val="center"/>
              <w:rPr>
                <w:b/>
                <w:bCs/>
                <w:sz w:val="20"/>
              </w:rPr>
            </w:pPr>
            <w:r w:rsidRPr="00F94F9B">
              <w:rPr>
                <w:rFonts w:cs="Arial"/>
                <w:b/>
                <w:bCs/>
                <w:sz w:val="20"/>
              </w:rPr>
              <w:t>40 CFR 60.4205(b)</w:t>
            </w:r>
          </w:p>
        </w:tc>
      </w:tr>
      <w:tr w:rsidR="00B87086" w14:paraId="1C81B8BF" w14:textId="77777777" w:rsidTr="00EA3D7D">
        <w:trPr>
          <w:cantSplit/>
        </w:trPr>
        <w:tc>
          <w:tcPr>
            <w:tcW w:w="1626" w:type="dxa"/>
            <w:tcBorders>
              <w:top w:val="single" w:sz="4" w:space="0" w:color="auto"/>
              <w:left w:val="single" w:sz="4" w:space="0" w:color="auto"/>
              <w:bottom w:val="single" w:sz="4" w:space="0" w:color="auto"/>
              <w:right w:val="single" w:sz="4" w:space="0" w:color="auto"/>
            </w:tcBorders>
          </w:tcPr>
          <w:p w14:paraId="2166FB77" w14:textId="220C085B" w:rsidR="00B87086" w:rsidRPr="00476591" w:rsidRDefault="00B87086" w:rsidP="00B87086">
            <w:pPr>
              <w:rPr>
                <w:rFonts w:cs="Arial"/>
                <w:sz w:val="20"/>
              </w:rPr>
            </w:pPr>
            <w:r>
              <w:rPr>
                <w:rFonts w:cs="Arial"/>
                <w:sz w:val="20"/>
              </w:rPr>
              <w:t>2</w:t>
            </w:r>
            <w:r w:rsidRPr="00476591">
              <w:rPr>
                <w:rFonts w:cs="Arial"/>
                <w:sz w:val="20"/>
              </w:rPr>
              <w:t xml:space="preserve">. </w:t>
            </w:r>
            <w:r>
              <w:rPr>
                <w:rFonts w:cs="Arial"/>
                <w:sz w:val="20"/>
              </w:rPr>
              <w:t>NMHC+</w:t>
            </w:r>
            <w:r w:rsidRPr="00476591">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06C9C9FE" w14:textId="6A0AB6A0" w:rsidR="00B87086" w:rsidRPr="00476591" w:rsidRDefault="00B87086" w:rsidP="00B87086">
            <w:pPr>
              <w:jc w:val="center"/>
              <w:rPr>
                <w:rFonts w:cs="Arial"/>
                <w:sz w:val="20"/>
              </w:rPr>
            </w:pPr>
            <w:r w:rsidRPr="00476591">
              <w:rPr>
                <w:rFonts w:cs="Arial"/>
                <w:sz w:val="20"/>
              </w:rPr>
              <w:t>6.4 g/</w:t>
            </w:r>
            <w:r>
              <w:rPr>
                <w:rFonts w:cs="Arial"/>
                <w:sz w:val="20"/>
              </w:rPr>
              <w:t>kW</w:t>
            </w:r>
            <w:r w:rsidRPr="00476591">
              <w:rPr>
                <w:rFonts w:cs="Arial"/>
                <w:sz w:val="20"/>
              </w:rPr>
              <w:t>-</w:t>
            </w:r>
            <w:r w:rsidRPr="00EA3D7D">
              <w:rPr>
                <w:rFonts w:cs="Arial"/>
                <w:sz w:val="20"/>
              </w:rPr>
              <w:t>hr</w:t>
            </w:r>
          </w:p>
        </w:tc>
        <w:tc>
          <w:tcPr>
            <w:tcW w:w="2245" w:type="dxa"/>
            <w:tcBorders>
              <w:top w:val="single" w:sz="4" w:space="0" w:color="auto"/>
              <w:left w:val="single" w:sz="4" w:space="0" w:color="auto"/>
              <w:bottom w:val="single" w:sz="4" w:space="0" w:color="auto"/>
              <w:right w:val="single" w:sz="4" w:space="0" w:color="auto"/>
            </w:tcBorders>
          </w:tcPr>
          <w:p w14:paraId="0656CCE0" w14:textId="33905DFD" w:rsidR="00B87086" w:rsidRDefault="00CC4186" w:rsidP="00B87086">
            <w:pPr>
              <w:jc w:val="center"/>
              <w:rPr>
                <w:sz w:val="20"/>
              </w:rPr>
            </w:pPr>
            <w:r>
              <w:rPr>
                <w:sz w:val="20"/>
              </w:rPr>
              <w:t>Hourly</w:t>
            </w:r>
            <w:r w:rsidRPr="00CC4186">
              <w:rPr>
                <w:sz w:val="20"/>
                <w:vertAlign w:val="superscript"/>
              </w:rPr>
              <w:t>A</w:t>
            </w:r>
          </w:p>
        </w:tc>
        <w:tc>
          <w:tcPr>
            <w:tcW w:w="1619" w:type="dxa"/>
            <w:tcBorders>
              <w:top w:val="single" w:sz="4" w:space="0" w:color="auto"/>
              <w:left w:val="single" w:sz="4" w:space="0" w:color="auto"/>
              <w:bottom w:val="single" w:sz="4" w:space="0" w:color="auto"/>
              <w:right w:val="single" w:sz="4" w:space="0" w:color="auto"/>
            </w:tcBorders>
          </w:tcPr>
          <w:p w14:paraId="4AFE584F" w14:textId="7C94DEA6" w:rsidR="00B87086" w:rsidRDefault="00B87086" w:rsidP="00B87086">
            <w:pPr>
              <w:jc w:val="center"/>
              <w:rPr>
                <w:rFonts w:cs="Arial"/>
                <w:sz w:val="20"/>
              </w:rPr>
            </w:pPr>
            <w:r>
              <w:rPr>
                <w:rFonts w:cs="Arial"/>
                <w:sz w:val="20"/>
              </w:rPr>
              <w:t>EUENGINE16</w:t>
            </w:r>
          </w:p>
        </w:tc>
        <w:tc>
          <w:tcPr>
            <w:tcW w:w="1620" w:type="dxa"/>
            <w:tcBorders>
              <w:top w:val="single" w:sz="4" w:space="0" w:color="auto"/>
              <w:left w:val="single" w:sz="4" w:space="0" w:color="auto"/>
              <w:bottom w:val="single" w:sz="4" w:space="0" w:color="auto"/>
              <w:right w:val="single" w:sz="4" w:space="0" w:color="auto"/>
            </w:tcBorders>
          </w:tcPr>
          <w:p w14:paraId="1A8EAB9D" w14:textId="762E8B60" w:rsidR="00B87086" w:rsidRPr="00476591" w:rsidRDefault="00B87086" w:rsidP="00B87086">
            <w:pPr>
              <w:jc w:val="center"/>
              <w:rPr>
                <w:rFonts w:cs="Arial"/>
                <w:sz w:val="20"/>
              </w:rPr>
            </w:pPr>
            <w:r w:rsidRPr="00476591">
              <w:rPr>
                <w:rFonts w:cs="Arial"/>
                <w:sz w:val="20"/>
              </w:rPr>
              <w:t>SC VI.2</w:t>
            </w:r>
          </w:p>
        </w:tc>
        <w:tc>
          <w:tcPr>
            <w:tcW w:w="1710" w:type="dxa"/>
            <w:tcBorders>
              <w:top w:val="single" w:sz="4" w:space="0" w:color="auto"/>
              <w:left w:val="single" w:sz="4" w:space="0" w:color="auto"/>
              <w:bottom w:val="single" w:sz="4" w:space="0" w:color="auto"/>
              <w:right w:val="single" w:sz="4" w:space="0" w:color="auto"/>
            </w:tcBorders>
          </w:tcPr>
          <w:p w14:paraId="017736BE" w14:textId="77777777" w:rsidR="003B7E1C" w:rsidRDefault="003B7E1C" w:rsidP="003B7E1C">
            <w:pPr>
              <w:pStyle w:val="Header"/>
              <w:tabs>
                <w:tab w:val="clear" w:pos="4320"/>
                <w:tab w:val="clear" w:pos="8640"/>
              </w:tabs>
              <w:jc w:val="center"/>
              <w:rPr>
                <w:rFonts w:cs="Arial"/>
                <w:b/>
                <w:bCs/>
                <w:sz w:val="20"/>
              </w:rPr>
            </w:pPr>
            <w:r w:rsidRPr="00F94F9B">
              <w:rPr>
                <w:rFonts w:cs="Arial"/>
                <w:b/>
                <w:bCs/>
                <w:sz w:val="20"/>
              </w:rPr>
              <w:t>40 CFR 60.4202(a)(2)</w:t>
            </w:r>
            <w:r>
              <w:rPr>
                <w:rFonts w:cs="Arial"/>
                <w:b/>
                <w:bCs/>
                <w:sz w:val="20"/>
              </w:rPr>
              <w:t xml:space="preserve"> - </w:t>
            </w:r>
            <w:r w:rsidRPr="00F94F9B">
              <w:rPr>
                <w:rFonts w:cs="Arial"/>
                <w:b/>
                <w:bCs/>
                <w:sz w:val="20"/>
              </w:rPr>
              <w:t>Table 1 of 40 CFR 89.112</w:t>
            </w:r>
            <w:r>
              <w:rPr>
                <w:rFonts w:cs="Arial"/>
                <w:b/>
                <w:bCs/>
                <w:sz w:val="20"/>
              </w:rPr>
              <w:t>,</w:t>
            </w:r>
          </w:p>
          <w:p w14:paraId="6E5A6280" w14:textId="557BC3FB" w:rsidR="00B87086" w:rsidRPr="00F94F9B" w:rsidRDefault="003B7E1C" w:rsidP="003B7E1C">
            <w:pPr>
              <w:pStyle w:val="Header"/>
              <w:tabs>
                <w:tab w:val="clear" w:pos="4320"/>
                <w:tab w:val="clear" w:pos="8640"/>
              </w:tabs>
              <w:jc w:val="center"/>
              <w:rPr>
                <w:rFonts w:cs="Arial"/>
                <w:b/>
                <w:bCs/>
                <w:sz w:val="20"/>
              </w:rPr>
            </w:pPr>
            <w:r w:rsidRPr="00F94F9B">
              <w:rPr>
                <w:rFonts w:cs="Arial"/>
                <w:b/>
                <w:bCs/>
                <w:sz w:val="20"/>
              </w:rPr>
              <w:t>40 CFR 60.4205(b)</w:t>
            </w:r>
          </w:p>
        </w:tc>
      </w:tr>
      <w:tr w:rsidR="00EA3D7D" w14:paraId="00F983D1" w14:textId="77777777" w:rsidTr="00EA3D7D">
        <w:trPr>
          <w:cantSplit/>
        </w:trPr>
        <w:tc>
          <w:tcPr>
            <w:tcW w:w="1626" w:type="dxa"/>
            <w:tcBorders>
              <w:top w:val="single" w:sz="4" w:space="0" w:color="auto"/>
              <w:left w:val="single" w:sz="4" w:space="0" w:color="auto"/>
              <w:bottom w:val="single" w:sz="4" w:space="0" w:color="auto"/>
              <w:right w:val="single" w:sz="4" w:space="0" w:color="auto"/>
            </w:tcBorders>
          </w:tcPr>
          <w:p w14:paraId="5AD6AC09" w14:textId="2CCA6B72" w:rsidR="00EA3D7D" w:rsidRPr="00095B77" w:rsidRDefault="00B87086" w:rsidP="00EA3D7D">
            <w:pPr>
              <w:rPr>
                <w:sz w:val="20"/>
              </w:rPr>
            </w:pPr>
            <w:r>
              <w:rPr>
                <w:rFonts w:cs="Arial"/>
                <w:sz w:val="20"/>
              </w:rPr>
              <w:t>3</w:t>
            </w:r>
            <w:r w:rsidR="00EA3D7D" w:rsidRPr="00476591">
              <w:rPr>
                <w:rFonts w:cs="Arial"/>
                <w:sz w:val="20"/>
              </w:rPr>
              <w:t>. CO</w:t>
            </w:r>
          </w:p>
        </w:tc>
        <w:tc>
          <w:tcPr>
            <w:tcW w:w="1440" w:type="dxa"/>
            <w:tcBorders>
              <w:top w:val="single" w:sz="4" w:space="0" w:color="auto"/>
              <w:left w:val="single" w:sz="4" w:space="0" w:color="auto"/>
              <w:bottom w:val="single" w:sz="4" w:space="0" w:color="auto"/>
              <w:right w:val="single" w:sz="4" w:space="0" w:color="auto"/>
            </w:tcBorders>
          </w:tcPr>
          <w:p w14:paraId="7892CC07" w14:textId="54C208B4" w:rsidR="00EA3D7D" w:rsidRPr="00BD3DE3" w:rsidRDefault="00EA3D7D" w:rsidP="00EA3D7D">
            <w:pPr>
              <w:jc w:val="center"/>
              <w:rPr>
                <w:sz w:val="20"/>
              </w:rPr>
            </w:pPr>
            <w:r w:rsidRPr="00476591">
              <w:rPr>
                <w:rFonts w:cs="Arial"/>
                <w:sz w:val="20"/>
              </w:rPr>
              <w:t>0.54 g/HP-hr</w:t>
            </w:r>
            <w:r>
              <w:rPr>
                <w:rFonts w:cs="Arial"/>
                <w:sz w:val="20"/>
                <w:vertAlign w:val="superscript"/>
              </w:rPr>
              <w:t>2</w:t>
            </w:r>
            <w:r w:rsidRPr="00EA3D7D">
              <w:rPr>
                <w:rFonts w:cs="Arial"/>
                <w:sz w:val="20"/>
                <w:vertAlign w:val="superscript"/>
              </w:rPr>
              <w:t>, a</w:t>
            </w:r>
          </w:p>
        </w:tc>
        <w:tc>
          <w:tcPr>
            <w:tcW w:w="2245" w:type="dxa"/>
            <w:tcBorders>
              <w:top w:val="single" w:sz="4" w:space="0" w:color="auto"/>
              <w:left w:val="single" w:sz="4" w:space="0" w:color="auto"/>
              <w:bottom w:val="single" w:sz="4" w:space="0" w:color="auto"/>
              <w:right w:val="single" w:sz="4" w:space="0" w:color="auto"/>
            </w:tcBorders>
          </w:tcPr>
          <w:p w14:paraId="32AA24ED" w14:textId="717C541E" w:rsidR="00EA3D7D" w:rsidRPr="00BD3DE3" w:rsidRDefault="00EA3D7D" w:rsidP="00EA3D7D">
            <w:pPr>
              <w:jc w:val="center"/>
              <w:rPr>
                <w:sz w:val="20"/>
              </w:rPr>
            </w:pPr>
            <w:r>
              <w:rPr>
                <w:sz w:val="20"/>
              </w:rPr>
              <w:t>Hourly</w:t>
            </w:r>
          </w:p>
        </w:tc>
        <w:tc>
          <w:tcPr>
            <w:tcW w:w="1619" w:type="dxa"/>
            <w:tcBorders>
              <w:top w:val="single" w:sz="4" w:space="0" w:color="auto"/>
              <w:left w:val="single" w:sz="4" w:space="0" w:color="auto"/>
              <w:bottom w:val="single" w:sz="4" w:space="0" w:color="auto"/>
              <w:right w:val="single" w:sz="4" w:space="0" w:color="auto"/>
            </w:tcBorders>
          </w:tcPr>
          <w:p w14:paraId="44575FA7" w14:textId="6C6D93A2" w:rsidR="00EA3D7D" w:rsidRPr="00BD3DE3" w:rsidRDefault="00EA3D7D" w:rsidP="00EA3D7D">
            <w:pPr>
              <w:jc w:val="center"/>
              <w:rPr>
                <w:sz w:val="20"/>
              </w:rPr>
            </w:pPr>
            <w:r>
              <w:rPr>
                <w:rFonts w:cs="Arial"/>
                <w:sz w:val="20"/>
              </w:rPr>
              <w:t>EUENGINE16</w:t>
            </w:r>
          </w:p>
        </w:tc>
        <w:tc>
          <w:tcPr>
            <w:tcW w:w="1620" w:type="dxa"/>
            <w:tcBorders>
              <w:top w:val="single" w:sz="4" w:space="0" w:color="auto"/>
              <w:left w:val="single" w:sz="4" w:space="0" w:color="auto"/>
              <w:bottom w:val="single" w:sz="4" w:space="0" w:color="auto"/>
              <w:right w:val="single" w:sz="4" w:space="0" w:color="auto"/>
            </w:tcBorders>
          </w:tcPr>
          <w:p w14:paraId="66FD756A" w14:textId="42C5A8CF" w:rsidR="00EA3D7D" w:rsidRPr="00BD3DE3" w:rsidRDefault="00EA3D7D" w:rsidP="00EA3D7D">
            <w:pPr>
              <w:jc w:val="center"/>
              <w:rPr>
                <w:sz w:val="20"/>
              </w:rPr>
            </w:pPr>
            <w:r w:rsidRPr="00476591">
              <w:rPr>
                <w:rFonts w:cs="Arial"/>
                <w:sz w:val="20"/>
              </w:rPr>
              <w:t>SC VI.2</w:t>
            </w:r>
          </w:p>
        </w:tc>
        <w:tc>
          <w:tcPr>
            <w:tcW w:w="1710" w:type="dxa"/>
            <w:tcBorders>
              <w:top w:val="single" w:sz="4" w:space="0" w:color="auto"/>
              <w:left w:val="single" w:sz="4" w:space="0" w:color="auto"/>
              <w:bottom w:val="single" w:sz="4" w:space="0" w:color="auto"/>
              <w:right w:val="single" w:sz="4" w:space="0" w:color="auto"/>
            </w:tcBorders>
          </w:tcPr>
          <w:p w14:paraId="74191A59" w14:textId="77777777" w:rsidR="003B7E1C" w:rsidRDefault="00EA3D7D" w:rsidP="003B7E1C">
            <w:pPr>
              <w:pStyle w:val="Header"/>
              <w:tabs>
                <w:tab w:val="clear" w:pos="4320"/>
                <w:tab w:val="clear" w:pos="8640"/>
              </w:tabs>
              <w:jc w:val="center"/>
              <w:rPr>
                <w:rFonts w:cs="Arial"/>
                <w:b/>
                <w:bCs/>
                <w:sz w:val="20"/>
              </w:rPr>
            </w:pPr>
            <w:r w:rsidRPr="00F94F9B">
              <w:rPr>
                <w:rFonts w:cs="Arial"/>
                <w:b/>
                <w:bCs/>
                <w:sz w:val="20"/>
              </w:rPr>
              <w:t xml:space="preserve">R 336.1205, </w:t>
            </w:r>
            <w:r w:rsidR="003B7E1C" w:rsidRPr="00F94F9B">
              <w:rPr>
                <w:rFonts w:cs="Arial"/>
                <w:b/>
                <w:bCs/>
                <w:sz w:val="20"/>
              </w:rPr>
              <w:t>40 CFR 60.4202(a)(2)</w:t>
            </w:r>
            <w:r w:rsidR="003B7E1C">
              <w:rPr>
                <w:rFonts w:cs="Arial"/>
                <w:b/>
                <w:bCs/>
                <w:sz w:val="20"/>
              </w:rPr>
              <w:t xml:space="preserve"> - </w:t>
            </w:r>
            <w:r w:rsidR="003B7E1C" w:rsidRPr="00F94F9B">
              <w:rPr>
                <w:rFonts w:cs="Arial"/>
                <w:b/>
                <w:bCs/>
                <w:sz w:val="20"/>
              </w:rPr>
              <w:t>Table 1 of 40 CFR 89.112</w:t>
            </w:r>
            <w:r w:rsidR="003B7E1C">
              <w:rPr>
                <w:rFonts w:cs="Arial"/>
                <w:b/>
                <w:bCs/>
                <w:sz w:val="20"/>
              </w:rPr>
              <w:t>,</w:t>
            </w:r>
          </w:p>
          <w:p w14:paraId="248E44FE" w14:textId="0214BAAD" w:rsidR="00EA3D7D" w:rsidRPr="00F94F9B" w:rsidRDefault="003B7E1C" w:rsidP="003B7E1C">
            <w:pPr>
              <w:jc w:val="center"/>
              <w:rPr>
                <w:b/>
                <w:bCs/>
                <w:sz w:val="20"/>
              </w:rPr>
            </w:pPr>
            <w:r w:rsidRPr="00F94F9B">
              <w:rPr>
                <w:rFonts w:cs="Arial"/>
                <w:b/>
                <w:bCs/>
                <w:sz w:val="20"/>
              </w:rPr>
              <w:t>40 CFR 60.4205(b)</w:t>
            </w:r>
          </w:p>
        </w:tc>
      </w:tr>
      <w:tr w:rsidR="00B87086" w14:paraId="14BEE4A2" w14:textId="77777777" w:rsidTr="00EA3D7D">
        <w:trPr>
          <w:cantSplit/>
        </w:trPr>
        <w:tc>
          <w:tcPr>
            <w:tcW w:w="1626" w:type="dxa"/>
            <w:tcBorders>
              <w:top w:val="single" w:sz="4" w:space="0" w:color="auto"/>
              <w:left w:val="single" w:sz="4" w:space="0" w:color="auto"/>
              <w:bottom w:val="single" w:sz="4" w:space="0" w:color="auto"/>
              <w:right w:val="single" w:sz="4" w:space="0" w:color="auto"/>
            </w:tcBorders>
          </w:tcPr>
          <w:p w14:paraId="6DA6AFCD" w14:textId="27E33A48" w:rsidR="00B87086" w:rsidRPr="00476591" w:rsidRDefault="00B87086" w:rsidP="00B87086">
            <w:pPr>
              <w:rPr>
                <w:rFonts w:cs="Arial"/>
                <w:sz w:val="20"/>
              </w:rPr>
            </w:pPr>
            <w:r>
              <w:rPr>
                <w:rFonts w:cs="Arial"/>
                <w:sz w:val="20"/>
              </w:rPr>
              <w:t>4</w:t>
            </w:r>
            <w:r w:rsidRPr="00476591">
              <w:rPr>
                <w:rFonts w:cs="Arial"/>
                <w:sz w:val="20"/>
              </w:rPr>
              <w:t xml:space="preserve">. </w:t>
            </w:r>
            <w:r>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2EB34E4D" w14:textId="7DCE6EE7" w:rsidR="00B87086" w:rsidRPr="00476591" w:rsidRDefault="00B87086" w:rsidP="00B87086">
            <w:pPr>
              <w:jc w:val="center"/>
              <w:rPr>
                <w:rFonts w:cs="Arial"/>
                <w:sz w:val="20"/>
              </w:rPr>
            </w:pPr>
            <w:r>
              <w:rPr>
                <w:rFonts w:cs="Arial"/>
                <w:sz w:val="20"/>
              </w:rPr>
              <w:t>3</w:t>
            </w:r>
            <w:r w:rsidRPr="00476591">
              <w:rPr>
                <w:rFonts w:cs="Arial"/>
                <w:sz w:val="20"/>
              </w:rPr>
              <w:t>.</w:t>
            </w:r>
            <w:r>
              <w:rPr>
                <w:rFonts w:cs="Arial"/>
                <w:sz w:val="20"/>
              </w:rPr>
              <w:t>5</w:t>
            </w:r>
            <w:r w:rsidRPr="00476591">
              <w:rPr>
                <w:rFonts w:cs="Arial"/>
                <w:sz w:val="20"/>
              </w:rPr>
              <w:t xml:space="preserve"> g/</w:t>
            </w:r>
            <w:r>
              <w:rPr>
                <w:rFonts w:cs="Arial"/>
                <w:sz w:val="20"/>
              </w:rPr>
              <w:t>kW</w:t>
            </w:r>
            <w:r w:rsidRPr="00476591">
              <w:rPr>
                <w:rFonts w:cs="Arial"/>
                <w:sz w:val="20"/>
              </w:rPr>
              <w:t>-</w:t>
            </w:r>
            <w:r w:rsidRPr="00EA3D7D">
              <w:rPr>
                <w:rFonts w:cs="Arial"/>
                <w:sz w:val="20"/>
              </w:rPr>
              <w:t>hr</w:t>
            </w:r>
          </w:p>
        </w:tc>
        <w:tc>
          <w:tcPr>
            <w:tcW w:w="2245" w:type="dxa"/>
            <w:tcBorders>
              <w:top w:val="single" w:sz="4" w:space="0" w:color="auto"/>
              <w:left w:val="single" w:sz="4" w:space="0" w:color="auto"/>
              <w:bottom w:val="single" w:sz="4" w:space="0" w:color="auto"/>
              <w:right w:val="single" w:sz="4" w:space="0" w:color="auto"/>
            </w:tcBorders>
          </w:tcPr>
          <w:p w14:paraId="2FCF9925" w14:textId="640D360B" w:rsidR="00B87086" w:rsidRDefault="00CC4186" w:rsidP="00B87086">
            <w:pPr>
              <w:jc w:val="center"/>
              <w:rPr>
                <w:sz w:val="20"/>
              </w:rPr>
            </w:pPr>
            <w:r>
              <w:rPr>
                <w:sz w:val="20"/>
              </w:rPr>
              <w:t>Hourly</w:t>
            </w:r>
            <w:r w:rsidRPr="00CC4186">
              <w:rPr>
                <w:sz w:val="20"/>
                <w:vertAlign w:val="superscript"/>
              </w:rPr>
              <w:t>A</w:t>
            </w:r>
          </w:p>
        </w:tc>
        <w:tc>
          <w:tcPr>
            <w:tcW w:w="1619" w:type="dxa"/>
            <w:tcBorders>
              <w:top w:val="single" w:sz="4" w:space="0" w:color="auto"/>
              <w:left w:val="single" w:sz="4" w:space="0" w:color="auto"/>
              <w:bottom w:val="single" w:sz="4" w:space="0" w:color="auto"/>
              <w:right w:val="single" w:sz="4" w:space="0" w:color="auto"/>
            </w:tcBorders>
          </w:tcPr>
          <w:p w14:paraId="4A32EA9F" w14:textId="6A739DCA" w:rsidR="00B87086" w:rsidRDefault="00B87086" w:rsidP="00B87086">
            <w:pPr>
              <w:jc w:val="center"/>
              <w:rPr>
                <w:rFonts w:cs="Arial"/>
                <w:sz w:val="20"/>
              </w:rPr>
            </w:pPr>
            <w:r>
              <w:rPr>
                <w:rFonts w:cs="Arial"/>
                <w:sz w:val="20"/>
              </w:rPr>
              <w:t>EUENGINE16</w:t>
            </w:r>
          </w:p>
        </w:tc>
        <w:tc>
          <w:tcPr>
            <w:tcW w:w="1620" w:type="dxa"/>
            <w:tcBorders>
              <w:top w:val="single" w:sz="4" w:space="0" w:color="auto"/>
              <w:left w:val="single" w:sz="4" w:space="0" w:color="auto"/>
              <w:bottom w:val="single" w:sz="4" w:space="0" w:color="auto"/>
              <w:right w:val="single" w:sz="4" w:space="0" w:color="auto"/>
            </w:tcBorders>
          </w:tcPr>
          <w:p w14:paraId="1E5FA8DC" w14:textId="707930C3" w:rsidR="00B87086" w:rsidRPr="00476591" w:rsidRDefault="00B87086" w:rsidP="00B87086">
            <w:pPr>
              <w:jc w:val="center"/>
              <w:rPr>
                <w:rFonts w:cs="Arial"/>
                <w:sz w:val="20"/>
              </w:rPr>
            </w:pPr>
            <w:r w:rsidRPr="00476591">
              <w:rPr>
                <w:rFonts w:cs="Arial"/>
                <w:sz w:val="20"/>
              </w:rPr>
              <w:t>SC VI.2</w:t>
            </w:r>
          </w:p>
        </w:tc>
        <w:tc>
          <w:tcPr>
            <w:tcW w:w="1710" w:type="dxa"/>
            <w:tcBorders>
              <w:top w:val="single" w:sz="4" w:space="0" w:color="auto"/>
              <w:left w:val="single" w:sz="4" w:space="0" w:color="auto"/>
              <w:bottom w:val="single" w:sz="4" w:space="0" w:color="auto"/>
              <w:right w:val="single" w:sz="4" w:space="0" w:color="auto"/>
            </w:tcBorders>
          </w:tcPr>
          <w:p w14:paraId="1943E9BF" w14:textId="77777777" w:rsidR="00DB7AA0" w:rsidRDefault="00DB7AA0" w:rsidP="00DB7AA0">
            <w:pPr>
              <w:pStyle w:val="Header"/>
              <w:tabs>
                <w:tab w:val="clear" w:pos="4320"/>
                <w:tab w:val="clear" w:pos="8640"/>
              </w:tabs>
              <w:jc w:val="center"/>
              <w:rPr>
                <w:rFonts w:cs="Arial"/>
                <w:b/>
                <w:bCs/>
                <w:sz w:val="20"/>
              </w:rPr>
            </w:pPr>
            <w:r w:rsidRPr="00F94F9B">
              <w:rPr>
                <w:rFonts w:cs="Arial"/>
                <w:b/>
                <w:bCs/>
                <w:sz w:val="20"/>
              </w:rPr>
              <w:t>40 CFR 60.4202(a)(2)</w:t>
            </w:r>
            <w:r>
              <w:rPr>
                <w:rFonts w:cs="Arial"/>
                <w:b/>
                <w:bCs/>
                <w:sz w:val="20"/>
              </w:rPr>
              <w:t xml:space="preserve"> - </w:t>
            </w:r>
            <w:r w:rsidRPr="00F94F9B">
              <w:rPr>
                <w:rFonts w:cs="Arial"/>
                <w:b/>
                <w:bCs/>
                <w:sz w:val="20"/>
              </w:rPr>
              <w:t>Table 1 of 40 CFR 89.112</w:t>
            </w:r>
            <w:r>
              <w:rPr>
                <w:rFonts w:cs="Arial"/>
                <w:b/>
                <w:bCs/>
                <w:sz w:val="20"/>
              </w:rPr>
              <w:t>,</w:t>
            </w:r>
          </w:p>
          <w:p w14:paraId="56DDC441" w14:textId="5D6AFC6E" w:rsidR="00B87086" w:rsidRPr="00F94F9B" w:rsidRDefault="00DB7AA0" w:rsidP="00DB7AA0">
            <w:pPr>
              <w:pStyle w:val="Header"/>
              <w:tabs>
                <w:tab w:val="clear" w:pos="4320"/>
                <w:tab w:val="clear" w:pos="8640"/>
              </w:tabs>
              <w:jc w:val="center"/>
              <w:rPr>
                <w:rFonts w:cs="Arial"/>
                <w:b/>
                <w:bCs/>
                <w:sz w:val="20"/>
              </w:rPr>
            </w:pPr>
            <w:r w:rsidRPr="00F94F9B">
              <w:rPr>
                <w:rFonts w:cs="Arial"/>
                <w:b/>
                <w:bCs/>
                <w:sz w:val="20"/>
              </w:rPr>
              <w:t>40 CFR 60.4205(b)</w:t>
            </w:r>
          </w:p>
        </w:tc>
      </w:tr>
      <w:tr w:rsidR="00EA3D7D" w14:paraId="11FA458A" w14:textId="77777777" w:rsidTr="00EA3D7D">
        <w:trPr>
          <w:cantSplit/>
        </w:trPr>
        <w:tc>
          <w:tcPr>
            <w:tcW w:w="1626" w:type="dxa"/>
            <w:tcBorders>
              <w:top w:val="single" w:sz="4" w:space="0" w:color="auto"/>
              <w:left w:val="single" w:sz="4" w:space="0" w:color="auto"/>
              <w:bottom w:val="single" w:sz="4" w:space="0" w:color="auto"/>
              <w:right w:val="single" w:sz="4" w:space="0" w:color="auto"/>
            </w:tcBorders>
          </w:tcPr>
          <w:p w14:paraId="3BF88F9A" w14:textId="2E55CDF1" w:rsidR="00EA3D7D" w:rsidRPr="00095B77" w:rsidRDefault="00B87086" w:rsidP="00EA3D7D">
            <w:pPr>
              <w:rPr>
                <w:sz w:val="20"/>
              </w:rPr>
            </w:pPr>
            <w:r>
              <w:rPr>
                <w:rFonts w:cs="Arial"/>
                <w:sz w:val="20"/>
              </w:rPr>
              <w:t>5</w:t>
            </w:r>
            <w:r w:rsidR="00EA3D7D" w:rsidRPr="00476591">
              <w:rPr>
                <w:rFonts w:cs="Arial"/>
                <w:sz w:val="20"/>
              </w:rPr>
              <w:t>. PM</w:t>
            </w:r>
          </w:p>
        </w:tc>
        <w:tc>
          <w:tcPr>
            <w:tcW w:w="1440" w:type="dxa"/>
            <w:tcBorders>
              <w:top w:val="single" w:sz="4" w:space="0" w:color="auto"/>
              <w:left w:val="single" w:sz="4" w:space="0" w:color="auto"/>
              <w:bottom w:val="single" w:sz="4" w:space="0" w:color="auto"/>
              <w:right w:val="single" w:sz="4" w:space="0" w:color="auto"/>
            </w:tcBorders>
          </w:tcPr>
          <w:p w14:paraId="49A9D937" w14:textId="29B1AEFB" w:rsidR="00EA3D7D" w:rsidRPr="00BD3DE3" w:rsidRDefault="00EA3D7D" w:rsidP="00EA3D7D">
            <w:pPr>
              <w:jc w:val="center"/>
              <w:rPr>
                <w:sz w:val="20"/>
              </w:rPr>
            </w:pPr>
            <w:r w:rsidRPr="00476591">
              <w:rPr>
                <w:rFonts w:cs="Arial"/>
                <w:sz w:val="20"/>
              </w:rPr>
              <w:t>0.04 g/HP-hr</w:t>
            </w:r>
            <w:r>
              <w:rPr>
                <w:rFonts w:cs="Arial"/>
                <w:sz w:val="20"/>
                <w:vertAlign w:val="superscript"/>
              </w:rPr>
              <w:t>2</w:t>
            </w:r>
            <w:r w:rsidRPr="00EA3D7D">
              <w:rPr>
                <w:rFonts w:cs="Arial"/>
                <w:sz w:val="20"/>
                <w:vertAlign w:val="superscript"/>
              </w:rPr>
              <w:t>, a</w:t>
            </w:r>
          </w:p>
        </w:tc>
        <w:tc>
          <w:tcPr>
            <w:tcW w:w="2245" w:type="dxa"/>
            <w:tcBorders>
              <w:top w:val="single" w:sz="4" w:space="0" w:color="auto"/>
              <w:left w:val="single" w:sz="4" w:space="0" w:color="auto"/>
              <w:bottom w:val="single" w:sz="4" w:space="0" w:color="auto"/>
              <w:right w:val="single" w:sz="4" w:space="0" w:color="auto"/>
            </w:tcBorders>
          </w:tcPr>
          <w:p w14:paraId="13FEFDC2" w14:textId="49B3E9ED" w:rsidR="00EA3D7D" w:rsidRPr="00BD3DE3" w:rsidRDefault="00EA3D7D" w:rsidP="00EA3D7D">
            <w:pPr>
              <w:jc w:val="center"/>
              <w:rPr>
                <w:sz w:val="20"/>
              </w:rPr>
            </w:pPr>
            <w:r>
              <w:rPr>
                <w:sz w:val="20"/>
              </w:rPr>
              <w:t>Hourly</w:t>
            </w:r>
          </w:p>
        </w:tc>
        <w:tc>
          <w:tcPr>
            <w:tcW w:w="1619" w:type="dxa"/>
            <w:tcBorders>
              <w:top w:val="single" w:sz="4" w:space="0" w:color="auto"/>
              <w:left w:val="single" w:sz="4" w:space="0" w:color="auto"/>
              <w:bottom w:val="single" w:sz="4" w:space="0" w:color="auto"/>
              <w:right w:val="single" w:sz="4" w:space="0" w:color="auto"/>
            </w:tcBorders>
          </w:tcPr>
          <w:p w14:paraId="3859A8BC" w14:textId="78D0767F" w:rsidR="00EA3D7D" w:rsidRPr="00BD3DE3" w:rsidRDefault="00EA3D7D" w:rsidP="00EA3D7D">
            <w:pPr>
              <w:jc w:val="center"/>
              <w:rPr>
                <w:sz w:val="20"/>
              </w:rPr>
            </w:pPr>
            <w:r>
              <w:rPr>
                <w:rFonts w:cs="Arial"/>
                <w:sz w:val="20"/>
              </w:rPr>
              <w:t>EUENGINE16</w:t>
            </w:r>
          </w:p>
        </w:tc>
        <w:tc>
          <w:tcPr>
            <w:tcW w:w="1620" w:type="dxa"/>
            <w:tcBorders>
              <w:top w:val="single" w:sz="4" w:space="0" w:color="auto"/>
              <w:left w:val="single" w:sz="4" w:space="0" w:color="auto"/>
              <w:bottom w:val="single" w:sz="4" w:space="0" w:color="auto"/>
              <w:right w:val="single" w:sz="4" w:space="0" w:color="auto"/>
            </w:tcBorders>
          </w:tcPr>
          <w:p w14:paraId="62AB030B" w14:textId="705EEBE2" w:rsidR="00EA3D7D" w:rsidRPr="00BD3DE3" w:rsidRDefault="00EA3D7D" w:rsidP="00EA3D7D">
            <w:pPr>
              <w:jc w:val="center"/>
              <w:rPr>
                <w:sz w:val="20"/>
              </w:rPr>
            </w:pPr>
            <w:r w:rsidRPr="00476591">
              <w:rPr>
                <w:rFonts w:cs="Arial"/>
                <w:sz w:val="20"/>
              </w:rPr>
              <w:t>SC VI.2</w:t>
            </w:r>
          </w:p>
        </w:tc>
        <w:tc>
          <w:tcPr>
            <w:tcW w:w="1710" w:type="dxa"/>
            <w:tcBorders>
              <w:top w:val="single" w:sz="4" w:space="0" w:color="auto"/>
              <w:left w:val="single" w:sz="4" w:space="0" w:color="auto"/>
              <w:bottom w:val="single" w:sz="4" w:space="0" w:color="auto"/>
              <w:right w:val="single" w:sz="4" w:space="0" w:color="auto"/>
            </w:tcBorders>
          </w:tcPr>
          <w:p w14:paraId="2D798DBA" w14:textId="77777777" w:rsidR="00DB7AA0" w:rsidRDefault="00EA3D7D" w:rsidP="00DB7AA0">
            <w:pPr>
              <w:pStyle w:val="Header"/>
              <w:tabs>
                <w:tab w:val="clear" w:pos="4320"/>
                <w:tab w:val="clear" w:pos="8640"/>
              </w:tabs>
              <w:jc w:val="center"/>
              <w:rPr>
                <w:rFonts w:cs="Arial"/>
                <w:b/>
                <w:bCs/>
                <w:sz w:val="20"/>
              </w:rPr>
            </w:pPr>
            <w:r w:rsidRPr="00F94F9B">
              <w:rPr>
                <w:rFonts w:cs="Arial"/>
                <w:b/>
                <w:bCs/>
                <w:sz w:val="20"/>
              </w:rPr>
              <w:t xml:space="preserve">R 336.1205, </w:t>
            </w:r>
            <w:r w:rsidR="00DB7AA0" w:rsidRPr="00F94F9B">
              <w:rPr>
                <w:rFonts w:cs="Arial"/>
                <w:b/>
                <w:bCs/>
                <w:sz w:val="20"/>
              </w:rPr>
              <w:t>40 CFR 60.4202(a)(2)</w:t>
            </w:r>
            <w:r w:rsidR="00DB7AA0">
              <w:rPr>
                <w:rFonts w:cs="Arial"/>
                <w:b/>
                <w:bCs/>
                <w:sz w:val="20"/>
              </w:rPr>
              <w:t xml:space="preserve"> - </w:t>
            </w:r>
            <w:r w:rsidR="00DB7AA0" w:rsidRPr="00F94F9B">
              <w:rPr>
                <w:rFonts w:cs="Arial"/>
                <w:b/>
                <w:bCs/>
                <w:sz w:val="20"/>
              </w:rPr>
              <w:t>Table 1 of 40 CFR 89.112</w:t>
            </w:r>
            <w:r w:rsidR="00DB7AA0">
              <w:rPr>
                <w:rFonts w:cs="Arial"/>
                <w:b/>
                <w:bCs/>
                <w:sz w:val="20"/>
              </w:rPr>
              <w:t>,</w:t>
            </w:r>
          </w:p>
          <w:p w14:paraId="55A0B987" w14:textId="2B3ED770" w:rsidR="00EA3D7D" w:rsidRPr="00F94F9B" w:rsidRDefault="00DB7AA0" w:rsidP="00DB7AA0">
            <w:pPr>
              <w:jc w:val="center"/>
              <w:rPr>
                <w:b/>
                <w:bCs/>
                <w:sz w:val="20"/>
              </w:rPr>
            </w:pPr>
            <w:r w:rsidRPr="00F94F9B">
              <w:rPr>
                <w:rFonts w:cs="Arial"/>
                <w:b/>
                <w:bCs/>
                <w:sz w:val="20"/>
              </w:rPr>
              <w:t>40 CFR 60.4205(b)</w:t>
            </w:r>
          </w:p>
        </w:tc>
      </w:tr>
      <w:tr w:rsidR="00B87086" w14:paraId="3A67CDDA" w14:textId="77777777" w:rsidTr="00EA3D7D">
        <w:trPr>
          <w:cantSplit/>
        </w:trPr>
        <w:tc>
          <w:tcPr>
            <w:tcW w:w="1626" w:type="dxa"/>
            <w:tcBorders>
              <w:top w:val="single" w:sz="4" w:space="0" w:color="auto"/>
              <w:left w:val="single" w:sz="4" w:space="0" w:color="auto"/>
              <w:bottom w:val="single" w:sz="4" w:space="0" w:color="auto"/>
              <w:right w:val="single" w:sz="4" w:space="0" w:color="auto"/>
            </w:tcBorders>
          </w:tcPr>
          <w:p w14:paraId="47937774" w14:textId="0C457CE1" w:rsidR="00B87086" w:rsidRPr="00476591" w:rsidRDefault="00B87086" w:rsidP="00B87086">
            <w:pPr>
              <w:rPr>
                <w:rFonts w:cs="Arial"/>
                <w:sz w:val="20"/>
              </w:rPr>
            </w:pPr>
            <w:r>
              <w:rPr>
                <w:rFonts w:cs="Arial"/>
                <w:sz w:val="20"/>
              </w:rPr>
              <w:lastRenderedPageBreak/>
              <w:t>6</w:t>
            </w:r>
            <w:r w:rsidRPr="00476591">
              <w:rPr>
                <w:rFonts w:cs="Arial"/>
                <w:sz w:val="20"/>
              </w:rPr>
              <w:t xml:space="preserve">. </w:t>
            </w:r>
            <w:r>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7F5A775A" w14:textId="50718706" w:rsidR="00B87086" w:rsidRPr="00476591" w:rsidRDefault="00B87086" w:rsidP="00B87086">
            <w:pPr>
              <w:jc w:val="center"/>
              <w:rPr>
                <w:rFonts w:cs="Arial"/>
                <w:sz w:val="20"/>
              </w:rPr>
            </w:pPr>
            <w:r>
              <w:rPr>
                <w:rFonts w:cs="Arial"/>
                <w:sz w:val="20"/>
              </w:rPr>
              <w:t>0</w:t>
            </w:r>
            <w:r w:rsidRPr="00476591">
              <w:rPr>
                <w:rFonts w:cs="Arial"/>
                <w:sz w:val="20"/>
              </w:rPr>
              <w:t>.</w:t>
            </w:r>
            <w:r>
              <w:rPr>
                <w:rFonts w:cs="Arial"/>
                <w:sz w:val="20"/>
              </w:rPr>
              <w:t>20</w:t>
            </w:r>
            <w:r w:rsidRPr="00476591">
              <w:rPr>
                <w:rFonts w:cs="Arial"/>
                <w:sz w:val="20"/>
              </w:rPr>
              <w:t xml:space="preserve"> g/</w:t>
            </w:r>
            <w:r>
              <w:rPr>
                <w:rFonts w:cs="Arial"/>
                <w:sz w:val="20"/>
              </w:rPr>
              <w:t>kW</w:t>
            </w:r>
            <w:r w:rsidRPr="00476591">
              <w:rPr>
                <w:rFonts w:cs="Arial"/>
                <w:sz w:val="20"/>
              </w:rPr>
              <w:t>-</w:t>
            </w:r>
            <w:r w:rsidRPr="00EA3D7D">
              <w:rPr>
                <w:rFonts w:cs="Arial"/>
                <w:sz w:val="20"/>
              </w:rPr>
              <w:t>hr</w:t>
            </w:r>
          </w:p>
        </w:tc>
        <w:tc>
          <w:tcPr>
            <w:tcW w:w="2245" w:type="dxa"/>
            <w:tcBorders>
              <w:top w:val="single" w:sz="4" w:space="0" w:color="auto"/>
              <w:left w:val="single" w:sz="4" w:space="0" w:color="auto"/>
              <w:bottom w:val="single" w:sz="4" w:space="0" w:color="auto"/>
              <w:right w:val="single" w:sz="4" w:space="0" w:color="auto"/>
            </w:tcBorders>
          </w:tcPr>
          <w:p w14:paraId="4CA1AC35" w14:textId="7026F253" w:rsidR="00B87086" w:rsidRDefault="00CC4186" w:rsidP="00B87086">
            <w:pPr>
              <w:jc w:val="center"/>
              <w:rPr>
                <w:sz w:val="20"/>
              </w:rPr>
            </w:pPr>
            <w:bookmarkStart w:id="86" w:name="_Hlk65135550"/>
            <w:r>
              <w:rPr>
                <w:sz w:val="20"/>
              </w:rPr>
              <w:t>Hourly</w:t>
            </w:r>
            <w:r w:rsidRPr="00CC4186">
              <w:rPr>
                <w:sz w:val="20"/>
                <w:vertAlign w:val="superscript"/>
              </w:rPr>
              <w:t>A</w:t>
            </w:r>
            <w:bookmarkEnd w:id="86"/>
          </w:p>
        </w:tc>
        <w:tc>
          <w:tcPr>
            <w:tcW w:w="1619" w:type="dxa"/>
            <w:tcBorders>
              <w:top w:val="single" w:sz="4" w:space="0" w:color="auto"/>
              <w:left w:val="single" w:sz="4" w:space="0" w:color="auto"/>
              <w:bottom w:val="single" w:sz="4" w:space="0" w:color="auto"/>
              <w:right w:val="single" w:sz="4" w:space="0" w:color="auto"/>
            </w:tcBorders>
          </w:tcPr>
          <w:p w14:paraId="71585879" w14:textId="5714B914" w:rsidR="00B87086" w:rsidRDefault="00B87086" w:rsidP="00B87086">
            <w:pPr>
              <w:jc w:val="center"/>
              <w:rPr>
                <w:rFonts w:cs="Arial"/>
                <w:sz w:val="20"/>
              </w:rPr>
            </w:pPr>
            <w:r>
              <w:rPr>
                <w:rFonts w:cs="Arial"/>
                <w:sz w:val="20"/>
              </w:rPr>
              <w:t>EUENGINE16</w:t>
            </w:r>
          </w:p>
        </w:tc>
        <w:tc>
          <w:tcPr>
            <w:tcW w:w="1620" w:type="dxa"/>
            <w:tcBorders>
              <w:top w:val="single" w:sz="4" w:space="0" w:color="auto"/>
              <w:left w:val="single" w:sz="4" w:space="0" w:color="auto"/>
              <w:bottom w:val="single" w:sz="4" w:space="0" w:color="auto"/>
              <w:right w:val="single" w:sz="4" w:space="0" w:color="auto"/>
            </w:tcBorders>
          </w:tcPr>
          <w:p w14:paraId="65471763" w14:textId="510D2063" w:rsidR="00B87086" w:rsidRPr="00476591" w:rsidRDefault="00B87086" w:rsidP="00B87086">
            <w:pPr>
              <w:jc w:val="center"/>
              <w:rPr>
                <w:rFonts w:cs="Arial"/>
                <w:sz w:val="20"/>
              </w:rPr>
            </w:pPr>
            <w:r w:rsidRPr="00476591">
              <w:rPr>
                <w:rFonts w:cs="Arial"/>
                <w:sz w:val="20"/>
              </w:rPr>
              <w:t>SC VI.2</w:t>
            </w:r>
          </w:p>
        </w:tc>
        <w:tc>
          <w:tcPr>
            <w:tcW w:w="1710" w:type="dxa"/>
            <w:tcBorders>
              <w:top w:val="single" w:sz="4" w:space="0" w:color="auto"/>
              <w:left w:val="single" w:sz="4" w:space="0" w:color="auto"/>
              <w:bottom w:val="single" w:sz="4" w:space="0" w:color="auto"/>
              <w:right w:val="single" w:sz="4" w:space="0" w:color="auto"/>
            </w:tcBorders>
          </w:tcPr>
          <w:p w14:paraId="198A7DAE" w14:textId="77777777" w:rsidR="00DB7AA0" w:rsidRDefault="00DB7AA0" w:rsidP="00DB7AA0">
            <w:pPr>
              <w:pStyle w:val="Header"/>
              <w:tabs>
                <w:tab w:val="clear" w:pos="4320"/>
                <w:tab w:val="clear" w:pos="8640"/>
              </w:tabs>
              <w:jc w:val="center"/>
              <w:rPr>
                <w:rFonts w:cs="Arial"/>
                <w:b/>
                <w:bCs/>
                <w:sz w:val="20"/>
              </w:rPr>
            </w:pPr>
            <w:r w:rsidRPr="00F94F9B">
              <w:rPr>
                <w:rFonts w:cs="Arial"/>
                <w:b/>
                <w:bCs/>
                <w:sz w:val="20"/>
              </w:rPr>
              <w:t>40 CFR 60.4202(a)(2)</w:t>
            </w:r>
            <w:r>
              <w:rPr>
                <w:rFonts w:cs="Arial"/>
                <w:b/>
                <w:bCs/>
                <w:sz w:val="20"/>
              </w:rPr>
              <w:t xml:space="preserve"> - </w:t>
            </w:r>
            <w:r w:rsidRPr="00F94F9B">
              <w:rPr>
                <w:rFonts w:cs="Arial"/>
                <w:b/>
                <w:bCs/>
                <w:sz w:val="20"/>
              </w:rPr>
              <w:t>Table 1 of 40 CFR 89.112</w:t>
            </w:r>
            <w:r>
              <w:rPr>
                <w:rFonts w:cs="Arial"/>
                <w:b/>
                <w:bCs/>
                <w:sz w:val="20"/>
              </w:rPr>
              <w:t>,</w:t>
            </w:r>
          </w:p>
          <w:p w14:paraId="73590D80" w14:textId="710436A7" w:rsidR="00B87086" w:rsidRPr="00F94F9B" w:rsidRDefault="00DB7AA0" w:rsidP="00DB7AA0">
            <w:pPr>
              <w:pStyle w:val="Header"/>
              <w:tabs>
                <w:tab w:val="clear" w:pos="4320"/>
                <w:tab w:val="clear" w:pos="8640"/>
              </w:tabs>
              <w:jc w:val="center"/>
              <w:rPr>
                <w:rFonts w:cs="Arial"/>
                <w:b/>
                <w:bCs/>
                <w:sz w:val="20"/>
              </w:rPr>
            </w:pPr>
            <w:r w:rsidRPr="00F94F9B">
              <w:rPr>
                <w:rFonts w:cs="Arial"/>
                <w:b/>
                <w:bCs/>
                <w:sz w:val="20"/>
              </w:rPr>
              <w:t>40 CFR 60.4205(b)</w:t>
            </w:r>
          </w:p>
        </w:tc>
      </w:tr>
      <w:tr w:rsidR="00EA3D7D" w14:paraId="5C21B0EE" w14:textId="77777777" w:rsidTr="00EA3D7D">
        <w:trPr>
          <w:cantSplit/>
        </w:trPr>
        <w:tc>
          <w:tcPr>
            <w:tcW w:w="1626" w:type="dxa"/>
            <w:tcBorders>
              <w:top w:val="single" w:sz="4" w:space="0" w:color="auto"/>
              <w:left w:val="single" w:sz="4" w:space="0" w:color="auto"/>
              <w:bottom w:val="single" w:sz="4" w:space="0" w:color="auto"/>
              <w:right w:val="single" w:sz="4" w:space="0" w:color="auto"/>
            </w:tcBorders>
          </w:tcPr>
          <w:p w14:paraId="1FFE374D" w14:textId="0B309BA7" w:rsidR="00EA3D7D" w:rsidRPr="00095B77" w:rsidRDefault="00B87086" w:rsidP="00EA3D7D">
            <w:pPr>
              <w:rPr>
                <w:sz w:val="20"/>
              </w:rPr>
            </w:pPr>
            <w:r>
              <w:rPr>
                <w:rFonts w:cs="Arial"/>
                <w:sz w:val="20"/>
              </w:rPr>
              <w:t>7</w:t>
            </w:r>
            <w:r w:rsidR="00EA3D7D" w:rsidRPr="00476591">
              <w:rPr>
                <w:rFonts w:cs="Arial"/>
                <w:sz w:val="20"/>
              </w:rPr>
              <w:t>.  VOC</w:t>
            </w:r>
          </w:p>
        </w:tc>
        <w:tc>
          <w:tcPr>
            <w:tcW w:w="1440" w:type="dxa"/>
            <w:tcBorders>
              <w:top w:val="single" w:sz="4" w:space="0" w:color="auto"/>
              <w:left w:val="single" w:sz="4" w:space="0" w:color="auto"/>
              <w:bottom w:val="single" w:sz="4" w:space="0" w:color="auto"/>
              <w:right w:val="single" w:sz="4" w:space="0" w:color="auto"/>
            </w:tcBorders>
          </w:tcPr>
          <w:p w14:paraId="769C427C" w14:textId="35079C3C" w:rsidR="00EA3D7D" w:rsidRPr="00BD3DE3" w:rsidRDefault="00EA3D7D" w:rsidP="00EA3D7D">
            <w:pPr>
              <w:jc w:val="center"/>
              <w:rPr>
                <w:sz w:val="20"/>
              </w:rPr>
            </w:pPr>
            <w:r w:rsidRPr="00476591">
              <w:rPr>
                <w:rFonts w:cs="Arial"/>
                <w:sz w:val="20"/>
              </w:rPr>
              <w:t>0.15 g/HP-hr</w:t>
            </w:r>
            <w:r>
              <w:rPr>
                <w:rFonts w:cs="Arial"/>
                <w:sz w:val="20"/>
                <w:vertAlign w:val="superscript"/>
              </w:rPr>
              <w:t>2</w:t>
            </w:r>
            <w:r w:rsidRPr="00EA3D7D">
              <w:rPr>
                <w:rFonts w:cs="Arial"/>
                <w:sz w:val="20"/>
                <w:vertAlign w:val="superscript"/>
              </w:rPr>
              <w:t>, a</w:t>
            </w:r>
          </w:p>
        </w:tc>
        <w:tc>
          <w:tcPr>
            <w:tcW w:w="2245" w:type="dxa"/>
            <w:tcBorders>
              <w:top w:val="single" w:sz="4" w:space="0" w:color="auto"/>
              <w:left w:val="single" w:sz="4" w:space="0" w:color="auto"/>
              <w:bottom w:val="single" w:sz="4" w:space="0" w:color="auto"/>
              <w:right w:val="single" w:sz="4" w:space="0" w:color="auto"/>
            </w:tcBorders>
          </w:tcPr>
          <w:p w14:paraId="63AF941E" w14:textId="1621F9A6" w:rsidR="00EA3D7D" w:rsidRPr="00BD3DE3" w:rsidRDefault="00EA3D7D" w:rsidP="00EA3D7D">
            <w:pPr>
              <w:jc w:val="center"/>
              <w:rPr>
                <w:sz w:val="20"/>
              </w:rPr>
            </w:pPr>
            <w:r>
              <w:rPr>
                <w:sz w:val="20"/>
              </w:rPr>
              <w:t>Hourly</w:t>
            </w:r>
          </w:p>
        </w:tc>
        <w:tc>
          <w:tcPr>
            <w:tcW w:w="1619" w:type="dxa"/>
            <w:tcBorders>
              <w:top w:val="single" w:sz="4" w:space="0" w:color="auto"/>
              <w:left w:val="single" w:sz="4" w:space="0" w:color="auto"/>
              <w:bottom w:val="single" w:sz="4" w:space="0" w:color="auto"/>
              <w:right w:val="single" w:sz="4" w:space="0" w:color="auto"/>
            </w:tcBorders>
          </w:tcPr>
          <w:p w14:paraId="61D23384" w14:textId="06EC5821" w:rsidR="00EA3D7D" w:rsidRPr="00BD3DE3" w:rsidRDefault="00EA3D7D" w:rsidP="00EA3D7D">
            <w:pPr>
              <w:jc w:val="center"/>
              <w:rPr>
                <w:sz w:val="20"/>
              </w:rPr>
            </w:pPr>
            <w:r>
              <w:rPr>
                <w:rFonts w:cs="Arial"/>
                <w:sz w:val="20"/>
              </w:rPr>
              <w:t>EUENGINE16</w:t>
            </w:r>
          </w:p>
        </w:tc>
        <w:tc>
          <w:tcPr>
            <w:tcW w:w="1620" w:type="dxa"/>
            <w:tcBorders>
              <w:top w:val="single" w:sz="4" w:space="0" w:color="auto"/>
              <w:left w:val="single" w:sz="4" w:space="0" w:color="auto"/>
              <w:bottom w:val="single" w:sz="4" w:space="0" w:color="auto"/>
              <w:right w:val="single" w:sz="4" w:space="0" w:color="auto"/>
            </w:tcBorders>
          </w:tcPr>
          <w:p w14:paraId="580F2904" w14:textId="33FD9646" w:rsidR="00EA3D7D" w:rsidRPr="00BD3DE3" w:rsidRDefault="00EA3D7D" w:rsidP="00EA3D7D">
            <w:pPr>
              <w:jc w:val="center"/>
              <w:rPr>
                <w:sz w:val="20"/>
              </w:rPr>
            </w:pPr>
            <w:r w:rsidRPr="00476591">
              <w:rPr>
                <w:rFonts w:cs="Arial"/>
                <w:sz w:val="20"/>
              </w:rPr>
              <w:t>SC VI.2</w:t>
            </w:r>
          </w:p>
        </w:tc>
        <w:tc>
          <w:tcPr>
            <w:tcW w:w="1710" w:type="dxa"/>
            <w:tcBorders>
              <w:top w:val="single" w:sz="4" w:space="0" w:color="auto"/>
              <w:left w:val="single" w:sz="4" w:space="0" w:color="auto"/>
              <w:bottom w:val="single" w:sz="4" w:space="0" w:color="auto"/>
              <w:right w:val="single" w:sz="4" w:space="0" w:color="auto"/>
            </w:tcBorders>
          </w:tcPr>
          <w:p w14:paraId="3D3765F8" w14:textId="77777777" w:rsidR="00DB7AA0" w:rsidRDefault="00EA3D7D" w:rsidP="00DB7AA0">
            <w:pPr>
              <w:pStyle w:val="Header"/>
              <w:tabs>
                <w:tab w:val="clear" w:pos="4320"/>
                <w:tab w:val="clear" w:pos="8640"/>
              </w:tabs>
              <w:jc w:val="center"/>
              <w:rPr>
                <w:rFonts w:cs="Arial"/>
                <w:b/>
                <w:bCs/>
                <w:sz w:val="20"/>
              </w:rPr>
            </w:pPr>
            <w:r w:rsidRPr="00F94F9B">
              <w:rPr>
                <w:rFonts w:cs="Arial"/>
                <w:b/>
                <w:bCs/>
                <w:sz w:val="20"/>
              </w:rPr>
              <w:t xml:space="preserve">R 336.1205, </w:t>
            </w:r>
            <w:r w:rsidR="00DB7AA0" w:rsidRPr="00F94F9B">
              <w:rPr>
                <w:rFonts w:cs="Arial"/>
                <w:b/>
                <w:bCs/>
                <w:sz w:val="20"/>
              </w:rPr>
              <w:t>40 CFR 60.4202(a)(2)</w:t>
            </w:r>
            <w:r w:rsidR="00DB7AA0">
              <w:rPr>
                <w:rFonts w:cs="Arial"/>
                <w:b/>
                <w:bCs/>
                <w:sz w:val="20"/>
              </w:rPr>
              <w:t xml:space="preserve"> - </w:t>
            </w:r>
            <w:r w:rsidR="00DB7AA0" w:rsidRPr="00F94F9B">
              <w:rPr>
                <w:rFonts w:cs="Arial"/>
                <w:b/>
                <w:bCs/>
                <w:sz w:val="20"/>
              </w:rPr>
              <w:t>Table 1 of 40 CFR 89.112</w:t>
            </w:r>
            <w:r w:rsidR="00DB7AA0">
              <w:rPr>
                <w:rFonts w:cs="Arial"/>
                <w:b/>
                <w:bCs/>
                <w:sz w:val="20"/>
              </w:rPr>
              <w:t>,</w:t>
            </w:r>
          </w:p>
          <w:p w14:paraId="58A56507" w14:textId="114FACC5" w:rsidR="00EA3D7D" w:rsidRPr="00F94F9B" w:rsidRDefault="00DB7AA0" w:rsidP="00DB7AA0">
            <w:pPr>
              <w:jc w:val="center"/>
              <w:rPr>
                <w:b/>
                <w:bCs/>
                <w:sz w:val="20"/>
              </w:rPr>
            </w:pPr>
            <w:r w:rsidRPr="00F94F9B">
              <w:rPr>
                <w:rFonts w:cs="Arial"/>
                <w:b/>
                <w:bCs/>
                <w:sz w:val="20"/>
              </w:rPr>
              <w:t>40 CFR 60.4205(b)</w:t>
            </w:r>
          </w:p>
        </w:tc>
      </w:tr>
    </w:tbl>
    <w:p w14:paraId="238BCE3B" w14:textId="5BBE27BE" w:rsidR="00EA3D7D" w:rsidRDefault="00EA3D7D" w:rsidP="00EA3D7D">
      <w:pPr>
        <w:pStyle w:val="Header"/>
        <w:tabs>
          <w:tab w:val="clear" w:pos="4320"/>
          <w:tab w:val="clear" w:pos="8640"/>
        </w:tabs>
        <w:rPr>
          <w:rFonts w:cs="Arial"/>
          <w:sz w:val="20"/>
        </w:rPr>
      </w:pPr>
      <w:r w:rsidRPr="00E0259C">
        <w:rPr>
          <w:rFonts w:cs="Arial"/>
          <w:sz w:val="20"/>
          <w:vertAlign w:val="superscript"/>
        </w:rPr>
        <w:t>a</w:t>
      </w:r>
      <w:r>
        <w:rPr>
          <w:rFonts w:cs="Arial"/>
          <w:sz w:val="20"/>
        </w:rPr>
        <w:t xml:space="preserve">Compliance with this limit shall be considered compliance with the limits of 40 CFR 60.4205(b), which has been subsumed under </w:t>
      </w:r>
      <w:r w:rsidRPr="00135ABA">
        <w:rPr>
          <w:rFonts w:cs="Arial"/>
          <w:sz w:val="20"/>
        </w:rPr>
        <w:t>R 336.1205</w:t>
      </w:r>
      <w:r>
        <w:rPr>
          <w:rFonts w:cs="Arial"/>
          <w:sz w:val="20"/>
        </w:rPr>
        <w:t>.</w:t>
      </w:r>
    </w:p>
    <w:p w14:paraId="2328EE48" w14:textId="77777777" w:rsidR="00CC4186" w:rsidRPr="00CC4186" w:rsidRDefault="00CC4186" w:rsidP="00CC4186">
      <w:pPr>
        <w:jc w:val="both"/>
        <w:rPr>
          <w:sz w:val="20"/>
        </w:rPr>
      </w:pPr>
      <w:bookmarkStart w:id="87" w:name="_Hlk65135683"/>
      <w:r w:rsidRPr="00CC4186">
        <w:rPr>
          <w:sz w:val="20"/>
          <w:vertAlign w:val="superscript"/>
        </w:rPr>
        <w:t>A</w:t>
      </w:r>
      <w:r w:rsidRPr="00CC4186">
        <w:rPr>
          <w:sz w:val="20"/>
        </w:rPr>
        <w:t xml:space="preserve">These emission limits are for certified engines; if testing becomes required to demonstrate compliance, then the tested values must be compared to the Not to Exceed (NTE) requirements determined through 40 CFR 60.4212(c). </w:t>
      </w:r>
    </w:p>
    <w:bookmarkEnd w:id="87"/>
    <w:p w14:paraId="5C453E6F" w14:textId="77777777" w:rsidR="001043C8" w:rsidRDefault="001043C8" w:rsidP="00EA3D7D">
      <w:pPr>
        <w:jc w:val="both"/>
        <w:rPr>
          <w:sz w:val="20"/>
        </w:rPr>
      </w:pPr>
    </w:p>
    <w:p w14:paraId="4996387C" w14:textId="77777777" w:rsidR="001043C8" w:rsidRDefault="001043C8" w:rsidP="00EA3D7D">
      <w:pPr>
        <w:jc w:val="both"/>
        <w:rPr>
          <w:b/>
          <w:u w:val="single"/>
        </w:rPr>
      </w:pPr>
      <w:r>
        <w:rPr>
          <w:b/>
        </w:rPr>
        <w:t xml:space="preserve">II.  </w:t>
      </w:r>
      <w:r>
        <w:rPr>
          <w:b/>
          <w:u w:val="single"/>
        </w:rPr>
        <w:t>MATERIAL LIMIT(S)</w:t>
      </w:r>
    </w:p>
    <w:p w14:paraId="2301C577" w14:textId="77777777" w:rsidR="001043C8" w:rsidRDefault="001043C8" w:rsidP="00EA3D7D">
      <w:pPr>
        <w:jc w:val="both"/>
        <w:rPr>
          <w:sz w:val="20"/>
        </w:rPr>
      </w:pPr>
    </w:p>
    <w:p w14:paraId="64405E38" w14:textId="27BBBB47" w:rsidR="00EA3D7D" w:rsidRPr="00476591" w:rsidRDefault="00EA3D7D" w:rsidP="00EA3D7D">
      <w:pPr>
        <w:ind w:left="360" w:hanging="360"/>
        <w:jc w:val="both"/>
        <w:rPr>
          <w:rFonts w:cs="Arial"/>
          <w:sz w:val="20"/>
        </w:rPr>
      </w:pPr>
      <w:r w:rsidRPr="00476591">
        <w:rPr>
          <w:rFonts w:cs="Arial"/>
          <w:sz w:val="20"/>
        </w:rPr>
        <w:t>1.</w:t>
      </w:r>
      <w:r w:rsidRPr="00476591">
        <w:rPr>
          <w:rFonts w:cs="Arial"/>
          <w:sz w:val="20"/>
        </w:rPr>
        <w:tab/>
        <w:t>The permittee shall burn only diesel fuel, in EUENGINE1</w:t>
      </w:r>
      <w:r>
        <w:rPr>
          <w:rFonts w:cs="Arial"/>
          <w:sz w:val="20"/>
        </w:rPr>
        <w:t>6</w:t>
      </w:r>
      <w:r w:rsidRPr="00476591">
        <w:rPr>
          <w:rFonts w:cs="Arial"/>
          <w:sz w:val="20"/>
        </w:rPr>
        <w:t xml:space="preserve"> with the maximum sulfur content of 15 ppm (0.0015 percent) by weight and a minimum Cetane index of 40 or a maximum aromatic content of </w:t>
      </w:r>
      <w:r w:rsidRPr="00476591">
        <w:rPr>
          <w:rFonts w:cs="Arial"/>
          <w:sz w:val="20"/>
        </w:rPr>
        <w:br/>
        <w:t>35 volume percent.</w:t>
      </w:r>
      <w:r w:rsidR="00CB0EA4">
        <w:rPr>
          <w:rFonts w:cs="Arial"/>
          <w:sz w:val="20"/>
          <w:vertAlign w:val="superscript"/>
        </w:rPr>
        <w:t>2</w:t>
      </w:r>
      <w:r w:rsidRPr="00476591">
        <w:rPr>
          <w:rFonts w:cs="Arial"/>
          <w:sz w:val="20"/>
        </w:rPr>
        <w:t xml:space="preserve"> </w:t>
      </w:r>
      <w:r w:rsidRPr="00476591">
        <w:rPr>
          <w:rFonts w:cs="Arial"/>
          <w:b/>
          <w:sz w:val="20"/>
        </w:rPr>
        <w:t>(R 336.1205(1)(a)</w:t>
      </w:r>
      <w:r w:rsidR="00CB0EA4">
        <w:rPr>
          <w:rFonts w:cs="Arial"/>
          <w:b/>
          <w:sz w:val="20"/>
        </w:rPr>
        <w:t xml:space="preserve"> and </w:t>
      </w:r>
      <w:r w:rsidRPr="00476591">
        <w:rPr>
          <w:rFonts w:cs="Arial"/>
          <w:b/>
          <w:sz w:val="20"/>
        </w:rPr>
        <w:t xml:space="preserve">(3), R 336.1402(1), 40 </w:t>
      </w:r>
      <w:smartTag w:uri="urn:schemas-microsoft-com:office:smarttags" w:element="stockticker">
        <w:r w:rsidRPr="00476591">
          <w:rPr>
            <w:rFonts w:cs="Arial"/>
            <w:b/>
            <w:sz w:val="20"/>
          </w:rPr>
          <w:t>CFR</w:t>
        </w:r>
      </w:smartTag>
      <w:r w:rsidRPr="00476591">
        <w:rPr>
          <w:rFonts w:cs="Arial"/>
          <w:b/>
          <w:sz w:val="20"/>
        </w:rPr>
        <w:t xml:space="preserve"> 60.4207, 40 </w:t>
      </w:r>
      <w:smartTag w:uri="urn:schemas-microsoft-com:office:smarttags" w:element="stockticker">
        <w:r w:rsidRPr="00476591">
          <w:rPr>
            <w:rFonts w:cs="Arial"/>
            <w:b/>
            <w:sz w:val="20"/>
          </w:rPr>
          <w:t>CFR</w:t>
        </w:r>
      </w:smartTag>
      <w:r w:rsidRPr="00476591">
        <w:rPr>
          <w:rFonts w:cs="Arial"/>
          <w:b/>
          <w:sz w:val="20"/>
        </w:rPr>
        <w:t xml:space="preserve"> 80.510(b))</w:t>
      </w:r>
    </w:p>
    <w:p w14:paraId="1C1F577C" w14:textId="77777777" w:rsidR="001043C8" w:rsidRPr="000C40EB" w:rsidRDefault="001043C8" w:rsidP="00EA3D7D">
      <w:pPr>
        <w:jc w:val="both"/>
        <w:rPr>
          <w:sz w:val="20"/>
        </w:rPr>
      </w:pPr>
    </w:p>
    <w:p w14:paraId="796BEDDC" w14:textId="77777777" w:rsidR="001043C8" w:rsidRPr="00F01FE1" w:rsidRDefault="001043C8" w:rsidP="00EA3D7D">
      <w:pPr>
        <w:jc w:val="both"/>
        <w:rPr>
          <w:b/>
          <w:sz w:val="20"/>
          <w:u w:val="single"/>
        </w:rPr>
      </w:pPr>
      <w:r>
        <w:rPr>
          <w:b/>
        </w:rPr>
        <w:t xml:space="preserve">III.  </w:t>
      </w:r>
      <w:r>
        <w:rPr>
          <w:b/>
          <w:u w:val="single"/>
        </w:rPr>
        <w:t>PROCESS/OPERATIONAL RESTRICTION(S)</w:t>
      </w:r>
      <w:r w:rsidDel="001C614B">
        <w:rPr>
          <w:b/>
          <w:u w:val="single"/>
        </w:rPr>
        <w:t xml:space="preserve"> </w:t>
      </w:r>
    </w:p>
    <w:p w14:paraId="3C910B81" w14:textId="77777777" w:rsidR="001043C8" w:rsidRPr="00FB6071" w:rsidRDefault="001043C8" w:rsidP="00EA3D7D">
      <w:pPr>
        <w:jc w:val="both"/>
        <w:rPr>
          <w:sz w:val="20"/>
        </w:rPr>
      </w:pPr>
    </w:p>
    <w:p w14:paraId="62164FAF" w14:textId="5D2F1DC4" w:rsidR="00CB0EA4" w:rsidRPr="00596AB4" w:rsidRDefault="00CB0EA4" w:rsidP="00CB0EA4">
      <w:pPr>
        <w:pStyle w:val="BodyTextIndent2"/>
        <w:spacing w:after="0" w:line="240" w:lineRule="auto"/>
        <w:ind w:hanging="360"/>
        <w:jc w:val="both"/>
        <w:rPr>
          <w:rFonts w:cs="Arial"/>
          <w:sz w:val="20"/>
        </w:rPr>
      </w:pPr>
      <w:r w:rsidRPr="00596AB4">
        <w:rPr>
          <w:rFonts w:cs="Arial"/>
          <w:sz w:val="20"/>
        </w:rPr>
        <w:t>1.</w:t>
      </w:r>
      <w:r w:rsidRPr="00596AB4">
        <w:rPr>
          <w:rFonts w:cs="Arial"/>
          <w:sz w:val="20"/>
        </w:rPr>
        <w:tab/>
        <w:t xml:space="preserve">The permittee shall not operate EUENGINE16 for more than </w:t>
      </w:r>
      <w:r>
        <w:rPr>
          <w:rFonts w:cs="Arial"/>
          <w:sz w:val="20"/>
        </w:rPr>
        <w:t>472</w:t>
      </w:r>
      <w:r w:rsidRPr="00596AB4">
        <w:rPr>
          <w:rFonts w:cs="Arial"/>
          <w:sz w:val="20"/>
        </w:rPr>
        <w:t xml:space="preserve"> hours per year on a 12-month rolling </w:t>
      </w:r>
      <w:proofErr w:type="gramStart"/>
      <w:r w:rsidRPr="00596AB4">
        <w:rPr>
          <w:rFonts w:cs="Arial"/>
          <w:sz w:val="20"/>
        </w:rPr>
        <w:t>time period</w:t>
      </w:r>
      <w:proofErr w:type="gramEnd"/>
      <w:r w:rsidRPr="00596AB4">
        <w:rPr>
          <w:rFonts w:cs="Arial"/>
          <w:sz w:val="20"/>
        </w:rPr>
        <w:t xml:space="preserve"> basis as determined at the end of each calendar month.  The </w:t>
      </w:r>
      <w:r>
        <w:rPr>
          <w:rFonts w:cs="Arial"/>
          <w:sz w:val="20"/>
        </w:rPr>
        <w:t>472</w:t>
      </w:r>
      <w:r w:rsidRPr="00596AB4">
        <w:rPr>
          <w:rFonts w:cs="Arial"/>
          <w:sz w:val="20"/>
        </w:rPr>
        <w:t xml:space="preserve"> hours includes the hours for the purpose of necessary maintenance checks and readiness testing as described in SC III.2.</w:t>
      </w:r>
      <w:r>
        <w:rPr>
          <w:rFonts w:cs="Arial"/>
          <w:sz w:val="20"/>
          <w:vertAlign w:val="superscript"/>
        </w:rPr>
        <w:t>2</w:t>
      </w:r>
      <w:proofErr w:type="gramStart"/>
      <w:r w:rsidRPr="00596AB4">
        <w:rPr>
          <w:rFonts w:cs="Arial"/>
          <w:sz w:val="20"/>
        </w:rPr>
        <w:t xml:space="preserve">   </w:t>
      </w:r>
      <w:r w:rsidRPr="00596AB4">
        <w:rPr>
          <w:b/>
          <w:bCs/>
          <w:sz w:val="20"/>
        </w:rPr>
        <w:t>(</w:t>
      </w:r>
      <w:proofErr w:type="gramEnd"/>
      <w:r w:rsidRPr="00596AB4">
        <w:rPr>
          <w:b/>
          <w:bCs/>
          <w:sz w:val="20"/>
        </w:rPr>
        <w:t xml:space="preserve">R 336.1205(1)(a) </w:t>
      </w:r>
      <w:r>
        <w:rPr>
          <w:b/>
          <w:bCs/>
          <w:sz w:val="20"/>
        </w:rPr>
        <w:t>and</w:t>
      </w:r>
      <w:r w:rsidRPr="00596AB4">
        <w:rPr>
          <w:b/>
          <w:bCs/>
          <w:sz w:val="20"/>
        </w:rPr>
        <w:t xml:space="preserve"> (b), R 336.1225, R 336.1702(a), </w:t>
      </w:r>
      <w:r w:rsidRPr="00596AB4">
        <w:rPr>
          <w:rFonts w:cs="Arial"/>
          <w:b/>
          <w:sz w:val="20"/>
        </w:rPr>
        <w:t xml:space="preserve">40 </w:t>
      </w:r>
      <w:smartTag w:uri="urn:schemas-microsoft-com:office:smarttags" w:element="stockticker">
        <w:r w:rsidRPr="00596AB4">
          <w:rPr>
            <w:rFonts w:cs="Arial"/>
            <w:b/>
            <w:sz w:val="20"/>
          </w:rPr>
          <w:t>CFR</w:t>
        </w:r>
      </w:smartTag>
      <w:r w:rsidRPr="00596AB4">
        <w:rPr>
          <w:rFonts w:cs="Arial"/>
          <w:b/>
          <w:sz w:val="20"/>
        </w:rPr>
        <w:t> 52.21 (c) &amp; (d)</w:t>
      </w:r>
      <w:r w:rsidRPr="00596AB4">
        <w:rPr>
          <w:b/>
          <w:bCs/>
          <w:sz w:val="20"/>
        </w:rPr>
        <w:t>)</w:t>
      </w:r>
    </w:p>
    <w:p w14:paraId="0CFBD4F4" w14:textId="77777777" w:rsidR="00CB0EA4" w:rsidRPr="004F6691" w:rsidRDefault="00CB0EA4" w:rsidP="00CB0EA4">
      <w:pPr>
        <w:ind w:left="360" w:hanging="360"/>
        <w:jc w:val="both"/>
        <w:rPr>
          <w:rFonts w:cs="Arial"/>
          <w:sz w:val="20"/>
        </w:rPr>
      </w:pPr>
    </w:p>
    <w:p w14:paraId="34254917" w14:textId="01C9DF70" w:rsidR="00CB0EA4" w:rsidRPr="004F6691" w:rsidRDefault="00CB0EA4" w:rsidP="00CB0EA4">
      <w:pPr>
        <w:ind w:left="360" w:hanging="360"/>
        <w:jc w:val="both"/>
        <w:rPr>
          <w:rFonts w:cs="Arial"/>
          <w:b/>
          <w:bCs/>
          <w:sz w:val="20"/>
          <w:szCs w:val="22"/>
        </w:rPr>
      </w:pPr>
      <w:r w:rsidRPr="004F6691">
        <w:rPr>
          <w:sz w:val="20"/>
          <w:szCs w:val="22"/>
        </w:rPr>
        <w:t>2.</w:t>
      </w:r>
      <w:r w:rsidRPr="004F6691">
        <w:rPr>
          <w:rFonts w:cs="Arial"/>
          <w:sz w:val="20"/>
          <w:szCs w:val="22"/>
        </w:rPr>
        <w:tab/>
        <w:t xml:space="preserve">The permittee may operate </w:t>
      </w:r>
      <w:r w:rsidRPr="004F6691">
        <w:rPr>
          <w:rFonts w:cs="Arial"/>
          <w:sz w:val="20"/>
        </w:rPr>
        <w:t xml:space="preserve">EUENGINE16 </w:t>
      </w:r>
      <w:r w:rsidRPr="004F6691">
        <w:rPr>
          <w:rFonts w:cs="Arial"/>
          <w:sz w:val="20"/>
          <w:szCs w:val="22"/>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Pr="004F6691">
        <w:rPr>
          <w:rFonts w:cs="Arial"/>
          <w:sz w:val="20"/>
        </w:rPr>
        <w:t>EUENGINE16</w:t>
      </w:r>
      <w:r w:rsidRPr="004F6691">
        <w:rPr>
          <w:rFonts w:cs="Arial"/>
          <w:b/>
          <w:bCs/>
          <w:sz w:val="20"/>
          <w:szCs w:val="22"/>
        </w:rPr>
        <w:t xml:space="preserve"> </w:t>
      </w:r>
      <w:r w:rsidRPr="004F6691">
        <w:rPr>
          <w:rFonts w:cs="Arial"/>
          <w:bCs/>
          <w:sz w:val="20"/>
          <w:szCs w:val="22"/>
        </w:rPr>
        <w:t>may operate up to 50 hours per calendar year in non-emergency situations, but those 50 hours are counted towards the 100 hours per calendar year provided for maintenance and testing.  The 50 hours per calendar year for non-emergency situations cannot be used for peak shaving or non-emergency demand response, or to generate income for a facility to supply non-emergency power as part of a financial arrangement with another entity.</w:t>
      </w:r>
      <w:proofErr w:type="gramStart"/>
      <w:r>
        <w:rPr>
          <w:rFonts w:cs="Arial"/>
          <w:bCs/>
          <w:sz w:val="20"/>
          <w:szCs w:val="22"/>
          <w:vertAlign w:val="superscript"/>
        </w:rPr>
        <w:t>2</w:t>
      </w:r>
      <w:r w:rsidRPr="004F6691">
        <w:rPr>
          <w:rFonts w:cs="Arial"/>
          <w:bCs/>
          <w:sz w:val="20"/>
          <w:szCs w:val="22"/>
        </w:rPr>
        <w:t xml:space="preserve"> </w:t>
      </w:r>
      <w:r w:rsidRPr="004F6691">
        <w:rPr>
          <w:rFonts w:cs="Arial"/>
          <w:b/>
          <w:bCs/>
          <w:sz w:val="20"/>
          <w:szCs w:val="22"/>
        </w:rPr>
        <w:t xml:space="preserve"> (</w:t>
      </w:r>
      <w:proofErr w:type="gramEnd"/>
      <w:r w:rsidRPr="004F6691">
        <w:rPr>
          <w:rFonts w:cs="Arial"/>
          <w:b/>
          <w:bCs/>
          <w:sz w:val="20"/>
          <w:szCs w:val="22"/>
        </w:rPr>
        <w:t xml:space="preserve">40 </w:t>
      </w:r>
      <w:smartTag w:uri="urn:schemas-microsoft-com:office:smarttags" w:element="stockticker">
        <w:r w:rsidRPr="004F6691">
          <w:rPr>
            <w:rFonts w:cs="Arial"/>
            <w:b/>
            <w:bCs/>
            <w:sz w:val="20"/>
            <w:szCs w:val="22"/>
          </w:rPr>
          <w:t>CFR</w:t>
        </w:r>
      </w:smartTag>
      <w:r w:rsidRPr="004F6691">
        <w:rPr>
          <w:rFonts w:cs="Arial"/>
          <w:b/>
          <w:bCs/>
          <w:sz w:val="20"/>
          <w:szCs w:val="22"/>
        </w:rPr>
        <w:t xml:space="preserve"> 60.4211(f))</w:t>
      </w:r>
    </w:p>
    <w:p w14:paraId="1571D6E4" w14:textId="77777777" w:rsidR="00CB0EA4" w:rsidRPr="004F6691" w:rsidRDefault="00CB0EA4" w:rsidP="00CB0EA4">
      <w:pPr>
        <w:pStyle w:val="BodyTextIndent2"/>
        <w:spacing w:after="0" w:line="240" w:lineRule="auto"/>
        <w:ind w:hanging="360"/>
        <w:jc w:val="both"/>
        <w:rPr>
          <w:rFonts w:cs="Arial"/>
          <w:sz w:val="20"/>
        </w:rPr>
      </w:pPr>
    </w:p>
    <w:p w14:paraId="4B4DB302" w14:textId="77777777" w:rsidR="00CB0EA4" w:rsidRPr="004F6691" w:rsidRDefault="00CB0EA4" w:rsidP="00CB0EA4">
      <w:pPr>
        <w:ind w:left="360" w:hanging="360"/>
        <w:jc w:val="both"/>
        <w:rPr>
          <w:sz w:val="20"/>
        </w:rPr>
      </w:pPr>
      <w:r w:rsidRPr="004F6691">
        <w:rPr>
          <w:sz w:val="20"/>
        </w:rPr>
        <w:t>3.</w:t>
      </w:r>
      <w:r w:rsidRPr="004F6691">
        <w:rPr>
          <w:sz w:val="20"/>
        </w:rPr>
        <w:tab/>
        <w:t xml:space="preserve">If the permittee purchased a certified engine, according to procedures specified in 40 </w:t>
      </w:r>
      <w:smartTag w:uri="urn:schemas-microsoft-com:office:smarttags" w:element="stockticker">
        <w:r w:rsidRPr="004F6691">
          <w:rPr>
            <w:sz w:val="20"/>
          </w:rPr>
          <w:t>CFR</w:t>
        </w:r>
      </w:smartTag>
      <w:r w:rsidRPr="004F6691">
        <w:rPr>
          <w:sz w:val="20"/>
        </w:rPr>
        <w:t xml:space="preserve"> Part 60 </w:t>
      </w:r>
      <w:r w:rsidRPr="004F6691">
        <w:rPr>
          <w:sz w:val="20"/>
        </w:rPr>
        <w:br/>
        <w:t xml:space="preserve">Subpart IIII, for the same model year and maximum engine power, the permittee shall meet the following requirements for </w:t>
      </w:r>
      <w:r w:rsidRPr="004F6691">
        <w:rPr>
          <w:rFonts w:cs="Arial"/>
          <w:sz w:val="20"/>
        </w:rPr>
        <w:t>EUENGINE16</w:t>
      </w:r>
      <w:r w:rsidRPr="004F6691">
        <w:rPr>
          <w:sz w:val="20"/>
        </w:rPr>
        <w:t>:</w:t>
      </w:r>
    </w:p>
    <w:p w14:paraId="7ED926D2" w14:textId="3943A5A5" w:rsidR="00CB0EA4" w:rsidRPr="004F6691" w:rsidRDefault="00CB0EA4" w:rsidP="00CB0EA4">
      <w:pPr>
        <w:ind w:left="720" w:hanging="360"/>
        <w:rPr>
          <w:sz w:val="20"/>
        </w:rPr>
      </w:pPr>
      <w:r>
        <w:rPr>
          <w:sz w:val="20"/>
        </w:rPr>
        <w:t>a.</w:t>
      </w:r>
      <w:r>
        <w:rPr>
          <w:sz w:val="20"/>
        </w:rPr>
        <w:tab/>
        <w:t>O</w:t>
      </w:r>
      <w:r w:rsidRPr="004F6691">
        <w:rPr>
          <w:sz w:val="20"/>
        </w:rPr>
        <w:t xml:space="preserve">perate and maintain the certified engine and control device according to the manufacturer's emission-related written </w:t>
      </w:r>
      <w:proofErr w:type="gramStart"/>
      <w:r w:rsidRPr="004F6691">
        <w:rPr>
          <w:sz w:val="20"/>
        </w:rPr>
        <w:t>instructions;</w:t>
      </w:r>
      <w:proofErr w:type="gramEnd"/>
    </w:p>
    <w:p w14:paraId="6BB330FC" w14:textId="0DFB198C" w:rsidR="00CB0EA4" w:rsidRPr="004F6691" w:rsidRDefault="00CB0EA4" w:rsidP="00CB0EA4">
      <w:pPr>
        <w:ind w:left="720" w:hanging="360"/>
        <w:rPr>
          <w:sz w:val="20"/>
        </w:rPr>
      </w:pPr>
      <w:r w:rsidRPr="004F6691">
        <w:rPr>
          <w:sz w:val="20"/>
        </w:rPr>
        <w:t>b</w:t>
      </w:r>
      <w:r>
        <w:rPr>
          <w:sz w:val="20"/>
        </w:rPr>
        <w:t>.</w:t>
      </w:r>
      <w:r w:rsidRPr="004F6691">
        <w:rPr>
          <w:sz w:val="20"/>
        </w:rPr>
        <w:tab/>
        <w:t>Change only those emission-related settings that are permitted by the manufacturer; and</w:t>
      </w:r>
    </w:p>
    <w:p w14:paraId="546B2690" w14:textId="2614D4F7" w:rsidR="00CB0EA4" w:rsidRPr="004F6691" w:rsidRDefault="00CB0EA4" w:rsidP="00CB0EA4">
      <w:pPr>
        <w:ind w:left="720" w:hanging="360"/>
        <w:rPr>
          <w:sz w:val="20"/>
        </w:rPr>
      </w:pPr>
      <w:r w:rsidRPr="004F6691">
        <w:rPr>
          <w:sz w:val="20"/>
        </w:rPr>
        <w:t>c</w:t>
      </w:r>
      <w:r>
        <w:rPr>
          <w:sz w:val="20"/>
        </w:rPr>
        <w:t>.</w:t>
      </w:r>
      <w:r w:rsidRPr="004F6691">
        <w:rPr>
          <w:sz w:val="20"/>
        </w:rPr>
        <w:tab/>
        <w:t xml:space="preserve">Meet the requirements as specified in 40 </w:t>
      </w:r>
      <w:smartTag w:uri="urn:schemas-microsoft-com:office:smarttags" w:element="stockticker">
        <w:r w:rsidRPr="004F6691">
          <w:rPr>
            <w:sz w:val="20"/>
          </w:rPr>
          <w:t>CFR</w:t>
        </w:r>
      </w:smartTag>
      <w:r w:rsidRPr="004F6691">
        <w:rPr>
          <w:sz w:val="20"/>
        </w:rPr>
        <w:t xml:space="preserve"> 89, 94, and/or 1068, as they apply.</w:t>
      </w:r>
    </w:p>
    <w:p w14:paraId="2DB33542" w14:textId="76D91A10" w:rsidR="00CB0EA4" w:rsidRPr="004F6691" w:rsidRDefault="00CB0EA4" w:rsidP="00CB0EA4">
      <w:pPr>
        <w:ind w:left="360"/>
        <w:jc w:val="both"/>
        <w:rPr>
          <w:b/>
          <w:sz w:val="20"/>
        </w:rPr>
      </w:pPr>
      <w:r w:rsidRPr="004F6691">
        <w:rPr>
          <w:sz w:val="20"/>
        </w:rPr>
        <w:t>If not operat</w:t>
      </w:r>
      <w:r>
        <w:rPr>
          <w:sz w:val="20"/>
        </w:rPr>
        <w:t>ing</w:t>
      </w:r>
      <w:r w:rsidRPr="004F6691">
        <w:rPr>
          <w:sz w:val="20"/>
        </w:rPr>
        <w:t xml:space="preserve"> and maintain</w:t>
      </w:r>
      <w:r>
        <w:rPr>
          <w:sz w:val="20"/>
        </w:rPr>
        <w:t>ing</w:t>
      </w:r>
      <w:r w:rsidRPr="004F6691">
        <w:rPr>
          <w:sz w:val="20"/>
        </w:rPr>
        <w:t xml:space="preserve"> the certified engine and control device according to the manufacturer's emission-related written instructions, the engine may be considered a non-certified engine.</w:t>
      </w:r>
      <w:r>
        <w:rPr>
          <w:rFonts w:cs="Arial"/>
          <w:sz w:val="20"/>
          <w:vertAlign w:val="superscript"/>
        </w:rPr>
        <w:t>2</w:t>
      </w:r>
      <w:r w:rsidRPr="004F6691">
        <w:rPr>
          <w:sz w:val="20"/>
        </w:rPr>
        <w:t xml:space="preserve">  </w:t>
      </w:r>
      <w:r w:rsidRPr="004F6691">
        <w:rPr>
          <w:b/>
          <w:sz w:val="20"/>
        </w:rPr>
        <w:t xml:space="preserve"> </w:t>
      </w:r>
      <w:r w:rsidRPr="004F6691">
        <w:rPr>
          <w:b/>
          <w:sz w:val="20"/>
        </w:rPr>
        <w:br/>
        <w:t xml:space="preserve">(40 </w:t>
      </w:r>
      <w:smartTag w:uri="urn:schemas-microsoft-com:office:smarttags" w:element="stockticker">
        <w:r w:rsidRPr="004F6691">
          <w:rPr>
            <w:b/>
            <w:sz w:val="20"/>
          </w:rPr>
          <w:t>CFR</w:t>
        </w:r>
      </w:smartTag>
      <w:r w:rsidRPr="004F6691">
        <w:rPr>
          <w:b/>
          <w:sz w:val="20"/>
        </w:rPr>
        <w:t xml:space="preserve"> 60.4211(a))</w:t>
      </w:r>
    </w:p>
    <w:p w14:paraId="4F0F01BD" w14:textId="77777777" w:rsidR="00CB0EA4" w:rsidRPr="005C21D8" w:rsidRDefault="00CB0EA4" w:rsidP="00CB0EA4">
      <w:pPr>
        <w:rPr>
          <w:sz w:val="20"/>
        </w:rPr>
      </w:pPr>
    </w:p>
    <w:p w14:paraId="0DC2848F" w14:textId="3FC8B8AC" w:rsidR="00CB0EA4" w:rsidRPr="003C5DB2" w:rsidRDefault="00CB0EA4" w:rsidP="00CB0EA4">
      <w:pPr>
        <w:tabs>
          <w:tab w:val="left" w:pos="360"/>
          <w:tab w:val="left" w:pos="720"/>
          <w:tab w:val="left" w:pos="1080"/>
        </w:tabs>
        <w:autoSpaceDE w:val="0"/>
        <w:autoSpaceDN w:val="0"/>
        <w:adjustRightInd w:val="0"/>
        <w:ind w:left="360" w:hanging="360"/>
        <w:jc w:val="both"/>
        <w:rPr>
          <w:sz w:val="20"/>
        </w:rPr>
      </w:pPr>
      <w:r w:rsidRPr="003C5DB2">
        <w:rPr>
          <w:rFonts w:cs="Arial"/>
          <w:sz w:val="20"/>
        </w:rPr>
        <w:t>4.</w:t>
      </w:r>
      <w:r w:rsidRPr="003C5DB2">
        <w:rPr>
          <w:rFonts w:cs="Arial"/>
          <w:sz w:val="20"/>
        </w:rPr>
        <w:tab/>
        <w:t xml:space="preserve">If the permittee purchased a non-certified engine or a certified engine operating in a non-certified manner, the permittee shall </w:t>
      </w:r>
      <w:r w:rsidRPr="003C5DB2">
        <w:rPr>
          <w:sz w:val="20"/>
        </w:rPr>
        <w:t xml:space="preserve">keep a maintenance plan for </w:t>
      </w:r>
      <w:r w:rsidRPr="003C5DB2">
        <w:rPr>
          <w:rFonts w:cs="Arial"/>
          <w:sz w:val="20"/>
        </w:rPr>
        <w:t xml:space="preserve">EUENGINE16 </w:t>
      </w:r>
      <w:r w:rsidRPr="003C5DB2">
        <w:rPr>
          <w:sz w:val="20"/>
        </w:rPr>
        <w:t xml:space="preserve">and shall, </w:t>
      </w:r>
      <w:r w:rsidRPr="003C5DB2">
        <w:rPr>
          <w:rFonts w:cs="Arial"/>
          <w:sz w:val="20"/>
        </w:rPr>
        <w:t>to the extent practicable, maintain and operate each engine in a manner consistent with good air pollution control practice for minimizing emissions.</w:t>
      </w:r>
      <w:r>
        <w:rPr>
          <w:rFonts w:cs="Arial"/>
          <w:sz w:val="20"/>
          <w:vertAlign w:val="superscript"/>
        </w:rPr>
        <w:t>2</w:t>
      </w:r>
      <w:r w:rsidRPr="003C5DB2">
        <w:rPr>
          <w:b/>
          <w:sz w:val="20"/>
        </w:rPr>
        <w:t xml:space="preserve"> (40 </w:t>
      </w:r>
      <w:smartTag w:uri="urn:schemas-microsoft-com:office:smarttags" w:element="stockticker">
        <w:r w:rsidRPr="003C5DB2">
          <w:rPr>
            <w:b/>
            <w:sz w:val="20"/>
          </w:rPr>
          <w:t>CFR</w:t>
        </w:r>
      </w:smartTag>
      <w:r w:rsidRPr="003C5DB2">
        <w:rPr>
          <w:b/>
          <w:sz w:val="20"/>
        </w:rPr>
        <w:t xml:space="preserve"> 60.4211(g)(3))</w:t>
      </w:r>
    </w:p>
    <w:p w14:paraId="159E9934" w14:textId="77777777" w:rsidR="001043C8" w:rsidRPr="00FB6071" w:rsidRDefault="001043C8" w:rsidP="00EA3D7D">
      <w:pPr>
        <w:jc w:val="both"/>
        <w:rPr>
          <w:sz w:val="20"/>
        </w:rPr>
      </w:pPr>
    </w:p>
    <w:p w14:paraId="586E4EA8" w14:textId="77777777" w:rsidR="00144E5A" w:rsidRDefault="00144E5A" w:rsidP="00EA3D7D">
      <w:pPr>
        <w:jc w:val="both"/>
        <w:rPr>
          <w:b/>
        </w:rPr>
      </w:pPr>
    </w:p>
    <w:p w14:paraId="00681206" w14:textId="14DC09BD" w:rsidR="001043C8" w:rsidRPr="00F01FE1" w:rsidRDefault="001043C8" w:rsidP="00EA3D7D">
      <w:pPr>
        <w:jc w:val="both"/>
        <w:rPr>
          <w:b/>
          <w:sz w:val="20"/>
          <w:u w:val="single"/>
        </w:rPr>
      </w:pPr>
      <w:r w:rsidRPr="00FB6071">
        <w:rPr>
          <w:b/>
        </w:rPr>
        <w:t xml:space="preserve">IV.  </w:t>
      </w:r>
      <w:r w:rsidRPr="00FB6071">
        <w:rPr>
          <w:b/>
          <w:u w:val="single"/>
        </w:rPr>
        <w:t>DESIGN</w:t>
      </w:r>
      <w:r>
        <w:rPr>
          <w:b/>
          <w:u w:val="single"/>
        </w:rPr>
        <w:t>/EQUIPMENT PARAMETER(S)</w:t>
      </w:r>
    </w:p>
    <w:p w14:paraId="33881126" w14:textId="77777777" w:rsidR="001043C8" w:rsidRPr="00AA061F" w:rsidRDefault="001043C8" w:rsidP="00EA3D7D">
      <w:pPr>
        <w:jc w:val="both"/>
        <w:rPr>
          <w:sz w:val="20"/>
        </w:rPr>
      </w:pPr>
    </w:p>
    <w:p w14:paraId="0DBC5C91" w14:textId="4A22ED08" w:rsidR="00CB0EA4" w:rsidRPr="00596AB4" w:rsidRDefault="00CB0EA4" w:rsidP="00CB0EA4">
      <w:pPr>
        <w:ind w:left="360" w:hanging="360"/>
        <w:jc w:val="both"/>
        <w:rPr>
          <w:rFonts w:cs="Arial"/>
          <w:sz w:val="20"/>
        </w:rPr>
      </w:pPr>
      <w:r w:rsidRPr="00596AB4">
        <w:rPr>
          <w:rFonts w:cs="Arial"/>
          <w:sz w:val="20"/>
        </w:rPr>
        <w:t>1.</w:t>
      </w:r>
      <w:r w:rsidRPr="00596AB4">
        <w:rPr>
          <w:rFonts w:cs="Arial"/>
          <w:sz w:val="20"/>
        </w:rPr>
        <w:tab/>
        <w:t>The permittee shall equip and maintain each EUENGINE16 with non-resettable hours meters to track the operating hours.</w:t>
      </w:r>
      <w:r>
        <w:rPr>
          <w:rFonts w:cs="Arial"/>
          <w:sz w:val="20"/>
          <w:vertAlign w:val="superscript"/>
        </w:rPr>
        <w:t>2</w:t>
      </w:r>
      <w:r w:rsidRPr="00596AB4">
        <w:rPr>
          <w:rFonts w:cs="Arial"/>
          <w:b/>
          <w:sz w:val="20"/>
        </w:rPr>
        <w:t xml:space="preserve"> (R 336.1205(1)(a) </w:t>
      </w:r>
      <w:r>
        <w:rPr>
          <w:rFonts w:cs="Arial"/>
          <w:b/>
          <w:sz w:val="20"/>
        </w:rPr>
        <w:t>and</w:t>
      </w:r>
      <w:r w:rsidRPr="00596AB4">
        <w:rPr>
          <w:rFonts w:cs="Arial"/>
          <w:b/>
          <w:sz w:val="20"/>
        </w:rPr>
        <w:t xml:space="preserve"> (3), R 336.</w:t>
      </w:r>
      <w:r w:rsidRPr="00B9550A">
        <w:rPr>
          <w:rFonts w:cs="Arial"/>
          <w:b/>
          <w:sz w:val="20"/>
        </w:rPr>
        <w:t>1225, 40 </w:t>
      </w:r>
      <w:smartTag w:uri="urn:schemas-microsoft-com:office:smarttags" w:element="stockticker">
        <w:r w:rsidRPr="00B9550A">
          <w:rPr>
            <w:rFonts w:cs="Arial"/>
            <w:b/>
            <w:sz w:val="20"/>
          </w:rPr>
          <w:t>CFR</w:t>
        </w:r>
      </w:smartTag>
      <w:r w:rsidRPr="00B9550A">
        <w:rPr>
          <w:rFonts w:cs="Arial"/>
          <w:b/>
          <w:sz w:val="20"/>
        </w:rPr>
        <w:t> 60.4209)</w:t>
      </w:r>
    </w:p>
    <w:p w14:paraId="0E37D31D" w14:textId="77777777" w:rsidR="00CB0EA4" w:rsidRPr="004A0D54" w:rsidRDefault="00CB0EA4" w:rsidP="00CB0EA4">
      <w:pPr>
        <w:ind w:left="360" w:hanging="360"/>
        <w:jc w:val="both"/>
        <w:rPr>
          <w:rFonts w:cs="Arial"/>
          <w:sz w:val="20"/>
        </w:rPr>
      </w:pPr>
    </w:p>
    <w:p w14:paraId="0EAAA800" w14:textId="32F853F2" w:rsidR="00CB0EA4" w:rsidRPr="004A0D54" w:rsidRDefault="00CB0EA4" w:rsidP="00CB0EA4">
      <w:pPr>
        <w:ind w:left="360" w:hanging="360"/>
        <w:jc w:val="both"/>
        <w:rPr>
          <w:rFonts w:cs="Arial"/>
          <w:sz w:val="20"/>
        </w:rPr>
      </w:pPr>
      <w:r w:rsidRPr="004A0D54">
        <w:rPr>
          <w:rFonts w:cs="Arial"/>
          <w:sz w:val="20"/>
        </w:rPr>
        <w:t>2.</w:t>
      </w:r>
      <w:r w:rsidRPr="004A0D54">
        <w:rPr>
          <w:rFonts w:cs="Arial"/>
          <w:sz w:val="20"/>
        </w:rPr>
        <w:tab/>
        <w:t>The nameplate capacity of EUENGINE16 shall not exceed 2,937 BHP, as certified by the equipment manufacturer.</w:t>
      </w:r>
      <w:proofErr w:type="gramStart"/>
      <w:r>
        <w:rPr>
          <w:rFonts w:cs="Arial"/>
          <w:sz w:val="20"/>
          <w:vertAlign w:val="superscript"/>
        </w:rPr>
        <w:t>2</w:t>
      </w:r>
      <w:r w:rsidRPr="004A0D54">
        <w:rPr>
          <w:rFonts w:cs="Arial"/>
          <w:sz w:val="20"/>
        </w:rPr>
        <w:t xml:space="preserve">  </w:t>
      </w:r>
      <w:r w:rsidRPr="004A0D54">
        <w:rPr>
          <w:rFonts w:cs="Arial"/>
          <w:b/>
          <w:sz w:val="20"/>
        </w:rPr>
        <w:t>(</w:t>
      </w:r>
      <w:proofErr w:type="gramEnd"/>
      <w:r w:rsidRPr="004A0D54">
        <w:rPr>
          <w:rFonts w:cs="Arial"/>
          <w:b/>
          <w:sz w:val="20"/>
        </w:rPr>
        <w:t xml:space="preserve">R 336.1205(1)(a) </w:t>
      </w:r>
      <w:r>
        <w:rPr>
          <w:rFonts w:cs="Arial"/>
          <w:b/>
          <w:sz w:val="20"/>
        </w:rPr>
        <w:t>and</w:t>
      </w:r>
      <w:r w:rsidRPr="004A0D54">
        <w:rPr>
          <w:rFonts w:cs="Arial"/>
          <w:b/>
          <w:sz w:val="20"/>
        </w:rPr>
        <w:t xml:space="preserve"> (3), 40 </w:t>
      </w:r>
      <w:smartTag w:uri="urn:schemas-microsoft-com:office:smarttags" w:element="stockticker">
        <w:r w:rsidRPr="004A0D54">
          <w:rPr>
            <w:rFonts w:cs="Arial"/>
            <w:b/>
            <w:sz w:val="20"/>
          </w:rPr>
          <w:t>CFR</w:t>
        </w:r>
      </w:smartTag>
      <w:r w:rsidRPr="004A0D54">
        <w:rPr>
          <w:rFonts w:cs="Arial"/>
          <w:b/>
          <w:sz w:val="20"/>
        </w:rPr>
        <w:t xml:space="preserve"> 60.4202, 40 </w:t>
      </w:r>
      <w:smartTag w:uri="urn:schemas-microsoft-com:office:smarttags" w:element="stockticker">
        <w:r w:rsidRPr="004A0D54">
          <w:rPr>
            <w:rFonts w:cs="Arial"/>
            <w:b/>
            <w:sz w:val="20"/>
          </w:rPr>
          <w:t>CFR</w:t>
        </w:r>
      </w:smartTag>
      <w:r w:rsidRPr="004A0D54">
        <w:rPr>
          <w:rFonts w:cs="Arial"/>
          <w:b/>
          <w:sz w:val="20"/>
        </w:rPr>
        <w:t xml:space="preserve"> 89.112(a))</w:t>
      </w:r>
    </w:p>
    <w:p w14:paraId="4A73772C" w14:textId="77777777" w:rsidR="001043C8" w:rsidRPr="00FE0AD0" w:rsidRDefault="001043C8" w:rsidP="00EA3D7D">
      <w:pPr>
        <w:jc w:val="both"/>
        <w:rPr>
          <w:sz w:val="20"/>
        </w:rPr>
      </w:pPr>
    </w:p>
    <w:p w14:paraId="4AAFB2F8" w14:textId="77777777" w:rsidR="001043C8" w:rsidRPr="00AA061F" w:rsidRDefault="001043C8" w:rsidP="00EA3D7D">
      <w:pPr>
        <w:jc w:val="both"/>
      </w:pPr>
      <w:r>
        <w:rPr>
          <w:b/>
        </w:rPr>
        <w:t xml:space="preserve">V.  </w:t>
      </w:r>
      <w:r>
        <w:rPr>
          <w:b/>
          <w:u w:val="single"/>
        </w:rPr>
        <w:t>TESTING/SAMPLING</w:t>
      </w:r>
    </w:p>
    <w:p w14:paraId="5171A1B8" w14:textId="77777777" w:rsidR="001043C8" w:rsidRPr="00FE0AD0" w:rsidRDefault="001043C8" w:rsidP="00EA3D7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F55F094" w14:textId="77777777" w:rsidR="001043C8" w:rsidRPr="00E873CB" w:rsidRDefault="001043C8" w:rsidP="00EA3D7D">
      <w:pPr>
        <w:ind w:right="72"/>
        <w:jc w:val="both"/>
        <w:rPr>
          <w:rFonts w:cs="Arial"/>
          <w:sz w:val="20"/>
        </w:rPr>
      </w:pPr>
    </w:p>
    <w:p w14:paraId="4EE86595" w14:textId="2902EC79" w:rsidR="00CB0EA4" w:rsidRPr="00B9550A" w:rsidRDefault="00CB0EA4" w:rsidP="00F14A49">
      <w:pPr>
        <w:ind w:left="360" w:hanging="360"/>
        <w:jc w:val="both"/>
        <w:rPr>
          <w:sz w:val="20"/>
        </w:rPr>
      </w:pPr>
      <w:r w:rsidRPr="00B9550A">
        <w:rPr>
          <w:rFonts w:cs="Arial"/>
          <w:sz w:val="20"/>
        </w:rPr>
        <w:t xml:space="preserve">1.  </w:t>
      </w:r>
      <w:r w:rsidRPr="00B9550A">
        <w:rPr>
          <w:rFonts w:cs="Arial"/>
          <w:sz w:val="20"/>
        </w:rPr>
        <w:tab/>
        <w:t xml:space="preserve">The permittee shall conduct an initial performance test for </w:t>
      </w:r>
      <w:r w:rsidRPr="00B9550A">
        <w:rPr>
          <w:sz w:val="20"/>
        </w:rPr>
        <w:t>EUENGINE16</w:t>
      </w:r>
      <w:r w:rsidRPr="00B9550A">
        <w:rPr>
          <w:rFonts w:cs="Arial"/>
          <w:sz w:val="20"/>
        </w:rPr>
        <w:t xml:space="preserve"> within one year after startup of the engine to demonstrate compliance with the emission limits in 40 </w:t>
      </w:r>
      <w:smartTag w:uri="urn:schemas-microsoft-com:office:smarttags" w:element="stockticker">
        <w:r w:rsidRPr="00B9550A">
          <w:rPr>
            <w:rFonts w:cs="Arial"/>
            <w:sz w:val="20"/>
          </w:rPr>
          <w:t>CFR</w:t>
        </w:r>
      </w:smartTag>
      <w:r w:rsidRPr="00B9550A">
        <w:rPr>
          <w:rFonts w:cs="Arial"/>
          <w:sz w:val="20"/>
        </w:rPr>
        <w:t xml:space="preserve"> 60.4205 unless the engines have</w:t>
      </w:r>
      <w:r w:rsidR="00F14A49">
        <w:rPr>
          <w:rFonts w:cs="Arial"/>
          <w:sz w:val="20"/>
        </w:rPr>
        <w:t xml:space="preserve"> </w:t>
      </w:r>
      <w:r w:rsidRPr="00B9550A">
        <w:rPr>
          <w:rFonts w:cs="Arial"/>
          <w:sz w:val="20"/>
        </w:rPr>
        <w:t xml:space="preserve">been certified by the manufacturer and the permittee maintains the engine as required by 40 </w:t>
      </w:r>
      <w:smartTag w:uri="urn:schemas-microsoft-com:office:smarttags" w:element="stockticker">
        <w:r w:rsidRPr="00B9550A">
          <w:rPr>
            <w:rFonts w:cs="Arial"/>
            <w:sz w:val="20"/>
          </w:rPr>
          <w:t>CFR</w:t>
        </w:r>
      </w:smartTag>
      <w:r w:rsidRPr="00B9550A">
        <w:rPr>
          <w:rFonts w:cs="Arial"/>
          <w:sz w:val="20"/>
        </w:rPr>
        <w:t xml:space="preserve"> Part 60 Subpart IIII. If a performance test is required, the performance tests </w:t>
      </w:r>
      <w:r>
        <w:rPr>
          <w:rFonts w:cs="Arial"/>
          <w:sz w:val="20"/>
        </w:rPr>
        <w:t>shall be conducted according to</w:t>
      </w:r>
      <w:r w:rsidRPr="00B9550A">
        <w:rPr>
          <w:rFonts w:cs="Arial"/>
          <w:sz w:val="20"/>
        </w:rPr>
        <w:t xml:space="preserve"> </w:t>
      </w:r>
      <w:r w:rsidRPr="00B9550A">
        <w:rPr>
          <w:rFonts w:cs="Arial"/>
          <w:sz w:val="20"/>
        </w:rPr>
        <w:br/>
        <w:t xml:space="preserve">40 </w:t>
      </w:r>
      <w:smartTag w:uri="urn:schemas-microsoft-com:office:smarttags" w:element="stockticker">
        <w:r w:rsidRPr="00B9550A">
          <w:rPr>
            <w:rFonts w:cs="Arial"/>
            <w:sz w:val="20"/>
          </w:rPr>
          <w:t>CFR</w:t>
        </w:r>
      </w:smartTag>
      <w:r w:rsidRPr="00B9550A">
        <w:rPr>
          <w:rFonts w:cs="Arial"/>
          <w:sz w:val="20"/>
        </w:rPr>
        <w:t xml:space="preserve"> 60.4212.  </w:t>
      </w:r>
      <w:r w:rsidRPr="00B9550A">
        <w:rPr>
          <w:sz w:val="20"/>
        </w:rPr>
        <w:t>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sidRPr="00B9550A">
        <w:rPr>
          <w:b/>
          <w:sz w:val="20"/>
        </w:rPr>
        <w:t xml:space="preserve">  </w:t>
      </w:r>
      <w:r w:rsidRPr="00B9550A">
        <w:rPr>
          <w:rFonts w:eastAsia="Calibri" w:cs="Arial"/>
          <w:sz w:val="20"/>
        </w:rPr>
        <w:t>Subsequent performance testing shall be conducted every 8,760 hours of engine operation or 3 years, whichever comes first.</w:t>
      </w:r>
      <w:proofErr w:type="gramStart"/>
      <w:r>
        <w:rPr>
          <w:rFonts w:eastAsia="Calibri" w:cs="Arial"/>
          <w:sz w:val="20"/>
          <w:vertAlign w:val="superscript"/>
        </w:rPr>
        <w:t>2</w:t>
      </w:r>
      <w:r w:rsidRPr="00B9550A">
        <w:rPr>
          <w:rFonts w:eastAsia="Calibri" w:cs="Arial"/>
          <w:sz w:val="20"/>
        </w:rPr>
        <w:t xml:space="preserve"> </w:t>
      </w:r>
      <w:r w:rsidRPr="00B9550A">
        <w:rPr>
          <w:rFonts w:cs="Arial"/>
          <w:b/>
          <w:sz w:val="20"/>
        </w:rPr>
        <w:t xml:space="preserve"> (</w:t>
      </w:r>
      <w:proofErr w:type="gramEnd"/>
      <w:r w:rsidRPr="00B9550A">
        <w:rPr>
          <w:rFonts w:cs="Arial"/>
          <w:b/>
          <w:sz w:val="20"/>
        </w:rPr>
        <w:t xml:space="preserve">40 </w:t>
      </w:r>
      <w:smartTag w:uri="urn:schemas-microsoft-com:office:smarttags" w:element="stockticker">
        <w:r w:rsidRPr="00B9550A">
          <w:rPr>
            <w:rFonts w:cs="Arial"/>
            <w:b/>
            <w:sz w:val="20"/>
          </w:rPr>
          <w:t>CFR</w:t>
        </w:r>
      </w:smartTag>
      <w:r w:rsidRPr="00B9550A">
        <w:rPr>
          <w:rFonts w:cs="Arial"/>
          <w:b/>
          <w:sz w:val="20"/>
        </w:rPr>
        <w:t xml:space="preserve"> 60.4211, 40 </w:t>
      </w:r>
      <w:smartTag w:uri="urn:schemas-microsoft-com:office:smarttags" w:element="stockticker">
        <w:r w:rsidRPr="00B9550A">
          <w:rPr>
            <w:rFonts w:cs="Arial"/>
            <w:b/>
            <w:sz w:val="20"/>
          </w:rPr>
          <w:t>CFR</w:t>
        </w:r>
      </w:smartTag>
      <w:r>
        <w:rPr>
          <w:rFonts w:cs="Arial"/>
          <w:b/>
          <w:sz w:val="20"/>
        </w:rPr>
        <w:t xml:space="preserve"> 60.4212</w:t>
      </w:r>
      <w:r w:rsidRPr="00B9550A">
        <w:rPr>
          <w:rFonts w:cs="Arial"/>
          <w:b/>
          <w:sz w:val="20"/>
        </w:rPr>
        <w:t xml:space="preserve">, 40 </w:t>
      </w:r>
      <w:smartTag w:uri="urn:schemas-microsoft-com:office:smarttags" w:element="stockticker">
        <w:r w:rsidRPr="00B9550A">
          <w:rPr>
            <w:rFonts w:cs="Arial"/>
            <w:b/>
            <w:sz w:val="20"/>
          </w:rPr>
          <w:t>CFR</w:t>
        </w:r>
      </w:smartTag>
      <w:r w:rsidRPr="00B9550A">
        <w:rPr>
          <w:rFonts w:cs="Arial"/>
          <w:b/>
          <w:sz w:val="20"/>
        </w:rPr>
        <w:t xml:space="preserve"> Part 60 Subpart IIII)</w:t>
      </w:r>
    </w:p>
    <w:p w14:paraId="7ED0FD38" w14:textId="77777777" w:rsidR="001043C8" w:rsidRPr="00FE0AD0" w:rsidRDefault="001043C8" w:rsidP="00EA3D7D">
      <w:pPr>
        <w:jc w:val="both"/>
        <w:rPr>
          <w:sz w:val="20"/>
        </w:rPr>
      </w:pPr>
    </w:p>
    <w:p w14:paraId="799E2253" w14:textId="77777777" w:rsidR="001043C8" w:rsidRDefault="001043C8" w:rsidP="00EA3D7D">
      <w:pPr>
        <w:jc w:val="both"/>
      </w:pPr>
      <w:r>
        <w:rPr>
          <w:b/>
        </w:rPr>
        <w:t xml:space="preserve">VI.  </w:t>
      </w:r>
      <w:r>
        <w:rPr>
          <w:b/>
          <w:u w:val="single"/>
        </w:rPr>
        <w:t>MONITORING/RECORDKEEPING</w:t>
      </w:r>
    </w:p>
    <w:p w14:paraId="4297C1F6" w14:textId="77777777" w:rsidR="001043C8" w:rsidRPr="00FE0AD0" w:rsidRDefault="001043C8" w:rsidP="00EA3D7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2F8E54A" w14:textId="77777777" w:rsidR="001043C8" w:rsidRDefault="001043C8" w:rsidP="00EA3D7D">
      <w:pPr>
        <w:jc w:val="both"/>
        <w:rPr>
          <w:sz w:val="20"/>
        </w:rPr>
      </w:pPr>
    </w:p>
    <w:p w14:paraId="5A684D02" w14:textId="68F8F493" w:rsidR="00CB0EA4" w:rsidRPr="00BC4199" w:rsidRDefault="00CB0EA4" w:rsidP="00CB0EA4">
      <w:pPr>
        <w:pStyle w:val="BodyTextIndent2"/>
        <w:spacing w:after="0" w:line="240" w:lineRule="auto"/>
        <w:ind w:hanging="360"/>
        <w:jc w:val="both"/>
        <w:rPr>
          <w:b/>
          <w:bCs/>
          <w:sz w:val="20"/>
        </w:rPr>
      </w:pPr>
      <w:r w:rsidRPr="004A0D54">
        <w:rPr>
          <w:rFonts w:cs="Arial"/>
          <w:sz w:val="20"/>
        </w:rPr>
        <w:t>1.</w:t>
      </w:r>
      <w:r w:rsidRPr="004A0D54">
        <w:rPr>
          <w:rFonts w:cs="Arial"/>
          <w:sz w:val="20"/>
        </w:rPr>
        <w:tab/>
        <w:t>The permittee shall complete all required calculations in a format acceptable to the AQD District Supervisor by the 30th day of the calendar month, for the previous calendar month, unless otherwise specified in any monitoring/recordkeeping special condition.</w:t>
      </w:r>
      <w:r>
        <w:rPr>
          <w:rFonts w:cs="Arial"/>
          <w:sz w:val="20"/>
          <w:vertAlign w:val="superscript"/>
        </w:rPr>
        <w:t>2</w:t>
      </w:r>
      <w:r w:rsidRPr="004A0D54">
        <w:rPr>
          <w:rFonts w:cs="Arial"/>
          <w:b/>
          <w:sz w:val="20"/>
        </w:rPr>
        <w:t xml:space="preserve"> </w:t>
      </w:r>
      <w:r w:rsidRPr="002E0CDE">
        <w:rPr>
          <w:b/>
          <w:bCs/>
          <w:sz w:val="20"/>
        </w:rPr>
        <w:t xml:space="preserve">(R 336.1205(1)(a) </w:t>
      </w:r>
      <w:r>
        <w:rPr>
          <w:b/>
          <w:bCs/>
          <w:sz w:val="20"/>
        </w:rPr>
        <w:t>and</w:t>
      </w:r>
      <w:r w:rsidRPr="002E0CDE">
        <w:rPr>
          <w:b/>
          <w:bCs/>
          <w:sz w:val="20"/>
        </w:rPr>
        <w:t xml:space="preserve"> (b), R 336.1225, R 336.1702(a),</w:t>
      </w:r>
      <w:r>
        <w:rPr>
          <w:b/>
          <w:bCs/>
          <w:sz w:val="20"/>
        </w:rPr>
        <w:t xml:space="preserve"> </w:t>
      </w:r>
      <w:r w:rsidRPr="002E0CDE">
        <w:rPr>
          <w:rFonts w:cs="Arial"/>
          <w:b/>
          <w:sz w:val="20"/>
        </w:rPr>
        <w:t xml:space="preserve">40 </w:t>
      </w:r>
      <w:smartTag w:uri="urn:schemas-microsoft-com:office:smarttags" w:element="stockticker">
        <w:r w:rsidRPr="002E0CDE">
          <w:rPr>
            <w:rFonts w:cs="Arial"/>
            <w:b/>
            <w:sz w:val="20"/>
          </w:rPr>
          <w:t>CFR</w:t>
        </w:r>
      </w:smartTag>
      <w:r w:rsidRPr="002E0CDE">
        <w:rPr>
          <w:rFonts w:cs="Arial"/>
          <w:b/>
          <w:sz w:val="20"/>
        </w:rPr>
        <w:t xml:space="preserve"> 52.21 (c) </w:t>
      </w:r>
      <w:r>
        <w:rPr>
          <w:rFonts w:cs="Arial"/>
          <w:b/>
          <w:sz w:val="20"/>
        </w:rPr>
        <w:t>and</w:t>
      </w:r>
      <w:r w:rsidRPr="002E0CDE">
        <w:rPr>
          <w:rFonts w:cs="Arial"/>
          <w:b/>
          <w:sz w:val="20"/>
        </w:rPr>
        <w:t xml:space="preserve"> (d)</w:t>
      </w:r>
      <w:r w:rsidRPr="002E0CDE">
        <w:rPr>
          <w:b/>
          <w:bCs/>
          <w:sz w:val="20"/>
        </w:rPr>
        <w:t>)</w:t>
      </w:r>
    </w:p>
    <w:p w14:paraId="6E5F39F0" w14:textId="77777777" w:rsidR="00CB0EA4" w:rsidRPr="005C21D8" w:rsidRDefault="00CB0EA4" w:rsidP="00CB0EA4">
      <w:pPr>
        <w:ind w:left="360" w:hanging="360"/>
        <w:jc w:val="both"/>
        <w:rPr>
          <w:rFonts w:cs="Arial"/>
          <w:sz w:val="20"/>
        </w:rPr>
      </w:pPr>
    </w:p>
    <w:p w14:paraId="563EA1D3" w14:textId="60884167" w:rsidR="00CB0EA4" w:rsidRPr="004C04B3" w:rsidRDefault="00CB0EA4" w:rsidP="00CB0EA4">
      <w:pPr>
        <w:ind w:left="360" w:hanging="360"/>
        <w:jc w:val="both"/>
        <w:rPr>
          <w:rFonts w:cs="Arial"/>
          <w:sz w:val="20"/>
        </w:rPr>
      </w:pPr>
      <w:r w:rsidRPr="00B9550A">
        <w:rPr>
          <w:rFonts w:cs="Arial"/>
          <w:sz w:val="20"/>
        </w:rPr>
        <w:t>2.</w:t>
      </w:r>
      <w:r w:rsidRPr="00B9550A">
        <w:rPr>
          <w:rFonts w:cs="Arial"/>
          <w:sz w:val="20"/>
        </w:rPr>
        <w:tab/>
        <w:t xml:space="preserve">The permittee shall keep, in a satisfactory manner, records of testing required in SC V.1 or manufacturer certification documentation indicating that </w:t>
      </w:r>
      <w:r w:rsidRPr="00B9550A">
        <w:rPr>
          <w:rFonts w:cs="Arial"/>
          <w:sz w:val="20"/>
          <w:szCs w:val="22"/>
        </w:rPr>
        <w:t>EUENGINE16</w:t>
      </w:r>
      <w:r w:rsidRPr="00B9550A">
        <w:rPr>
          <w:rFonts w:cs="Arial"/>
          <w:sz w:val="20"/>
        </w:rPr>
        <w:t xml:space="preserve"> meets the applicable requirements contained in the federal Standards of Performance for New Stationary Sources 40 </w:t>
      </w:r>
      <w:smartTag w:uri="urn:schemas-microsoft-com:office:smarttags" w:element="stockticker">
        <w:r w:rsidRPr="00B9550A">
          <w:rPr>
            <w:rFonts w:cs="Arial"/>
            <w:sz w:val="20"/>
          </w:rPr>
          <w:t>CFR</w:t>
        </w:r>
      </w:smartTag>
      <w:r w:rsidRPr="00B9550A">
        <w:rPr>
          <w:rFonts w:cs="Arial"/>
          <w:sz w:val="20"/>
        </w:rPr>
        <w:t xml:space="preserve"> Part 60 Subpart IIII.  If EUENGINE16 becomes uncertified then the permittee must also keep records of a maintenance plan and maintenance activities. The permittee shall keep all records on file and make them available to the Department upon </w:t>
      </w:r>
      <w:r w:rsidRPr="004C04B3">
        <w:rPr>
          <w:rFonts w:cs="Arial"/>
          <w:sz w:val="20"/>
        </w:rPr>
        <w:t>request.</w:t>
      </w:r>
      <w:proofErr w:type="gramStart"/>
      <w:r>
        <w:rPr>
          <w:rFonts w:cs="Arial"/>
          <w:sz w:val="20"/>
          <w:vertAlign w:val="superscript"/>
        </w:rPr>
        <w:t>2</w:t>
      </w:r>
      <w:r w:rsidRPr="004C04B3">
        <w:rPr>
          <w:rFonts w:cs="Arial"/>
          <w:sz w:val="20"/>
        </w:rPr>
        <w:t xml:space="preserve">  </w:t>
      </w:r>
      <w:r w:rsidRPr="004C04B3">
        <w:rPr>
          <w:rFonts w:cs="Arial"/>
          <w:b/>
          <w:sz w:val="20"/>
        </w:rPr>
        <w:t>(</w:t>
      </w:r>
      <w:proofErr w:type="gramEnd"/>
      <w:r w:rsidRPr="004C04B3">
        <w:rPr>
          <w:rFonts w:cs="Arial"/>
          <w:b/>
          <w:sz w:val="20"/>
        </w:rPr>
        <w:t>40 </w:t>
      </w:r>
      <w:smartTag w:uri="urn:schemas-microsoft-com:office:smarttags" w:element="stockticker">
        <w:r w:rsidRPr="004C04B3">
          <w:rPr>
            <w:rFonts w:cs="Arial"/>
            <w:b/>
            <w:sz w:val="20"/>
          </w:rPr>
          <w:t>CFR</w:t>
        </w:r>
      </w:smartTag>
      <w:r w:rsidRPr="004C04B3">
        <w:rPr>
          <w:rFonts w:cs="Arial"/>
          <w:b/>
          <w:sz w:val="20"/>
        </w:rPr>
        <w:t> 60.4211(g))</w:t>
      </w:r>
    </w:p>
    <w:p w14:paraId="3BD2FC63" w14:textId="77777777" w:rsidR="00CB0EA4" w:rsidRPr="004C04B3" w:rsidRDefault="00CB0EA4" w:rsidP="00CB0EA4">
      <w:pPr>
        <w:ind w:left="360" w:hanging="360"/>
        <w:jc w:val="both"/>
        <w:rPr>
          <w:rFonts w:cs="Arial"/>
          <w:sz w:val="20"/>
        </w:rPr>
      </w:pPr>
    </w:p>
    <w:p w14:paraId="2829288D" w14:textId="7EAEB701" w:rsidR="00CB0EA4" w:rsidRPr="004C04B3" w:rsidRDefault="00CB0EA4" w:rsidP="00CB0EA4">
      <w:pPr>
        <w:ind w:left="360" w:hanging="360"/>
        <w:jc w:val="both"/>
        <w:rPr>
          <w:sz w:val="20"/>
        </w:rPr>
      </w:pPr>
      <w:r w:rsidRPr="004C04B3">
        <w:rPr>
          <w:sz w:val="20"/>
        </w:rPr>
        <w:t>3.</w:t>
      </w:r>
      <w:r w:rsidRPr="004C04B3">
        <w:rPr>
          <w:sz w:val="20"/>
        </w:rPr>
        <w:tab/>
      </w:r>
      <w:r w:rsidRPr="004C04B3">
        <w:rPr>
          <w:rFonts w:cs="Arial"/>
          <w:sz w:val="20"/>
        </w:rPr>
        <w:t xml:space="preserve">Starting with the model years in Table 5 to 40 CFR </w:t>
      </w:r>
      <w:r w:rsidRPr="004C04B3">
        <w:rPr>
          <w:sz w:val="20"/>
        </w:rPr>
        <w:t>Part 60, Subpart IIII</w:t>
      </w:r>
      <w:r w:rsidRPr="004C04B3">
        <w:rPr>
          <w:rFonts w:cs="Arial"/>
          <w:sz w:val="20"/>
        </w:rPr>
        <w:t>, if the emergency engine does not meet the standards applicable to non-emergency engines in the applicable model year, the permittee shall keep records of the operation of EUENGINE16</w:t>
      </w:r>
      <w:r w:rsidRPr="004C04B3">
        <w:rPr>
          <w:sz w:val="20"/>
        </w:rPr>
        <w:t xml:space="preserve"> </w:t>
      </w:r>
      <w:r w:rsidRPr="004C04B3">
        <w:rPr>
          <w:rFonts w:cs="Arial"/>
          <w:sz w:val="20"/>
        </w:rPr>
        <w:t>in emergency and non-emergency service that are recorded through the non-resettable hour meter, on a calendar year basis. The owner must record the time of operation of the engine and the reason the engine was in operation during that time.</w:t>
      </w:r>
      <w:r>
        <w:rPr>
          <w:rFonts w:cs="Arial"/>
          <w:sz w:val="20"/>
          <w:vertAlign w:val="superscript"/>
        </w:rPr>
        <w:t>2</w:t>
      </w:r>
      <w:r w:rsidRPr="004C04B3">
        <w:rPr>
          <w:b/>
          <w:bCs/>
          <w:sz w:val="20"/>
        </w:rPr>
        <w:t xml:space="preserve"> (40 CFR 60.4211, 40 CFR 60.4214(b))</w:t>
      </w:r>
    </w:p>
    <w:p w14:paraId="4E0560BE" w14:textId="77777777" w:rsidR="00CB0EA4" w:rsidRPr="002E0CDE" w:rsidRDefault="00CB0EA4" w:rsidP="00CB0EA4">
      <w:pPr>
        <w:ind w:left="360" w:hanging="360"/>
        <w:jc w:val="both"/>
        <w:rPr>
          <w:sz w:val="20"/>
        </w:rPr>
      </w:pPr>
    </w:p>
    <w:p w14:paraId="3F5D49B7" w14:textId="66F27B4D" w:rsidR="00CB0EA4" w:rsidRPr="002E0CDE" w:rsidRDefault="00CB0EA4" w:rsidP="00CB0EA4">
      <w:pPr>
        <w:ind w:left="360" w:hanging="360"/>
        <w:jc w:val="both"/>
        <w:rPr>
          <w:szCs w:val="22"/>
        </w:rPr>
      </w:pPr>
      <w:r w:rsidRPr="002E0CDE">
        <w:rPr>
          <w:sz w:val="20"/>
        </w:rPr>
        <w:t>4.</w:t>
      </w:r>
      <w:r w:rsidRPr="002E0CDE">
        <w:rPr>
          <w:sz w:val="20"/>
        </w:rPr>
        <w:tab/>
        <w:t xml:space="preserve">The permittee shall monitor and record the total hours of operation for </w:t>
      </w:r>
      <w:r w:rsidRPr="002E0CDE">
        <w:rPr>
          <w:rFonts w:cs="Arial"/>
          <w:sz w:val="20"/>
        </w:rPr>
        <w:t>EUENGINE16,</w:t>
      </w:r>
      <w:r w:rsidRPr="002E0CDE">
        <w:rPr>
          <w:sz w:val="20"/>
        </w:rPr>
        <w:t xml:space="preserve"> on a monthly and 12</w:t>
      </w:r>
      <w:r w:rsidRPr="002E0CDE">
        <w:rPr>
          <w:sz w:val="20"/>
        </w:rPr>
        <w:noBreakHyphen/>
        <w:t>month rolling time period basis, in a manner acceptable to the District Supervisor, Air Quality Division.</w:t>
      </w:r>
      <w:proofErr w:type="gramStart"/>
      <w:r>
        <w:rPr>
          <w:rFonts w:cs="Arial"/>
          <w:sz w:val="20"/>
          <w:vertAlign w:val="superscript"/>
        </w:rPr>
        <w:t>2</w:t>
      </w:r>
      <w:r w:rsidRPr="002E0CDE">
        <w:rPr>
          <w:sz w:val="20"/>
        </w:rPr>
        <w:t xml:space="preserve">  </w:t>
      </w:r>
      <w:r w:rsidRPr="002E0CDE">
        <w:rPr>
          <w:b/>
          <w:bCs/>
          <w:sz w:val="20"/>
        </w:rPr>
        <w:t>(</w:t>
      </w:r>
      <w:proofErr w:type="gramEnd"/>
      <w:r w:rsidRPr="002E0CDE">
        <w:rPr>
          <w:b/>
          <w:bCs/>
          <w:sz w:val="20"/>
        </w:rPr>
        <w:t xml:space="preserve">R 336.1205(1)(a) </w:t>
      </w:r>
      <w:r>
        <w:rPr>
          <w:b/>
          <w:bCs/>
          <w:sz w:val="20"/>
        </w:rPr>
        <w:t>and</w:t>
      </w:r>
      <w:r w:rsidRPr="002E0CDE">
        <w:rPr>
          <w:b/>
          <w:bCs/>
          <w:sz w:val="20"/>
        </w:rPr>
        <w:t xml:space="preserve"> (b), R 336.1225, R 336.1702(a), </w:t>
      </w:r>
      <w:r w:rsidRPr="002E0CDE">
        <w:rPr>
          <w:rFonts w:cs="Arial"/>
          <w:b/>
          <w:sz w:val="20"/>
        </w:rPr>
        <w:t xml:space="preserve">40 </w:t>
      </w:r>
      <w:smartTag w:uri="urn:schemas-microsoft-com:office:smarttags" w:element="stockticker">
        <w:r w:rsidRPr="002E0CDE">
          <w:rPr>
            <w:rFonts w:cs="Arial"/>
            <w:b/>
            <w:sz w:val="20"/>
          </w:rPr>
          <w:t>CFR</w:t>
        </w:r>
      </w:smartTag>
      <w:r w:rsidRPr="002E0CDE">
        <w:rPr>
          <w:rFonts w:cs="Arial"/>
          <w:b/>
          <w:sz w:val="20"/>
        </w:rPr>
        <w:t xml:space="preserve"> 52.21 (c) </w:t>
      </w:r>
      <w:r>
        <w:rPr>
          <w:rFonts w:cs="Arial"/>
          <w:b/>
          <w:sz w:val="20"/>
        </w:rPr>
        <w:t>and</w:t>
      </w:r>
      <w:r w:rsidRPr="002E0CDE">
        <w:rPr>
          <w:rFonts w:cs="Arial"/>
          <w:b/>
          <w:sz w:val="20"/>
        </w:rPr>
        <w:t xml:space="preserve"> (d)</w:t>
      </w:r>
      <w:r w:rsidRPr="002E0CDE">
        <w:rPr>
          <w:b/>
          <w:bCs/>
          <w:sz w:val="20"/>
        </w:rPr>
        <w:t>)</w:t>
      </w:r>
    </w:p>
    <w:p w14:paraId="78E1D282" w14:textId="77777777" w:rsidR="00CB0EA4" w:rsidRPr="002E0CDE" w:rsidRDefault="00CB0EA4" w:rsidP="00CB0EA4">
      <w:pPr>
        <w:tabs>
          <w:tab w:val="num" w:pos="360"/>
        </w:tabs>
        <w:ind w:left="360" w:hanging="360"/>
        <w:jc w:val="both"/>
        <w:rPr>
          <w:rFonts w:cs="Arial"/>
          <w:sz w:val="20"/>
          <w:szCs w:val="22"/>
        </w:rPr>
      </w:pPr>
    </w:p>
    <w:p w14:paraId="0A55CE0D" w14:textId="0FAFA637" w:rsidR="00CB0EA4" w:rsidRPr="002E0CDE" w:rsidRDefault="00CB0EA4" w:rsidP="00CB0EA4">
      <w:pPr>
        <w:ind w:left="360" w:hanging="360"/>
        <w:jc w:val="both"/>
        <w:rPr>
          <w:rFonts w:cs="Arial"/>
          <w:sz w:val="20"/>
        </w:rPr>
      </w:pPr>
      <w:r w:rsidRPr="002E0CDE">
        <w:rPr>
          <w:rFonts w:cs="Arial"/>
          <w:sz w:val="20"/>
        </w:rPr>
        <w:t>5.</w:t>
      </w:r>
      <w:r w:rsidRPr="002E0CDE">
        <w:rPr>
          <w:rFonts w:cs="Arial"/>
          <w:sz w:val="20"/>
        </w:rPr>
        <w:tab/>
      </w:r>
      <w:r w:rsidRPr="002E0CDE">
        <w:rPr>
          <w:rFonts w:cs="Arial"/>
          <w:sz w:val="20"/>
          <w:szCs w:val="22"/>
        </w:rPr>
        <w:t xml:space="preserve">The permittee shall keep, in a satisfactory manner, fuel supplier certification records or fuel sample test data, for each delivery of diesel fuel oil used in </w:t>
      </w:r>
      <w:r w:rsidRPr="002E0CDE">
        <w:rPr>
          <w:rFonts w:cs="Arial"/>
          <w:sz w:val="20"/>
        </w:rPr>
        <w:t>EUENGINE16</w:t>
      </w:r>
      <w:r w:rsidRPr="002E0CDE">
        <w:rPr>
          <w:rFonts w:cs="Arial"/>
          <w:sz w:val="20"/>
          <w:szCs w:val="22"/>
        </w:rPr>
        <w:t xml:space="preserve">, demonstrating that the fuel meets the requirement of 40 </w:t>
      </w:r>
      <w:smartTag w:uri="urn:schemas-microsoft-com:office:smarttags" w:element="stockticker">
        <w:r w:rsidRPr="002E0CDE">
          <w:rPr>
            <w:rFonts w:cs="Arial"/>
            <w:sz w:val="20"/>
            <w:szCs w:val="22"/>
          </w:rPr>
          <w:t>CFR</w:t>
        </w:r>
      </w:smartTag>
      <w:r w:rsidRPr="002E0CDE">
        <w:rPr>
          <w:rFonts w:cs="Arial"/>
          <w:sz w:val="20"/>
          <w:szCs w:val="22"/>
        </w:rPr>
        <w:t xml:space="preserve"> 80.510(b).  The certification or test data shall include the name of the oil supplier or laboratory, the </w:t>
      </w:r>
      <w:r w:rsidRPr="002E0CDE">
        <w:rPr>
          <w:rFonts w:cs="Arial"/>
          <w:sz w:val="20"/>
          <w:szCs w:val="22"/>
        </w:rPr>
        <w:lastRenderedPageBreak/>
        <w:t>sulfur content, and cetane index or aromatic content of the fuel oil.</w:t>
      </w:r>
      <w:r>
        <w:rPr>
          <w:rFonts w:cs="Arial"/>
          <w:sz w:val="20"/>
          <w:szCs w:val="22"/>
          <w:vertAlign w:val="superscript"/>
        </w:rPr>
        <w:t>2</w:t>
      </w:r>
      <w:r w:rsidRPr="002E0CDE">
        <w:rPr>
          <w:rFonts w:cs="Arial"/>
          <w:sz w:val="20"/>
          <w:szCs w:val="22"/>
        </w:rPr>
        <w:t xml:space="preserve"> </w:t>
      </w:r>
      <w:r w:rsidRPr="002E0CDE">
        <w:rPr>
          <w:rFonts w:cs="Arial"/>
          <w:b/>
          <w:sz w:val="20"/>
        </w:rPr>
        <w:t>(R 336.1205(1)(a)</w:t>
      </w:r>
      <w:r>
        <w:rPr>
          <w:rFonts w:cs="Arial"/>
          <w:b/>
          <w:sz w:val="20"/>
        </w:rPr>
        <w:t xml:space="preserve"> and </w:t>
      </w:r>
      <w:r w:rsidRPr="002E0CDE">
        <w:rPr>
          <w:rFonts w:cs="Arial"/>
          <w:b/>
          <w:sz w:val="20"/>
        </w:rPr>
        <w:t>(3),</w:t>
      </w:r>
      <w:r w:rsidRPr="002E0CDE">
        <w:rPr>
          <w:rFonts w:cs="Arial"/>
          <w:sz w:val="20"/>
        </w:rPr>
        <w:t xml:space="preserve"> </w:t>
      </w:r>
      <w:r>
        <w:rPr>
          <w:rFonts w:cs="Arial"/>
          <w:sz w:val="20"/>
        </w:rPr>
        <w:br/>
      </w:r>
      <w:r w:rsidRPr="002E0CDE">
        <w:rPr>
          <w:rFonts w:cs="Arial"/>
          <w:b/>
          <w:sz w:val="20"/>
        </w:rPr>
        <w:t>R 336.1402(1), 40 </w:t>
      </w:r>
      <w:smartTag w:uri="urn:schemas-microsoft-com:office:smarttags" w:element="stockticker">
        <w:r w:rsidRPr="002E0CDE">
          <w:rPr>
            <w:rFonts w:cs="Arial"/>
            <w:b/>
            <w:sz w:val="20"/>
          </w:rPr>
          <w:t>CFR</w:t>
        </w:r>
      </w:smartTag>
      <w:r w:rsidRPr="002E0CDE">
        <w:rPr>
          <w:rFonts w:cs="Arial"/>
          <w:b/>
          <w:sz w:val="20"/>
        </w:rPr>
        <w:t> 80.510(b))</w:t>
      </w:r>
    </w:p>
    <w:p w14:paraId="431F9A8F" w14:textId="77777777" w:rsidR="001043C8" w:rsidRPr="00047D6A" w:rsidRDefault="001043C8" w:rsidP="00EA3D7D">
      <w:pPr>
        <w:jc w:val="both"/>
        <w:rPr>
          <w:sz w:val="20"/>
        </w:rPr>
      </w:pPr>
    </w:p>
    <w:p w14:paraId="2E7936DE" w14:textId="77777777" w:rsidR="001043C8" w:rsidRPr="00F01FE1" w:rsidRDefault="001043C8" w:rsidP="00EA3D7D">
      <w:pPr>
        <w:jc w:val="both"/>
        <w:rPr>
          <w:b/>
          <w:sz w:val="20"/>
          <w:u w:val="single"/>
        </w:rPr>
      </w:pPr>
      <w:r>
        <w:rPr>
          <w:b/>
        </w:rPr>
        <w:t xml:space="preserve">VII.  </w:t>
      </w:r>
      <w:r>
        <w:rPr>
          <w:b/>
          <w:u w:val="single"/>
        </w:rPr>
        <w:t>REPORTING</w:t>
      </w:r>
    </w:p>
    <w:p w14:paraId="7B3AB118" w14:textId="77777777" w:rsidR="001043C8" w:rsidRPr="00047D6A" w:rsidRDefault="001043C8" w:rsidP="00EA3D7D">
      <w:pPr>
        <w:jc w:val="both"/>
        <w:rPr>
          <w:sz w:val="20"/>
        </w:rPr>
      </w:pPr>
    </w:p>
    <w:p w14:paraId="15A8ECBE" w14:textId="77777777" w:rsidR="001043C8" w:rsidRDefault="001043C8" w:rsidP="00EA3D7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C8EF4CA" w14:textId="77777777" w:rsidR="001043C8" w:rsidRPr="00984760" w:rsidRDefault="001043C8" w:rsidP="00EA3D7D">
      <w:pPr>
        <w:ind w:left="360" w:hanging="360"/>
        <w:jc w:val="both"/>
        <w:rPr>
          <w:sz w:val="20"/>
        </w:rPr>
      </w:pPr>
    </w:p>
    <w:p w14:paraId="6351B2F6" w14:textId="77777777" w:rsidR="001043C8" w:rsidRDefault="001043C8" w:rsidP="00EA3D7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04B6F71" w14:textId="77777777" w:rsidR="001043C8" w:rsidRPr="00984760" w:rsidRDefault="001043C8" w:rsidP="00EA3D7D">
      <w:pPr>
        <w:ind w:left="360" w:hanging="360"/>
        <w:jc w:val="both"/>
        <w:rPr>
          <w:sz w:val="20"/>
        </w:rPr>
      </w:pPr>
    </w:p>
    <w:p w14:paraId="78FF275A" w14:textId="77777777" w:rsidR="001043C8" w:rsidRPr="00984760" w:rsidRDefault="001043C8" w:rsidP="00EA3D7D">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F9597B6" w14:textId="22360988" w:rsidR="001043C8" w:rsidRDefault="001043C8" w:rsidP="00EA3D7D">
      <w:pPr>
        <w:ind w:right="72"/>
        <w:jc w:val="both"/>
        <w:rPr>
          <w:rFonts w:cs="Arial"/>
          <w:sz w:val="20"/>
        </w:rPr>
      </w:pPr>
    </w:p>
    <w:p w14:paraId="5CAC462E" w14:textId="52E0BA13" w:rsidR="00F94F9B" w:rsidRPr="002E0CDE" w:rsidRDefault="00F94F9B" w:rsidP="00F94F9B">
      <w:pPr>
        <w:ind w:left="360" w:hanging="360"/>
        <w:jc w:val="both"/>
        <w:rPr>
          <w:rFonts w:cs="Arial"/>
          <w:sz w:val="20"/>
        </w:rPr>
      </w:pPr>
      <w:r>
        <w:rPr>
          <w:rFonts w:cs="Arial"/>
          <w:sz w:val="20"/>
        </w:rPr>
        <w:t>4</w:t>
      </w:r>
      <w:r w:rsidRPr="002E0CDE">
        <w:rPr>
          <w:rFonts w:cs="Arial"/>
          <w:sz w:val="20"/>
        </w:rPr>
        <w:t>.</w:t>
      </w:r>
      <w:r w:rsidRPr="002E0CDE">
        <w:rPr>
          <w:rFonts w:cs="Arial"/>
          <w:sz w:val="20"/>
        </w:rPr>
        <w:tab/>
        <w:t>The permittee shall submit a notification specifying whether EUENGINE16 will be operated in a certified or a non-certified manner to the AQD District Supervisor, in writing, within 30 days following the initial startup of the engine and within 30 days of switching the manner of operation.</w:t>
      </w:r>
      <w:r>
        <w:rPr>
          <w:rFonts w:cs="Arial"/>
          <w:sz w:val="20"/>
          <w:vertAlign w:val="superscript"/>
        </w:rPr>
        <w:t>2</w:t>
      </w:r>
      <w:r w:rsidRPr="002E0CDE">
        <w:rPr>
          <w:rFonts w:cs="Arial"/>
          <w:b/>
          <w:sz w:val="20"/>
        </w:rPr>
        <w:t xml:space="preserve"> (40 CFR Part 60 Subpart IIII)</w:t>
      </w:r>
    </w:p>
    <w:p w14:paraId="0E187E27" w14:textId="77777777" w:rsidR="00F94F9B" w:rsidRPr="000C40EB" w:rsidRDefault="00F94F9B" w:rsidP="00EA3D7D">
      <w:pPr>
        <w:ind w:right="72"/>
        <w:jc w:val="both"/>
        <w:rPr>
          <w:rFonts w:cs="Arial"/>
          <w:sz w:val="20"/>
        </w:rPr>
      </w:pPr>
    </w:p>
    <w:p w14:paraId="49ACEDDD" w14:textId="77777777" w:rsidR="001043C8" w:rsidRPr="00FE0AD0" w:rsidRDefault="001043C8" w:rsidP="00EA3D7D">
      <w:pPr>
        <w:jc w:val="both"/>
        <w:rPr>
          <w:rFonts w:cs="Arial"/>
          <w:b/>
          <w:sz w:val="20"/>
        </w:rPr>
      </w:pPr>
      <w:r w:rsidRPr="00FE0AD0">
        <w:rPr>
          <w:rFonts w:cs="Arial"/>
          <w:b/>
          <w:sz w:val="20"/>
        </w:rPr>
        <w:t>See Appendix 8</w:t>
      </w:r>
    </w:p>
    <w:p w14:paraId="0A2E00B8" w14:textId="77777777" w:rsidR="001043C8" w:rsidRPr="00E873CB" w:rsidRDefault="001043C8" w:rsidP="00EA3D7D">
      <w:pPr>
        <w:jc w:val="both"/>
        <w:rPr>
          <w:rFonts w:cs="Arial"/>
          <w:sz w:val="20"/>
        </w:rPr>
      </w:pPr>
    </w:p>
    <w:p w14:paraId="21DE469F" w14:textId="77777777" w:rsidR="001043C8" w:rsidRDefault="001043C8" w:rsidP="00EA3D7D">
      <w:pPr>
        <w:jc w:val="both"/>
      </w:pPr>
      <w:r>
        <w:rPr>
          <w:b/>
        </w:rPr>
        <w:t xml:space="preserve">VIII.  </w:t>
      </w:r>
      <w:r>
        <w:rPr>
          <w:b/>
          <w:u w:val="single"/>
        </w:rPr>
        <w:t>STACK/VENT RESTRICTION(S)</w:t>
      </w:r>
    </w:p>
    <w:p w14:paraId="674808F1" w14:textId="77777777" w:rsidR="001043C8" w:rsidRDefault="001043C8" w:rsidP="00EA3D7D">
      <w:pPr>
        <w:jc w:val="both"/>
        <w:rPr>
          <w:sz w:val="20"/>
        </w:rPr>
      </w:pPr>
    </w:p>
    <w:p w14:paraId="518BF4D2" w14:textId="77777777" w:rsidR="001043C8" w:rsidRPr="00FE0AD0" w:rsidRDefault="001043C8" w:rsidP="00EA3D7D">
      <w:pPr>
        <w:jc w:val="both"/>
        <w:rPr>
          <w:sz w:val="20"/>
        </w:rPr>
      </w:pPr>
      <w:r w:rsidRPr="00FE0AD0">
        <w:rPr>
          <w:sz w:val="20"/>
        </w:rPr>
        <w:t>The exhaust gases from the stacks listed in the table below shall be discharged unobstructed vertically upwards to the ambient air unless otherwise noted:</w:t>
      </w:r>
    </w:p>
    <w:p w14:paraId="013BEC04" w14:textId="77777777" w:rsidR="001043C8" w:rsidRDefault="001043C8" w:rsidP="00EA3D7D">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1043C8" w14:paraId="116C7811" w14:textId="77777777" w:rsidTr="00EA3D7D">
        <w:trPr>
          <w:cantSplit/>
          <w:tblHeader/>
        </w:trPr>
        <w:tc>
          <w:tcPr>
            <w:tcW w:w="2610" w:type="dxa"/>
            <w:tcBorders>
              <w:bottom w:val="single" w:sz="4" w:space="0" w:color="auto"/>
            </w:tcBorders>
          </w:tcPr>
          <w:p w14:paraId="72DA131E" w14:textId="77777777" w:rsidR="001043C8" w:rsidRPr="00BD3DE3" w:rsidRDefault="001043C8" w:rsidP="00EA3D7D">
            <w:pPr>
              <w:jc w:val="center"/>
              <w:rPr>
                <w:b/>
                <w:sz w:val="20"/>
              </w:rPr>
            </w:pPr>
            <w:r w:rsidRPr="00BD3DE3">
              <w:rPr>
                <w:b/>
                <w:sz w:val="20"/>
              </w:rPr>
              <w:t>Stack &amp; Vent ID</w:t>
            </w:r>
          </w:p>
        </w:tc>
        <w:tc>
          <w:tcPr>
            <w:tcW w:w="2520" w:type="dxa"/>
            <w:tcBorders>
              <w:bottom w:val="single" w:sz="4" w:space="0" w:color="auto"/>
            </w:tcBorders>
          </w:tcPr>
          <w:p w14:paraId="331C528C" w14:textId="77777777" w:rsidR="001043C8" w:rsidRPr="00BD3DE3" w:rsidRDefault="001043C8" w:rsidP="00EA3D7D">
            <w:pPr>
              <w:jc w:val="center"/>
              <w:rPr>
                <w:b/>
                <w:sz w:val="20"/>
              </w:rPr>
            </w:pPr>
            <w:r w:rsidRPr="00BD3DE3">
              <w:rPr>
                <w:b/>
                <w:sz w:val="20"/>
              </w:rPr>
              <w:t xml:space="preserve">Maximum </w:t>
            </w:r>
            <w:r>
              <w:rPr>
                <w:b/>
                <w:sz w:val="20"/>
              </w:rPr>
              <w:t>Exhaust Diameter / Dimensions</w:t>
            </w:r>
          </w:p>
          <w:p w14:paraId="60979269" w14:textId="77777777" w:rsidR="001043C8" w:rsidRPr="00BD3DE3" w:rsidRDefault="001043C8" w:rsidP="00EA3D7D">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31D89FE9" w14:textId="77777777" w:rsidR="001043C8" w:rsidRDefault="001043C8" w:rsidP="00EA3D7D">
            <w:pPr>
              <w:jc w:val="center"/>
              <w:rPr>
                <w:b/>
                <w:sz w:val="20"/>
              </w:rPr>
            </w:pPr>
            <w:r w:rsidRPr="00BD3DE3">
              <w:rPr>
                <w:b/>
                <w:sz w:val="20"/>
              </w:rPr>
              <w:t>M</w:t>
            </w:r>
            <w:r>
              <w:rPr>
                <w:b/>
                <w:sz w:val="20"/>
              </w:rPr>
              <w:t xml:space="preserve">inimum Height </w:t>
            </w:r>
          </w:p>
          <w:p w14:paraId="5E7B7859" w14:textId="77777777" w:rsidR="001043C8" w:rsidRPr="00BD3DE3" w:rsidRDefault="001043C8" w:rsidP="00EA3D7D">
            <w:pPr>
              <w:jc w:val="center"/>
              <w:rPr>
                <w:b/>
                <w:sz w:val="20"/>
              </w:rPr>
            </w:pPr>
            <w:r>
              <w:rPr>
                <w:b/>
                <w:sz w:val="20"/>
              </w:rPr>
              <w:t>Above Ground</w:t>
            </w:r>
          </w:p>
          <w:p w14:paraId="41C4CBD8" w14:textId="77777777" w:rsidR="001043C8" w:rsidRPr="00BD3DE3" w:rsidRDefault="001043C8" w:rsidP="00EA3D7D">
            <w:pPr>
              <w:jc w:val="center"/>
              <w:rPr>
                <w:b/>
                <w:sz w:val="20"/>
              </w:rPr>
            </w:pPr>
            <w:r w:rsidRPr="00BD3DE3">
              <w:rPr>
                <w:b/>
                <w:sz w:val="20"/>
              </w:rPr>
              <w:t>(feet)</w:t>
            </w:r>
          </w:p>
        </w:tc>
        <w:tc>
          <w:tcPr>
            <w:tcW w:w="2880" w:type="dxa"/>
            <w:tcBorders>
              <w:bottom w:val="single" w:sz="4" w:space="0" w:color="auto"/>
            </w:tcBorders>
          </w:tcPr>
          <w:p w14:paraId="35CCEB52" w14:textId="77777777" w:rsidR="001043C8" w:rsidRPr="00BD3DE3" w:rsidRDefault="001043C8" w:rsidP="00EA3D7D">
            <w:pPr>
              <w:jc w:val="center"/>
              <w:rPr>
                <w:b/>
                <w:sz w:val="20"/>
              </w:rPr>
            </w:pPr>
            <w:r w:rsidRPr="00BD3DE3">
              <w:rPr>
                <w:b/>
                <w:sz w:val="20"/>
              </w:rPr>
              <w:t>Underlying Applicable Requirements</w:t>
            </w:r>
          </w:p>
        </w:tc>
      </w:tr>
      <w:tr w:rsidR="00F94F9B" w14:paraId="78DD261D" w14:textId="77777777" w:rsidTr="00EA3D7D">
        <w:trPr>
          <w:cantSplit/>
        </w:trPr>
        <w:tc>
          <w:tcPr>
            <w:tcW w:w="2610" w:type="dxa"/>
            <w:tcBorders>
              <w:top w:val="single" w:sz="4" w:space="0" w:color="auto"/>
              <w:bottom w:val="single" w:sz="4" w:space="0" w:color="auto"/>
            </w:tcBorders>
          </w:tcPr>
          <w:p w14:paraId="0946DE66" w14:textId="3714D225" w:rsidR="00F94F9B" w:rsidRPr="00984760" w:rsidRDefault="00F94F9B" w:rsidP="00F94F9B">
            <w:pPr>
              <w:rPr>
                <w:sz w:val="20"/>
              </w:rPr>
            </w:pPr>
            <w:r w:rsidRPr="00B9077C">
              <w:rPr>
                <w:rFonts w:cs="Arial"/>
                <w:sz w:val="20"/>
              </w:rPr>
              <w:t>1.  SVENGINE16</w:t>
            </w:r>
          </w:p>
        </w:tc>
        <w:tc>
          <w:tcPr>
            <w:tcW w:w="2520" w:type="dxa"/>
            <w:tcBorders>
              <w:top w:val="single" w:sz="4" w:space="0" w:color="auto"/>
              <w:bottom w:val="single" w:sz="4" w:space="0" w:color="auto"/>
            </w:tcBorders>
          </w:tcPr>
          <w:p w14:paraId="7ECEA7B2" w14:textId="587E52FE" w:rsidR="00F94F9B" w:rsidRPr="00F94F9B" w:rsidRDefault="00F94F9B" w:rsidP="00F94F9B">
            <w:pPr>
              <w:jc w:val="center"/>
              <w:rPr>
                <w:rFonts w:cs="Arial"/>
                <w:sz w:val="20"/>
              </w:rPr>
            </w:pPr>
            <w:r w:rsidRPr="00B9077C">
              <w:rPr>
                <w:rFonts w:cs="Arial"/>
                <w:sz w:val="20"/>
              </w:rPr>
              <w:t>16</w:t>
            </w:r>
            <w:r>
              <w:rPr>
                <w:rFonts w:cs="Arial"/>
                <w:sz w:val="20"/>
                <w:vertAlign w:val="superscript"/>
              </w:rPr>
              <w:t>2</w:t>
            </w:r>
          </w:p>
        </w:tc>
        <w:tc>
          <w:tcPr>
            <w:tcW w:w="2610" w:type="dxa"/>
            <w:tcBorders>
              <w:top w:val="single" w:sz="4" w:space="0" w:color="auto"/>
              <w:bottom w:val="single" w:sz="4" w:space="0" w:color="auto"/>
            </w:tcBorders>
          </w:tcPr>
          <w:p w14:paraId="59046427" w14:textId="0142C1FA" w:rsidR="00F94F9B" w:rsidRPr="00F94F9B" w:rsidRDefault="00F94F9B" w:rsidP="00F94F9B">
            <w:pPr>
              <w:jc w:val="center"/>
              <w:rPr>
                <w:rFonts w:cs="Arial"/>
                <w:sz w:val="20"/>
              </w:rPr>
            </w:pPr>
            <w:r w:rsidRPr="00B9077C">
              <w:rPr>
                <w:rFonts w:cs="Arial"/>
                <w:sz w:val="20"/>
              </w:rPr>
              <w:t>63</w:t>
            </w:r>
            <w:r>
              <w:rPr>
                <w:rFonts w:cs="Arial"/>
                <w:sz w:val="20"/>
                <w:vertAlign w:val="superscript"/>
              </w:rPr>
              <w:t>2</w:t>
            </w:r>
          </w:p>
        </w:tc>
        <w:tc>
          <w:tcPr>
            <w:tcW w:w="2880" w:type="dxa"/>
            <w:tcBorders>
              <w:top w:val="single" w:sz="4" w:space="0" w:color="auto"/>
              <w:bottom w:val="single" w:sz="4" w:space="0" w:color="auto"/>
            </w:tcBorders>
          </w:tcPr>
          <w:p w14:paraId="18831C30" w14:textId="45A14FC7" w:rsidR="00F94F9B" w:rsidRPr="00F94F9B" w:rsidRDefault="00F94F9B" w:rsidP="00F94F9B">
            <w:pPr>
              <w:jc w:val="center"/>
              <w:rPr>
                <w:b/>
                <w:bCs/>
                <w:sz w:val="20"/>
              </w:rPr>
            </w:pPr>
            <w:r w:rsidRPr="00F94F9B">
              <w:rPr>
                <w:rFonts w:cs="Arial"/>
                <w:b/>
                <w:bCs/>
                <w:sz w:val="20"/>
              </w:rPr>
              <w:t>R 336.1225, 40 CFR 52.21 (c) &amp; (d)</w:t>
            </w:r>
          </w:p>
        </w:tc>
      </w:tr>
    </w:tbl>
    <w:p w14:paraId="570C2E14" w14:textId="77777777" w:rsidR="001043C8" w:rsidRDefault="001043C8" w:rsidP="00EA3D7D">
      <w:pPr>
        <w:jc w:val="both"/>
        <w:rPr>
          <w:sz w:val="20"/>
        </w:rPr>
      </w:pPr>
    </w:p>
    <w:p w14:paraId="02F1C30F" w14:textId="77777777" w:rsidR="001043C8" w:rsidRDefault="001043C8" w:rsidP="00EA3D7D">
      <w:pPr>
        <w:jc w:val="both"/>
      </w:pPr>
      <w:r>
        <w:rPr>
          <w:b/>
        </w:rPr>
        <w:t xml:space="preserve">IX.  </w:t>
      </w:r>
      <w:r>
        <w:rPr>
          <w:b/>
          <w:u w:val="single"/>
        </w:rPr>
        <w:t>OTHER REQUIREMENT(S)</w:t>
      </w:r>
    </w:p>
    <w:p w14:paraId="0FD4BC71" w14:textId="77777777" w:rsidR="001043C8" w:rsidRPr="00FE0AD0" w:rsidRDefault="001043C8" w:rsidP="00EA3D7D">
      <w:pPr>
        <w:jc w:val="both"/>
        <w:rPr>
          <w:sz w:val="20"/>
        </w:rPr>
      </w:pPr>
    </w:p>
    <w:p w14:paraId="59BDC9C4" w14:textId="6C61FD7C" w:rsidR="00F94F9B" w:rsidRPr="00835833" w:rsidRDefault="00F94F9B" w:rsidP="00F94F9B">
      <w:pPr>
        <w:ind w:left="360" w:hanging="360"/>
        <w:jc w:val="both"/>
        <w:rPr>
          <w:rFonts w:cs="Arial"/>
          <w:b/>
          <w:sz w:val="20"/>
        </w:rPr>
      </w:pPr>
      <w:r w:rsidRPr="00835833">
        <w:rPr>
          <w:rFonts w:cs="Arial"/>
          <w:sz w:val="20"/>
        </w:rPr>
        <w:t xml:space="preserve">1.    The permittee shall comply with the provisions of the federal Standards of Performance for New Stationary Sources as specified in 40 </w:t>
      </w:r>
      <w:smartTag w:uri="urn:schemas-microsoft-com:office:smarttags" w:element="stockticker">
        <w:r w:rsidRPr="00835833">
          <w:rPr>
            <w:rFonts w:cs="Arial"/>
            <w:sz w:val="20"/>
          </w:rPr>
          <w:t>CFR</w:t>
        </w:r>
      </w:smartTag>
      <w:r w:rsidRPr="00835833">
        <w:rPr>
          <w:rFonts w:cs="Arial"/>
          <w:sz w:val="20"/>
        </w:rPr>
        <w:t xml:space="preserve"> Part 60 Subpart A and Subpart IIII, as they apply to EUENGINE16.</w:t>
      </w:r>
      <w:r>
        <w:rPr>
          <w:rFonts w:cs="Arial"/>
          <w:sz w:val="20"/>
          <w:vertAlign w:val="superscript"/>
        </w:rPr>
        <w:t>2</w:t>
      </w:r>
      <w:r w:rsidRPr="00835833">
        <w:rPr>
          <w:rFonts w:cs="Arial"/>
          <w:sz w:val="20"/>
        </w:rPr>
        <w:t xml:space="preserve"> </w:t>
      </w:r>
      <w:r w:rsidRPr="00835833">
        <w:rPr>
          <w:rFonts w:cs="Arial"/>
          <w:b/>
          <w:sz w:val="20"/>
        </w:rPr>
        <w:t>(40 </w:t>
      </w:r>
      <w:smartTag w:uri="urn:schemas-microsoft-com:office:smarttags" w:element="stockticker">
        <w:r w:rsidRPr="00835833">
          <w:rPr>
            <w:rFonts w:cs="Arial"/>
            <w:b/>
            <w:sz w:val="20"/>
          </w:rPr>
          <w:t>CFR</w:t>
        </w:r>
      </w:smartTag>
      <w:r w:rsidRPr="00835833">
        <w:rPr>
          <w:rFonts w:cs="Arial"/>
          <w:b/>
          <w:sz w:val="20"/>
        </w:rPr>
        <w:t xml:space="preserve"> Part 60 Subparts A </w:t>
      </w:r>
      <w:r>
        <w:rPr>
          <w:rFonts w:cs="Arial"/>
          <w:b/>
          <w:sz w:val="20"/>
        </w:rPr>
        <w:t>and</w:t>
      </w:r>
      <w:r w:rsidRPr="00835833">
        <w:rPr>
          <w:rFonts w:cs="Arial"/>
          <w:b/>
          <w:sz w:val="20"/>
        </w:rPr>
        <w:t xml:space="preserve"> IIII, 40 </w:t>
      </w:r>
      <w:smartTag w:uri="urn:schemas-microsoft-com:office:smarttags" w:element="stockticker">
        <w:r w:rsidRPr="00835833">
          <w:rPr>
            <w:rFonts w:cs="Arial"/>
            <w:b/>
            <w:sz w:val="20"/>
          </w:rPr>
          <w:t>CFR</w:t>
        </w:r>
      </w:smartTag>
      <w:r w:rsidRPr="00835833">
        <w:rPr>
          <w:rFonts w:cs="Arial"/>
          <w:b/>
          <w:sz w:val="20"/>
        </w:rPr>
        <w:t xml:space="preserve"> 63.6590)</w:t>
      </w:r>
    </w:p>
    <w:p w14:paraId="60F246E2" w14:textId="77777777" w:rsidR="00F94F9B" w:rsidRPr="00835833" w:rsidRDefault="00F94F9B" w:rsidP="00F94F9B">
      <w:pPr>
        <w:ind w:left="360" w:hanging="360"/>
        <w:jc w:val="both"/>
        <w:rPr>
          <w:rFonts w:cs="Arial"/>
          <w:sz w:val="20"/>
        </w:rPr>
      </w:pPr>
    </w:p>
    <w:p w14:paraId="49962E68" w14:textId="06466839" w:rsidR="00F94F9B" w:rsidRPr="00835833" w:rsidRDefault="00F94F9B" w:rsidP="00F94F9B">
      <w:pPr>
        <w:ind w:left="360" w:hanging="360"/>
        <w:jc w:val="both"/>
        <w:rPr>
          <w:rFonts w:cs="Arial"/>
          <w:sz w:val="20"/>
        </w:rPr>
      </w:pPr>
      <w:r w:rsidRPr="00835833">
        <w:rPr>
          <w:rFonts w:cs="Arial"/>
          <w:sz w:val="20"/>
        </w:rPr>
        <w:t xml:space="preserve">2.    The permittee shall comply with the provisions of the National Emission Standards for Hazardous Air Pollutants, as specified in 40 </w:t>
      </w:r>
      <w:smartTag w:uri="urn:schemas-microsoft-com:office:smarttags" w:element="stockticker">
        <w:r w:rsidRPr="00835833">
          <w:rPr>
            <w:rFonts w:cs="Arial"/>
            <w:sz w:val="20"/>
          </w:rPr>
          <w:t>CFR</w:t>
        </w:r>
      </w:smartTag>
      <w:r w:rsidRPr="00835833">
        <w:rPr>
          <w:rFonts w:cs="Arial"/>
          <w:sz w:val="20"/>
        </w:rPr>
        <w:t xml:space="preserve">, </w:t>
      </w:r>
      <w:proofErr w:type="gramStart"/>
      <w:r w:rsidRPr="00835833">
        <w:rPr>
          <w:rFonts w:cs="Arial"/>
          <w:sz w:val="20"/>
        </w:rPr>
        <w:t>Part</w:t>
      </w:r>
      <w:proofErr w:type="gramEnd"/>
      <w:r w:rsidRPr="00835833">
        <w:rPr>
          <w:rFonts w:cs="Arial"/>
          <w:sz w:val="20"/>
        </w:rPr>
        <w:t xml:space="preserve"> 63, Subpart A and Subpart ZZZZ, as they apply to EUENGINE16.</w:t>
      </w:r>
      <w:r>
        <w:rPr>
          <w:rFonts w:cs="Arial"/>
          <w:sz w:val="20"/>
          <w:vertAlign w:val="superscript"/>
        </w:rPr>
        <w:t>2</w:t>
      </w:r>
      <w:r w:rsidRPr="00835833">
        <w:rPr>
          <w:sz w:val="20"/>
        </w:rPr>
        <w:t xml:space="preserve"> </w:t>
      </w:r>
      <w:r w:rsidRPr="00835833">
        <w:rPr>
          <w:rFonts w:cs="Arial"/>
          <w:b/>
          <w:sz w:val="20"/>
        </w:rPr>
        <w:t xml:space="preserve">(40 </w:t>
      </w:r>
      <w:smartTag w:uri="urn:schemas-microsoft-com:office:smarttags" w:element="stockticker">
        <w:r w:rsidRPr="00835833">
          <w:rPr>
            <w:rFonts w:cs="Arial"/>
            <w:b/>
            <w:sz w:val="20"/>
          </w:rPr>
          <w:t>CFR</w:t>
        </w:r>
      </w:smartTag>
      <w:r w:rsidRPr="00835833">
        <w:rPr>
          <w:rFonts w:cs="Arial"/>
          <w:b/>
          <w:sz w:val="20"/>
        </w:rPr>
        <w:t xml:space="preserve"> Part 63 Subparts A and ZZZZ, 40 </w:t>
      </w:r>
      <w:smartTag w:uri="urn:schemas-microsoft-com:office:smarttags" w:element="stockticker">
        <w:r w:rsidRPr="00835833">
          <w:rPr>
            <w:rFonts w:cs="Arial"/>
            <w:b/>
            <w:sz w:val="20"/>
          </w:rPr>
          <w:t>CFR</w:t>
        </w:r>
      </w:smartTag>
      <w:r w:rsidRPr="00835833">
        <w:rPr>
          <w:rFonts w:cs="Arial"/>
          <w:b/>
          <w:sz w:val="20"/>
        </w:rPr>
        <w:t xml:space="preserve"> 63.6595)</w:t>
      </w:r>
    </w:p>
    <w:p w14:paraId="1C4BB3A4" w14:textId="77777777" w:rsidR="001043C8" w:rsidRDefault="001043C8" w:rsidP="00EA3D7D">
      <w:pPr>
        <w:jc w:val="both"/>
        <w:rPr>
          <w:sz w:val="20"/>
        </w:rPr>
      </w:pPr>
    </w:p>
    <w:p w14:paraId="1F376908" w14:textId="77777777" w:rsidR="001043C8" w:rsidRPr="00FE0AD0" w:rsidRDefault="001043C8" w:rsidP="00EA3D7D">
      <w:pPr>
        <w:jc w:val="both"/>
        <w:rPr>
          <w:sz w:val="20"/>
        </w:rPr>
      </w:pPr>
    </w:p>
    <w:p w14:paraId="2BC51234" w14:textId="77777777" w:rsidR="001043C8" w:rsidRPr="00B90185" w:rsidRDefault="001043C8" w:rsidP="00EA3D7D">
      <w:pPr>
        <w:jc w:val="both"/>
        <w:rPr>
          <w:b/>
          <w:sz w:val="20"/>
        </w:rPr>
      </w:pPr>
      <w:r w:rsidRPr="00B90185">
        <w:rPr>
          <w:b/>
          <w:sz w:val="20"/>
          <w:u w:val="single"/>
        </w:rPr>
        <w:t>Footnotes</w:t>
      </w:r>
      <w:r w:rsidRPr="00B90185">
        <w:rPr>
          <w:b/>
          <w:sz w:val="20"/>
        </w:rPr>
        <w:t>:</w:t>
      </w:r>
    </w:p>
    <w:p w14:paraId="42581481" w14:textId="77777777" w:rsidR="001043C8" w:rsidRPr="001E3851" w:rsidRDefault="001043C8" w:rsidP="00EA3D7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8177ADF" w14:textId="77777777" w:rsidR="001043C8" w:rsidRPr="00D53AEC" w:rsidRDefault="001043C8" w:rsidP="00EA3D7D">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F80F6DA" w14:textId="77777777" w:rsidR="00E14632" w:rsidRPr="00FE0AD0" w:rsidRDefault="00E14632" w:rsidP="00E14632">
      <w:pPr>
        <w:rPr>
          <w:sz w:val="20"/>
        </w:rPr>
      </w:pPr>
    </w:p>
    <w:p w14:paraId="218AE762" w14:textId="77777777" w:rsidR="00A86D8D" w:rsidRPr="007014BE" w:rsidRDefault="00E14632" w:rsidP="007014BE">
      <w:pPr>
        <w:rPr>
          <w:szCs w:val="22"/>
        </w:rPr>
      </w:pPr>
      <w:r>
        <w:br w:type="page"/>
      </w:r>
    </w:p>
    <w:p w14:paraId="68DB5A70" w14:textId="77777777" w:rsidR="0034744B" w:rsidRPr="00FC1F2C" w:rsidRDefault="0034744B" w:rsidP="00393A6F">
      <w:pPr>
        <w:pStyle w:val="Heading1"/>
        <w:rPr>
          <w:b w:val="0"/>
          <w:sz w:val="20"/>
          <w:szCs w:val="20"/>
        </w:rPr>
      </w:pPr>
      <w:bookmarkStart w:id="88" w:name="_Toc80602925"/>
      <w:r w:rsidRPr="00393A6F">
        <w:t xml:space="preserve">D.  FLEXIBLE GROUP </w:t>
      </w:r>
      <w:bookmarkEnd w:id="65"/>
      <w:r w:rsidR="00494D15">
        <w:t xml:space="preserve">SPECIAL </w:t>
      </w:r>
      <w:r w:rsidR="00456F47" w:rsidRPr="00393A6F">
        <w:t>CONDITIONS</w:t>
      </w:r>
      <w:bookmarkEnd w:id="88"/>
    </w:p>
    <w:p w14:paraId="42297199" w14:textId="77777777" w:rsidR="0034744B" w:rsidRPr="008E1254" w:rsidRDefault="0034744B" w:rsidP="00FC1F2C">
      <w:pPr>
        <w:rPr>
          <w:sz w:val="20"/>
        </w:rPr>
      </w:pPr>
    </w:p>
    <w:p w14:paraId="4AF7DE89"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22211373" w14:textId="77777777" w:rsidR="009602B7" w:rsidRPr="00FE0AD0" w:rsidRDefault="009602B7" w:rsidP="0034744B">
      <w:pPr>
        <w:jc w:val="both"/>
        <w:rPr>
          <w:sz w:val="20"/>
        </w:rPr>
      </w:pPr>
    </w:p>
    <w:p w14:paraId="69F3E8E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4D3B0D15" w14:textId="77777777" w:rsidR="0034744B" w:rsidRDefault="0034744B" w:rsidP="0034744B">
      <w:pPr>
        <w:jc w:val="both"/>
        <w:rPr>
          <w:sz w:val="20"/>
        </w:rPr>
      </w:pPr>
    </w:p>
    <w:p w14:paraId="4020355C" w14:textId="77777777" w:rsidR="0034744B" w:rsidRPr="009E40D6" w:rsidRDefault="0034744B" w:rsidP="001F649E">
      <w:pPr>
        <w:pStyle w:val="Heading2"/>
        <w:numPr>
          <w:ilvl w:val="0"/>
          <w:numId w:val="0"/>
        </w:numPr>
        <w:rPr>
          <w:b w:val="0"/>
          <w:bCs/>
          <w:sz w:val="22"/>
          <w:szCs w:val="22"/>
        </w:rPr>
      </w:pPr>
      <w:bookmarkStart w:id="89" w:name="_Toc2571646"/>
      <w:bookmarkStart w:id="90" w:name="_Toc80602926"/>
      <w:r w:rsidRPr="002B5ED5">
        <w:rPr>
          <w:bCs/>
          <w:sz w:val="22"/>
          <w:szCs w:val="22"/>
        </w:rPr>
        <w:t>FLEXIBLE GROUP SUMMARY TABLE</w:t>
      </w:r>
      <w:bookmarkEnd w:id="89"/>
      <w:bookmarkEnd w:id="90"/>
    </w:p>
    <w:p w14:paraId="2EABDBB8"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1218FEC2"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0FA4312F" w14:textId="77777777">
        <w:trPr>
          <w:cantSplit/>
          <w:tblHeader/>
        </w:trPr>
        <w:tc>
          <w:tcPr>
            <w:tcW w:w="2340" w:type="dxa"/>
            <w:tcBorders>
              <w:top w:val="double" w:sz="6" w:space="0" w:color="auto"/>
              <w:bottom w:val="double" w:sz="4" w:space="0" w:color="auto"/>
            </w:tcBorders>
            <w:shd w:val="pct10" w:color="auto" w:fill="auto"/>
          </w:tcPr>
          <w:p w14:paraId="63F214F1"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591A51CB"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1C0B654" w14:textId="77777777" w:rsidR="00234667" w:rsidRPr="006D3561" w:rsidRDefault="00234667" w:rsidP="00991194">
            <w:pPr>
              <w:jc w:val="center"/>
              <w:rPr>
                <w:rFonts w:cs="Arial"/>
                <w:b/>
                <w:sz w:val="20"/>
              </w:rPr>
            </w:pPr>
            <w:r w:rsidRPr="006D3561">
              <w:rPr>
                <w:rFonts w:cs="Arial"/>
                <w:b/>
                <w:sz w:val="20"/>
              </w:rPr>
              <w:t>Associated</w:t>
            </w:r>
          </w:p>
          <w:p w14:paraId="391FAFB3" w14:textId="77777777" w:rsidR="00234667" w:rsidRPr="006D3561" w:rsidRDefault="00234667" w:rsidP="00991194">
            <w:pPr>
              <w:jc w:val="center"/>
              <w:rPr>
                <w:rFonts w:cs="Arial"/>
                <w:b/>
                <w:sz w:val="20"/>
              </w:rPr>
            </w:pPr>
            <w:r w:rsidRPr="006D3561">
              <w:rPr>
                <w:rFonts w:cs="Arial"/>
                <w:b/>
                <w:sz w:val="20"/>
              </w:rPr>
              <w:t>Emission Unit IDs</w:t>
            </w:r>
          </w:p>
        </w:tc>
      </w:tr>
      <w:tr w:rsidR="00234667" w14:paraId="22B9E09E" w14:textId="77777777">
        <w:trPr>
          <w:cantSplit/>
        </w:trPr>
        <w:tc>
          <w:tcPr>
            <w:tcW w:w="2340" w:type="dxa"/>
            <w:tcBorders>
              <w:top w:val="nil"/>
              <w:bottom w:val="nil"/>
            </w:tcBorders>
          </w:tcPr>
          <w:p w14:paraId="28FF92AB" w14:textId="02B00850" w:rsidR="00234667" w:rsidRPr="002A3E67" w:rsidRDefault="00F977E7" w:rsidP="00991194">
            <w:pPr>
              <w:rPr>
                <w:rFonts w:cs="Arial"/>
                <w:sz w:val="20"/>
              </w:rPr>
            </w:pPr>
            <w:r w:rsidRPr="002A3E67">
              <w:rPr>
                <w:rFonts w:cs="Arial"/>
                <w:sz w:val="20"/>
              </w:rPr>
              <w:t>FGENGINES</w:t>
            </w:r>
          </w:p>
        </w:tc>
        <w:tc>
          <w:tcPr>
            <w:tcW w:w="5130" w:type="dxa"/>
            <w:tcBorders>
              <w:top w:val="nil"/>
              <w:bottom w:val="nil"/>
            </w:tcBorders>
          </w:tcPr>
          <w:p w14:paraId="6FAA859B" w14:textId="162E698E" w:rsidR="00234667" w:rsidRPr="001B5E34" w:rsidRDefault="003D3BF2" w:rsidP="008F6D06">
            <w:pPr>
              <w:jc w:val="both"/>
              <w:rPr>
                <w:rFonts w:cs="Arial"/>
                <w:sz w:val="20"/>
              </w:rPr>
            </w:pPr>
            <w:r>
              <w:rPr>
                <w:rFonts w:cs="Arial"/>
                <w:sz w:val="20"/>
              </w:rPr>
              <w:t>Two (2) diesel fuel-fired emergency generators.</w:t>
            </w:r>
          </w:p>
        </w:tc>
        <w:tc>
          <w:tcPr>
            <w:tcW w:w="2700" w:type="dxa"/>
            <w:tcBorders>
              <w:top w:val="nil"/>
              <w:bottom w:val="nil"/>
            </w:tcBorders>
          </w:tcPr>
          <w:p w14:paraId="3DDCA9AF" w14:textId="77777777" w:rsidR="00234667" w:rsidRPr="003C4C9C" w:rsidRDefault="00F977E7" w:rsidP="003C4C9C">
            <w:pPr>
              <w:jc w:val="center"/>
              <w:rPr>
                <w:rFonts w:cs="Arial"/>
                <w:sz w:val="20"/>
              </w:rPr>
            </w:pPr>
            <w:r w:rsidRPr="003C4C9C">
              <w:rPr>
                <w:rFonts w:cs="Arial"/>
                <w:sz w:val="20"/>
              </w:rPr>
              <w:t>EUENGINE10,</w:t>
            </w:r>
          </w:p>
          <w:p w14:paraId="7BD48331" w14:textId="02147759" w:rsidR="00F977E7" w:rsidRPr="003C4C9C" w:rsidRDefault="00F977E7" w:rsidP="003C4C9C">
            <w:pPr>
              <w:jc w:val="center"/>
              <w:rPr>
                <w:rFonts w:cs="Arial"/>
                <w:sz w:val="20"/>
              </w:rPr>
            </w:pPr>
            <w:r w:rsidRPr="003C4C9C">
              <w:rPr>
                <w:rFonts w:cs="Arial"/>
                <w:sz w:val="20"/>
              </w:rPr>
              <w:t>EUENGINE12</w:t>
            </w:r>
          </w:p>
        </w:tc>
      </w:tr>
      <w:tr w:rsidR="00AC3F78" w14:paraId="27FAB146" w14:textId="77777777" w:rsidTr="00AC3F78">
        <w:trPr>
          <w:cantSplit/>
        </w:trPr>
        <w:tc>
          <w:tcPr>
            <w:tcW w:w="2340" w:type="dxa"/>
            <w:tcBorders>
              <w:bottom w:val="single" w:sz="6" w:space="0" w:color="auto"/>
            </w:tcBorders>
          </w:tcPr>
          <w:p w14:paraId="5F1350C7" w14:textId="30110B76" w:rsidR="00AC3F78" w:rsidRDefault="00AC3F78" w:rsidP="00AC3F78">
            <w:pPr>
              <w:rPr>
                <w:rFonts w:cs="Arial"/>
                <w:sz w:val="20"/>
              </w:rPr>
            </w:pPr>
            <w:r w:rsidRPr="00046C94">
              <w:rPr>
                <w:rFonts w:cs="Arial"/>
                <w:sz w:val="20"/>
              </w:rPr>
              <w:t>FGBOILERS</w:t>
            </w:r>
          </w:p>
        </w:tc>
        <w:tc>
          <w:tcPr>
            <w:tcW w:w="5130" w:type="dxa"/>
            <w:tcBorders>
              <w:bottom w:val="single" w:sz="6" w:space="0" w:color="auto"/>
            </w:tcBorders>
          </w:tcPr>
          <w:p w14:paraId="030ED503" w14:textId="18F18310" w:rsidR="00AC3F78" w:rsidRDefault="00AC3F78" w:rsidP="00AC3F78">
            <w:pPr>
              <w:jc w:val="both"/>
              <w:rPr>
                <w:rFonts w:cs="Arial"/>
                <w:sz w:val="20"/>
              </w:rPr>
            </w:pPr>
            <w:r>
              <w:rPr>
                <w:rFonts w:cs="Arial"/>
                <w:sz w:val="20"/>
              </w:rPr>
              <w:t xml:space="preserve">Three (3) </w:t>
            </w:r>
            <w:r w:rsidRPr="00046C94">
              <w:rPr>
                <w:rFonts w:cs="Arial"/>
                <w:sz w:val="20"/>
              </w:rPr>
              <w:t>Nebraska natural gas</w:t>
            </w:r>
            <w:r>
              <w:rPr>
                <w:rFonts w:cs="Arial"/>
                <w:sz w:val="20"/>
              </w:rPr>
              <w:t>-</w:t>
            </w:r>
            <w:r w:rsidRPr="00046C94">
              <w:rPr>
                <w:rFonts w:cs="Arial"/>
                <w:sz w:val="20"/>
              </w:rPr>
              <w:t xml:space="preserve">fired </w:t>
            </w:r>
            <w:r>
              <w:rPr>
                <w:rFonts w:cs="Arial"/>
                <w:sz w:val="20"/>
              </w:rPr>
              <w:t>b</w:t>
            </w:r>
            <w:r w:rsidRPr="00046C94">
              <w:rPr>
                <w:rFonts w:cs="Arial"/>
                <w:sz w:val="20"/>
              </w:rPr>
              <w:t>oiler</w:t>
            </w:r>
            <w:r>
              <w:rPr>
                <w:rFonts w:cs="Arial"/>
                <w:sz w:val="20"/>
              </w:rPr>
              <w:t>s with No.</w:t>
            </w:r>
            <w:r w:rsidRPr="00046C94">
              <w:rPr>
                <w:rFonts w:cs="Arial"/>
                <w:sz w:val="20"/>
              </w:rPr>
              <w:t xml:space="preserve">2 fuel oil </w:t>
            </w:r>
            <w:r>
              <w:rPr>
                <w:rFonts w:cs="Arial"/>
                <w:sz w:val="20"/>
              </w:rPr>
              <w:t>back-up located in the powerhouse.</w:t>
            </w:r>
          </w:p>
        </w:tc>
        <w:tc>
          <w:tcPr>
            <w:tcW w:w="2700" w:type="dxa"/>
            <w:tcBorders>
              <w:bottom w:val="single" w:sz="6" w:space="0" w:color="auto"/>
            </w:tcBorders>
          </w:tcPr>
          <w:p w14:paraId="043DC473" w14:textId="34A8DA7F" w:rsidR="00AC3F78" w:rsidRPr="00C81E3C" w:rsidRDefault="00AC3F78" w:rsidP="00AC3F78">
            <w:pPr>
              <w:jc w:val="center"/>
              <w:rPr>
                <w:rFonts w:cs="Arial"/>
                <w:sz w:val="20"/>
              </w:rPr>
            </w:pPr>
            <w:r w:rsidRPr="00C81E3C">
              <w:rPr>
                <w:rFonts w:cs="Arial"/>
                <w:sz w:val="20"/>
              </w:rPr>
              <w:t>EUBOILER1,</w:t>
            </w:r>
          </w:p>
          <w:p w14:paraId="50A615C4" w14:textId="7229997F" w:rsidR="00AC3F78" w:rsidRPr="00C81E3C" w:rsidRDefault="00AC3F78" w:rsidP="00AC3F78">
            <w:pPr>
              <w:jc w:val="center"/>
              <w:rPr>
                <w:rFonts w:cs="Arial"/>
                <w:sz w:val="20"/>
              </w:rPr>
            </w:pPr>
            <w:r w:rsidRPr="00C81E3C">
              <w:rPr>
                <w:rFonts w:cs="Arial"/>
                <w:sz w:val="20"/>
              </w:rPr>
              <w:t>EUBOILER2,</w:t>
            </w:r>
          </w:p>
          <w:p w14:paraId="6B0E8B16" w14:textId="608C5D97" w:rsidR="00AC3F78" w:rsidRPr="00C81E3C" w:rsidRDefault="00AC3F78" w:rsidP="00AC3F78">
            <w:pPr>
              <w:jc w:val="center"/>
              <w:rPr>
                <w:rFonts w:cs="Arial"/>
                <w:sz w:val="20"/>
              </w:rPr>
            </w:pPr>
            <w:r w:rsidRPr="00C81E3C">
              <w:rPr>
                <w:rFonts w:cs="Arial"/>
                <w:sz w:val="20"/>
              </w:rPr>
              <w:t>EUBOILER</w:t>
            </w:r>
            <w:r w:rsidR="00A45196" w:rsidRPr="00C81E3C">
              <w:rPr>
                <w:rFonts w:cs="Arial"/>
                <w:sz w:val="20"/>
              </w:rPr>
              <w:t>3</w:t>
            </w:r>
          </w:p>
        </w:tc>
      </w:tr>
      <w:tr w:rsidR="00234667" w14:paraId="4C949EDF" w14:textId="77777777" w:rsidTr="00AC3F78">
        <w:trPr>
          <w:cantSplit/>
        </w:trPr>
        <w:tc>
          <w:tcPr>
            <w:tcW w:w="2340" w:type="dxa"/>
            <w:tcBorders>
              <w:top w:val="single" w:sz="6" w:space="0" w:color="auto"/>
              <w:bottom w:val="double" w:sz="4" w:space="0" w:color="auto"/>
            </w:tcBorders>
          </w:tcPr>
          <w:p w14:paraId="4FEAE3F1" w14:textId="298E077C" w:rsidR="00234667" w:rsidRPr="001B5E34" w:rsidRDefault="003C4C9C" w:rsidP="00991194">
            <w:pPr>
              <w:rPr>
                <w:rFonts w:cs="Arial"/>
                <w:sz w:val="20"/>
              </w:rPr>
            </w:pPr>
            <w:r>
              <w:rPr>
                <w:rFonts w:cs="Arial"/>
                <w:sz w:val="20"/>
              </w:rPr>
              <w:t>FGNSPSENG</w:t>
            </w:r>
          </w:p>
        </w:tc>
        <w:tc>
          <w:tcPr>
            <w:tcW w:w="5130" w:type="dxa"/>
            <w:tcBorders>
              <w:top w:val="single" w:sz="6" w:space="0" w:color="auto"/>
              <w:bottom w:val="double" w:sz="4" w:space="0" w:color="auto"/>
            </w:tcBorders>
          </w:tcPr>
          <w:p w14:paraId="01376687" w14:textId="3D7486ED" w:rsidR="00234667" w:rsidRPr="001B5E34" w:rsidRDefault="003D3BF2" w:rsidP="008F6D06">
            <w:pPr>
              <w:jc w:val="both"/>
              <w:rPr>
                <w:rFonts w:cs="Arial"/>
                <w:sz w:val="20"/>
              </w:rPr>
            </w:pPr>
            <w:r>
              <w:rPr>
                <w:rFonts w:cs="Arial"/>
                <w:sz w:val="20"/>
              </w:rPr>
              <w:t>Two (2) diesel fuel-fired emergency generators operating as exempt per Rule 336.1285(2)(g) and subject to 40 CFR 60, Subpart IIII.</w:t>
            </w:r>
          </w:p>
        </w:tc>
        <w:tc>
          <w:tcPr>
            <w:tcW w:w="2700" w:type="dxa"/>
            <w:tcBorders>
              <w:top w:val="single" w:sz="6" w:space="0" w:color="auto"/>
              <w:bottom w:val="double" w:sz="4" w:space="0" w:color="auto"/>
            </w:tcBorders>
          </w:tcPr>
          <w:p w14:paraId="17A3130F" w14:textId="77777777" w:rsidR="00234667" w:rsidRPr="00C81E3C" w:rsidRDefault="003C4C9C" w:rsidP="003C4C9C">
            <w:pPr>
              <w:jc w:val="center"/>
              <w:rPr>
                <w:rFonts w:cs="Arial"/>
                <w:sz w:val="20"/>
              </w:rPr>
            </w:pPr>
            <w:r w:rsidRPr="00C81E3C">
              <w:rPr>
                <w:rFonts w:cs="Arial"/>
                <w:sz w:val="20"/>
              </w:rPr>
              <w:t>EUENGINE17,</w:t>
            </w:r>
          </w:p>
          <w:p w14:paraId="4564F194" w14:textId="623858CD" w:rsidR="003C4C9C" w:rsidRPr="00C81E3C" w:rsidRDefault="003C4C9C" w:rsidP="003C4C9C">
            <w:pPr>
              <w:jc w:val="center"/>
              <w:rPr>
                <w:rFonts w:cs="Arial"/>
                <w:sz w:val="20"/>
              </w:rPr>
            </w:pPr>
            <w:r w:rsidRPr="00C81E3C">
              <w:rPr>
                <w:rFonts w:cs="Arial"/>
                <w:sz w:val="20"/>
              </w:rPr>
              <w:t>EUCCEngine1</w:t>
            </w:r>
          </w:p>
        </w:tc>
      </w:tr>
    </w:tbl>
    <w:p w14:paraId="6BF589B4" w14:textId="77777777" w:rsidR="00E735E6" w:rsidRDefault="00E735E6" w:rsidP="008427BE">
      <w:pPr>
        <w:jc w:val="both"/>
        <w:rPr>
          <w:sz w:val="20"/>
        </w:rPr>
      </w:pPr>
    </w:p>
    <w:p w14:paraId="45B0AF28" w14:textId="77777777" w:rsidR="00AE1D84" w:rsidRDefault="00AE1D84" w:rsidP="008427BE">
      <w:pPr>
        <w:jc w:val="both"/>
        <w:rPr>
          <w:sz w:val="20"/>
        </w:rPr>
      </w:pPr>
      <w:r>
        <w:rPr>
          <w:sz w:val="20"/>
        </w:rPr>
        <w:br w:type="page"/>
      </w:r>
    </w:p>
    <w:p w14:paraId="263C799C" w14:textId="3E61BDF9"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1" w:name="_Toc30315082"/>
      <w:bookmarkStart w:id="92" w:name="_Toc80602927"/>
      <w:r w:rsidRPr="00347387">
        <w:rPr>
          <w:bCs/>
          <w:iCs/>
          <w:szCs w:val="28"/>
        </w:rPr>
        <w:t>FG</w:t>
      </w:r>
      <w:r w:rsidR="003D3BF2">
        <w:rPr>
          <w:bCs/>
          <w:iCs/>
          <w:szCs w:val="28"/>
        </w:rPr>
        <w:t>ENGINES</w:t>
      </w:r>
      <w:bookmarkEnd w:id="91"/>
      <w:bookmarkEnd w:id="92"/>
    </w:p>
    <w:p w14:paraId="7912149C"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5AD94B1" w14:textId="77777777" w:rsidR="00AE1D84" w:rsidRPr="00F30023" w:rsidRDefault="00AE1D84" w:rsidP="00F62984">
      <w:pPr>
        <w:rPr>
          <w:sz w:val="20"/>
        </w:rPr>
      </w:pPr>
    </w:p>
    <w:p w14:paraId="2F2E130F" w14:textId="77777777" w:rsidR="00AE1D84" w:rsidRDefault="00AE1D84" w:rsidP="00F62984">
      <w:pPr>
        <w:jc w:val="both"/>
        <w:rPr>
          <w:b/>
          <w:u w:val="single"/>
        </w:rPr>
      </w:pPr>
      <w:r>
        <w:rPr>
          <w:b/>
          <w:u w:val="single"/>
        </w:rPr>
        <w:t>DESCRIPTION</w:t>
      </w:r>
    </w:p>
    <w:p w14:paraId="159DE83D" w14:textId="77777777" w:rsidR="00AE1D84" w:rsidRPr="00C3424D" w:rsidRDefault="00AE1D84" w:rsidP="00F62984">
      <w:pPr>
        <w:jc w:val="both"/>
        <w:rPr>
          <w:sz w:val="20"/>
        </w:rPr>
      </w:pPr>
    </w:p>
    <w:p w14:paraId="65E33211" w14:textId="0AF10F95" w:rsidR="00AE1D84" w:rsidRPr="00C45EF0" w:rsidRDefault="00983404" w:rsidP="00F62984">
      <w:pPr>
        <w:jc w:val="both"/>
        <w:rPr>
          <w:sz w:val="20"/>
        </w:rPr>
      </w:pPr>
      <w:r>
        <w:rPr>
          <w:rFonts w:cs="Arial"/>
          <w:sz w:val="20"/>
        </w:rPr>
        <w:t>Two (2) diesel fuel-fired emergency generators.</w:t>
      </w:r>
    </w:p>
    <w:p w14:paraId="5804A212" w14:textId="77777777" w:rsidR="00AE1D84" w:rsidRPr="00C3424D" w:rsidRDefault="00AE1D84" w:rsidP="00F62984">
      <w:pPr>
        <w:jc w:val="both"/>
        <w:rPr>
          <w:sz w:val="20"/>
        </w:rPr>
      </w:pPr>
    </w:p>
    <w:p w14:paraId="44CA7BF5" w14:textId="6B082F94" w:rsidR="00AE1D84" w:rsidRPr="00A86D8D" w:rsidRDefault="00AE1D84" w:rsidP="00F62984">
      <w:pPr>
        <w:jc w:val="both"/>
        <w:rPr>
          <w:sz w:val="20"/>
        </w:rPr>
      </w:pPr>
      <w:r w:rsidRPr="00FE0AD0">
        <w:rPr>
          <w:b/>
          <w:sz w:val="20"/>
        </w:rPr>
        <w:t>Emission Unit</w:t>
      </w:r>
      <w:r>
        <w:rPr>
          <w:b/>
          <w:sz w:val="20"/>
        </w:rPr>
        <w:t>:</w:t>
      </w:r>
      <w:r>
        <w:rPr>
          <w:sz w:val="20"/>
        </w:rPr>
        <w:t xml:space="preserve"> </w:t>
      </w:r>
      <w:r w:rsidR="00983404" w:rsidRPr="003C4C9C">
        <w:rPr>
          <w:rFonts w:cs="Arial"/>
          <w:sz w:val="20"/>
        </w:rPr>
        <w:t>EUENGINE10</w:t>
      </w:r>
      <w:r w:rsidR="00983404">
        <w:rPr>
          <w:rFonts w:cs="Arial"/>
          <w:sz w:val="20"/>
        </w:rPr>
        <w:t xml:space="preserve">, </w:t>
      </w:r>
      <w:r w:rsidR="00983404" w:rsidRPr="003C4C9C">
        <w:rPr>
          <w:rFonts w:cs="Arial"/>
          <w:sz w:val="20"/>
        </w:rPr>
        <w:t>EUENGINE1</w:t>
      </w:r>
      <w:r w:rsidR="00983404">
        <w:rPr>
          <w:rFonts w:cs="Arial"/>
          <w:sz w:val="20"/>
        </w:rPr>
        <w:t>2</w:t>
      </w:r>
    </w:p>
    <w:p w14:paraId="270243AB" w14:textId="77777777" w:rsidR="00AE1D84" w:rsidRPr="00F30023" w:rsidRDefault="00AE1D84" w:rsidP="00F62984">
      <w:pPr>
        <w:jc w:val="both"/>
        <w:rPr>
          <w:sz w:val="20"/>
        </w:rPr>
      </w:pPr>
    </w:p>
    <w:p w14:paraId="1CEAAC8C" w14:textId="77777777" w:rsidR="00AE1D84" w:rsidRDefault="00AE1D84" w:rsidP="00F62984">
      <w:pPr>
        <w:jc w:val="both"/>
        <w:rPr>
          <w:b/>
          <w:u w:val="single"/>
        </w:rPr>
      </w:pPr>
      <w:r>
        <w:rPr>
          <w:b/>
          <w:u w:val="single"/>
        </w:rPr>
        <w:t>POLLUTION CONTROL EQUIPMENT</w:t>
      </w:r>
    </w:p>
    <w:p w14:paraId="71EA3DE4" w14:textId="77777777" w:rsidR="00AE1D84" w:rsidRPr="0074351C" w:rsidRDefault="00AE1D84" w:rsidP="00F62984">
      <w:pPr>
        <w:jc w:val="both"/>
      </w:pPr>
    </w:p>
    <w:p w14:paraId="42553529" w14:textId="516602D7" w:rsidR="00AE1D84" w:rsidRPr="00983404" w:rsidRDefault="00AE1D84" w:rsidP="00F62984">
      <w:pPr>
        <w:jc w:val="both"/>
        <w:rPr>
          <w:sz w:val="20"/>
        </w:rPr>
      </w:pPr>
      <w:r w:rsidRPr="00983404">
        <w:rPr>
          <w:sz w:val="20"/>
        </w:rPr>
        <w:t>NA</w:t>
      </w:r>
    </w:p>
    <w:p w14:paraId="59E53DEF" w14:textId="77777777" w:rsidR="00AE1D84" w:rsidRPr="008B5C27" w:rsidRDefault="00AE1D84" w:rsidP="00F62984">
      <w:pPr>
        <w:rPr>
          <w:sz w:val="20"/>
        </w:rPr>
      </w:pPr>
    </w:p>
    <w:p w14:paraId="4A85E412" w14:textId="77777777" w:rsidR="00AE1D84" w:rsidRDefault="00AE1D84" w:rsidP="00F62984">
      <w:pPr>
        <w:jc w:val="both"/>
        <w:rPr>
          <w:b/>
          <w:u w:val="single"/>
        </w:rPr>
      </w:pPr>
      <w:r>
        <w:rPr>
          <w:b/>
        </w:rPr>
        <w:t xml:space="preserve">I.  </w:t>
      </w:r>
      <w:r>
        <w:rPr>
          <w:b/>
          <w:u w:val="single"/>
        </w:rPr>
        <w:t>EMISSION LIMIT(S)</w:t>
      </w:r>
    </w:p>
    <w:p w14:paraId="0D8B761C"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65F98ACC" w14:textId="77777777" w:rsidTr="00983404">
        <w:trPr>
          <w:cantSplit/>
          <w:tblHeader/>
        </w:trPr>
        <w:tc>
          <w:tcPr>
            <w:tcW w:w="1626" w:type="dxa"/>
            <w:tcBorders>
              <w:top w:val="single" w:sz="4" w:space="0" w:color="auto"/>
              <w:left w:val="single" w:sz="4" w:space="0" w:color="auto"/>
              <w:bottom w:val="single" w:sz="4" w:space="0" w:color="auto"/>
              <w:right w:val="single" w:sz="4" w:space="0" w:color="auto"/>
            </w:tcBorders>
          </w:tcPr>
          <w:p w14:paraId="3A3ED568"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78DCA54"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597C04C"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9B8FDE7"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8F135AC" w14:textId="77777777" w:rsidR="00AE1D84" w:rsidRDefault="00AE1D84" w:rsidP="00F62984">
            <w:pPr>
              <w:jc w:val="center"/>
              <w:rPr>
                <w:b/>
                <w:sz w:val="20"/>
              </w:rPr>
            </w:pPr>
            <w:r>
              <w:rPr>
                <w:b/>
                <w:sz w:val="20"/>
              </w:rPr>
              <w:t>Monitoring/</w:t>
            </w:r>
          </w:p>
          <w:p w14:paraId="08A4EE84"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A5EE810"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983404" w14:paraId="099D9FC5" w14:textId="77777777" w:rsidTr="00983404">
        <w:trPr>
          <w:cantSplit/>
        </w:trPr>
        <w:tc>
          <w:tcPr>
            <w:tcW w:w="1626" w:type="dxa"/>
            <w:tcBorders>
              <w:top w:val="single" w:sz="4" w:space="0" w:color="auto"/>
              <w:left w:val="single" w:sz="4" w:space="0" w:color="auto"/>
              <w:bottom w:val="single" w:sz="4" w:space="0" w:color="auto"/>
              <w:right w:val="single" w:sz="4" w:space="0" w:color="auto"/>
            </w:tcBorders>
          </w:tcPr>
          <w:p w14:paraId="314E9DE9" w14:textId="1BA55AB8" w:rsidR="00983404" w:rsidRPr="00095B77" w:rsidRDefault="00983404" w:rsidP="00983404">
            <w:pPr>
              <w:numPr>
                <w:ilvl w:val="0"/>
                <w:numId w:val="32"/>
              </w:numPr>
              <w:ind w:left="360"/>
              <w:rPr>
                <w:sz w:val="20"/>
              </w:rPr>
            </w:pPr>
            <w:r w:rsidRPr="00B75CF8">
              <w:rPr>
                <w:sz w:val="20"/>
              </w:rPr>
              <w:t>NOx</w:t>
            </w:r>
          </w:p>
        </w:tc>
        <w:tc>
          <w:tcPr>
            <w:tcW w:w="1440" w:type="dxa"/>
            <w:tcBorders>
              <w:top w:val="single" w:sz="4" w:space="0" w:color="auto"/>
              <w:left w:val="single" w:sz="4" w:space="0" w:color="auto"/>
              <w:bottom w:val="single" w:sz="4" w:space="0" w:color="auto"/>
              <w:right w:val="single" w:sz="4" w:space="0" w:color="auto"/>
            </w:tcBorders>
          </w:tcPr>
          <w:p w14:paraId="300CB967" w14:textId="17BA6C0E" w:rsidR="00983404" w:rsidRPr="00C81E3C" w:rsidRDefault="00983404" w:rsidP="00983404">
            <w:pPr>
              <w:jc w:val="center"/>
              <w:rPr>
                <w:rFonts w:cs="Arial"/>
                <w:sz w:val="20"/>
              </w:rPr>
            </w:pPr>
            <w:r w:rsidRPr="00B75CF8">
              <w:rPr>
                <w:sz w:val="20"/>
              </w:rPr>
              <w:t>41.1 tpy</w:t>
            </w:r>
            <w:r w:rsidR="00C81E3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3318260" w14:textId="299DBDA2" w:rsidR="00983404" w:rsidRPr="00BD3DE3" w:rsidRDefault="00983404" w:rsidP="00983404">
            <w:pPr>
              <w:jc w:val="center"/>
              <w:rPr>
                <w:sz w:val="20"/>
              </w:rPr>
            </w:pPr>
            <w:r w:rsidRPr="00B75CF8">
              <w:rPr>
                <w:sz w:val="20"/>
              </w:rPr>
              <w:t xml:space="preserve">12-month rolling </w:t>
            </w:r>
            <w:proofErr w:type="gramStart"/>
            <w:r w:rsidRPr="00B75CF8">
              <w:rPr>
                <w:sz w:val="20"/>
              </w:rPr>
              <w:t>time period</w:t>
            </w:r>
            <w:proofErr w:type="gramEnd"/>
            <w:r w:rsidRPr="00B75CF8">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D639489" w14:textId="1E6A611D" w:rsidR="00983404" w:rsidRPr="00BD3DE3" w:rsidRDefault="00983404" w:rsidP="00983404">
            <w:pPr>
              <w:jc w:val="center"/>
              <w:rPr>
                <w:sz w:val="20"/>
              </w:rPr>
            </w:pPr>
            <w:r w:rsidRPr="00B75CF8">
              <w:rPr>
                <w:sz w:val="20"/>
              </w:rPr>
              <w:t>FGENGINES</w:t>
            </w:r>
          </w:p>
        </w:tc>
        <w:tc>
          <w:tcPr>
            <w:tcW w:w="1530" w:type="dxa"/>
            <w:tcBorders>
              <w:top w:val="single" w:sz="4" w:space="0" w:color="auto"/>
              <w:left w:val="single" w:sz="4" w:space="0" w:color="auto"/>
              <w:bottom w:val="single" w:sz="4" w:space="0" w:color="auto"/>
              <w:right w:val="single" w:sz="4" w:space="0" w:color="auto"/>
            </w:tcBorders>
          </w:tcPr>
          <w:p w14:paraId="004628C2" w14:textId="4940F3D1" w:rsidR="00983404" w:rsidRPr="00BD3DE3" w:rsidRDefault="00983404" w:rsidP="00983404">
            <w:pPr>
              <w:jc w:val="center"/>
              <w:rPr>
                <w:sz w:val="20"/>
              </w:rPr>
            </w:pPr>
            <w:r>
              <w:rPr>
                <w:sz w:val="20"/>
              </w:rPr>
              <w:t>SC VI.1</w:t>
            </w:r>
            <w:r w:rsidRPr="00B75CF8">
              <w:rPr>
                <w:sz w:val="20"/>
              </w:rPr>
              <w:t xml:space="preserve">, </w:t>
            </w:r>
            <w:r>
              <w:rPr>
                <w:sz w:val="20"/>
              </w:rPr>
              <w:t>SC VI.2</w:t>
            </w:r>
            <w:r w:rsidRPr="00B75CF8">
              <w:rPr>
                <w:sz w:val="20"/>
              </w:rPr>
              <w:t xml:space="preserve">, </w:t>
            </w:r>
            <w:r>
              <w:rPr>
                <w:sz w:val="20"/>
              </w:rPr>
              <w:t>SC VI.3, SC VI.4</w:t>
            </w:r>
          </w:p>
        </w:tc>
        <w:tc>
          <w:tcPr>
            <w:tcW w:w="1530" w:type="dxa"/>
            <w:tcBorders>
              <w:top w:val="single" w:sz="4" w:space="0" w:color="auto"/>
              <w:left w:val="single" w:sz="4" w:space="0" w:color="auto"/>
              <w:bottom w:val="single" w:sz="4" w:space="0" w:color="auto"/>
              <w:right w:val="single" w:sz="4" w:space="0" w:color="auto"/>
            </w:tcBorders>
          </w:tcPr>
          <w:p w14:paraId="1E965DEA" w14:textId="55ED07A4" w:rsidR="00983404" w:rsidRPr="00983404" w:rsidRDefault="00983404" w:rsidP="00983404">
            <w:pPr>
              <w:jc w:val="center"/>
              <w:rPr>
                <w:b/>
                <w:bCs/>
                <w:sz w:val="20"/>
              </w:rPr>
            </w:pPr>
            <w:r w:rsidRPr="00983404">
              <w:rPr>
                <w:b/>
                <w:bCs/>
                <w:sz w:val="20"/>
              </w:rPr>
              <w:t xml:space="preserve">R 336.1205, 40 CFR 52.21 (c) &amp; (d) </w:t>
            </w:r>
          </w:p>
        </w:tc>
      </w:tr>
    </w:tbl>
    <w:p w14:paraId="5D856D0C" w14:textId="77777777" w:rsidR="00983404" w:rsidRPr="00B75CF8" w:rsidRDefault="00983404" w:rsidP="00983404">
      <w:pPr>
        <w:jc w:val="both"/>
        <w:rPr>
          <w:sz w:val="20"/>
        </w:rPr>
      </w:pPr>
      <w:r w:rsidRPr="00B75CF8">
        <w:rPr>
          <w:sz w:val="20"/>
        </w:rPr>
        <w:t>The NOx limit is based on the following emission factors(s):</w:t>
      </w:r>
    </w:p>
    <w:p w14:paraId="39A38597" w14:textId="77777777" w:rsidR="00983404" w:rsidRPr="00B75CF8" w:rsidRDefault="00983404" w:rsidP="00983404">
      <w:pPr>
        <w:jc w:val="both"/>
        <w:rPr>
          <w:sz w:val="20"/>
        </w:rPr>
      </w:pPr>
      <w:r w:rsidRPr="00B75CF8">
        <w:rPr>
          <w:sz w:val="20"/>
        </w:rPr>
        <w:t>7.97 grams NOx per brake horsepower-hour (g/bhp-hr) and 1135 bhp-hr for EUENGINE10.</w:t>
      </w:r>
    </w:p>
    <w:p w14:paraId="0D95E764" w14:textId="63C8C95A" w:rsidR="00983404" w:rsidRPr="00B75CF8" w:rsidRDefault="00983404" w:rsidP="00983404">
      <w:pPr>
        <w:jc w:val="both"/>
        <w:rPr>
          <w:sz w:val="20"/>
        </w:rPr>
      </w:pPr>
      <w:r w:rsidRPr="00B75CF8">
        <w:rPr>
          <w:sz w:val="20"/>
        </w:rPr>
        <w:t>7.1 grams NOx per brake horsepower (g/bhp-hr) and 2922 bhp-hr for EUENGINE12.</w:t>
      </w:r>
    </w:p>
    <w:p w14:paraId="7F070E8C" w14:textId="77777777" w:rsidR="00AE1D84" w:rsidRPr="00EE5F4E" w:rsidRDefault="00AE1D84" w:rsidP="00F62984">
      <w:pPr>
        <w:jc w:val="both"/>
        <w:rPr>
          <w:sz w:val="20"/>
        </w:rPr>
      </w:pPr>
    </w:p>
    <w:p w14:paraId="35EE01C5" w14:textId="77777777" w:rsidR="00AE1D84" w:rsidRDefault="00AE1D84" w:rsidP="00F62984">
      <w:pPr>
        <w:jc w:val="both"/>
        <w:rPr>
          <w:b/>
          <w:u w:val="single"/>
        </w:rPr>
      </w:pPr>
      <w:r>
        <w:rPr>
          <w:b/>
        </w:rPr>
        <w:t xml:space="preserve">II.  </w:t>
      </w:r>
      <w:r>
        <w:rPr>
          <w:b/>
          <w:u w:val="single"/>
        </w:rPr>
        <w:t>MATERIAL LIMIT(S)</w:t>
      </w:r>
    </w:p>
    <w:p w14:paraId="06C6B6B7" w14:textId="77777777" w:rsidR="00AE1D84" w:rsidRPr="00FE0AD0" w:rsidRDefault="00AE1D84" w:rsidP="00F62984">
      <w:pPr>
        <w:jc w:val="both"/>
        <w:rPr>
          <w:sz w:val="20"/>
        </w:rPr>
      </w:pPr>
    </w:p>
    <w:p w14:paraId="68B3EDC9" w14:textId="1A5A556A" w:rsidR="00494D15" w:rsidRPr="007E70F5" w:rsidRDefault="00494D15" w:rsidP="00F62984">
      <w:pPr>
        <w:jc w:val="both"/>
        <w:rPr>
          <w:sz w:val="20"/>
        </w:rPr>
      </w:pPr>
      <w:r w:rsidRPr="007E70F5">
        <w:rPr>
          <w:sz w:val="20"/>
        </w:rPr>
        <w:t>NA</w:t>
      </w:r>
    </w:p>
    <w:p w14:paraId="59B6190D" w14:textId="77777777" w:rsidR="00494D15" w:rsidRPr="00EE5F4E" w:rsidRDefault="00494D15" w:rsidP="00F62984">
      <w:pPr>
        <w:jc w:val="both"/>
        <w:rPr>
          <w:sz w:val="20"/>
        </w:rPr>
      </w:pPr>
    </w:p>
    <w:p w14:paraId="39EBEA2E"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2A83B41D" w14:textId="77777777" w:rsidR="00AE1D84" w:rsidRPr="00FB6071" w:rsidRDefault="00AE1D84" w:rsidP="00F62984">
      <w:pPr>
        <w:jc w:val="both"/>
        <w:rPr>
          <w:sz w:val="20"/>
        </w:rPr>
      </w:pPr>
    </w:p>
    <w:p w14:paraId="117364DE" w14:textId="65B24DF6" w:rsidR="007E70F5" w:rsidRPr="0014014E" w:rsidRDefault="007E70F5" w:rsidP="007E70F5">
      <w:pPr>
        <w:ind w:left="360" w:hanging="360"/>
        <w:jc w:val="both"/>
        <w:rPr>
          <w:sz w:val="20"/>
        </w:rPr>
      </w:pPr>
      <w:r>
        <w:rPr>
          <w:sz w:val="20"/>
        </w:rPr>
        <w:t>1.</w:t>
      </w:r>
      <w:r>
        <w:rPr>
          <w:sz w:val="20"/>
        </w:rPr>
        <w:tab/>
      </w:r>
      <w:r w:rsidRPr="0014014E">
        <w:rPr>
          <w:sz w:val="20"/>
        </w:rPr>
        <w:t>The permittee shall not operate EUENGINE10 for more than 300 hours per 12-month rolling time period as determined at the end of each calendar month.</w:t>
      </w:r>
      <w:proofErr w:type="gramStart"/>
      <w:r>
        <w:rPr>
          <w:rFonts w:cs="Arial"/>
          <w:sz w:val="20"/>
          <w:vertAlign w:val="superscript"/>
        </w:rPr>
        <w:t>2</w:t>
      </w:r>
      <w:r>
        <w:rPr>
          <w:sz w:val="20"/>
        </w:rPr>
        <w:t xml:space="preserve"> </w:t>
      </w:r>
      <w:r w:rsidRPr="0014014E">
        <w:rPr>
          <w:sz w:val="20"/>
        </w:rPr>
        <w:t xml:space="preserve"> </w:t>
      </w:r>
      <w:r w:rsidRPr="0014014E">
        <w:rPr>
          <w:b/>
          <w:sz w:val="20"/>
        </w:rPr>
        <w:t>(</w:t>
      </w:r>
      <w:proofErr w:type="gramEnd"/>
      <w:r w:rsidRPr="0014014E">
        <w:rPr>
          <w:b/>
          <w:sz w:val="20"/>
        </w:rPr>
        <w:t>R 336.1205, R</w:t>
      </w:r>
      <w:r>
        <w:rPr>
          <w:b/>
          <w:sz w:val="20"/>
        </w:rPr>
        <w:t> </w:t>
      </w:r>
      <w:r w:rsidRPr="0014014E">
        <w:rPr>
          <w:b/>
          <w:sz w:val="20"/>
        </w:rPr>
        <w:t xml:space="preserve">336.1225, 40 </w:t>
      </w:r>
      <w:smartTag w:uri="urn:schemas-microsoft-com:office:smarttags" w:element="stockticker">
        <w:r w:rsidRPr="0014014E">
          <w:rPr>
            <w:b/>
            <w:sz w:val="20"/>
          </w:rPr>
          <w:t>CFR</w:t>
        </w:r>
      </w:smartTag>
      <w:r w:rsidRPr="0014014E">
        <w:rPr>
          <w:b/>
          <w:sz w:val="20"/>
        </w:rPr>
        <w:t xml:space="preserve"> 52.21 (c) </w:t>
      </w:r>
      <w:r>
        <w:rPr>
          <w:b/>
          <w:sz w:val="20"/>
        </w:rPr>
        <w:t>and</w:t>
      </w:r>
      <w:r w:rsidRPr="0014014E">
        <w:rPr>
          <w:b/>
          <w:sz w:val="20"/>
        </w:rPr>
        <w:t xml:space="preserve"> (d))</w:t>
      </w:r>
    </w:p>
    <w:p w14:paraId="12F16454" w14:textId="77777777" w:rsidR="007E70F5" w:rsidRDefault="007E70F5" w:rsidP="007E70F5">
      <w:pPr>
        <w:ind w:left="360" w:hanging="360"/>
        <w:jc w:val="both"/>
        <w:rPr>
          <w:sz w:val="20"/>
        </w:rPr>
      </w:pPr>
    </w:p>
    <w:p w14:paraId="51A2AF86" w14:textId="3D4B6251" w:rsidR="007E70F5" w:rsidRPr="0014014E" w:rsidRDefault="007E70F5" w:rsidP="007E70F5">
      <w:pPr>
        <w:ind w:left="360" w:hanging="360"/>
        <w:jc w:val="both"/>
        <w:rPr>
          <w:sz w:val="20"/>
        </w:rPr>
      </w:pPr>
      <w:r>
        <w:rPr>
          <w:sz w:val="20"/>
        </w:rPr>
        <w:t>2.</w:t>
      </w:r>
      <w:r>
        <w:rPr>
          <w:sz w:val="20"/>
        </w:rPr>
        <w:tab/>
      </w:r>
      <w:r w:rsidRPr="0014014E">
        <w:rPr>
          <w:sz w:val="20"/>
        </w:rPr>
        <w:t xml:space="preserve">The permittee shall not operate </w:t>
      </w:r>
      <w:r>
        <w:rPr>
          <w:sz w:val="20"/>
        </w:rPr>
        <w:t xml:space="preserve">EUENGINE12 </w:t>
      </w:r>
      <w:r w:rsidRPr="0014014E">
        <w:rPr>
          <w:sz w:val="20"/>
        </w:rPr>
        <w:t xml:space="preserve">for more than </w:t>
      </w:r>
      <w:r>
        <w:rPr>
          <w:sz w:val="20"/>
        </w:rPr>
        <w:t>5</w:t>
      </w:r>
      <w:r w:rsidRPr="0014014E">
        <w:rPr>
          <w:sz w:val="20"/>
        </w:rPr>
        <w:t>00 hours per 12-month rolling time period as determined at the end of each calendar month.</w:t>
      </w:r>
      <w:proofErr w:type="gramStart"/>
      <w:r w:rsidR="00E67C07">
        <w:rPr>
          <w:rFonts w:cs="Arial"/>
          <w:sz w:val="20"/>
          <w:vertAlign w:val="superscript"/>
        </w:rPr>
        <w:t>2</w:t>
      </w:r>
      <w:r w:rsidRPr="0014014E">
        <w:rPr>
          <w:sz w:val="20"/>
        </w:rPr>
        <w:t xml:space="preserve"> </w:t>
      </w:r>
      <w:r>
        <w:rPr>
          <w:sz w:val="20"/>
        </w:rPr>
        <w:t xml:space="preserve"> </w:t>
      </w:r>
      <w:r w:rsidRPr="0014014E">
        <w:rPr>
          <w:b/>
          <w:sz w:val="20"/>
        </w:rPr>
        <w:t>(</w:t>
      </w:r>
      <w:proofErr w:type="gramEnd"/>
      <w:r w:rsidRPr="0014014E">
        <w:rPr>
          <w:b/>
          <w:sz w:val="20"/>
        </w:rPr>
        <w:t xml:space="preserve">R 336.1205, R 336.1225, 40 </w:t>
      </w:r>
      <w:smartTag w:uri="urn:schemas-microsoft-com:office:smarttags" w:element="stockticker">
        <w:r w:rsidRPr="0014014E">
          <w:rPr>
            <w:b/>
            <w:sz w:val="20"/>
          </w:rPr>
          <w:t>CFR</w:t>
        </w:r>
      </w:smartTag>
      <w:r w:rsidRPr="0014014E">
        <w:rPr>
          <w:b/>
          <w:sz w:val="20"/>
        </w:rPr>
        <w:t xml:space="preserve"> 52.21 (c) </w:t>
      </w:r>
      <w:r>
        <w:rPr>
          <w:b/>
          <w:sz w:val="20"/>
        </w:rPr>
        <w:t>and</w:t>
      </w:r>
      <w:r w:rsidRPr="0014014E">
        <w:rPr>
          <w:b/>
          <w:sz w:val="20"/>
        </w:rPr>
        <w:t xml:space="preserve"> (d))</w:t>
      </w:r>
    </w:p>
    <w:p w14:paraId="64F92ABB" w14:textId="77777777" w:rsidR="00AE1D84" w:rsidRPr="00FB6071" w:rsidRDefault="00AE1D84" w:rsidP="00F62984">
      <w:pPr>
        <w:jc w:val="both"/>
        <w:rPr>
          <w:sz w:val="20"/>
        </w:rPr>
      </w:pPr>
    </w:p>
    <w:p w14:paraId="45E924B2"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1C31958F" w14:textId="77777777" w:rsidR="00AE1D84" w:rsidRPr="00C3424D" w:rsidRDefault="00AE1D84" w:rsidP="00F62984">
      <w:pPr>
        <w:jc w:val="both"/>
        <w:rPr>
          <w:sz w:val="20"/>
        </w:rPr>
      </w:pPr>
    </w:p>
    <w:p w14:paraId="35436112" w14:textId="19B2A4BF" w:rsidR="00AE1D84" w:rsidRPr="00C0388E" w:rsidRDefault="007E70F5" w:rsidP="007E70F5">
      <w:pPr>
        <w:jc w:val="both"/>
        <w:rPr>
          <w:sz w:val="20"/>
        </w:rPr>
      </w:pPr>
      <w:r w:rsidRPr="007E70F5">
        <w:rPr>
          <w:sz w:val="20"/>
        </w:rPr>
        <w:t>NA</w:t>
      </w:r>
    </w:p>
    <w:p w14:paraId="74EFCC5F" w14:textId="77777777" w:rsidR="00AE1D84" w:rsidRPr="00FE0AD0" w:rsidRDefault="00AE1D84" w:rsidP="00F62984">
      <w:pPr>
        <w:jc w:val="both"/>
        <w:rPr>
          <w:sz w:val="20"/>
        </w:rPr>
      </w:pPr>
    </w:p>
    <w:p w14:paraId="2E805ABD" w14:textId="77777777" w:rsidR="00AE1D84" w:rsidRPr="007D4237" w:rsidRDefault="00AE1D84" w:rsidP="00F62984">
      <w:pPr>
        <w:jc w:val="both"/>
      </w:pPr>
      <w:r>
        <w:rPr>
          <w:b/>
        </w:rPr>
        <w:t xml:space="preserve">V.  </w:t>
      </w:r>
      <w:r>
        <w:rPr>
          <w:b/>
          <w:u w:val="single"/>
        </w:rPr>
        <w:t>TESTING/SAMPLING</w:t>
      </w:r>
    </w:p>
    <w:p w14:paraId="0D25D2D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153A58" w14:textId="77777777" w:rsidR="00AE1D84" w:rsidRPr="00FE0AD0" w:rsidRDefault="00AE1D84" w:rsidP="00F62984">
      <w:pPr>
        <w:jc w:val="both"/>
        <w:rPr>
          <w:sz w:val="20"/>
        </w:rPr>
      </w:pPr>
    </w:p>
    <w:p w14:paraId="7CDC5EC8" w14:textId="78F3A8F4" w:rsidR="00AE1D84" w:rsidRDefault="007E70F5" w:rsidP="00F62984">
      <w:pPr>
        <w:jc w:val="both"/>
        <w:rPr>
          <w:sz w:val="20"/>
        </w:rPr>
      </w:pPr>
      <w:r w:rsidRPr="007E70F5">
        <w:rPr>
          <w:sz w:val="20"/>
        </w:rPr>
        <w:t>NA</w:t>
      </w:r>
    </w:p>
    <w:p w14:paraId="36A585F6" w14:textId="77777777" w:rsidR="007E70F5" w:rsidRPr="00FE0AD0" w:rsidRDefault="007E70F5" w:rsidP="00F62984">
      <w:pPr>
        <w:jc w:val="both"/>
        <w:rPr>
          <w:sz w:val="20"/>
        </w:rPr>
      </w:pPr>
    </w:p>
    <w:p w14:paraId="2D2D1D10" w14:textId="77777777" w:rsidR="00AE1D84" w:rsidRDefault="00AE1D84" w:rsidP="00F62984">
      <w:pPr>
        <w:jc w:val="both"/>
      </w:pPr>
      <w:r>
        <w:rPr>
          <w:b/>
        </w:rPr>
        <w:t xml:space="preserve">VI.  </w:t>
      </w:r>
      <w:r>
        <w:rPr>
          <w:b/>
          <w:u w:val="single"/>
        </w:rPr>
        <w:t>MONITORING/RECORDKEEPING</w:t>
      </w:r>
    </w:p>
    <w:p w14:paraId="36C0B2C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997261B" w14:textId="77777777" w:rsidR="00AE1D84" w:rsidRPr="00FE0AD0" w:rsidRDefault="00AE1D84" w:rsidP="00F62984">
      <w:pPr>
        <w:jc w:val="both"/>
        <w:rPr>
          <w:sz w:val="20"/>
        </w:rPr>
      </w:pPr>
    </w:p>
    <w:p w14:paraId="36A1B13B" w14:textId="7418F7FA" w:rsidR="007E70F5" w:rsidRDefault="007E70F5" w:rsidP="007E70F5">
      <w:pPr>
        <w:numPr>
          <w:ilvl w:val="6"/>
          <w:numId w:val="18"/>
        </w:numPr>
        <w:tabs>
          <w:tab w:val="clear" w:pos="2520"/>
        </w:tabs>
        <w:ind w:left="360"/>
        <w:jc w:val="both"/>
        <w:rPr>
          <w:b/>
          <w:sz w:val="20"/>
        </w:rPr>
      </w:pPr>
      <w:r w:rsidRPr="0014014E">
        <w:rPr>
          <w:sz w:val="20"/>
        </w:rPr>
        <w:t>The permittee shall complete all required calculations in a format acceptable to the AQD District Supervisor by the last day of the calendar month, for the previous calendar month, unless otherwise specified in any recordkeeping, reporting or notification special condition.</w:t>
      </w:r>
      <w:proofErr w:type="gramStart"/>
      <w:r>
        <w:rPr>
          <w:rFonts w:cs="Arial"/>
          <w:sz w:val="20"/>
          <w:vertAlign w:val="superscript"/>
        </w:rPr>
        <w:t>2</w:t>
      </w:r>
      <w:r>
        <w:rPr>
          <w:sz w:val="20"/>
        </w:rPr>
        <w:t xml:space="preserve"> </w:t>
      </w:r>
      <w:r w:rsidRPr="0014014E">
        <w:rPr>
          <w:sz w:val="20"/>
        </w:rPr>
        <w:t xml:space="preserve"> </w:t>
      </w:r>
      <w:r w:rsidRPr="00B75CF8">
        <w:rPr>
          <w:b/>
          <w:sz w:val="20"/>
        </w:rPr>
        <w:t>(</w:t>
      </w:r>
      <w:proofErr w:type="gramEnd"/>
      <w:r w:rsidRPr="00B75CF8">
        <w:rPr>
          <w:b/>
          <w:sz w:val="20"/>
        </w:rPr>
        <w:t xml:space="preserve">R 336.1205, 40 </w:t>
      </w:r>
      <w:smartTag w:uri="urn:schemas-microsoft-com:office:smarttags" w:element="stockticker">
        <w:r w:rsidRPr="00B75CF8">
          <w:rPr>
            <w:b/>
            <w:sz w:val="20"/>
          </w:rPr>
          <w:t>CFR</w:t>
        </w:r>
      </w:smartTag>
      <w:r w:rsidRPr="00B75CF8">
        <w:rPr>
          <w:b/>
          <w:sz w:val="20"/>
        </w:rPr>
        <w:t xml:space="preserve"> 52.21 (c) </w:t>
      </w:r>
      <w:r>
        <w:rPr>
          <w:b/>
          <w:sz w:val="20"/>
        </w:rPr>
        <w:t>and</w:t>
      </w:r>
      <w:r w:rsidRPr="00B75CF8">
        <w:rPr>
          <w:b/>
          <w:sz w:val="20"/>
        </w:rPr>
        <w:t xml:space="preserve"> (d))</w:t>
      </w:r>
    </w:p>
    <w:p w14:paraId="1B5A4914" w14:textId="77777777" w:rsidR="007E70F5" w:rsidRDefault="007E70F5" w:rsidP="007E70F5">
      <w:pPr>
        <w:ind w:left="360"/>
        <w:jc w:val="both"/>
        <w:rPr>
          <w:sz w:val="20"/>
        </w:rPr>
      </w:pPr>
    </w:p>
    <w:p w14:paraId="697CBF9F" w14:textId="327A6615" w:rsidR="007E70F5" w:rsidRPr="007E70F5" w:rsidRDefault="007E70F5" w:rsidP="007E70F5">
      <w:pPr>
        <w:numPr>
          <w:ilvl w:val="6"/>
          <w:numId w:val="18"/>
        </w:numPr>
        <w:tabs>
          <w:tab w:val="clear" w:pos="2520"/>
        </w:tabs>
        <w:ind w:left="360"/>
        <w:jc w:val="both"/>
        <w:rPr>
          <w:sz w:val="20"/>
        </w:rPr>
      </w:pPr>
      <w:r w:rsidRPr="0014014E">
        <w:rPr>
          <w:sz w:val="20"/>
        </w:rPr>
        <w:lastRenderedPageBreak/>
        <w:t>The permittee shall monitor in a satisfactory manner the hours of operation for FGENGINES on a monthly basis.</w:t>
      </w:r>
      <w:proofErr w:type="gramStart"/>
      <w:r>
        <w:rPr>
          <w:rFonts w:cs="Arial"/>
          <w:sz w:val="20"/>
          <w:vertAlign w:val="superscript"/>
        </w:rPr>
        <w:t>2</w:t>
      </w:r>
      <w:r w:rsidRPr="0014014E">
        <w:rPr>
          <w:sz w:val="20"/>
        </w:rPr>
        <w:t xml:space="preserve"> </w:t>
      </w:r>
      <w:r>
        <w:rPr>
          <w:sz w:val="20"/>
        </w:rPr>
        <w:t xml:space="preserve"> </w:t>
      </w:r>
      <w:r w:rsidRPr="00B75CF8">
        <w:rPr>
          <w:b/>
          <w:sz w:val="20"/>
        </w:rPr>
        <w:t>(</w:t>
      </w:r>
      <w:proofErr w:type="gramEnd"/>
      <w:r w:rsidRPr="00B75CF8">
        <w:rPr>
          <w:b/>
          <w:sz w:val="20"/>
        </w:rPr>
        <w:t xml:space="preserve">R 336.1205, R 336.1225, 40 </w:t>
      </w:r>
      <w:smartTag w:uri="urn:schemas-microsoft-com:office:smarttags" w:element="stockticker">
        <w:r w:rsidRPr="00B75CF8">
          <w:rPr>
            <w:b/>
            <w:sz w:val="20"/>
          </w:rPr>
          <w:t>CFR</w:t>
        </w:r>
      </w:smartTag>
      <w:r w:rsidRPr="00B75CF8">
        <w:rPr>
          <w:b/>
          <w:sz w:val="20"/>
        </w:rPr>
        <w:t xml:space="preserve"> 52.21 (c) </w:t>
      </w:r>
      <w:r>
        <w:rPr>
          <w:b/>
          <w:sz w:val="20"/>
        </w:rPr>
        <w:t>and</w:t>
      </w:r>
      <w:r w:rsidRPr="00B75CF8">
        <w:rPr>
          <w:b/>
          <w:sz w:val="20"/>
        </w:rPr>
        <w:t xml:space="preserve"> (d))</w:t>
      </w:r>
    </w:p>
    <w:p w14:paraId="71D02C8C" w14:textId="77777777" w:rsidR="007E70F5" w:rsidRPr="0014014E" w:rsidRDefault="007E70F5" w:rsidP="007E70F5">
      <w:pPr>
        <w:ind w:left="360" w:hanging="360"/>
        <w:jc w:val="both"/>
        <w:rPr>
          <w:sz w:val="20"/>
        </w:rPr>
      </w:pPr>
    </w:p>
    <w:p w14:paraId="5A49E561" w14:textId="1CAB0AFF" w:rsidR="007E70F5" w:rsidRPr="0014014E" w:rsidRDefault="007E70F5" w:rsidP="007E70F5">
      <w:pPr>
        <w:ind w:left="360" w:hanging="360"/>
        <w:jc w:val="both"/>
        <w:rPr>
          <w:sz w:val="20"/>
        </w:rPr>
      </w:pPr>
      <w:r>
        <w:rPr>
          <w:sz w:val="20"/>
        </w:rPr>
        <w:t>3.</w:t>
      </w:r>
      <w:r w:rsidRPr="0014014E">
        <w:rPr>
          <w:sz w:val="20"/>
        </w:rPr>
        <w:tab/>
        <w:t xml:space="preserve">The permittee shall keep, in a satisfactory manner, monthly and previous 12-month NOx emission calculation records for FGENGINES, as required by SC </w:t>
      </w:r>
      <w:r>
        <w:rPr>
          <w:sz w:val="20"/>
        </w:rPr>
        <w:t>I</w:t>
      </w:r>
      <w:r w:rsidRPr="0014014E">
        <w:rPr>
          <w:sz w:val="20"/>
        </w:rPr>
        <w:t>.1.  The permittee shall keep all records on file and make them available to the Department upon request.</w:t>
      </w:r>
      <w:proofErr w:type="gramStart"/>
      <w:r>
        <w:rPr>
          <w:rFonts w:cs="Arial"/>
          <w:sz w:val="20"/>
          <w:vertAlign w:val="superscript"/>
        </w:rPr>
        <w:t>2</w:t>
      </w:r>
      <w:r>
        <w:rPr>
          <w:sz w:val="20"/>
        </w:rPr>
        <w:t xml:space="preserve"> </w:t>
      </w:r>
      <w:r w:rsidRPr="0014014E">
        <w:rPr>
          <w:sz w:val="20"/>
        </w:rPr>
        <w:t xml:space="preserve"> </w:t>
      </w:r>
      <w:r w:rsidRPr="00B75CF8">
        <w:rPr>
          <w:b/>
          <w:sz w:val="20"/>
        </w:rPr>
        <w:t>(</w:t>
      </w:r>
      <w:proofErr w:type="gramEnd"/>
      <w:r w:rsidRPr="00B75CF8">
        <w:rPr>
          <w:b/>
          <w:sz w:val="20"/>
        </w:rPr>
        <w:t>R 336.1205, 40</w:t>
      </w:r>
      <w:r>
        <w:rPr>
          <w:b/>
          <w:sz w:val="20"/>
        </w:rPr>
        <w:t> </w:t>
      </w:r>
      <w:smartTag w:uri="urn:schemas-microsoft-com:office:smarttags" w:element="stockticker">
        <w:r w:rsidRPr="00B75CF8">
          <w:rPr>
            <w:b/>
            <w:sz w:val="20"/>
          </w:rPr>
          <w:t>CFR</w:t>
        </w:r>
      </w:smartTag>
      <w:r w:rsidRPr="00B75CF8">
        <w:rPr>
          <w:b/>
          <w:sz w:val="20"/>
        </w:rPr>
        <w:t xml:space="preserve"> 52.21 (c) </w:t>
      </w:r>
      <w:r>
        <w:rPr>
          <w:b/>
          <w:sz w:val="20"/>
        </w:rPr>
        <w:t>and</w:t>
      </w:r>
      <w:r w:rsidRPr="00B75CF8">
        <w:rPr>
          <w:b/>
          <w:sz w:val="20"/>
        </w:rPr>
        <w:t xml:space="preserve"> (d))</w:t>
      </w:r>
    </w:p>
    <w:p w14:paraId="5FF19114" w14:textId="77777777" w:rsidR="007E70F5" w:rsidRPr="0014014E" w:rsidRDefault="007E70F5" w:rsidP="007E70F5">
      <w:pPr>
        <w:ind w:left="360" w:hanging="360"/>
        <w:jc w:val="both"/>
        <w:rPr>
          <w:sz w:val="20"/>
        </w:rPr>
      </w:pPr>
    </w:p>
    <w:p w14:paraId="51579A1C" w14:textId="20A79323" w:rsidR="007E70F5" w:rsidRPr="0014014E" w:rsidRDefault="007E70F5" w:rsidP="007E70F5">
      <w:pPr>
        <w:ind w:left="360" w:hanging="360"/>
        <w:jc w:val="both"/>
        <w:rPr>
          <w:sz w:val="20"/>
        </w:rPr>
      </w:pPr>
      <w:r>
        <w:rPr>
          <w:sz w:val="20"/>
        </w:rPr>
        <w:t>4.</w:t>
      </w:r>
      <w:r w:rsidRPr="0014014E">
        <w:rPr>
          <w:sz w:val="20"/>
        </w:rPr>
        <w:tab/>
        <w:t>The permittee shall keep, in a satisfactory manner, a written log of the monthly hours of operation of FGENGINES.  The permittee shall keep all records on file and make them available to the Department upon request.</w:t>
      </w:r>
      <w:proofErr w:type="gramStart"/>
      <w:r>
        <w:rPr>
          <w:rFonts w:cs="Arial"/>
          <w:sz w:val="20"/>
          <w:vertAlign w:val="superscript"/>
        </w:rPr>
        <w:t>2</w:t>
      </w:r>
      <w:r w:rsidRPr="0014014E">
        <w:rPr>
          <w:sz w:val="20"/>
        </w:rPr>
        <w:t xml:space="preserve"> </w:t>
      </w:r>
      <w:r>
        <w:rPr>
          <w:sz w:val="20"/>
        </w:rPr>
        <w:t xml:space="preserve"> </w:t>
      </w:r>
      <w:r w:rsidRPr="00B75CF8">
        <w:rPr>
          <w:b/>
          <w:sz w:val="20"/>
        </w:rPr>
        <w:t>(</w:t>
      </w:r>
      <w:proofErr w:type="gramEnd"/>
      <w:r w:rsidRPr="00B75CF8">
        <w:rPr>
          <w:b/>
          <w:sz w:val="20"/>
        </w:rPr>
        <w:t xml:space="preserve">R 336.1205, R 336.1225, 40 </w:t>
      </w:r>
      <w:smartTag w:uri="urn:schemas-microsoft-com:office:smarttags" w:element="stockticker">
        <w:r w:rsidRPr="00B75CF8">
          <w:rPr>
            <w:b/>
            <w:sz w:val="20"/>
          </w:rPr>
          <w:t>CFR</w:t>
        </w:r>
      </w:smartTag>
      <w:r w:rsidRPr="00B75CF8">
        <w:rPr>
          <w:b/>
          <w:sz w:val="20"/>
        </w:rPr>
        <w:t xml:space="preserve"> 52.21 (c) </w:t>
      </w:r>
      <w:r>
        <w:rPr>
          <w:b/>
          <w:sz w:val="20"/>
        </w:rPr>
        <w:t>and</w:t>
      </w:r>
      <w:r w:rsidRPr="00B75CF8">
        <w:rPr>
          <w:b/>
          <w:sz w:val="20"/>
        </w:rPr>
        <w:t xml:space="preserve"> (d))</w:t>
      </w:r>
    </w:p>
    <w:p w14:paraId="550E0B01" w14:textId="77777777" w:rsidR="00AE1D84" w:rsidRPr="008B5C27" w:rsidRDefault="00AE1D84" w:rsidP="00F62984">
      <w:pPr>
        <w:jc w:val="both"/>
        <w:rPr>
          <w:sz w:val="20"/>
        </w:rPr>
      </w:pPr>
    </w:p>
    <w:p w14:paraId="16C90354" w14:textId="77777777" w:rsidR="00AE1D84" w:rsidRPr="00FC1F2C" w:rsidRDefault="00AE1D84" w:rsidP="00F62984">
      <w:pPr>
        <w:jc w:val="both"/>
      </w:pPr>
      <w:r>
        <w:rPr>
          <w:b/>
        </w:rPr>
        <w:t xml:space="preserve">VII.  </w:t>
      </w:r>
      <w:r>
        <w:rPr>
          <w:b/>
          <w:u w:val="single"/>
        </w:rPr>
        <w:t>REPORTING</w:t>
      </w:r>
    </w:p>
    <w:p w14:paraId="38915873" w14:textId="77777777" w:rsidR="00AE1D84" w:rsidRPr="008B5C27" w:rsidRDefault="00AE1D84" w:rsidP="00F62984">
      <w:pPr>
        <w:jc w:val="both"/>
        <w:rPr>
          <w:sz w:val="20"/>
        </w:rPr>
      </w:pPr>
    </w:p>
    <w:p w14:paraId="3AFB10B0"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CBC12C4" w14:textId="77777777" w:rsidR="00AE1D84" w:rsidRPr="00C0388E" w:rsidRDefault="00AE1D84" w:rsidP="00F62984">
      <w:pPr>
        <w:ind w:left="360" w:hanging="360"/>
        <w:jc w:val="both"/>
        <w:rPr>
          <w:sz w:val="20"/>
        </w:rPr>
      </w:pPr>
    </w:p>
    <w:p w14:paraId="6628D972"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82AC800" w14:textId="77777777" w:rsidR="00AE1D84" w:rsidRPr="00C0388E" w:rsidRDefault="00AE1D84" w:rsidP="00F62984">
      <w:pPr>
        <w:ind w:left="360" w:hanging="360"/>
        <w:jc w:val="both"/>
        <w:rPr>
          <w:sz w:val="20"/>
        </w:rPr>
      </w:pPr>
    </w:p>
    <w:p w14:paraId="2C477CD2"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D8C4F71" w14:textId="77777777" w:rsidR="00D93901" w:rsidRPr="00EE5F4E" w:rsidRDefault="00D93901" w:rsidP="000F479C">
      <w:pPr>
        <w:ind w:right="72"/>
        <w:jc w:val="both"/>
        <w:rPr>
          <w:rFonts w:cs="Arial"/>
          <w:sz w:val="20"/>
        </w:rPr>
      </w:pPr>
    </w:p>
    <w:p w14:paraId="43478A51" w14:textId="77777777" w:rsidR="00AE1D84" w:rsidRPr="00FC1F2C" w:rsidRDefault="00AE1D84" w:rsidP="00F62984">
      <w:pPr>
        <w:jc w:val="both"/>
        <w:rPr>
          <w:rFonts w:cs="Arial"/>
          <w:sz w:val="20"/>
        </w:rPr>
      </w:pPr>
      <w:r w:rsidRPr="00FE0AD0">
        <w:rPr>
          <w:rFonts w:cs="Arial"/>
          <w:b/>
          <w:sz w:val="20"/>
        </w:rPr>
        <w:t>See Appendix 8</w:t>
      </w:r>
    </w:p>
    <w:p w14:paraId="2A921BE5" w14:textId="77777777" w:rsidR="00AE1D84" w:rsidRPr="00E111A8" w:rsidRDefault="00AE1D84" w:rsidP="00F62984">
      <w:pPr>
        <w:jc w:val="both"/>
        <w:rPr>
          <w:rFonts w:cs="Arial"/>
          <w:sz w:val="20"/>
        </w:rPr>
      </w:pPr>
    </w:p>
    <w:p w14:paraId="4244EB32" w14:textId="77777777" w:rsidR="00AE1D84" w:rsidRDefault="00AE1D84" w:rsidP="00F62984">
      <w:pPr>
        <w:jc w:val="both"/>
      </w:pPr>
      <w:r>
        <w:rPr>
          <w:b/>
        </w:rPr>
        <w:t xml:space="preserve">VIII.  </w:t>
      </w:r>
      <w:r>
        <w:rPr>
          <w:b/>
          <w:u w:val="single"/>
        </w:rPr>
        <w:t>STACK/VENT RESTRICTION(S)</w:t>
      </w:r>
    </w:p>
    <w:p w14:paraId="68FFB02F" w14:textId="77777777" w:rsidR="00AE1D84" w:rsidRDefault="00AE1D84" w:rsidP="00F62984">
      <w:pPr>
        <w:jc w:val="both"/>
        <w:rPr>
          <w:sz w:val="20"/>
        </w:rPr>
      </w:pPr>
    </w:p>
    <w:p w14:paraId="573FBE71" w14:textId="4E8811B3" w:rsidR="004F5DF2" w:rsidRPr="007E70F5" w:rsidRDefault="004F5DF2" w:rsidP="004F5DF2">
      <w:pPr>
        <w:jc w:val="both"/>
        <w:rPr>
          <w:sz w:val="20"/>
        </w:rPr>
      </w:pPr>
      <w:r w:rsidRPr="007E70F5">
        <w:rPr>
          <w:sz w:val="20"/>
        </w:rPr>
        <w:t>NA</w:t>
      </w:r>
    </w:p>
    <w:p w14:paraId="4379E06D" w14:textId="77777777" w:rsidR="004F5DF2" w:rsidRPr="00EE5F4E" w:rsidRDefault="004F5DF2" w:rsidP="004F5DF2">
      <w:pPr>
        <w:jc w:val="both"/>
        <w:rPr>
          <w:sz w:val="20"/>
        </w:rPr>
      </w:pPr>
    </w:p>
    <w:p w14:paraId="35A38B3E" w14:textId="77777777" w:rsidR="00AE1D84" w:rsidRDefault="00AE1D84" w:rsidP="00F62984">
      <w:pPr>
        <w:jc w:val="both"/>
      </w:pPr>
      <w:r>
        <w:rPr>
          <w:b/>
        </w:rPr>
        <w:t xml:space="preserve">IX.  </w:t>
      </w:r>
      <w:r>
        <w:rPr>
          <w:b/>
          <w:u w:val="single"/>
        </w:rPr>
        <w:t>OTHER REQUIREMENT(S)</w:t>
      </w:r>
    </w:p>
    <w:p w14:paraId="5E21949A" w14:textId="77777777" w:rsidR="00AE1D84" w:rsidRPr="00FE0AD0" w:rsidRDefault="00AE1D84" w:rsidP="00F62984">
      <w:pPr>
        <w:jc w:val="both"/>
        <w:rPr>
          <w:sz w:val="20"/>
        </w:rPr>
      </w:pPr>
    </w:p>
    <w:p w14:paraId="494EB1EF" w14:textId="43BB3753" w:rsidR="00AE1D84" w:rsidRPr="00C0388E" w:rsidRDefault="00262A03" w:rsidP="00262A03">
      <w:pPr>
        <w:jc w:val="both"/>
        <w:rPr>
          <w:sz w:val="20"/>
        </w:rPr>
      </w:pPr>
      <w:r>
        <w:rPr>
          <w:sz w:val="20"/>
        </w:rPr>
        <w:t>NA</w:t>
      </w:r>
    </w:p>
    <w:p w14:paraId="6B0CFD6E" w14:textId="77777777" w:rsidR="00AE1D84" w:rsidRDefault="00AE1D84" w:rsidP="00F62984">
      <w:pPr>
        <w:jc w:val="both"/>
        <w:rPr>
          <w:sz w:val="20"/>
        </w:rPr>
      </w:pPr>
    </w:p>
    <w:p w14:paraId="6C635C78" w14:textId="77777777" w:rsidR="000662AD" w:rsidRPr="00FE0AD0" w:rsidRDefault="000662AD" w:rsidP="00F62984">
      <w:pPr>
        <w:jc w:val="both"/>
        <w:rPr>
          <w:sz w:val="20"/>
        </w:rPr>
      </w:pPr>
    </w:p>
    <w:p w14:paraId="3ADF5D02" w14:textId="77777777" w:rsidR="00AE1D84" w:rsidRPr="00B90185" w:rsidRDefault="00AE1D84" w:rsidP="00F62984">
      <w:pPr>
        <w:jc w:val="both"/>
        <w:rPr>
          <w:b/>
          <w:sz w:val="20"/>
        </w:rPr>
      </w:pPr>
      <w:r w:rsidRPr="00B90185">
        <w:rPr>
          <w:b/>
          <w:sz w:val="20"/>
          <w:u w:val="single"/>
        </w:rPr>
        <w:t>Footnotes</w:t>
      </w:r>
      <w:r w:rsidRPr="00B90185">
        <w:rPr>
          <w:b/>
          <w:sz w:val="20"/>
        </w:rPr>
        <w:t>:</w:t>
      </w:r>
    </w:p>
    <w:p w14:paraId="25FFE17B"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479F7A9" w14:textId="00A823F4" w:rsidR="00262A03"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51A652D" w14:textId="77777777" w:rsidR="00AE1D84" w:rsidRDefault="00262A03" w:rsidP="00F62984">
      <w:pPr>
        <w:jc w:val="both"/>
        <w:rPr>
          <w:sz w:val="20"/>
        </w:rPr>
      </w:pPr>
      <w:r>
        <w:rPr>
          <w:sz w:val="20"/>
        </w:rPr>
        <w:br w:type="page"/>
      </w:r>
    </w:p>
    <w:p w14:paraId="3390F412" w14:textId="74AA25A7" w:rsidR="00262A03" w:rsidRPr="00347387" w:rsidRDefault="00262A03" w:rsidP="00A4519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3" w:name="_Toc852399"/>
      <w:bookmarkStart w:id="94" w:name="_Toc852730"/>
      <w:bookmarkStart w:id="95" w:name="_Toc8785176"/>
      <w:bookmarkStart w:id="96" w:name="_Toc80602928"/>
      <w:r>
        <w:rPr>
          <w:bCs/>
          <w:iCs/>
          <w:szCs w:val="28"/>
        </w:rPr>
        <w:t>F</w:t>
      </w:r>
      <w:r w:rsidRPr="00347387">
        <w:rPr>
          <w:bCs/>
          <w:iCs/>
          <w:szCs w:val="28"/>
        </w:rPr>
        <w:t>G</w:t>
      </w:r>
      <w:r w:rsidR="005F542D">
        <w:rPr>
          <w:bCs/>
          <w:iCs/>
          <w:szCs w:val="28"/>
        </w:rPr>
        <w:t>BOILERS</w:t>
      </w:r>
      <w:bookmarkEnd w:id="93"/>
      <w:bookmarkEnd w:id="94"/>
      <w:bookmarkEnd w:id="95"/>
      <w:bookmarkEnd w:id="96"/>
    </w:p>
    <w:p w14:paraId="5AF01E78" w14:textId="77777777" w:rsidR="00262A03" w:rsidRPr="00EE02F9" w:rsidRDefault="00262A03" w:rsidP="00A4519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8CDC9D2" w14:textId="77777777" w:rsidR="00262A03" w:rsidRPr="00F30023" w:rsidRDefault="00262A03" w:rsidP="00A45196">
      <w:pPr>
        <w:rPr>
          <w:sz w:val="20"/>
        </w:rPr>
      </w:pPr>
    </w:p>
    <w:p w14:paraId="19C44A2B" w14:textId="77777777" w:rsidR="00262A03" w:rsidRDefault="00262A03" w:rsidP="00A45196">
      <w:pPr>
        <w:jc w:val="both"/>
        <w:rPr>
          <w:b/>
          <w:u w:val="single"/>
        </w:rPr>
      </w:pPr>
      <w:r>
        <w:rPr>
          <w:b/>
          <w:u w:val="single"/>
        </w:rPr>
        <w:t>DESCRIPTION</w:t>
      </w:r>
    </w:p>
    <w:p w14:paraId="1A5E1509" w14:textId="77777777" w:rsidR="00262A03" w:rsidRPr="00C3424D" w:rsidRDefault="00262A03" w:rsidP="00A45196">
      <w:pPr>
        <w:jc w:val="both"/>
        <w:rPr>
          <w:sz w:val="20"/>
        </w:rPr>
      </w:pPr>
    </w:p>
    <w:p w14:paraId="5CB5842A" w14:textId="30F24B1E" w:rsidR="00262A03" w:rsidRPr="005F542D" w:rsidRDefault="005F542D" w:rsidP="00A45196">
      <w:pPr>
        <w:jc w:val="both"/>
        <w:rPr>
          <w:sz w:val="20"/>
        </w:rPr>
      </w:pPr>
      <w:r w:rsidRPr="005F542D">
        <w:rPr>
          <w:sz w:val="20"/>
        </w:rPr>
        <w:t>Three (3) Nebraska natural gas-fired boilers with No.2 fuel oil back-up located in the powerhouse.</w:t>
      </w:r>
    </w:p>
    <w:p w14:paraId="5A3898A3" w14:textId="77777777" w:rsidR="005F542D" w:rsidRPr="00C3424D" w:rsidRDefault="005F542D" w:rsidP="00A45196">
      <w:pPr>
        <w:jc w:val="both"/>
        <w:rPr>
          <w:sz w:val="20"/>
        </w:rPr>
      </w:pPr>
    </w:p>
    <w:p w14:paraId="4EF72555" w14:textId="734B37B8" w:rsidR="005F542D" w:rsidRPr="005C21D8" w:rsidRDefault="00262A03" w:rsidP="005F542D">
      <w:pPr>
        <w:jc w:val="both"/>
        <w:rPr>
          <w:sz w:val="20"/>
        </w:rPr>
      </w:pPr>
      <w:r w:rsidRPr="00FE0AD0">
        <w:rPr>
          <w:b/>
          <w:sz w:val="20"/>
        </w:rPr>
        <w:t>Emission Unit</w:t>
      </w:r>
      <w:r>
        <w:rPr>
          <w:b/>
          <w:sz w:val="20"/>
        </w:rPr>
        <w:t>:</w:t>
      </w:r>
      <w:r>
        <w:rPr>
          <w:sz w:val="20"/>
        </w:rPr>
        <w:t xml:space="preserve"> </w:t>
      </w:r>
      <w:bookmarkStart w:id="97" w:name="_Hlk65492755"/>
      <w:r w:rsidR="005F542D" w:rsidRPr="00A45196">
        <w:rPr>
          <w:sz w:val="20"/>
        </w:rPr>
        <w:t>EUBOILER1, EUBOILER2</w:t>
      </w:r>
      <w:r w:rsidR="005F542D" w:rsidRPr="00C81E3C">
        <w:rPr>
          <w:sz w:val="20"/>
        </w:rPr>
        <w:t>, EUBOILER</w:t>
      </w:r>
      <w:bookmarkEnd w:id="97"/>
      <w:r w:rsidR="00A45196" w:rsidRPr="00C81E3C">
        <w:rPr>
          <w:sz w:val="20"/>
        </w:rPr>
        <w:t>3</w:t>
      </w:r>
    </w:p>
    <w:p w14:paraId="146FA3BF" w14:textId="77777777" w:rsidR="00262A03" w:rsidRPr="00F30023" w:rsidRDefault="00262A03" w:rsidP="00A45196">
      <w:pPr>
        <w:jc w:val="both"/>
        <w:rPr>
          <w:sz w:val="20"/>
        </w:rPr>
      </w:pPr>
    </w:p>
    <w:p w14:paraId="19E97FC0" w14:textId="77777777" w:rsidR="00262A03" w:rsidRDefault="00262A03" w:rsidP="00A45196">
      <w:pPr>
        <w:jc w:val="both"/>
        <w:rPr>
          <w:b/>
          <w:u w:val="single"/>
        </w:rPr>
      </w:pPr>
      <w:r>
        <w:rPr>
          <w:b/>
          <w:u w:val="single"/>
        </w:rPr>
        <w:t>POLLUTION CONTROL EQUIPMENT</w:t>
      </w:r>
    </w:p>
    <w:p w14:paraId="2DD6A66B" w14:textId="77777777" w:rsidR="00262A03" w:rsidRPr="0074351C" w:rsidRDefault="00262A03" w:rsidP="00A45196">
      <w:pPr>
        <w:jc w:val="both"/>
      </w:pPr>
    </w:p>
    <w:p w14:paraId="1EBB1D28" w14:textId="32CD53D6" w:rsidR="00262A03" w:rsidRPr="005F542D" w:rsidRDefault="00262A03" w:rsidP="00A45196">
      <w:pPr>
        <w:jc w:val="both"/>
        <w:rPr>
          <w:sz w:val="20"/>
        </w:rPr>
      </w:pPr>
      <w:r w:rsidRPr="005F542D">
        <w:rPr>
          <w:sz w:val="20"/>
        </w:rPr>
        <w:t>NA</w:t>
      </w:r>
    </w:p>
    <w:p w14:paraId="0B5A498C" w14:textId="77777777" w:rsidR="00262A03" w:rsidRPr="008B5C27" w:rsidRDefault="00262A03" w:rsidP="00A45196">
      <w:pPr>
        <w:rPr>
          <w:sz w:val="20"/>
        </w:rPr>
      </w:pPr>
    </w:p>
    <w:p w14:paraId="21C43450" w14:textId="77777777" w:rsidR="00262A03" w:rsidRDefault="00262A03" w:rsidP="00A45196">
      <w:pPr>
        <w:jc w:val="both"/>
        <w:rPr>
          <w:b/>
          <w:u w:val="single"/>
        </w:rPr>
      </w:pPr>
      <w:r>
        <w:rPr>
          <w:b/>
        </w:rPr>
        <w:t xml:space="preserve">I.  </w:t>
      </w:r>
      <w:r>
        <w:rPr>
          <w:b/>
          <w:u w:val="single"/>
        </w:rPr>
        <w:t>EMISSION LIMIT(S)</w:t>
      </w:r>
    </w:p>
    <w:p w14:paraId="7F179A3B" w14:textId="77777777" w:rsidR="00262A03" w:rsidRPr="00FE0AD0" w:rsidRDefault="00262A03" w:rsidP="00A4519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62A03" w14:paraId="4CEB584E" w14:textId="77777777" w:rsidTr="005F542D">
        <w:trPr>
          <w:cantSplit/>
          <w:tblHeader/>
        </w:trPr>
        <w:tc>
          <w:tcPr>
            <w:tcW w:w="1626" w:type="dxa"/>
            <w:tcBorders>
              <w:top w:val="single" w:sz="4" w:space="0" w:color="auto"/>
              <w:left w:val="single" w:sz="4" w:space="0" w:color="auto"/>
              <w:bottom w:val="single" w:sz="4" w:space="0" w:color="auto"/>
              <w:right w:val="single" w:sz="4" w:space="0" w:color="auto"/>
            </w:tcBorders>
          </w:tcPr>
          <w:p w14:paraId="4784B9FA" w14:textId="77777777" w:rsidR="00262A03" w:rsidRPr="00BD3DE3" w:rsidRDefault="00262A03" w:rsidP="00A4519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9DF7F11" w14:textId="77777777" w:rsidR="00262A03" w:rsidRPr="00BD3DE3" w:rsidRDefault="00262A03" w:rsidP="00A4519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E1A8173" w14:textId="77777777" w:rsidR="00262A03" w:rsidRDefault="00262A03" w:rsidP="00A4519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9E4DD2F" w14:textId="77777777" w:rsidR="00262A03" w:rsidRPr="00BD3DE3" w:rsidRDefault="00262A03" w:rsidP="00A4519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C064E0E" w14:textId="77777777" w:rsidR="00262A03" w:rsidRDefault="00262A03" w:rsidP="00A45196">
            <w:pPr>
              <w:jc w:val="center"/>
              <w:rPr>
                <w:b/>
                <w:sz w:val="20"/>
              </w:rPr>
            </w:pPr>
            <w:r>
              <w:rPr>
                <w:b/>
                <w:sz w:val="20"/>
              </w:rPr>
              <w:t>Monitoring/</w:t>
            </w:r>
          </w:p>
          <w:p w14:paraId="78ED6432" w14:textId="77777777" w:rsidR="00262A03" w:rsidRPr="00BD3DE3" w:rsidRDefault="00262A03" w:rsidP="00A4519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629CEB2" w14:textId="77777777" w:rsidR="00262A03" w:rsidRPr="00BD3DE3" w:rsidRDefault="00262A03" w:rsidP="00A45196">
            <w:pPr>
              <w:jc w:val="center"/>
              <w:rPr>
                <w:b/>
                <w:sz w:val="20"/>
              </w:rPr>
            </w:pPr>
            <w:r w:rsidRPr="00BD3DE3">
              <w:rPr>
                <w:b/>
                <w:sz w:val="20"/>
              </w:rPr>
              <w:t>Underlying</w:t>
            </w:r>
            <w:r>
              <w:rPr>
                <w:b/>
                <w:sz w:val="20"/>
              </w:rPr>
              <w:t xml:space="preserve"> </w:t>
            </w:r>
            <w:r w:rsidRPr="00BD3DE3">
              <w:rPr>
                <w:b/>
                <w:sz w:val="20"/>
              </w:rPr>
              <w:t>Applicable Requirements</w:t>
            </w:r>
          </w:p>
        </w:tc>
      </w:tr>
      <w:tr w:rsidR="005F542D" w14:paraId="4F7D96AA" w14:textId="77777777" w:rsidTr="005F542D">
        <w:trPr>
          <w:cantSplit/>
        </w:trPr>
        <w:tc>
          <w:tcPr>
            <w:tcW w:w="1626" w:type="dxa"/>
            <w:tcBorders>
              <w:top w:val="single" w:sz="4" w:space="0" w:color="auto"/>
              <w:left w:val="single" w:sz="4" w:space="0" w:color="auto"/>
              <w:bottom w:val="single" w:sz="4" w:space="0" w:color="auto"/>
              <w:right w:val="single" w:sz="4" w:space="0" w:color="auto"/>
            </w:tcBorders>
          </w:tcPr>
          <w:p w14:paraId="7BA799C6" w14:textId="7C75221E" w:rsidR="005F542D" w:rsidRPr="00095B77" w:rsidRDefault="005F542D" w:rsidP="005F542D">
            <w:pPr>
              <w:numPr>
                <w:ilvl w:val="0"/>
                <w:numId w:val="48"/>
              </w:numPr>
              <w:ind w:left="360"/>
              <w:rPr>
                <w:sz w:val="20"/>
              </w:rPr>
            </w:pPr>
            <w:r w:rsidRPr="004900A1">
              <w:rPr>
                <w:noProof/>
                <w:sz w:val="20"/>
              </w:rPr>
              <w:t>NOx</w:t>
            </w:r>
          </w:p>
        </w:tc>
        <w:tc>
          <w:tcPr>
            <w:tcW w:w="1440" w:type="dxa"/>
            <w:tcBorders>
              <w:top w:val="single" w:sz="4" w:space="0" w:color="auto"/>
              <w:left w:val="single" w:sz="4" w:space="0" w:color="auto"/>
              <w:bottom w:val="single" w:sz="4" w:space="0" w:color="auto"/>
              <w:right w:val="single" w:sz="4" w:space="0" w:color="auto"/>
            </w:tcBorders>
          </w:tcPr>
          <w:p w14:paraId="67C34148" w14:textId="701A1F13" w:rsidR="005F542D" w:rsidRPr="005F542D" w:rsidRDefault="005F542D" w:rsidP="005F542D">
            <w:pPr>
              <w:jc w:val="center"/>
              <w:rPr>
                <w:rFonts w:cs="Arial"/>
                <w:sz w:val="20"/>
              </w:rPr>
            </w:pPr>
            <w:r w:rsidRPr="004900A1">
              <w:rPr>
                <w:noProof/>
                <w:sz w:val="20"/>
              </w:rPr>
              <w:t>35.4 tpy</w:t>
            </w:r>
            <w:r>
              <w:rPr>
                <w:rFonts w:cs="Arial"/>
                <w:noProof/>
                <w:sz w:val="20"/>
                <w:vertAlign w:val="superscript"/>
              </w:rPr>
              <w:t>2</w:t>
            </w:r>
            <w:r w:rsidR="00E746FD">
              <w:rPr>
                <w:rFonts w:cs="Arial"/>
                <w:noProof/>
                <w:sz w:val="20"/>
                <w:vertAlign w:val="superscript"/>
              </w:rPr>
              <w:t>, *</w:t>
            </w:r>
          </w:p>
        </w:tc>
        <w:tc>
          <w:tcPr>
            <w:tcW w:w="2245" w:type="dxa"/>
            <w:tcBorders>
              <w:top w:val="single" w:sz="4" w:space="0" w:color="auto"/>
              <w:left w:val="single" w:sz="4" w:space="0" w:color="auto"/>
              <w:bottom w:val="single" w:sz="4" w:space="0" w:color="auto"/>
              <w:right w:val="single" w:sz="4" w:space="0" w:color="auto"/>
            </w:tcBorders>
          </w:tcPr>
          <w:p w14:paraId="48AC46D7" w14:textId="3EE37336" w:rsidR="005F542D" w:rsidRPr="00BD3DE3" w:rsidRDefault="005F542D" w:rsidP="005F542D">
            <w:pPr>
              <w:jc w:val="center"/>
              <w:rPr>
                <w:sz w:val="20"/>
              </w:rPr>
            </w:pPr>
            <w:r w:rsidRPr="004900A1">
              <w:rPr>
                <w:noProof/>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4267E39" w14:textId="5901A2BB" w:rsidR="005F542D" w:rsidRPr="00BD3DE3" w:rsidRDefault="005F542D" w:rsidP="005F542D">
            <w:pPr>
              <w:jc w:val="center"/>
              <w:rPr>
                <w:sz w:val="20"/>
              </w:rPr>
            </w:pPr>
            <w:r w:rsidRPr="004900A1">
              <w:rPr>
                <w:noProof/>
                <w:sz w:val="20"/>
              </w:rPr>
              <w:t>FGBOILERS</w:t>
            </w:r>
          </w:p>
        </w:tc>
        <w:tc>
          <w:tcPr>
            <w:tcW w:w="1530" w:type="dxa"/>
            <w:tcBorders>
              <w:top w:val="single" w:sz="4" w:space="0" w:color="auto"/>
              <w:left w:val="single" w:sz="4" w:space="0" w:color="auto"/>
              <w:bottom w:val="single" w:sz="4" w:space="0" w:color="auto"/>
              <w:right w:val="single" w:sz="4" w:space="0" w:color="auto"/>
            </w:tcBorders>
          </w:tcPr>
          <w:p w14:paraId="6EB33C2B" w14:textId="77777777" w:rsidR="00D63BF8" w:rsidRDefault="005F542D" w:rsidP="005F542D">
            <w:pPr>
              <w:jc w:val="center"/>
              <w:rPr>
                <w:noProof/>
                <w:sz w:val="20"/>
              </w:rPr>
            </w:pPr>
            <w:r w:rsidRPr="004900A1">
              <w:rPr>
                <w:noProof/>
                <w:sz w:val="20"/>
              </w:rPr>
              <w:t>SC V</w:t>
            </w:r>
            <w:r w:rsidR="00D63BF8">
              <w:rPr>
                <w:noProof/>
                <w:sz w:val="20"/>
              </w:rPr>
              <w:t>I</w:t>
            </w:r>
            <w:r w:rsidRPr="004900A1">
              <w:rPr>
                <w:noProof/>
                <w:sz w:val="20"/>
              </w:rPr>
              <w:t>.</w:t>
            </w:r>
            <w:r w:rsidR="00D63BF8">
              <w:rPr>
                <w:noProof/>
                <w:sz w:val="20"/>
              </w:rPr>
              <w:t>3</w:t>
            </w:r>
            <w:r w:rsidRPr="004900A1">
              <w:rPr>
                <w:noProof/>
                <w:sz w:val="20"/>
              </w:rPr>
              <w:t>,</w:t>
            </w:r>
            <w:r w:rsidR="00D63BF8">
              <w:rPr>
                <w:noProof/>
                <w:sz w:val="20"/>
              </w:rPr>
              <w:t xml:space="preserve"> </w:t>
            </w:r>
          </w:p>
          <w:p w14:paraId="23C51B90" w14:textId="1FFE0284" w:rsidR="005F542D" w:rsidRPr="00BD3DE3" w:rsidRDefault="00D63BF8" w:rsidP="005F542D">
            <w:pPr>
              <w:jc w:val="center"/>
              <w:rPr>
                <w:sz w:val="20"/>
              </w:rPr>
            </w:pPr>
            <w:r>
              <w:rPr>
                <w:noProof/>
                <w:sz w:val="20"/>
              </w:rPr>
              <w:t>SC</w:t>
            </w:r>
            <w:r w:rsidR="005F542D" w:rsidRPr="004900A1">
              <w:rPr>
                <w:noProof/>
                <w:sz w:val="20"/>
              </w:rPr>
              <w:t xml:space="preserve"> V</w:t>
            </w:r>
            <w:r>
              <w:rPr>
                <w:noProof/>
                <w:sz w:val="20"/>
              </w:rPr>
              <w:t>I</w:t>
            </w:r>
            <w:r w:rsidR="005F542D" w:rsidRPr="004900A1">
              <w:rPr>
                <w:noProof/>
                <w:sz w:val="20"/>
              </w:rPr>
              <w:t>.</w:t>
            </w:r>
            <w:r>
              <w:rPr>
                <w:noProof/>
                <w:sz w:val="20"/>
              </w:rPr>
              <w:t>4</w:t>
            </w:r>
          </w:p>
        </w:tc>
        <w:tc>
          <w:tcPr>
            <w:tcW w:w="1530" w:type="dxa"/>
            <w:tcBorders>
              <w:top w:val="single" w:sz="4" w:space="0" w:color="auto"/>
              <w:left w:val="single" w:sz="4" w:space="0" w:color="auto"/>
              <w:bottom w:val="single" w:sz="4" w:space="0" w:color="auto"/>
              <w:right w:val="single" w:sz="4" w:space="0" w:color="auto"/>
            </w:tcBorders>
          </w:tcPr>
          <w:p w14:paraId="5BBF2865" w14:textId="7B5889DE" w:rsidR="005F542D" w:rsidRPr="005F542D" w:rsidRDefault="005F542D" w:rsidP="005F542D">
            <w:pPr>
              <w:pStyle w:val="Header"/>
              <w:tabs>
                <w:tab w:val="clear" w:pos="4320"/>
                <w:tab w:val="clear" w:pos="8640"/>
              </w:tabs>
              <w:jc w:val="center"/>
              <w:rPr>
                <w:b/>
                <w:bCs/>
                <w:sz w:val="20"/>
              </w:rPr>
            </w:pPr>
            <w:r w:rsidRPr="005F542D">
              <w:rPr>
                <w:b/>
                <w:bCs/>
                <w:noProof/>
                <w:sz w:val="20"/>
              </w:rPr>
              <w:t>R 336.1205, 40 CFR 52.21 (c) &amp; (d)</w:t>
            </w:r>
          </w:p>
        </w:tc>
      </w:tr>
    </w:tbl>
    <w:p w14:paraId="2009C7C9" w14:textId="300C6544" w:rsidR="00262A03" w:rsidRDefault="005F542D" w:rsidP="00A45196">
      <w:pPr>
        <w:jc w:val="both"/>
        <w:rPr>
          <w:noProof/>
          <w:sz w:val="20"/>
        </w:rPr>
      </w:pPr>
      <w:r>
        <w:rPr>
          <w:noProof/>
          <w:sz w:val="20"/>
        </w:rPr>
        <w:t xml:space="preserve">* </w:t>
      </w:r>
      <w:r w:rsidRPr="004900A1">
        <w:rPr>
          <w:noProof/>
          <w:sz w:val="20"/>
        </w:rPr>
        <w:t>The NOx limit is based on an emission factor of 0.107 pounds NOx per MMBtu of fuel oil used and 0.039 pounds NOx per MMBtu of natural gas used.</w:t>
      </w:r>
    </w:p>
    <w:p w14:paraId="5025D546" w14:textId="77777777" w:rsidR="005F542D" w:rsidRDefault="005F542D" w:rsidP="00A45196">
      <w:pPr>
        <w:jc w:val="both"/>
        <w:rPr>
          <w:sz w:val="20"/>
        </w:rPr>
      </w:pPr>
    </w:p>
    <w:p w14:paraId="2D66E354" w14:textId="5DE0267D" w:rsidR="00262A03" w:rsidRDefault="005F542D" w:rsidP="005F542D">
      <w:pPr>
        <w:numPr>
          <w:ilvl w:val="0"/>
          <w:numId w:val="48"/>
        </w:numPr>
        <w:ind w:left="360"/>
        <w:jc w:val="both"/>
        <w:rPr>
          <w:b/>
          <w:noProof/>
          <w:sz w:val="20"/>
        </w:rPr>
      </w:pPr>
      <w:r w:rsidRPr="004900A1">
        <w:rPr>
          <w:noProof/>
          <w:sz w:val="20"/>
        </w:rPr>
        <w:t>Visible emissions from FGBOILERS, when firing fuel oil, shall not exceed 20 percent opacity except as specified in the federal Standards of Performance for New Stationary Sources, 40 CFR Part 60.43c(c).</w:t>
      </w:r>
      <w:r>
        <w:rPr>
          <w:rFonts w:cs="Arial"/>
          <w:noProof/>
          <w:sz w:val="20"/>
          <w:vertAlign w:val="superscript"/>
        </w:rPr>
        <w:t>2</w:t>
      </w:r>
      <w:r w:rsidRPr="004900A1">
        <w:rPr>
          <w:noProof/>
          <w:sz w:val="20"/>
        </w:rPr>
        <w:t xml:space="preserve">  </w:t>
      </w:r>
      <w:r w:rsidRPr="004900A1">
        <w:rPr>
          <w:b/>
          <w:noProof/>
          <w:sz w:val="20"/>
        </w:rPr>
        <w:t xml:space="preserve">(40 CFR Part 60 Subparts A </w:t>
      </w:r>
      <w:r w:rsidR="00161E0E">
        <w:rPr>
          <w:b/>
          <w:noProof/>
          <w:sz w:val="20"/>
        </w:rPr>
        <w:t>and</w:t>
      </w:r>
      <w:r w:rsidRPr="004900A1">
        <w:rPr>
          <w:b/>
          <w:noProof/>
          <w:sz w:val="20"/>
        </w:rPr>
        <w:t xml:space="preserve"> Dc)</w:t>
      </w:r>
    </w:p>
    <w:p w14:paraId="74616325" w14:textId="77777777" w:rsidR="005F542D" w:rsidRPr="0007707C" w:rsidRDefault="005F542D" w:rsidP="00A45196">
      <w:pPr>
        <w:jc w:val="both"/>
        <w:rPr>
          <w:sz w:val="20"/>
        </w:rPr>
      </w:pPr>
    </w:p>
    <w:p w14:paraId="5F2BD106" w14:textId="77777777" w:rsidR="00262A03" w:rsidRDefault="00262A03" w:rsidP="00A45196">
      <w:pPr>
        <w:jc w:val="both"/>
        <w:rPr>
          <w:b/>
          <w:u w:val="single"/>
        </w:rPr>
      </w:pPr>
      <w:r>
        <w:rPr>
          <w:b/>
        </w:rPr>
        <w:t xml:space="preserve">II.  </w:t>
      </w:r>
      <w:r>
        <w:rPr>
          <w:b/>
          <w:u w:val="single"/>
        </w:rPr>
        <w:t>MATERIAL LIMIT(S)</w:t>
      </w:r>
    </w:p>
    <w:p w14:paraId="2EFEC645" w14:textId="77777777" w:rsidR="00262A03" w:rsidRPr="00FE0AD0" w:rsidRDefault="00262A03" w:rsidP="00A45196">
      <w:pPr>
        <w:jc w:val="both"/>
        <w:rPr>
          <w:sz w:val="20"/>
        </w:rPr>
      </w:pPr>
    </w:p>
    <w:p w14:paraId="2B9601B3" w14:textId="7A01D3E6" w:rsidR="00161E0E" w:rsidRPr="004900A1" w:rsidRDefault="00B755C5" w:rsidP="00161E0E">
      <w:pPr>
        <w:ind w:left="360" w:hanging="360"/>
        <w:jc w:val="both"/>
        <w:rPr>
          <w:noProof/>
          <w:sz w:val="20"/>
        </w:rPr>
      </w:pPr>
      <w:r>
        <w:rPr>
          <w:noProof/>
          <w:sz w:val="20"/>
        </w:rPr>
        <w:t>1</w:t>
      </w:r>
      <w:r w:rsidR="00161E0E" w:rsidRPr="004900A1">
        <w:rPr>
          <w:noProof/>
          <w:sz w:val="20"/>
        </w:rPr>
        <w:t>.</w:t>
      </w:r>
      <w:r w:rsidR="00161E0E" w:rsidRPr="004900A1">
        <w:rPr>
          <w:noProof/>
          <w:sz w:val="20"/>
        </w:rPr>
        <w:tab/>
        <w:t>The fuel oil usage for FGBOILERS shall not exceed 1,234,000 gallons per 12-month rolling time period, nor shall the natural gas usage for FGBOILERS exceed 1,515,480,000 cubic feet per 12</w:t>
      </w:r>
      <w:r w:rsidR="00161E0E" w:rsidRPr="004900A1">
        <w:rPr>
          <w:noProof/>
          <w:sz w:val="20"/>
        </w:rPr>
        <w:noBreakHyphen/>
        <w:t>month rolling time period.</w:t>
      </w:r>
      <w:r w:rsidR="00161E0E">
        <w:rPr>
          <w:rFonts w:cs="Arial"/>
          <w:noProof/>
          <w:sz w:val="20"/>
          <w:vertAlign w:val="superscript"/>
        </w:rPr>
        <w:t>2</w:t>
      </w:r>
      <w:r w:rsidR="00161E0E">
        <w:rPr>
          <w:noProof/>
          <w:sz w:val="20"/>
        </w:rPr>
        <w:t xml:space="preserve"> </w:t>
      </w:r>
      <w:r w:rsidR="00161E0E" w:rsidRPr="004900A1">
        <w:rPr>
          <w:noProof/>
          <w:sz w:val="20"/>
        </w:rPr>
        <w:t xml:space="preserve"> </w:t>
      </w:r>
      <w:r w:rsidR="00161E0E" w:rsidRPr="004900A1">
        <w:rPr>
          <w:b/>
          <w:noProof/>
          <w:sz w:val="20"/>
        </w:rPr>
        <w:t>(R 336.1205, R</w:t>
      </w:r>
      <w:r w:rsidR="00161E0E">
        <w:rPr>
          <w:b/>
          <w:noProof/>
          <w:sz w:val="20"/>
        </w:rPr>
        <w:t xml:space="preserve"> </w:t>
      </w:r>
      <w:r w:rsidR="00161E0E" w:rsidRPr="004900A1">
        <w:rPr>
          <w:b/>
          <w:noProof/>
          <w:sz w:val="20"/>
        </w:rPr>
        <w:t xml:space="preserve">336.1225, 40 </w:t>
      </w:r>
      <w:smartTag w:uri="urn:schemas-microsoft-com:office:smarttags" w:element="stockticker">
        <w:r w:rsidR="00161E0E" w:rsidRPr="004900A1">
          <w:rPr>
            <w:b/>
            <w:noProof/>
            <w:sz w:val="20"/>
          </w:rPr>
          <w:t>CFR</w:t>
        </w:r>
      </w:smartTag>
      <w:r w:rsidR="00161E0E" w:rsidRPr="004900A1">
        <w:rPr>
          <w:b/>
          <w:noProof/>
          <w:sz w:val="20"/>
        </w:rPr>
        <w:t xml:space="preserve"> 52.21 (c) </w:t>
      </w:r>
      <w:r w:rsidR="00161E0E">
        <w:rPr>
          <w:b/>
          <w:noProof/>
          <w:sz w:val="20"/>
        </w:rPr>
        <w:t>and</w:t>
      </w:r>
      <w:r w:rsidR="00161E0E" w:rsidRPr="004900A1">
        <w:rPr>
          <w:b/>
          <w:noProof/>
          <w:sz w:val="20"/>
        </w:rPr>
        <w:t xml:space="preserve"> (d))</w:t>
      </w:r>
    </w:p>
    <w:p w14:paraId="52860CC4" w14:textId="79BEF468" w:rsidR="00262A03" w:rsidRDefault="00262A03" w:rsidP="00A45196">
      <w:pPr>
        <w:jc w:val="both"/>
        <w:rPr>
          <w:sz w:val="20"/>
        </w:rPr>
      </w:pPr>
    </w:p>
    <w:p w14:paraId="4DC1097E" w14:textId="0B0CB8D7" w:rsidR="00E82470" w:rsidRPr="00D42339" w:rsidRDefault="00B755C5" w:rsidP="00B755C5">
      <w:pPr>
        <w:ind w:left="360" w:hanging="360"/>
        <w:jc w:val="both"/>
        <w:rPr>
          <w:color w:val="000000"/>
          <w:sz w:val="20"/>
        </w:rPr>
      </w:pPr>
      <w:r>
        <w:rPr>
          <w:color w:val="000000"/>
          <w:sz w:val="20"/>
        </w:rPr>
        <w:t>2.</w:t>
      </w:r>
      <w:r>
        <w:rPr>
          <w:color w:val="000000"/>
          <w:sz w:val="20"/>
        </w:rPr>
        <w:tab/>
      </w:r>
      <w:r w:rsidR="00E82470" w:rsidRPr="0035260B">
        <w:rPr>
          <w:color w:val="000000"/>
          <w:sz w:val="20"/>
        </w:rPr>
        <w:t xml:space="preserve">The permittee shall </w:t>
      </w:r>
      <w:r w:rsidR="00E82470">
        <w:rPr>
          <w:color w:val="000000"/>
          <w:sz w:val="20"/>
        </w:rPr>
        <w:t>burn only diesel fuel</w:t>
      </w:r>
      <w:r w:rsidR="00887833">
        <w:rPr>
          <w:color w:val="000000"/>
          <w:sz w:val="20"/>
        </w:rPr>
        <w:t xml:space="preserve"> oil</w:t>
      </w:r>
      <w:r w:rsidR="00E82470">
        <w:rPr>
          <w:color w:val="000000"/>
          <w:sz w:val="20"/>
        </w:rPr>
        <w:t xml:space="preserve"> in </w:t>
      </w:r>
      <w:r w:rsidR="00887833" w:rsidRPr="004900A1">
        <w:rPr>
          <w:noProof/>
          <w:sz w:val="20"/>
        </w:rPr>
        <w:t>FGBOILERS</w:t>
      </w:r>
      <w:r w:rsidR="00887833">
        <w:rPr>
          <w:color w:val="000000"/>
          <w:sz w:val="20"/>
        </w:rPr>
        <w:t xml:space="preserve"> </w:t>
      </w:r>
      <w:r w:rsidR="00E82470">
        <w:rPr>
          <w:color w:val="000000"/>
          <w:sz w:val="20"/>
        </w:rPr>
        <w:t>with a maximum sulfur content of 15 ppm (0.0015 percent) by weight and a minimum Cetane index of 40 or a maximum aromatic content of 35 volume percent.</w:t>
      </w:r>
      <w:proofErr w:type="gramStart"/>
      <w:r>
        <w:rPr>
          <w:rFonts w:cs="Arial"/>
          <w:sz w:val="20"/>
          <w:vertAlign w:val="superscript"/>
        </w:rPr>
        <w:t>2,a</w:t>
      </w:r>
      <w:proofErr w:type="gramEnd"/>
      <w:r w:rsidR="00E82470">
        <w:rPr>
          <w:color w:val="000000"/>
          <w:sz w:val="20"/>
        </w:rPr>
        <w:t xml:space="preserve">  </w:t>
      </w:r>
      <w:r w:rsidR="00E82470" w:rsidRPr="0035260B">
        <w:rPr>
          <w:b/>
          <w:color w:val="000000"/>
          <w:sz w:val="20"/>
        </w:rPr>
        <w:t>(40 CFR </w:t>
      </w:r>
      <w:r w:rsidR="00E82470">
        <w:rPr>
          <w:b/>
          <w:color w:val="000000"/>
          <w:sz w:val="20"/>
        </w:rPr>
        <w:t>109</w:t>
      </w:r>
      <w:r w:rsidR="00E82470" w:rsidRPr="0035260B">
        <w:rPr>
          <w:b/>
          <w:color w:val="000000"/>
          <w:sz w:val="20"/>
        </w:rPr>
        <w:t>0</w:t>
      </w:r>
      <w:r w:rsidR="00E82470">
        <w:rPr>
          <w:b/>
          <w:color w:val="000000"/>
          <w:sz w:val="20"/>
        </w:rPr>
        <w:t>.305</w:t>
      </w:r>
      <w:r w:rsidR="00E82470" w:rsidRPr="0035260B">
        <w:rPr>
          <w:b/>
          <w:color w:val="000000"/>
          <w:sz w:val="20"/>
        </w:rPr>
        <w:t>)</w:t>
      </w:r>
    </w:p>
    <w:p w14:paraId="2DB32C8E" w14:textId="757AE0E1" w:rsidR="00E82470" w:rsidRDefault="00E82470" w:rsidP="00A45196">
      <w:pPr>
        <w:jc w:val="both"/>
        <w:rPr>
          <w:sz w:val="20"/>
        </w:rPr>
      </w:pPr>
    </w:p>
    <w:p w14:paraId="7E1C3681" w14:textId="3EC8DCC4" w:rsidR="00B755C5" w:rsidRPr="00B90669" w:rsidRDefault="00B755C5" w:rsidP="00B755C5">
      <w:pPr>
        <w:ind w:left="360" w:hanging="360"/>
        <w:jc w:val="both"/>
        <w:rPr>
          <w:sz w:val="20"/>
        </w:rPr>
      </w:pPr>
      <w:proofErr w:type="spellStart"/>
      <w:r w:rsidRPr="00B90669">
        <w:rPr>
          <w:sz w:val="20"/>
          <w:vertAlign w:val="superscript"/>
        </w:rPr>
        <w:t>a</w:t>
      </w:r>
      <w:proofErr w:type="spellEnd"/>
      <w:r>
        <w:rPr>
          <w:sz w:val="20"/>
        </w:rPr>
        <w:tab/>
      </w:r>
      <w:proofErr w:type="gramStart"/>
      <w:r w:rsidRPr="00B90669">
        <w:rPr>
          <w:sz w:val="20"/>
        </w:rPr>
        <w:t>In</w:t>
      </w:r>
      <w:proofErr w:type="gramEnd"/>
      <w:r w:rsidRPr="00B90669">
        <w:rPr>
          <w:sz w:val="20"/>
        </w:rPr>
        <w:t xml:space="preserve"> accordance with Rule 213(2) and Rule 213(6), compliance with this streamlined </w:t>
      </w:r>
      <w:r>
        <w:rPr>
          <w:sz w:val="20"/>
        </w:rPr>
        <w:t>material limit shall</w:t>
      </w:r>
      <w:r w:rsidRPr="00B90669">
        <w:rPr>
          <w:sz w:val="20"/>
        </w:rPr>
        <w:t xml:space="preserve"> be considered compliance with the </w:t>
      </w:r>
      <w:r>
        <w:rPr>
          <w:sz w:val="20"/>
        </w:rPr>
        <w:t xml:space="preserve">material limit </w:t>
      </w:r>
      <w:r w:rsidRPr="00B90669">
        <w:rPr>
          <w:sz w:val="20"/>
        </w:rPr>
        <w:t>established by</w:t>
      </w:r>
      <w:r>
        <w:rPr>
          <w:sz w:val="20"/>
        </w:rPr>
        <w:t xml:space="preserve"> </w:t>
      </w:r>
      <w:r>
        <w:rPr>
          <w:rFonts w:cs="Arial"/>
          <w:b/>
          <w:color w:val="000000"/>
          <w:sz w:val="20"/>
        </w:rPr>
        <w:t>40</w:t>
      </w:r>
      <w:r w:rsidRPr="004F78BB">
        <w:rPr>
          <w:rFonts w:cs="Arial"/>
          <w:b/>
          <w:color w:val="000000"/>
          <w:sz w:val="20"/>
        </w:rPr>
        <w:t xml:space="preserve"> CFR </w:t>
      </w:r>
      <w:r>
        <w:rPr>
          <w:rFonts w:cs="Arial"/>
          <w:b/>
          <w:color w:val="000000"/>
          <w:sz w:val="20"/>
        </w:rPr>
        <w:t>109</w:t>
      </w:r>
      <w:r w:rsidRPr="004F78BB">
        <w:rPr>
          <w:rFonts w:cs="Arial"/>
          <w:b/>
          <w:color w:val="000000"/>
          <w:sz w:val="20"/>
        </w:rPr>
        <w:t>0.</w:t>
      </w:r>
      <w:r>
        <w:rPr>
          <w:rFonts w:cs="Arial"/>
          <w:b/>
          <w:color w:val="000000"/>
          <w:sz w:val="20"/>
        </w:rPr>
        <w:t>30</w:t>
      </w:r>
      <w:r w:rsidRPr="004F78BB">
        <w:rPr>
          <w:rFonts w:cs="Arial"/>
          <w:b/>
          <w:color w:val="000000"/>
          <w:sz w:val="20"/>
        </w:rPr>
        <w:t>5</w:t>
      </w:r>
      <w:r w:rsidRPr="00B90669">
        <w:rPr>
          <w:sz w:val="20"/>
        </w:rPr>
        <w:t xml:space="preserve">; and also compliance with the </w:t>
      </w:r>
      <w:r>
        <w:rPr>
          <w:sz w:val="20"/>
        </w:rPr>
        <w:t>material</w:t>
      </w:r>
      <w:r w:rsidRPr="00B90669">
        <w:rPr>
          <w:sz w:val="20"/>
        </w:rPr>
        <w:t xml:space="preserve"> limit</w:t>
      </w:r>
      <w:r>
        <w:rPr>
          <w:sz w:val="20"/>
        </w:rPr>
        <w:t xml:space="preserve"> </w:t>
      </w:r>
      <w:r w:rsidRPr="00B90669">
        <w:rPr>
          <w:sz w:val="20"/>
        </w:rPr>
        <w:t xml:space="preserve">established by </w:t>
      </w:r>
      <w:r w:rsidRPr="004900A1">
        <w:rPr>
          <w:b/>
          <w:noProof/>
          <w:sz w:val="20"/>
        </w:rPr>
        <w:t>R</w:t>
      </w:r>
      <w:r>
        <w:rPr>
          <w:b/>
          <w:noProof/>
          <w:sz w:val="20"/>
        </w:rPr>
        <w:t> </w:t>
      </w:r>
      <w:r w:rsidRPr="004900A1">
        <w:rPr>
          <w:b/>
          <w:noProof/>
          <w:sz w:val="20"/>
        </w:rPr>
        <w:t xml:space="preserve">336.1205, 40 </w:t>
      </w:r>
      <w:smartTag w:uri="urn:schemas-microsoft-com:office:smarttags" w:element="stockticker">
        <w:r w:rsidRPr="004900A1">
          <w:rPr>
            <w:b/>
            <w:noProof/>
            <w:sz w:val="20"/>
          </w:rPr>
          <w:t>CFR</w:t>
        </w:r>
      </w:smartTag>
      <w:r w:rsidRPr="004900A1">
        <w:rPr>
          <w:b/>
          <w:noProof/>
          <w:sz w:val="20"/>
        </w:rPr>
        <w:t xml:space="preserve"> 60.42c(d)</w:t>
      </w:r>
      <w:r w:rsidRPr="00B90669">
        <w:rPr>
          <w:sz w:val="20"/>
        </w:rPr>
        <w:t>, an additional applicable requirement that has been subsumed within this condition.</w:t>
      </w:r>
    </w:p>
    <w:p w14:paraId="061210D4" w14:textId="77777777" w:rsidR="00B755C5" w:rsidRPr="0007707C" w:rsidRDefault="00B755C5" w:rsidP="00A45196">
      <w:pPr>
        <w:jc w:val="both"/>
        <w:rPr>
          <w:sz w:val="20"/>
        </w:rPr>
      </w:pPr>
    </w:p>
    <w:p w14:paraId="7BA48D65" w14:textId="77777777" w:rsidR="00262A03" w:rsidRDefault="00262A03" w:rsidP="00A45196">
      <w:pPr>
        <w:jc w:val="both"/>
        <w:rPr>
          <w:b/>
          <w:u w:val="single"/>
        </w:rPr>
      </w:pPr>
      <w:r>
        <w:rPr>
          <w:b/>
        </w:rPr>
        <w:t xml:space="preserve">III.  </w:t>
      </w:r>
      <w:r>
        <w:rPr>
          <w:b/>
          <w:u w:val="single"/>
        </w:rPr>
        <w:t>PROCESS/OPERATIONAL RESTRICTION(S)</w:t>
      </w:r>
      <w:r w:rsidDel="001C614B">
        <w:rPr>
          <w:b/>
          <w:u w:val="single"/>
        </w:rPr>
        <w:t xml:space="preserve"> </w:t>
      </w:r>
    </w:p>
    <w:p w14:paraId="72D165DB" w14:textId="77777777" w:rsidR="00262A03" w:rsidRPr="00FB6071" w:rsidRDefault="00262A03" w:rsidP="00A45196">
      <w:pPr>
        <w:jc w:val="both"/>
        <w:rPr>
          <w:sz w:val="20"/>
        </w:rPr>
      </w:pPr>
    </w:p>
    <w:p w14:paraId="248FDA14" w14:textId="77777777" w:rsidR="00610B8E" w:rsidRDefault="00610B8E" w:rsidP="00262A03">
      <w:pPr>
        <w:numPr>
          <w:ilvl w:val="0"/>
          <w:numId w:val="34"/>
        </w:numPr>
        <w:ind w:left="360"/>
        <w:jc w:val="both"/>
        <w:rPr>
          <w:sz w:val="20"/>
        </w:rPr>
      </w:pPr>
      <w:r w:rsidRPr="00610B8E">
        <w:rPr>
          <w:sz w:val="20"/>
        </w:rPr>
        <w:t xml:space="preserve">The permittee shall </w:t>
      </w:r>
      <w:r>
        <w:rPr>
          <w:sz w:val="20"/>
        </w:rPr>
        <w:t xml:space="preserve">develop </w:t>
      </w:r>
      <w:r w:rsidRPr="00610B8E">
        <w:rPr>
          <w:sz w:val="20"/>
        </w:rPr>
        <w:t xml:space="preserve">a malfunction abatement plan (MAP) as described in Rule 911(2), for </w:t>
      </w:r>
      <w:r w:rsidRPr="004900A1">
        <w:rPr>
          <w:noProof/>
          <w:sz w:val="20"/>
        </w:rPr>
        <w:t>FGBOILERS</w:t>
      </w:r>
      <w:r>
        <w:rPr>
          <w:noProof/>
          <w:sz w:val="20"/>
        </w:rPr>
        <w:t xml:space="preserve">. The MAP shall </w:t>
      </w:r>
      <w:r w:rsidRPr="00610B8E">
        <w:rPr>
          <w:sz w:val="20"/>
        </w:rPr>
        <w:t xml:space="preserve">be submitted within </w:t>
      </w:r>
      <w:r>
        <w:rPr>
          <w:sz w:val="20"/>
        </w:rPr>
        <w:t>180</w:t>
      </w:r>
      <w:r w:rsidRPr="00610B8E">
        <w:rPr>
          <w:sz w:val="20"/>
        </w:rPr>
        <w:t xml:space="preserve"> days of permit </w:t>
      </w:r>
      <w:proofErr w:type="gramStart"/>
      <w:r w:rsidRPr="00610B8E">
        <w:rPr>
          <w:sz w:val="20"/>
        </w:rPr>
        <w:t>issuance, and</w:t>
      </w:r>
      <w:proofErr w:type="gramEnd"/>
      <w:r w:rsidRPr="00610B8E">
        <w:rPr>
          <w:sz w:val="20"/>
        </w:rPr>
        <w:t xml:space="preserve"> </w:t>
      </w:r>
      <w:r>
        <w:rPr>
          <w:sz w:val="20"/>
        </w:rPr>
        <w:t>i</w:t>
      </w:r>
      <w:r w:rsidRPr="00610B8E">
        <w:rPr>
          <w:sz w:val="20"/>
        </w:rPr>
        <w:t>mplemented and maintained. The MAP shall, at a minimum, specify the following:</w:t>
      </w:r>
    </w:p>
    <w:p w14:paraId="4C1C6032" w14:textId="77777777" w:rsidR="00610B8E" w:rsidRDefault="00610B8E" w:rsidP="00204AB6">
      <w:pPr>
        <w:numPr>
          <w:ilvl w:val="1"/>
          <w:numId w:val="56"/>
        </w:numPr>
        <w:jc w:val="both"/>
        <w:rPr>
          <w:sz w:val="20"/>
        </w:rPr>
      </w:pPr>
      <w:r w:rsidRPr="00610B8E">
        <w:rPr>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549C724A" w14:textId="77777777" w:rsidR="00610B8E" w:rsidRDefault="00610B8E" w:rsidP="00204AB6">
      <w:pPr>
        <w:numPr>
          <w:ilvl w:val="1"/>
          <w:numId w:val="56"/>
        </w:numPr>
        <w:jc w:val="both"/>
        <w:rPr>
          <w:sz w:val="20"/>
        </w:rPr>
      </w:pPr>
      <w:r w:rsidRPr="00610B8E">
        <w:rPr>
          <w:sz w:val="20"/>
        </w:rPr>
        <w:lastRenderedPageBreak/>
        <w:t>An identification of the source and air-cleaning device operating variables that shall be monitored to detect a malfunction or failure, the normal operating range of these variables, and a description of the method of monitoring or surveillance procedures.</w:t>
      </w:r>
    </w:p>
    <w:p w14:paraId="0703122F" w14:textId="77777777" w:rsidR="00610B8E" w:rsidRDefault="00610B8E" w:rsidP="00204AB6">
      <w:pPr>
        <w:numPr>
          <w:ilvl w:val="1"/>
          <w:numId w:val="56"/>
        </w:numPr>
        <w:jc w:val="both"/>
        <w:rPr>
          <w:sz w:val="20"/>
        </w:rPr>
      </w:pPr>
      <w:r w:rsidRPr="00610B8E">
        <w:rPr>
          <w:sz w:val="20"/>
        </w:rPr>
        <w:t xml:space="preserve">A description of the corrective procedures or operational changes that shall be taken in the event of a malfunction or failure to achieve compliance with the applicable emission limits. </w:t>
      </w:r>
    </w:p>
    <w:p w14:paraId="663D80A9" w14:textId="774E042C" w:rsidR="00262A03" w:rsidRPr="00C0388E" w:rsidRDefault="00610B8E" w:rsidP="00610B8E">
      <w:pPr>
        <w:ind w:left="360"/>
        <w:jc w:val="both"/>
        <w:rPr>
          <w:sz w:val="20"/>
        </w:rPr>
      </w:pPr>
      <w:r w:rsidRPr="00610B8E">
        <w:rPr>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w:t>
      </w:r>
      <w:proofErr w:type="gramStart"/>
      <w:r w:rsidRPr="00610B8E">
        <w:rPr>
          <w:sz w:val="20"/>
        </w:rPr>
        <w:t>days, if</w:t>
      </w:r>
      <w:proofErr w:type="gramEnd"/>
      <w:r w:rsidRPr="00610B8E">
        <w:rPr>
          <w:sz w:val="20"/>
        </w:rPr>
        <w:t xml:space="preserve">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Pr>
          <w:sz w:val="20"/>
        </w:rPr>
        <w:t xml:space="preserve"> </w:t>
      </w:r>
      <w:r>
        <w:rPr>
          <w:b/>
          <w:bCs/>
          <w:sz w:val="20"/>
        </w:rPr>
        <w:t>(R 336.1911)</w:t>
      </w:r>
    </w:p>
    <w:p w14:paraId="607DC835" w14:textId="14342F31" w:rsidR="00262A03" w:rsidRDefault="00262A03" w:rsidP="00A45196">
      <w:pPr>
        <w:jc w:val="both"/>
        <w:rPr>
          <w:sz w:val="20"/>
        </w:rPr>
      </w:pPr>
    </w:p>
    <w:p w14:paraId="3103270B" w14:textId="1DAC8FA9" w:rsidR="00610B8E" w:rsidRDefault="003D4D0B" w:rsidP="003D4D0B">
      <w:pPr>
        <w:numPr>
          <w:ilvl w:val="0"/>
          <w:numId w:val="34"/>
        </w:numPr>
        <w:ind w:left="360"/>
        <w:jc w:val="both"/>
        <w:rPr>
          <w:sz w:val="20"/>
        </w:rPr>
      </w:pPr>
      <w:r>
        <w:rPr>
          <w:sz w:val="20"/>
        </w:rPr>
        <w:t>The permitte</w:t>
      </w:r>
      <w:r w:rsidR="00E746FD">
        <w:rPr>
          <w:sz w:val="20"/>
        </w:rPr>
        <w:t>e</w:t>
      </w:r>
      <w:r>
        <w:rPr>
          <w:sz w:val="20"/>
        </w:rPr>
        <w:t xml:space="preserve"> shall not burn</w:t>
      </w:r>
      <w:r w:rsidRPr="003D4D0B">
        <w:rPr>
          <w:sz w:val="20"/>
        </w:rPr>
        <w:t> </w:t>
      </w:r>
      <w:r>
        <w:rPr>
          <w:sz w:val="20"/>
        </w:rPr>
        <w:t xml:space="preserve">any </w:t>
      </w:r>
      <w:r w:rsidRPr="003D4D0B">
        <w:rPr>
          <w:sz w:val="20"/>
        </w:rPr>
        <w:t>liquid fuel</w:t>
      </w:r>
      <w:r>
        <w:rPr>
          <w:sz w:val="20"/>
        </w:rPr>
        <w:t xml:space="preserve"> for p</w:t>
      </w:r>
      <w:r w:rsidRPr="003D4D0B">
        <w:rPr>
          <w:sz w:val="20"/>
        </w:rPr>
        <w:t>eriodic testing, maintenance, or operator </w:t>
      </w:r>
      <w:r>
        <w:rPr>
          <w:sz w:val="20"/>
        </w:rPr>
        <w:t xml:space="preserve">training </w:t>
      </w:r>
      <w:r w:rsidRPr="003D4D0B">
        <w:rPr>
          <w:sz w:val="20"/>
        </w:rPr>
        <w:t>exceed</w:t>
      </w:r>
      <w:r>
        <w:rPr>
          <w:sz w:val="20"/>
        </w:rPr>
        <w:t>ing</w:t>
      </w:r>
      <w:r w:rsidRPr="003D4D0B">
        <w:rPr>
          <w:sz w:val="20"/>
        </w:rPr>
        <w:t xml:space="preserve"> a combined total of 48 hours during any calendar year</w:t>
      </w:r>
      <w:r>
        <w:rPr>
          <w:sz w:val="20"/>
        </w:rPr>
        <w:t xml:space="preserve"> based on a </w:t>
      </w:r>
      <w:r w:rsidRPr="004900A1">
        <w:rPr>
          <w:noProof/>
          <w:sz w:val="20"/>
        </w:rPr>
        <w:t>12-month rolling time period as determined at the end of each calendar month</w:t>
      </w:r>
      <w:r>
        <w:rPr>
          <w:sz w:val="20"/>
        </w:rPr>
        <w:t xml:space="preserve"> for each boiler in </w:t>
      </w:r>
      <w:r w:rsidRPr="004900A1">
        <w:rPr>
          <w:noProof/>
          <w:sz w:val="20"/>
        </w:rPr>
        <w:t>FGBOILERS</w:t>
      </w:r>
      <w:r w:rsidRPr="003D4D0B">
        <w:rPr>
          <w:sz w:val="20"/>
        </w:rPr>
        <w:t>.</w:t>
      </w:r>
      <w:r>
        <w:rPr>
          <w:sz w:val="20"/>
        </w:rPr>
        <w:t xml:space="preserve"> </w:t>
      </w:r>
      <w:r w:rsidRPr="003D4D0B">
        <w:rPr>
          <w:b/>
          <w:bCs/>
          <w:sz w:val="20"/>
        </w:rPr>
        <w:t>(R 336.1213(2)(d))</w:t>
      </w:r>
    </w:p>
    <w:p w14:paraId="2DE246BC" w14:textId="77777777" w:rsidR="003D4D0B" w:rsidRPr="00FB6071" w:rsidRDefault="003D4D0B" w:rsidP="00A45196">
      <w:pPr>
        <w:jc w:val="both"/>
        <w:rPr>
          <w:sz w:val="20"/>
        </w:rPr>
      </w:pPr>
    </w:p>
    <w:p w14:paraId="547679E9" w14:textId="77777777" w:rsidR="00262A03" w:rsidRDefault="00262A03" w:rsidP="00A45196">
      <w:pPr>
        <w:jc w:val="both"/>
        <w:rPr>
          <w:b/>
          <w:u w:val="single"/>
        </w:rPr>
      </w:pPr>
      <w:r w:rsidRPr="00FB6071">
        <w:rPr>
          <w:b/>
        </w:rPr>
        <w:t xml:space="preserve">IV.  </w:t>
      </w:r>
      <w:r w:rsidRPr="00FB6071">
        <w:rPr>
          <w:b/>
          <w:u w:val="single"/>
        </w:rPr>
        <w:t>DESIGN</w:t>
      </w:r>
      <w:r>
        <w:rPr>
          <w:b/>
          <w:u w:val="single"/>
        </w:rPr>
        <w:t>/EQUIPMENT PARAMETER(S)</w:t>
      </w:r>
    </w:p>
    <w:p w14:paraId="602FC59F" w14:textId="77777777" w:rsidR="00262A03" w:rsidRPr="00C3424D" w:rsidRDefault="00262A03" w:rsidP="00A45196">
      <w:pPr>
        <w:jc w:val="both"/>
        <w:rPr>
          <w:sz w:val="20"/>
        </w:rPr>
      </w:pPr>
    </w:p>
    <w:p w14:paraId="23BD46C5" w14:textId="1D4011AF" w:rsidR="00262A03" w:rsidRPr="00C0388E" w:rsidRDefault="004A1B4E" w:rsidP="004A1B4E">
      <w:pPr>
        <w:jc w:val="both"/>
        <w:rPr>
          <w:sz w:val="20"/>
        </w:rPr>
      </w:pPr>
      <w:r>
        <w:rPr>
          <w:sz w:val="20"/>
        </w:rPr>
        <w:t>NA</w:t>
      </w:r>
    </w:p>
    <w:p w14:paraId="2F50BD86" w14:textId="77777777" w:rsidR="00262A03" w:rsidRPr="00FE0AD0" w:rsidRDefault="00262A03" w:rsidP="00A45196">
      <w:pPr>
        <w:jc w:val="both"/>
        <w:rPr>
          <w:sz w:val="20"/>
        </w:rPr>
      </w:pPr>
    </w:p>
    <w:p w14:paraId="47837BDF" w14:textId="77777777" w:rsidR="00262A03" w:rsidRDefault="00262A03" w:rsidP="00A45196">
      <w:pPr>
        <w:jc w:val="both"/>
        <w:rPr>
          <w:b/>
          <w:u w:val="single"/>
        </w:rPr>
      </w:pPr>
      <w:r>
        <w:rPr>
          <w:b/>
        </w:rPr>
        <w:t xml:space="preserve">V.  </w:t>
      </w:r>
      <w:r>
        <w:rPr>
          <w:b/>
          <w:u w:val="single"/>
        </w:rPr>
        <w:t>TESTING/SAMPLING</w:t>
      </w:r>
    </w:p>
    <w:p w14:paraId="1A33EAB6" w14:textId="77777777" w:rsidR="00262A03" w:rsidRPr="00FE0AD0" w:rsidRDefault="00262A03" w:rsidP="00A4519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4C013A5" w14:textId="77777777" w:rsidR="00262A03" w:rsidRPr="00FE0AD0" w:rsidRDefault="00262A03" w:rsidP="00A45196">
      <w:pPr>
        <w:jc w:val="both"/>
        <w:rPr>
          <w:sz w:val="20"/>
        </w:rPr>
      </w:pPr>
    </w:p>
    <w:p w14:paraId="19FB0BAC" w14:textId="699467C7" w:rsidR="00262A03" w:rsidRPr="00C00ED3" w:rsidRDefault="00887833" w:rsidP="00887833">
      <w:pPr>
        <w:numPr>
          <w:ilvl w:val="0"/>
          <w:numId w:val="51"/>
        </w:numPr>
        <w:ind w:left="360"/>
        <w:jc w:val="both"/>
        <w:rPr>
          <w:rFonts w:cs="Arial"/>
          <w:sz w:val="20"/>
        </w:rPr>
      </w:pPr>
      <w:r>
        <w:rPr>
          <w:rFonts w:cs="Arial"/>
          <w:sz w:val="20"/>
        </w:rPr>
        <w:t>Upon request of the AQD District Supervisor, t</w:t>
      </w:r>
      <w:r w:rsidR="00262A03" w:rsidRPr="00014CAC">
        <w:rPr>
          <w:rFonts w:cs="Arial"/>
          <w:sz w:val="20"/>
        </w:rPr>
        <w:t>he permittee shall verify</w:t>
      </w:r>
      <w:r>
        <w:rPr>
          <w:rFonts w:cs="Arial"/>
          <w:sz w:val="20"/>
        </w:rPr>
        <w:t xml:space="preserve"> NOx</w:t>
      </w:r>
      <w:r w:rsidR="00262A03" w:rsidRPr="00014CAC">
        <w:rPr>
          <w:rFonts w:cs="Arial"/>
          <w:sz w:val="20"/>
        </w:rPr>
        <w:t xml:space="preserve"> emission rates from </w:t>
      </w:r>
      <w:r w:rsidRPr="004900A1">
        <w:rPr>
          <w:noProof/>
          <w:sz w:val="20"/>
        </w:rPr>
        <w:t>FGBOILERS</w:t>
      </w:r>
      <w:r w:rsidRPr="00014CAC">
        <w:rPr>
          <w:rFonts w:cs="Arial"/>
          <w:sz w:val="20"/>
        </w:rPr>
        <w:t xml:space="preserve"> </w:t>
      </w:r>
      <w:r w:rsidR="00262A03" w:rsidRPr="00014CAC">
        <w:rPr>
          <w:rFonts w:cs="Arial"/>
          <w:sz w:val="20"/>
        </w:rPr>
        <w:t xml:space="preserve">by testing at the owner’s expense, in accordance with </w:t>
      </w:r>
      <w:r w:rsidR="00262A03">
        <w:rPr>
          <w:rFonts w:cs="Arial"/>
          <w:sz w:val="20"/>
        </w:rPr>
        <w:t xml:space="preserve">the </w:t>
      </w:r>
      <w:r w:rsidR="00262A03" w:rsidRPr="00014CAC">
        <w:rPr>
          <w:rFonts w:cs="Arial"/>
          <w:sz w:val="20"/>
        </w:rPr>
        <w:t xml:space="preserve">Department requirements.  Testing shall be performed using an approved </w:t>
      </w:r>
      <w:r w:rsidR="00262A03">
        <w:rPr>
          <w:rFonts w:cs="Arial"/>
          <w:sz w:val="20"/>
        </w:rPr>
        <w:t>US</w:t>
      </w:r>
      <w:r w:rsidR="00262A03" w:rsidRPr="00014CAC">
        <w:rPr>
          <w:rFonts w:cs="Arial"/>
          <w:sz w:val="20"/>
        </w:rPr>
        <w:t xml:space="preserve">EPA Method listed </w:t>
      </w:r>
      <w:r w:rsidR="00262A03" w:rsidRPr="00887833">
        <w:rPr>
          <w:rFonts w:cs="Arial"/>
          <w:sz w:val="20"/>
        </w:rPr>
        <w:t xml:space="preserve">in </w:t>
      </w:r>
      <w:r w:rsidRPr="00887833">
        <w:rPr>
          <w:rFonts w:eastAsia="Calibri" w:cs="Arial"/>
          <w:sz w:val="20"/>
        </w:rPr>
        <w:t>40 CFR Part 60, Appendix A</w:t>
      </w:r>
      <w:r w:rsidR="00262A03" w:rsidRPr="00887833">
        <w:rPr>
          <w:rFonts w:cs="Arial"/>
          <w:sz w:val="20"/>
        </w:rPr>
        <w:t>.</w:t>
      </w:r>
      <w:r w:rsidR="00262A03" w:rsidRPr="00014CAC">
        <w:rPr>
          <w:rFonts w:cs="Arial"/>
          <w:sz w:val="20"/>
        </w:rPr>
        <w:t xml:space="preserve">  An alternate method, or a modification to the approved </w:t>
      </w:r>
      <w:r w:rsidR="00262A03">
        <w:rPr>
          <w:rFonts w:cs="Arial"/>
          <w:sz w:val="20"/>
        </w:rPr>
        <w:t>US</w:t>
      </w:r>
      <w:r w:rsidR="00262A03" w:rsidRPr="00014CAC">
        <w:rPr>
          <w:rFonts w:cs="Arial"/>
          <w:sz w:val="20"/>
        </w:rPr>
        <w:t>EPA Method, may be specified in an AQD</w:t>
      </w:r>
      <w:r w:rsidR="00262A03" w:rsidRPr="00014CAC">
        <w:rPr>
          <w:rFonts w:cs="Arial"/>
          <w:sz w:val="20"/>
        </w:rPr>
        <w:noBreakHyphen/>
        <w:t xml:space="preserve">approved Test </w:t>
      </w:r>
      <w:r w:rsidR="00262A03" w:rsidRPr="0067499B">
        <w:rPr>
          <w:rFonts w:cs="Arial"/>
          <w:sz w:val="20"/>
        </w:rPr>
        <w:t xml:space="preserve">Protocol and must meet the requirements of the federal Clean Air Act, all applicable state and federal rules and regulations, and be within the authority of the AQD to make the change.  </w:t>
      </w:r>
      <w:r w:rsidR="00262A03" w:rsidRPr="0067499B">
        <w:rPr>
          <w:rFonts w:cs="Arial"/>
          <w:color w:val="000000"/>
          <w:sz w:val="20"/>
        </w:rPr>
        <w:t>No less than</w:t>
      </w:r>
      <w:r w:rsidR="00262A03" w:rsidRPr="0067499B">
        <w:rPr>
          <w:rFonts w:cs="Arial"/>
          <w:color w:val="FF0000"/>
          <w:sz w:val="20"/>
        </w:rPr>
        <w:t xml:space="preserve"> </w:t>
      </w:r>
      <w:r w:rsidR="00262A03" w:rsidRPr="0067499B">
        <w:rPr>
          <w:rFonts w:cs="Arial"/>
          <w:color w:val="000000"/>
          <w:sz w:val="20"/>
        </w:rPr>
        <w:t>30</w:t>
      </w:r>
      <w:r w:rsidR="00262A03" w:rsidRPr="0067499B">
        <w:rPr>
          <w:rFonts w:cs="Arial"/>
          <w:color w:val="FF0000"/>
          <w:sz w:val="20"/>
        </w:rPr>
        <w:t xml:space="preserve"> </w:t>
      </w:r>
      <w:r w:rsidR="00262A03" w:rsidRPr="0067499B">
        <w:rPr>
          <w:rFonts w:cs="Arial"/>
          <w:color w:val="000000"/>
          <w:sz w:val="20"/>
        </w:rPr>
        <w:t>days prior to testing,</w:t>
      </w:r>
      <w:r w:rsidR="00262A03" w:rsidRPr="00014CAC">
        <w:rPr>
          <w:rFonts w:cs="Arial"/>
          <w:color w:val="000000"/>
          <w:sz w:val="20"/>
        </w:rPr>
        <w:t xml:space="preserve"> the permittee shall submit a complete test plan to the AQD Technical Programs Unit and District Office</w:t>
      </w:r>
      <w:r w:rsidR="00262A03" w:rsidRPr="00014CAC">
        <w:rPr>
          <w:rFonts w:cs="Arial"/>
          <w:sz w:val="20"/>
        </w:rPr>
        <w:t xml:space="preserve">.  </w:t>
      </w:r>
      <w:r w:rsidR="00262A03" w:rsidRPr="00014CAC">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262A03" w:rsidRPr="00014CAC">
        <w:rPr>
          <w:rFonts w:cs="Arial"/>
          <w:b/>
          <w:color w:val="000000"/>
          <w:sz w:val="20"/>
        </w:rPr>
        <w:t xml:space="preserve"> </w:t>
      </w:r>
      <w:r w:rsidR="00262A03">
        <w:rPr>
          <w:rFonts w:cs="Arial"/>
          <w:b/>
          <w:color w:val="000000"/>
          <w:sz w:val="20"/>
        </w:rPr>
        <w:t xml:space="preserve"> </w:t>
      </w:r>
      <w:r w:rsidR="00262A03" w:rsidRPr="00014CAC">
        <w:rPr>
          <w:rFonts w:cs="Arial"/>
          <w:b/>
          <w:color w:val="000000"/>
          <w:sz w:val="20"/>
        </w:rPr>
        <w:t>(</w:t>
      </w:r>
      <w:r w:rsidR="00262A03" w:rsidRPr="00FE0AD0">
        <w:rPr>
          <w:b/>
          <w:sz w:val="20"/>
        </w:rPr>
        <w:t>R 336.1213(3)</w:t>
      </w:r>
      <w:r w:rsidR="00262A03">
        <w:rPr>
          <w:b/>
          <w:sz w:val="20"/>
        </w:rPr>
        <w:t xml:space="preserve">, </w:t>
      </w:r>
      <w:r w:rsidR="00262A03" w:rsidRPr="00014CAC">
        <w:rPr>
          <w:rFonts w:cs="Arial"/>
          <w:b/>
          <w:color w:val="000000"/>
          <w:sz w:val="20"/>
        </w:rPr>
        <w:t xml:space="preserve">R 336.2001, R 336.2003, </w:t>
      </w:r>
      <w:r w:rsidR="00262A03" w:rsidRPr="00014CAC">
        <w:rPr>
          <w:rFonts w:cs="Arial"/>
          <w:b/>
          <w:sz w:val="20"/>
        </w:rPr>
        <w:t>R 336.2004</w:t>
      </w:r>
      <w:r w:rsidR="00262A03" w:rsidRPr="00014CAC">
        <w:rPr>
          <w:rFonts w:cs="Arial"/>
          <w:b/>
          <w:color w:val="000000"/>
          <w:sz w:val="20"/>
        </w:rPr>
        <w:t>)</w:t>
      </w:r>
    </w:p>
    <w:p w14:paraId="4EFB8D31" w14:textId="77777777" w:rsidR="00262A03" w:rsidRPr="00C00ED3" w:rsidRDefault="00262A03" w:rsidP="00A45196">
      <w:pPr>
        <w:jc w:val="both"/>
      </w:pPr>
    </w:p>
    <w:p w14:paraId="4B296CAD" w14:textId="77777777" w:rsidR="00262A03" w:rsidRDefault="00262A03" w:rsidP="00A45196">
      <w:pPr>
        <w:jc w:val="both"/>
      </w:pPr>
      <w:r>
        <w:rPr>
          <w:b/>
        </w:rPr>
        <w:t xml:space="preserve">VI.  </w:t>
      </w:r>
      <w:r>
        <w:rPr>
          <w:b/>
          <w:u w:val="single"/>
        </w:rPr>
        <w:t>MONITORING/RECORDKEEPING</w:t>
      </w:r>
    </w:p>
    <w:p w14:paraId="0F3AF50E" w14:textId="77777777" w:rsidR="00262A03" w:rsidRPr="00FE0AD0" w:rsidRDefault="00262A03" w:rsidP="00A4519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3D7C325" w14:textId="77777777" w:rsidR="00262A03" w:rsidRPr="00FE0AD0" w:rsidRDefault="00262A03" w:rsidP="00A45196">
      <w:pPr>
        <w:jc w:val="both"/>
        <w:rPr>
          <w:sz w:val="20"/>
        </w:rPr>
      </w:pPr>
    </w:p>
    <w:p w14:paraId="676650F5" w14:textId="5D7C9CA7" w:rsidR="00262A03" w:rsidRPr="00C0388E" w:rsidRDefault="00161E0E" w:rsidP="00262A03">
      <w:pPr>
        <w:numPr>
          <w:ilvl w:val="0"/>
          <w:numId w:val="36"/>
        </w:numPr>
        <w:ind w:left="360"/>
        <w:jc w:val="both"/>
        <w:rPr>
          <w:sz w:val="20"/>
        </w:rPr>
      </w:pPr>
      <w:r w:rsidRPr="0014014E">
        <w:rPr>
          <w:sz w:val="20"/>
        </w:rPr>
        <w:t>The permittee shall complete all required calculations in a format acceptable to the AQD District Supervisor by the last day of the calendar month, for the previous calendar month, unless otherwise specified in any recordkeeping, reporting or notification special condition.</w:t>
      </w:r>
      <w:r>
        <w:rPr>
          <w:sz w:val="20"/>
        </w:rPr>
        <w:t xml:space="preserve"> </w:t>
      </w:r>
      <w:r w:rsidRPr="0014014E">
        <w:rPr>
          <w:sz w:val="20"/>
        </w:rPr>
        <w:t xml:space="preserve"> </w:t>
      </w:r>
      <w:r w:rsidRPr="00B75CF8">
        <w:rPr>
          <w:b/>
          <w:sz w:val="20"/>
        </w:rPr>
        <w:t>(R 336.12</w:t>
      </w:r>
      <w:r>
        <w:rPr>
          <w:b/>
          <w:sz w:val="20"/>
        </w:rPr>
        <w:t>13(3))</w:t>
      </w:r>
    </w:p>
    <w:p w14:paraId="5B3CC422" w14:textId="77777777" w:rsidR="00262A03" w:rsidRPr="00FE0AD0" w:rsidRDefault="00262A03" w:rsidP="00A45196">
      <w:pPr>
        <w:jc w:val="both"/>
        <w:rPr>
          <w:sz w:val="20"/>
        </w:rPr>
      </w:pPr>
    </w:p>
    <w:p w14:paraId="453D333A" w14:textId="1E92BA03" w:rsidR="00262A03" w:rsidRDefault="00161E0E" w:rsidP="00161E0E">
      <w:pPr>
        <w:ind w:left="360" w:hanging="360"/>
        <w:jc w:val="both"/>
        <w:rPr>
          <w:b/>
          <w:noProof/>
          <w:sz w:val="20"/>
        </w:rPr>
      </w:pPr>
      <w:r>
        <w:rPr>
          <w:noProof/>
          <w:sz w:val="20"/>
        </w:rPr>
        <w:t>2.</w:t>
      </w:r>
      <w:r>
        <w:rPr>
          <w:noProof/>
          <w:sz w:val="20"/>
        </w:rPr>
        <w:tab/>
      </w:r>
      <w:r w:rsidRPr="004900A1">
        <w:rPr>
          <w:noProof/>
          <w:sz w:val="20"/>
        </w:rPr>
        <w:t>The permittee shall monitor in a satisfactory manner the natural gas and fuel oil usage from FGBOILERS on a monthly basis.</w:t>
      </w:r>
      <w:r>
        <w:rPr>
          <w:rFonts w:cs="Arial"/>
          <w:noProof/>
          <w:sz w:val="20"/>
          <w:vertAlign w:val="superscript"/>
        </w:rPr>
        <w:t>2</w:t>
      </w:r>
      <w:r>
        <w:rPr>
          <w:noProof/>
          <w:sz w:val="20"/>
        </w:rPr>
        <w:t xml:space="preserve"> </w:t>
      </w:r>
      <w:r w:rsidRPr="004900A1">
        <w:rPr>
          <w:noProof/>
          <w:sz w:val="20"/>
        </w:rPr>
        <w:t xml:space="preserve"> </w:t>
      </w:r>
      <w:r w:rsidRPr="004900A1">
        <w:rPr>
          <w:b/>
          <w:noProof/>
          <w:sz w:val="20"/>
        </w:rPr>
        <w:t>(R 336.1205, R</w:t>
      </w:r>
      <w:r>
        <w:rPr>
          <w:b/>
          <w:noProof/>
          <w:sz w:val="20"/>
        </w:rPr>
        <w:t xml:space="preserve"> </w:t>
      </w:r>
      <w:r w:rsidRPr="004900A1">
        <w:rPr>
          <w:b/>
          <w:noProof/>
          <w:sz w:val="20"/>
        </w:rPr>
        <w:t xml:space="preserve">336.1225, 40 </w:t>
      </w:r>
      <w:smartTag w:uri="urn:schemas-microsoft-com:office:smarttags" w:element="stockticker">
        <w:r w:rsidRPr="004900A1">
          <w:rPr>
            <w:b/>
            <w:noProof/>
            <w:sz w:val="20"/>
          </w:rPr>
          <w:t>CFR</w:t>
        </w:r>
      </w:smartTag>
      <w:r w:rsidRPr="004900A1">
        <w:rPr>
          <w:b/>
          <w:noProof/>
          <w:sz w:val="20"/>
        </w:rPr>
        <w:t xml:space="preserve"> 52.21 (c) </w:t>
      </w:r>
      <w:r>
        <w:rPr>
          <w:b/>
          <w:noProof/>
          <w:sz w:val="20"/>
        </w:rPr>
        <w:t>and</w:t>
      </w:r>
      <w:r w:rsidRPr="004900A1">
        <w:rPr>
          <w:b/>
          <w:noProof/>
          <w:sz w:val="20"/>
        </w:rPr>
        <w:t xml:space="preserve"> (d))</w:t>
      </w:r>
    </w:p>
    <w:p w14:paraId="7DF6D3C3" w14:textId="0126D568" w:rsidR="00C873F8" w:rsidRDefault="00C873F8" w:rsidP="00161E0E">
      <w:pPr>
        <w:ind w:left="360" w:hanging="360"/>
        <w:jc w:val="both"/>
        <w:rPr>
          <w:b/>
          <w:noProof/>
          <w:sz w:val="20"/>
        </w:rPr>
      </w:pPr>
    </w:p>
    <w:p w14:paraId="49D5AA1B" w14:textId="0271936F" w:rsidR="00C873F8" w:rsidRDefault="00C873F8" w:rsidP="00161E0E">
      <w:pPr>
        <w:ind w:left="360" w:hanging="360"/>
        <w:jc w:val="both"/>
        <w:rPr>
          <w:b/>
          <w:noProof/>
          <w:sz w:val="20"/>
        </w:rPr>
      </w:pPr>
      <w:r w:rsidRPr="00C873F8">
        <w:rPr>
          <w:bCs/>
          <w:noProof/>
          <w:sz w:val="20"/>
        </w:rPr>
        <w:t>3.</w:t>
      </w:r>
      <w:bookmarkStart w:id="98" w:name="_Hlk65485818"/>
      <w:r>
        <w:rPr>
          <w:b/>
          <w:noProof/>
          <w:sz w:val="20"/>
        </w:rPr>
        <w:tab/>
      </w:r>
      <w:r w:rsidRPr="004900A1">
        <w:rPr>
          <w:noProof/>
          <w:sz w:val="20"/>
        </w:rPr>
        <w:t xml:space="preserve">The </w:t>
      </w:r>
      <w:bookmarkEnd w:id="98"/>
      <w:r w:rsidRPr="004900A1">
        <w:rPr>
          <w:noProof/>
          <w:sz w:val="20"/>
        </w:rPr>
        <w:t>permittee shall keep, in a satisfactory manner, monthly natural gas and fuel oil usage records for FGBOILERS.  All records shall be kept on file and made available to the Department upon request.</w:t>
      </w:r>
      <w:r>
        <w:rPr>
          <w:rFonts w:cs="Arial"/>
          <w:noProof/>
          <w:sz w:val="20"/>
          <w:vertAlign w:val="superscript"/>
        </w:rPr>
        <w:t>2</w:t>
      </w:r>
      <w:r w:rsidRPr="004900A1">
        <w:rPr>
          <w:noProof/>
          <w:sz w:val="20"/>
        </w:rPr>
        <w:t xml:space="preserve"> </w:t>
      </w:r>
      <w:r>
        <w:rPr>
          <w:noProof/>
          <w:sz w:val="20"/>
        </w:rPr>
        <w:t xml:space="preserve"> </w:t>
      </w:r>
      <w:r w:rsidRPr="004900A1">
        <w:rPr>
          <w:b/>
          <w:noProof/>
          <w:sz w:val="20"/>
        </w:rPr>
        <w:t>(R</w:t>
      </w:r>
      <w:r w:rsidR="009D2D04">
        <w:rPr>
          <w:b/>
          <w:noProof/>
          <w:sz w:val="20"/>
        </w:rPr>
        <w:t> </w:t>
      </w:r>
      <w:r w:rsidRPr="004900A1">
        <w:rPr>
          <w:b/>
          <w:noProof/>
          <w:sz w:val="20"/>
        </w:rPr>
        <w:t>336.1205, R</w:t>
      </w:r>
      <w:r>
        <w:rPr>
          <w:b/>
          <w:noProof/>
          <w:sz w:val="20"/>
        </w:rPr>
        <w:t xml:space="preserve"> </w:t>
      </w:r>
      <w:r w:rsidRPr="004900A1">
        <w:rPr>
          <w:b/>
          <w:noProof/>
          <w:sz w:val="20"/>
        </w:rPr>
        <w:t xml:space="preserve">336.1225, 40 </w:t>
      </w:r>
      <w:smartTag w:uri="urn:schemas-microsoft-com:office:smarttags" w:element="stockticker">
        <w:r w:rsidRPr="004900A1">
          <w:rPr>
            <w:b/>
            <w:noProof/>
            <w:sz w:val="20"/>
          </w:rPr>
          <w:t>CFR</w:t>
        </w:r>
      </w:smartTag>
      <w:r w:rsidRPr="004900A1">
        <w:rPr>
          <w:b/>
          <w:noProof/>
          <w:sz w:val="20"/>
        </w:rPr>
        <w:t xml:space="preserve"> 52.21 (c) </w:t>
      </w:r>
      <w:r>
        <w:rPr>
          <w:b/>
          <w:noProof/>
          <w:sz w:val="20"/>
        </w:rPr>
        <w:t>and</w:t>
      </w:r>
      <w:r w:rsidRPr="004900A1">
        <w:rPr>
          <w:b/>
          <w:noProof/>
          <w:sz w:val="20"/>
        </w:rPr>
        <w:t xml:space="preserve"> (d)), 40 </w:t>
      </w:r>
      <w:smartTag w:uri="urn:schemas-microsoft-com:office:smarttags" w:element="stockticker">
        <w:r w:rsidRPr="004900A1">
          <w:rPr>
            <w:b/>
            <w:noProof/>
            <w:sz w:val="20"/>
          </w:rPr>
          <w:t>CFR</w:t>
        </w:r>
      </w:smartTag>
      <w:r w:rsidRPr="004900A1">
        <w:rPr>
          <w:b/>
          <w:noProof/>
          <w:sz w:val="20"/>
        </w:rPr>
        <w:t xml:space="preserve"> 60.48c(g))</w:t>
      </w:r>
    </w:p>
    <w:p w14:paraId="438BA91C" w14:textId="31427062" w:rsidR="00C873F8" w:rsidRDefault="00C873F8" w:rsidP="00161E0E">
      <w:pPr>
        <w:ind w:left="360" w:hanging="360"/>
        <w:jc w:val="both"/>
        <w:rPr>
          <w:b/>
          <w:noProof/>
          <w:sz w:val="20"/>
        </w:rPr>
      </w:pPr>
    </w:p>
    <w:p w14:paraId="5CDE3551" w14:textId="466ABB99" w:rsidR="00C873F8" w:rsidRDefault="00C873F8" w:rsidP="00C873F8">
      <w:pPr>
        <w:numPr>
          <w:ilvl w:val="0"/>
          <w:numId w:val="49"/>
        </w:numPr>
        <w:ind w:left="360"/>
        <w:jc w:val="both"/>
        <w:rPr>
          <w:b/>
          <w:noProof/>
          <w:sz w:val="20"/>
        </w:rPr>
      </w:pPr>
      <w:r w:rsidRPr="004900A1">
        <w:rPr>
          <w:noProof/>
          <w:sz w:val="20"/>
        </w:rPr>
        <w:t>The permittee shall keep, in a satisfactory manner, monthly and previous 12-month NOx emission calculation records for FGBOILERS, as required by SC I.1.  The permittee shall keep all records on file and make them available to the Department upon request.</w:t>
      </w:r>
      <w:r>
        <w:rPr>
          <w:rFonts w:cs="Arial"/>
          <w:noProof/>
          <w:sz w:val="20"/>
          <w:vertAlign w:val="superscript"/>
        </w:rPr>
        <w:t>2</w:t>
      </w:r>
      <w:r w:rsidRPr="004900A1">
        <w:rPr>
          <w:noProof/>
          <w:sz w:val="20"/>
        </w:rPr>
        <w:t xml:space="preserve"> </w:t>
      </w:r>
      <w:r>
        <w:rPr>
          <w:noProof/>
          <w:sz w:val="20"/>
        </w:rPr>
        <w:t xml:space="preserve"> </w:t>
      </w:r>
      <w:r w:rsidRPr="004900A1">
        <w:rPr>
          <w:b/>
          <w:noProof/>
          <w:sz w:val="20"/>
        </w:rPr>
        <w:t>(R 336.1205, 40</w:t>
      </w:r>
      <w:r>
        <w:rPr>
          <w:b/>
          <w:noProof/>
          <w:sz w:val="20"/>
        </w:rPr>
        <w:t> </w:t>
      </w:r>
      <w:smartTag w:uri="urn:schemas-microsoft-com:office:smarttags" w:element="stockticker">
        <w:r w:rsidRPr="004900A1">
          <w:rPr>
            <w:b/>
            <w:noProof/>
            <w:sz w:val="20"/>
          </w:rPr>
          <w:t>CFR</w:t>
        </w:r>
      </w:smartTag>
      <w:r w:rsidRPr="004900A1">
        <w:rPr>
          <w:b/>
          <w:noProof/>
          <w:sz w:val="20"/>
        </w:rPr>
        <w:t xml:space="preserve"> 52.21 (c) </w:t>
      </w:r>
      <w:r>
        <w:rPr>
          <w:b/>
          <w:noProof/>
          <w:sz w:val="20"/>
        </w:rPr>
        <w:t>and</w:t>
      </w:r>
      <w:r w:rsidRPr="004900A1">
        <w:rPr>
          <w:b/>
          <w:noProof/>
          <w:sz w:val="20"/>
        </w:rPr>
        <w:t xml:space="preserve"> (d))</w:t>
      </w:r>
    </w:p>
    <w:p w14:paraId="402438D2" w14:textId="77777777" w:rsidR="00C873F8" w:rsidRDefault="00C873F8" w:rsidP="00C873F8">
      <w:pPr>
        <w:ind w:left="360"/>
        <w:jc w:val="both"/>
        <w:rPr>
          <w:noProof/>
          <w:sz w:val="20"/>
        </w:rPr>
      </w:pPr>
    </w:p>
    <w:p w14:paraId="68314D2E" w14:textId="1B20C4AC" w:rsidR="00C873F8" w:rsidRDefault="00C873F8" w:rsidP="00C873F8">
      <w:pPr>
        <w:numPr>
          <w:ilvl w:val="0"/>
          <w:numId w:val="49"/>
        </w:numPr>
        <w:ind w:left="360"/>
        <w:jc w:val="both"/>
        <w:rPr>
          <w:b/>
          <w:noProof/>
          <w:sz w:val="20"/>
        </w:rPr>
      </w:pPr>
      <w:r w:rsidRPr="004900A1">
        <w:rPr>
          <w:noProof/>
          <w:sz w:val="20"/>
        </w:rPr>
        <w:t xml:space="preserve">The permittee shall keep, in a satisfactory manner, fuel oil supplier certification for each delivery of fuel oil.  The certification shall include the name of the fuel oil supplier and a statement from the fuel oil supplier that the fuel </w:t>
      </w:r>
      <w:r w:rsidRPr="004900A1">
        <w:rPr>
          <w:noProof/>
          <w:sz w:val="20"/>
        </w:rPr>
        <w:lastRenderedPageBreak/>
        <w:t xml:space="preserve">oil complies with the specifications under the definition of distillate oil in 40 </w:t>
      </w:r>
      <w:smartTag w:uri="urn:schemas-microsoft-com:office:smarttags" w:element="stockticker">
        <w:r w:rsidRPr="004900A1">
          <w:rPr>
            <w:noProof/>
            <w:sz w:val="20"/>
          </w:rPr>
          <w:t>CFR</w:t>
        </w:r>
      </w:smartTag>
      <w:r w:rsidRPr="004900A1">
        <w:rPr>
          <w:noProof/>
          <w:sz w:val="20"/>
        </w:rPr>
        <w:t xml:space="preserve"> 60.41c.</w:t>
      </w:r>
      <w:r>
        <w:rPr>
          <w:rFonts w:cs="Arial"/>
          <w:noProof/>
          <w:sz w:val="20"/>
          <w:vertAlign w:val="superscript"/>
        </w:rPr>
        <w:t>2</w:t>
      </w:r>
      <w:r>
        <w:rPr>
          <w:noProof/>
          <w:sz w:val="20"/>
        </w:rPr>
        <w:t xml:space="preserve">  </w:t>
      </w:r>
      <w:r w:rsidRPr="004900A1">
        <w:rPr>
          <w:b/>
          <w:noProof/>
          <w:sz w:val="20"/>
        </w:rPr>
        <w:t>(R</w:t>
      </w:r>
      <w:r>
        <w:rPr>
          <w:b/>
          <w:noProof/>
          <w:sz w:val="20"/>
        </w:rPr>
        <w:t> </w:t>
      </w:r>
      <w:r w:rsidRPr="004900A1">
        <w:rPr>
          <w:b/>
          <w:noProof/>
          <w:sz w:val="20"/>
        </w:rPr>
        <w:t xml:space="preserve">336.1205, 40 </w:t>
      </w:r>
      <w:smartTag w:uri="urn:schemas-microsoft-com:office:smarttags" w:element="stockticker">
        <w:r w:rsidRPr="004900A1">
          <w:rPr>
            <w:b/>
            <w:noProof/>
            <w:sz w:val="20"/>
          </w:rPr>
          <w:t>CFR</w:t>
        </w:r>
      </w:smartTag>
      <w:r w:rsidRPr="004900A1">
        <w:rPr>
          <w:b/>
          <w:noProof/>
          <w:sz w:val="20"/>
        </w:rPr>
        <w:t xml:space="preserve"> 60.48c(f))</w:t>
      </w:r>
    </w:p>
    <w:p w14:paraId="68364089" w14:textId="77777777" w:rsidR="00887833" w:rsidRDefault="00887833" w:rsidP="00887833">
      <w:pPr>
        <w:pStyle w:val="ListParagraph"/>
        <w:rPr>
          <w:b/>
          <w:noProof/>
          <w:sz w:val="20"/>
        </w:rPr>
      </w:pPr>
    </w:p>
    <w:p w14:paraId="0456BEAF" w14:textId="68E723D4" w:rsidR="00887833" w:rsidRPr="00B550B5" w:rsidRDefault="00887833" w:rsidP="00887833">
      <w:pPr>
        <w:numPr>
          <w:ilvl w:val="0"/>
          <w:numId w:val="49"/>
        </w:numPr>
        <w:ind w:left="360"/>
        <w:jc w:val="both"/>
        <w:rPr>
          <w:sz w:val="20"/>
        </w:rPr>
      </w:pP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Pr="004900A1">
        <w:rPr>
          <w:noProof/>
          <w:sz w:val="20"/>
        </w:rPr>
        <w:t>FGBOILERS</w:t>
      </w:r>
      <w:r>
        <w:rPr>
          <w:color w:val="000000"/>
          <w:sz w:val="20"/>
        </w:rPr>
        <w:t>, demonstrating that the fuel meets the requirement of 40 CFR 1090.305</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sidRPr="00021E1F">
        <w:rPr>
          <w:b/>
          <w:sz w:val="20"/>
        </w:rPr>
        <w:t>R 336.1213(3)</w:t>
      </w:r>
      <w:r w:rsidRPr="004F78BB">
        <w:rPr>
          <w:rFonts w:cs="Arial"/>
          <w:b/>
          <w:color w:val="000000"/>
          <w:sz w:val="20"/>
        </w:rPr>
        <w:t>)</w:t>
      </w:r>
    </w:p>
    <w:p w14:paraId="3B89E8D0" w14:textId="77777777" w:rsidR="00B550B5" w:rsidRDefault="00B550B5" w:rsidP="00B550B5">
      <w:pPr>
        <w:pStyle w:val="ListParagraph"/>
        <w:rPr>
          <w:sz w:val="20"/>
        </w:rPr>
      </w:pPr>
    </w:p>
    <w:p w14:paraId="065665BE" w14:textId="5AC45ED8" w:rsidR="00B550B5" w:rsidRPr="00B550B5" w:rsidRDefault="00B550B5" w:rsidP="00B550B5">
      <w:pPr>
        <w:pStyle w:val="Default"/>
        <w:numPr>
          <w:ilvl w:val="0"/>
          <w:numId w:val="49"/>
        </w:numPr>
        <w:ind w:left="360"/>
        <w:jc w:val="both"/>
        <w:rPr>
          <w:sz w:val="20"/>
          <w:szCs w:val="20"/>
        </w:rPr>
      </w:pPr>
      <w:r>
        <w:rPr>
          <w:sz w:val="20"/>
          <w:szCs w:val="20"/>
        </w:rPr>
        <w:t xml:space="preserve">The permittee shall perform and document non-certified visible emissions observations </w:t>
      </w:r>
      <w:proofErr w:type="gramStart"/>
      <w:r>
        <w:rPr>
          <w:sz w:val="20"/>
          <w:szCs w:val="20"/>
        </w:rPr>
        <w:t>on a daily basis</w:t>
      </w:r>
      <w:proofErr w:type="gramEnd"/>
      <w:r>
        <w:rPr>
          <w:sz w:val="20"/>
          <w:szCs w:val="20"/>
        </w:rPr>
        <w:t xml:space="preserve"> when operating</w:t>
      </w:r>
      <w:r w:rsidR="004A1B4E">
        <w:rPr>
          <w:sz w:val="20"/>
          <w:szCs w:val="20"/>
        </w:rPr>
        <w:t xml:space="preserve">, if burning fuel oil in </w:t>
      </w:r>
      <w:r w:rsidR="004A1B4E" w:rsidRPr="004900A1">
        <w:rPr>
          <w:noProof/>
          <w:sz w:val="20"/>
        </w:rPr>
        <w:t>FGBOILERS</w:t>
      </w:r>
      <w:r>
        <w:rPr>
          <w:sz w:val="20"/>
          <w:szCs w:val="20"/>
        </w:rPr>
        <w:t xml:space="preserve">.  If during the observation there are any visible emissions detected, a USEPA Method 9 certified visible emissions observation shall be conducted for a minimum of 15 minutes to determine the actual opacity from that emission point.  Records of the non-certified visible emissions observations, USEPA Method 9 observations that are performed, the reason for any visible emissions </w:t>
      </w:r>
      <w:proofErr w:type="gramStart"/>
      <w:r>
        <w:rPr>
          <w:sz w:val="20"/>
          <w:szCs w:val="20"/>
        </w:rPr>
        <w:t>in excess of</w:t>
      </w:r>
      <w:proofErr w:type="gramEnd"/>
      <w:r>
        <w:rPr>
          <w:sz w:val="20"/>
          <w:szCs w:val="20"/>
        </w:rPr>
        <w:t xml:space="preserve"> </w:t>
      </w:r>
      <w:r w:rsidRPr="00B550B5">
        <w:rPr>
          <w:color w:val="auto"/>
          <w:sz w:val="20"/>
          <w:szCs w:val="20"/>
        </w:rPr>
        <w:t>20</w:t>
      </w:r>
      <w:r>
        <w:rPr>
          <w:sz w:val="20"/>
          <w:szCs w:val="20"/>
        </w:rPr>
        <w:t>% opacity observed, and any corrective actions taken shall be kept on file and made available to the Department upon request.  </w:t>
      </w:r>
      <w:r w:rsidRPr="00B550B5">
        <w:rPr>
          <w:b/>
          <w:bCs/>
          <w:sz w:val="20"/>
          <w:szCs w:val="20"/>
        </w:rPr>
        <w:t>(</w:t>
      </w:r>
      <w:r>
        <w:rPr>
          <w:b/>
          <w:bCs/>
          <w:sz w:val="20"/>
          <w:szCs w:val="20"/>
        </w:rPr>
        <w:t>R 336.1213(3</w:t>
      </w:r>
      <w:r w:rsidR="000569D1">
        <w:rPr>
          <w:b/>
          <w:bCs/>
          <w:sz w:val="20"/>
          <w:szCs w:val="20"/>
        </w:rPr>
        <w:t>)</w:t>
      </w:r>
      <w:r>
        <w:rPr>
          <w:b/>
          <w:bCs/>
          <w:sz w:val="20"/>
          <w:szCs w:val="20"/>
        </w:rPr>
        <w:t>)</w:t>
      </w:r>
    </w:p>
    <w:p w14:paraId="5325B24E" w14:textId="77777777" w:rsidR="00887833" w:rsidRDefault="00887833" w:rsidP="00887833">
      <w:pPr>
        <w:jc w:val="both"/>
        <w:rPr>
          <w:b/>
          <w:noProof/>
          <w:sz w:val="20"/>
        </w:rPr>
      </w:pPr>
    </w:p>
    <w:p w14:paraId="3F74AF52" w14:textId="77777777" w:rsidR="00262A03" w:rsidRDefault="00262A03" w:rsidP="00A45196">
      <w:pPr>
        <w:jc w:val="both"/>
        <w:rPr>
          <w:b/>
          <w:u w:val="single"/>
        </w:rPr>
      </w:pPr>
      <w:r>
        <w:rPr>
          <w:b/>
        </w:rPr>
        <w:t xml:space="preserve">VII.  </w:t>
      </w:r>
      <w:r>
        <w:rPr>
          <w:b/>
          <w:u w:val="single"/>
        </w:rPr>
        <w:t>REPORTING</w:t>
      </w:r>
    </w:p>
    <w:p w14:paraId="7A76C5D6" w14:textId="77777777" w:rsidR="00262A03" w:rsidRPr="008B5C27" w:rsidRDefault="00262A03" w:rsidP="00A45196">
      <w:pPr>
        <w:jc w:val="both"/>
        <w:rPr>
          <w:sz w:val="20"/>
        </w:rPr>
      </w:pPr>
    </w:p>
    <w:p w14:paraId="399095E8" w14:textId="77777777" w:rsidR="00262A03" w:rsidRDefault="00262A03" w:rsidP="00A45196">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AD3C629" w14:textId="77777777" w:rsidR="00262A03" w:rsidRPr="00C0388E" w:rsidRDefault="00262A03" w:rsidP="00A45196">
      <w:pPr>
        <w:ind w:left="360" w:hanging="360"/>
        <w:jc w:val="both"/>
        <w:rPr>
          <w:sz w:val="20"/>
        </w:rPr>
      </w:pPr>
    </w:p>
    <w:p w14:paraId="29660DC7" w14:textId="77777777" w:rsidR="00262A03" w:rsidRDefault="00262A03" w:rsidP="00A45196">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B2B60F0" w14:textId="77777777" w:rsidR="00262A03" w:rsidRPr="00C0388E" w:rsidRDefault="00262A03" w:rsidP="00A45196">
      <w:pPr>
        <w:ind w:left="360" w:hanging="360"/>
        <w:jc w:val="both"/>
        <w:rPr>
          <w:sz w:val="20"/>
        </w:rPr>
      </w:pPr>
    </w:p>
    <w:p w14:paraId="6387E4B1" w14:textId="72F13CC5" w:rsidR="00262A03" w:rsidRPr="0007707C" w:rsidRDefault="00262A03" w:rsidP="009A752B">
      <w:pPr>
        <w:ind w:left="360" w:hanging="360"/>
        <w:jc w:val="both"/>
        <w:rPr>
          <w:rFonts w:cs="Arial"/>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E421762" w14:textId="77777777" w:rsidR="009D2D04" w:rsidRDefault="009D2D04" w:rsidP="00A45196">
      <w:pPr>
        <w:jc w:val="both"/>
        <w:rPr>
          <w:rFonts w:cs="Arial"/>
          <w:b/>
          <w:sz w:val="20"/>
        </w:rPr>
      </w:pPr>
    </w:p>
    <w:p w14:paraId="7B5E5FC9" w14:textId="5A31A98B" w:rsidR="00262A03" w:rsidRPr="00FE0AD0" w:rsidRDefault="00262A03" w:rsidP="00A45196">
      <w:pPr>
        <w:jc w:val="both"/>
        <w:rPr>
          <w:rFonts w:cs="Arial"/>
          <w:b/>
          <w:sz w:val="20"/>
        </w:rPr>
      </w:pPr>
      <w:r w:rsidRPr="00FE0AD0">
        <w:rPr>
          <w:rFonts w:cs="Arial"/>
          <w:b/>
          <w:sz w:val="20"/>
        </w:rPr>
        <w:t>See Appendix 8</w:t>
      </w:r>
    </w:p>
    <w:p w14:paraId="6E8D8D64" w14:textId="77777777" w:rsidR="00262A03" w:rsidRPr="00E111A8" w:rsidRDefault="00262A03" w:rsidP="00A45196">
      <w:pPr>
        <w:jc w:val="both"/>
        <w:rPr>
          <w:rFonts w:cs="Arial"/>
          <w:sz w:val="20"/>
        </w:rPr>
      </w:pPr>
    </w:p>
    <w:p w14:paraId="47761A68" w14:textId="77777777" w:rsidR="00262A03" w:rsidRDefault="00262A03" w:rsidP="00A45196">
      <w:pPr>
        <w:jc w:val="both"/>
      </w:pPr>
      <w:r>
        <w:rPr>
          <w:b/>
        </w:rPr>
        <w:t xml:space="preserve">VIII.  </w:t>
      </w:r>
      <w:r>
        <w:rPr>
          <w:b/>
          <w:u w:val="single"/>
        </w:rPr>
        <w:t>STACK/VENT RESTRICTION(S)</w:t>
      </w:r>
    </w:p>
    <w:p w14:paraId="18DFE2F9" w14:textId="77777777" w:rsidR="00262A03" w:rsidRDefault="00262A03" w:rsidP="00A45196">
      <w:pPr>
        <w:jc w:val="both"/>
        <w:rPr>
          <w:sz w:val="20"/>
        </w:rPr>
      </w:pPr>
    </w:p>
    <w:p w14:paraId="6013201B" w14:textId="77777777" w:rsidR="00262A03" w:rsidRPr="00FE0AD0" w:rsidRDefault="00262A03" w:rsidP="00A45196">
      <w:pPr>
        <w:jc w:val="both"/>
        <w:rPr>
          <w:sz w:val="20"/>
        </w:rPr>
      </w:pPr>
      <w:r w:rsidRPr="00FE0AD0">
        <w:rPr>
          <w:sz w:val="20"/>
        </w:rPr>
        <w:t>The exhaust gases from the stacks listed in the table below shall be discharged unobstructed vertically upwards to the ambient air unless otherwise noted:</w:t>
      </w:r>
    </w:p>
    <w:p w14:paraId="58C387BF" w14:textId="77777777" w:rsidR="00262A03" w:rsidRDefault="00262A03" w:rsidP="00A45196">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262A03" w14:paraId="16EF47DF" w14:textId="77777777" w:rsidTr="00A45196">
        <w:trPr>
          <w:cantSplit/>
          <w:tblHeader/>
        </w:trPr>
        <w:tc>
          <w:tcPr>
            <w:tcW w:w="2880" w:type="dxa"/>
            <w:tcBorders>
              <w:bottom w:val="single" w:sz="4" w:space="0" w:color="auto"/>
            </w:tcBorders>
          </w:tcPr>
          <w:p w14:paraId="603B7F5B" w14:textId="77777777" w:rsidR="00262A03" w:rsidRPr="00BD3DE3" w:rsidRDefault="00262A03" w:rsidP="00A45196">
            <w:pPr>
              <w:jc w:val="center"/>
              <w:rPr>
                <w:b/>
                <w:sz w:val="20"/>
              </w:rPr>
            </w:pPr>
            <w:r w:rsidRPr="00BD3DE3">
              <w:rPr>
                <w:b/>
                <w:sz w:val="20"/>
              </w:rPr>
              <w:t>Stack &amp; Vent ID</w:t>
            </w:r>
          </w:p>
        </w:tc>
        <w:tc>
          <w:tcPr>
            <w:tcW w:w="2520" w:type="dxa"/>
            <w:tcBorders>
              <w:bottom w:val="single" w:sz="4" w:space="0" w:color="auto"/>
            </w:tcBorders>
          </w:tcPr>
          <w:p w14:paraId="65919F25" w14:textId="77777777" w:rsidR="00262A03" w:rsidRPr="00BD3DE3" w:rsidRDefault="00262A03" w:rsidP="00A45196">
            <w:pPr>
              <w:jc w:val="center"/>
              <w:rPr>
                <w:b/>
                <w:sz w:val="20"/>
              </w:rPr>
            </w:pPr>
            <w:r w:rsidRPr="00BD3DE3">
              <w:rPr>
                <w:b/>
                <w:sz w:val="20"/>
              </w:rPr>
              <w:t xml:space="preserve">Maximum </w:t>
            </w:r>
            <w:r>
              <w:rPr>
                <w:b/>
                <w:sz w:val="20"/>
              </w:rPr>
              <w:t>Exhaust Diameter / Dimensions</w:t>
            </w:r>
          </w:p>
          <w:p w14:paraId="1E934D86" w14:textId="77777777" w:rsidR="00262A03" w:rsidRPr="00BD3DE3" w:rsidRDefault="00262A03" w:rsidP="00A45196">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1411C38E" w14:textId="77777777" w:rsidR="00262A03" w:rsidRPr="00BD3DE3" w:rsidRDefault="00262A03" w:rsidP="00A45196">
            <w:pPr>
              <w:jc w:val="center"/>
              <w:rPr>
                <w:b/>
                <w:sz w:val="20"/>
              </w:rPr>
            </w:pPr>
            <w:r w:rsidRPr="00BD3DE3">
              <w:rPr>
                <w:b/>
                <w:sz w:val="20"/>
              </w:rPr>
              <w:t>M</w:t>
            </w:r>
            <w:r>
              <w:rPr>
                <w:b/>
                <w:sz w:val="20"/>
              </w:rPr>
              <w:t>inimum Height Above Ground</w:t>
            </w:r>
          </w:p>
          <w:p w14:paraId="0887E912" w14:textId="77777777" w:rsidR="00262A03" w:rsidRPr="00BD3DE3" w:rsidRDefault="00262A03" w:rsidP="00A45196">
            <w:pPr>
              <w:jc w:val="center"/>
              <w:rPr>
                <w:b/>
                <w:sz w:val="20"/>
              </w:rPr>
            </w:pPr>
            <w:r w:rsidRPr="00BD3DE3">
              <w:rPr>
                <w:b/>
                <w:sz w:val="20"/>
              </w:rPr>
              <w:t>(feet)</w:t>
            </w:r>
          </w:p>
        </w:tc>
        <w:tc>
          <w:tcPr>
            <w:tcW w:w="2520" w:type="dxa"/>
            <w:tcBorders>
              <w:bottom w:val="single" w:sz="4" w:space="0" w:color="auto"/>
            </w:tcBorders>
          </w:tcPr>
          <w:p w14:paraId="6104F9C8" w14:textId="77777777" w:rsidR="00262A03" w:rsidRPr="00BD3DE3" w:rsidRDefault="00262A03" w:rsidP="00A45196">
            <w:pPr>
              <w:jc w:val="center"/>
              <w:rPr>
                <w:b/>
                <w:sz w:val="20"/>
              </w:rPr>
            </w:pPr>
            <w:r w:rsidRPr="00BD3DE3">
              <w:rPr>
                <w:b/>
                <w:sz w:val="20"/>
              </w:rPr>
              <w:t>Underlying Applicable Requirements</w:t>
            </w:r>
          </w:p>
        </w:tc>
      </w:tr>
      <w:tr w:rsidR="00C873F8" w14:paraId="6F436BC3" w14:textId="77777777" w:rsidTr="00A45196">
        <w:trPr>
          <w:cantSplit/>
        </w:trPr>
        <w:tc>
          <w:tcPr>
            <w:tcW w:w="2880" w:type="dxa"/>
            <w:tcBorders>
              <w:top w:val="single" w:sz="4" w:space="0" w:color="auto"/>
            </w:tcBorders>
          </w:tcPr>
          <w:p w14:paraId="74A50429" w14:textId="76DF3A90" w:rsidR="00C873F8" w:rsidRPr="00C0388E" w:rsidRDefault="00C873F8" w:rsidP="00C873F8">
            <w:pPr>
              <w:numPr>
                <w:ilvl w:val="0"/>
                <w:numId w:val="37"/>
              </w:numPr>
              <w:ind w:left="342" w:hanging="342"/>
              <w:rPr>
                <w:sz w:val="20"/>
              </w:rPr>
            </w:pPr>
            <w:r w:rsidRPr="004900A1">
              <w:rPr>
                <w:noProof/>
                <w:sz w:val="20"/>
              </w:rPr>
              <w:t>SVBOILERS</w:t>
            </w:r>
          </w:p>
        </w:tc>
        <w:tc>
          <w:tcPr>
            <w:tcW w:w="2520" w:type="dxa"/>
            <w:tcBorders>
              <w:top w:val="single" w:sz="4" w:space="0" w:color="auto"/>
            </w:tcBorders>
          </w:tcPr>
          <w:p w14:paraId="799D840A" w14:textId="6F971E00" w:rsidR="00C873F8" w:rsidRPr="00C873F8" w:rsidRDefault="00C873F8" w:rsidP="00C873F8">
            <w:pPr>
              <w:jc w:val="center"/>
              <w:rPr>
                <w:rFonts w:cs="Arial"/>
                <w:sz w:val="20"/>
              </w:rPr>
            </w:pPr>
            <w:r w:rsidRPr="004900A1">
              <w:rPr>
                <w:noProof/>
                <w:sz w:val="20"/>
              </w:rPr>
              <w:t>96</w:t>
            </w:r>
            <w:r>
              <w:rPr>
                <w:rFonts w:cs="Arial"/>
                <w:noProof/>
                <w:sz w:val="20"/>
                <w:vertAlign w:val="superscript"/>
              </w:rPr>
              <w:t>2</w:t>
            </w:r>
          </w:p>
        </w:tc>
        <w:tc>
          <w:tcPr>
            <w:tcW w:w="2340" w:type="dxa"/>
            <w:tcBorders>
              <w:top w:val="single" w:sz="4" w:space="0" w:color="auto"/>
            </w:tcBorders>
          </w:tcPr>
          <w:p w14:paraId="2ADF6A3F" w14:textId="1366C769" w:rsidR="00C873F8" w:rsidRPr="00C873F8" w:rsidRDefault="00C873F8" w:rsidP="00C873F8">
            <w:pPr>
              <w:jc w:val="center"/>
              <w:rPr>
                <w:rFonts w:cs="Arial"/>
                <w:sz w:val="20"/>
              </w:rPr>
            </w:pPr>
            <w:r w:rsidRPr="004900A1">
              <w:rPr>
                <w:noProof/>
                <w:sz w:val="20"/>
              </w:rPr>
              <w:t>75.8</w:t>
            </w:r>
            <w:r>
              <w:rPr>
                <w:rFonts w:cs="Arial"/>
                <w:noProof/>
                <w:sz w:val="20"/>
                <w:vertAlign w:val="superscript"/>
              </w:rPr>
              <w:t>2</w:t>
            </w:r>
          </w:p>
        </w:tc>
        <w:tc>
          <w:tcPr>
            <w:tcW w:w="2520" w:type="dxa"/>
            <w:tcBorders>
              <w:top w:val="single" w:sz="4" w:space="0" w:color="auto"/>
            </w:tcBorders>
          </w:tcPr>
          <w:p w14:paraId="56FD006E" w14:textId="77777777" w:rsidR="00C873F8" w:rsidRPr="00C873F8" w:rsidRDefault="00C873F8" w:rsidP="00C873F8">
            <w:pPr>
              <w:jc w:val="center"/>
              <w:rPr>
                <w:b/>
                <w:bCs/>
                <w:noProof/>
                <w:sz w:val="20"/>
              </w:rPr>
            </w:pPr>
            <w:r w:rsidRPr="00C873F8">
              <w:rPr>
                <w:b/>
                <w:bCs/>
                <w:noProof/>
                <w:sz w:val="20"/>
              </w:rPr>
              <w:t xml:space="preserve">R 336.1225, </w:t>
            </w:r>
          </w:p>
          <w:p w14:paraId="57FBBB0B" w14:textId="43066D07" w:rsidR="00C873F8" w:rsidRPr="00EF7944" w:rsidRDefault="00C873F8" w:rsidP="00C873F8">
            <w:pPr>
              <w:jc w:val="center"/>
              <w:rPr>
                <w:b/>
                <w:sz w:val="20"/>
              </w:rPr>
            </w:pPr>
            <w:r w:rsidRPr="00C873F8">
              <w:rPr>
                <w:b/>
                <w:bCs/>
                <w:noProof/>
                <w:sz w:val="20"/>
              </w:rPr>
              <w:t>40 CFR 52.21(c) &amp; (d)</w:t>
            </w:r>
          </w:p>
        </w:tc>
      </w:tr>
    </w:tbl>
    <w:p w14:paraId="0C419D57" w14:textId="77777777" w:rsidR="00262A03" w:rsidRPr="0007707C" w:rsidRDefault="00262A03" w:rsidP="00A45196">
      <w:pPr>
        <w:jc w:val="both"/>
        <w:rPr>
          <w:sz w:val="20"/>
        </w:rPr>
      </w:pPr>
    </w:p>
    <w:p w14:paraId="4C3DD12C" w14:textId="77777777" w:rsidR="00262A03" w:rsidRDefault="00262A03" w:rsidP="00A45196">
      <w:pPr>
        <w:jc w:val="both"/>
      </w:pPr>
      <w:r>
        <w:rPr>
          <w:b/>
        </w:rPr>
        <w:t xml:space="preserve">IX.  </w:t>
      </w:r>
      <w:r>
        <w:rPr>
          <w:b/>
          <w:u w:val="single"/>
        </w:rPr>
        <w:t>OTHER REQUIREMENT(S)</w:t>
      </w:r>
    </w:p>
    <w:p w14:paraId="7A8E5228" w14:textId="77777777" w:rsidR="00262A03" w:rsidRPr="00FE0AD0" w:rsidRDefault="00262A03" w:rsidP="00A45196">
      <w:pPr>
        <w:jc w:val="both"/>
        <w:rPr>
          <w:sz w:val="20"/>
        </w:rPr>
      </w:pPr>
    </w:p>
    <w:p w14:paraId="40F2CC2E" w14:textId="3574B256" w:rsidR="00262A03" w:rsidRPr="00C0388E" w:rsidRDefault="007778CD" w:rsidP="007778CD">
      <w:pPr>
        <w:ind w:left="360" w:hanging="360"/>
        <w:jc w:val="both"/>
        <w:rPr>
          <w:sz w:val="20"/>
        </w:rPr>
      </w:pPr>
      <w:r w:rsidRPr="00835833">
        <w:rPr>
          <w:rFonts w:cs="Arial"/>
          <w:sz w:val="20"/>
        </w:rPr>
        <w:t xml:space="preserve">1.    The permittee shall comply with the provisions of the federal Standards of Performance for New Stationary Sources as specified in </w:t>
      </w:r>
      <w:bookmarkStart w:id="99" w:name="_Hlk65492621"/>
      <w:r w:rsidRPr="00835833">
        <w:rPr>
          <w:rFonts w:cs="Arial"/>
          <w:sz w:val="20"/>
        </w:rPr>
        <w:t xml:space="preserve">40 </w:t>
      </w:r>
      <w:smartTag w:uri="urn:schemas-microsoft-com:office:smarttags" w:element="stockticker">
        <w:r w:rsidRPr="00835833">
          <w:rPr>
            <w:rFonts w:cs="Arial"/>
            <w:sz w:val="20"/>
          </w:rPr>
          <w:t>CFR</w:t>
        </w:r>
      </w:smartTag>
      <w:r w:rsidRPr="00835833">
        <w:rPr>
          <w:rFonts w:cs="Arial"/>
          <w:sz w:val="20"/>
        </w:rPr>
        <w:t xml:space="preserve"> Part 60 Subpart A and Subpart </w:t>
      </w:r>
      <w:r w:rsidR="00D63BF8">
        <w:rPr>
          <w:rFonts w:cs="Arial"/>
          <w:sz w:val="20"/>
        </w:rPr>
        <w:t>Dc</w:t>
      </w:r>
      <w:bookmarkEnd w:id="99"/>
      <w:r w:rsidRPr="00835833">
        <w:rPr>
          <w:rFonts w:cs="Arial"/>
          <w:sz w:val="20"/>
        </w:rPr>
        <w:t xml:space="preserve">, as they apply to </w:t>
      </w:r>
      <w:r w:rsidR="00D63BF8">
        <w:rPr>
          <w:rFonts w:cs="Arial"/>
          <w:sz w:val="20"/>
        </w:rPr>
        <w:t>FGBOILERS</w:t>
      </w:r>
      <w:r w:rsidRPr="00835833">
        <w:rPr>
          <w:rFonts w:cs="Arial"/>
          <w:sz w:val="20"/>
        </w:rPr>
        <w:t xml:space="preserve">. </w:t>
      </w:r>
      <w:r w:rsidRPr="00835833">
        <w:rPr>
          <w:rFonts w:cs="Arial"/>
          <w:b/>
          <w:sz w:val="20"/>
        </w:rPr>
        <w:t>(40 </w:t>
      </w:r>
      <w:smartTag w:uri="urn:schemas-microsoft-com:office:smarttags" w:element="stockticker">
        <w:r w:rsidRPr="00835833">
          <w:rPr>
            <w:rFonts w:cs="Arial"/>
            <w:b/>
            <w:sz w:val="20"/>
          </w:rPr>
          <w:t>CFR</w:t>
        </w:r>
      </w:smartTag>
      <w:r w:rsidRPr="00835833">
        <w:rPr>
          <w:rFonts w:cs="Arial"/>
          <w:b/>
          <w:sz w:val="20"/>
        </w:rPr>
        <w:t xml:space="preserve"> Part 60 Subparts A </w:t>
      </w:r>
      <w:r>
        <w:rPr>
          <w:rFonts w:cs="Arial"/>
          <w:b/>
          <w:sz w:val="20"/>
        </w:rPr>
        <w:t>and</w:t>
      </w:r>
      <w:r w:rsidRPr="00835833">
        <w:rPr>
          <w:rFonts w:cs="Arial"/>
          <w:b/>
          <w:sz w:val="20"/>
        </w:rPr>
        <w:t xml:space="preserve"> </w:t>
      </w:r>
      <w:r w:rsidR="00D63BF8">
        <w:rPr>
          <w:rFonts w:cs="Arial"/>
          <w:b/>
          <w:sz w:val="20"/>
        </w:rPr>
        <w:t>Dc</w:t>
      </w:r>
      <w:r>
        <w:rPr>
          <w:rFonts w:cs="Arial"/>
          <w:b/>
          <w:sz w:val="20"/>
        </w:rPr>
        <w:t>)</w:t>
      </w:r>
    </w:p>
    <w:p w14:paraId="3D8FE018" w14:textId="77777777" w:rsidR="00262A03" w:rsidRDefault="00262A03" w:rsidP="00A45196">
      <w:pPr>
        <w:jc w:val="both"/>
        <w:rPr>
          <w:sz w:val="20"/>
        </w:rPr>
      </w:pPr>
    </w:p>
    <w:p w14:paraId="5394DB53" w14:textId="77777777" w:rsidR="00262A03" w:rsidRPr="00FE0AD0" w:rsidRDefault="00262A03" w:rsidP="00A45196">
      <w:pPr>
        <w:jc w:val="both"/>
        <w:rPr>
          <w:sz w:val="20"/>
        </w:rPr>
      </w:pPr>
    </w:p>
    <w:p w14:paraId="10AEDA7E" w14:textId="77777777" w:rsidR="00262A03" w:rsidRPr="00B90185" w:rsidRDefault="00262A03" w:rsidP="00A45196">
      <w:pPr>
        <w:jc w:val="both"/>
        <w:rPr>
          <w:b/>
          <w:sz w:val="20"/>
        </w:rPr>
      </w:pPr>
      <w:r w:rsidRPr="00B90185">
        <w:rPr>
          <w:b/>
          <w:sz w:val="20"/>
          <w:u w:val="single"/>
        </w:rPr>
        <w:t>Footnotes</w:t>
      </w:r>
      <w:r w:rsidRPr="00B90185">
        <w:rPr>
          <w:b/>
          <w:sz w:val="20"/>
        </w:rPr>
        <w:t>:</w:t>
      </w:r>
    </w:p>
    <w:p w14:paraId="1F00D75C" w14:textId="77777777" w:rsidR="00262A03" w:rsidRDefault="00262A03" w:rsidP="00A4519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E52B81D" w14:textId="193D3C71" w:rsidR="00262A03" w:rsidRDefault="00262A03" w:rsidP="00A45196">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9A42572" w14:textId="77777777" w:rsidR="00262A03" w:rsidRPr="003A4A19" w:rsidRDefault="00262A03" w:rsidP="00A45196">
      <w:pPr>
        <w:jc w:val="both"/>
        <w:rPr>
          <w:rFonts w:cs="Arial"/>
          <w:sz w:val="20"/>
        </w:rPr>
      </w:pPr>
      <w:r>
        <w:rPr>
          <w:sz w:val="20"/>
        </w:rPr>
        <w:br w:type="page"/>
      </w:r>
    </w:p>
    <w:p w14:paraId="3777DEB4" w14:textId="29A82481" w:rsidR="00262A03" w:rsidRPr="00347387" w:rsidRDefault="00262A03" w:rsidP="00A4519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0" w:name="_Hlk65497948"/>
      <w:bookmarkStart w:id="101" w:name="_Toc80602929"/>
      <w:r>
        <w:rPr>
          <w:bCs/>
          <w:iCs/>
          <w:szCs w:val="28"/>
        </w:rPr>
        <w:t>F</w:t>
      </w:r>
      <w:r w:rsidRPr="00347387">
        <w:rPr>
          <w:bCs/>
          <w:iCs/>
          <w:szCs w:val="28"/>
        </w:rPr>
        <w:t>G</w:t>
      </w:r>
      <w:r w:rsidR="00E746FD">
        <w:rPr>
          <w:bCs/>
          <w:iCs/>
          <w:szCs w:val="28"/>
        </w:rPr>
        <w:t>NSPSENG</w:t>
      </w:r>
      <w:bookmarkEnd w:id="101"/>
    </w:p>
    <w:bookmarkEnd w:id="100"/>
    <w:p w14:paraId="0CA78020" w14:textId="77777777" w:rsidR="00262A03" w:rsidRPr="00EE02F9" w:rsidRDefault="00262A03" w:rsidP="00A4519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0EB1236" w14:textId="77777777" w:rsidR="00262A03" w:rsidRPr="00F30023" w:rsidRDefault="00262A03" w:rsidP="00A45196">
      <w:pPr>
        <w:rPr>
          <w:sz w:val="20"/>
        </w:rPr>
      </w:pPr>
    </w:p>
    <w:p w14:paraId="25265924" w14:textId="77777777" w:rsidR="00262A03" w:rsidRDefault="00262A03" w:rsidP="00A45196">
      <w:pPr>
        <w:jc w:val="both"/>
        <w:rPr>
          <w:b/>
          <w:u w:val="single"/>
        </w:rPr>
      </w:pPr>
      <w:r>
        <w:rPr>
          <w:b/>
          <w:u w:val="single"/>
        </w:rPr>
        <w:t>DESCRIPTION</w:t>
      </w:r>
    </w:p>
    <w:p w14:paraId="4B368468" w14:textId="77777777" w:rsidR="00262A03" w:rsidRPr="00C3424D" w:rsidRDefault="00262A03" w:rsidP="00A45196">
      <w:pPr>
        <w:jc w:val="both"/>
        <w:rPr>
          <w:sz w:val="20"/>
        </w:rPr>
      </w:pPr>
    </w:p>
    <w:p w14:paraId="05826AD1" w14:textId="0887EBF0" w:rsidR="00262A03" w:rsidRDefault="00E746FD" w:rsidP="00A45196">
      <w:pPr>
        <w:jc w:val="both"/>
        <w:rPr>
          <w:rFonts w:cs="Arial"/>
          <w:sz w:val="20"/>
        </w:rPr>
      </w:pPr>
      <w:bookmarkStart w:id="102" w:name="_Hlk65498040"/>
      <w:r>
        <w:rPr>
          <w:rFonts w:cs="Arial"/>
          <w:sz w:val="20"/>
        </w:rPr>
        <w:t>Two (2) diesel fuel-fired emergency generators operating as exempt per Rule 336.1285(2)(g) and subject to 40 CFR 60, Subpart IIII.</w:t>
      </w:r>
    </w:p>
    <w:bookmarkEnd w:id="102"/>
    <w:p w14:paraId="77489004" w14:textId="77777777" w:rsidR="00262A03" w:rsidRPr="00C3424D" w:rsidRDefault="00262A03" w:rsidP="00A45196">
      <w:pPr>
        <w:jc w:val="both"/>
        <w:rPr>
          <w:sz w:val="20"/>
        </w:rPr>
      </w:pPr>
    </w:p>
    <w:p w14:paraId="360458B8" w14:textId="22209764" w:rsidR="00E746FD" w:rsidRDefault="00262A03" w:rsidP="00E746FD">
      <w:pPr>
        <w:jc w:val="both"/>
        <w:rPr>
          <w:rFonts w:cs="Arial"/>
          <w:sz w:val="20"/>
        </w:rPr>
      </w:pPr>
      <w:r w:rsidRPr="00FE0AD0">
        <w:rPr>
          <w:b/>
          <w:sz w:val="20"/>
        </w:rPr>
        <w:t>Emission Unit</w:t>
      </w:r>
      <w:r>
        <w:rPr>
          <w:b/>
          <w:sz w:val="20"/>
        </w:rPr>
        <w:t>:</w:t>
      </w:r>
      <w:r>
        <w:rPr>
          <w:sz w:val="20"/>
        </w:rPr>
        <w:t xml:space="preserve"> </w:t>
      </w:r>
      <w:bookmarkStart w:id="103" w:name="_Hlk65498011"/>
      <w:r w:rsidR="00E746FD" w:rsidRPr="00E746FD">
        <w:rPr>
          <w:sz w:val="20"/>
        </w:rPr>
        <w:t>EUENGINE17,</w:t>
      </w:r>
      <w:r w:rsidR="00E746FD">
        <w:rPr>
          <w:sz w:val="20"/>
        </w:rPr>
        <w:t xml:space="preserve"> </w:t>
      </w:r>
      <w:r w:rsidR="00E746FD" w:rsidRPr="003C4C9C">
        <w:rPr>
          <w:rFonts w:cs="Arial"/>
          <w:sz w:val="20"/>
        </w:rPr>
        <w:t>EUCCEngine1</w:t>
      </w:r>
      <w:bookmarkEnd w:id="103"/>
    </w:p>
    <w:p w14:paraId="35C9DD38" w14:textId="5FCC4D9A" w:rsidR="00262A03" w:rsidRPr="00A86D8D" w:rsidRDefault="00262A03" w:rsidP="00A45196">
      <w:pPr>
        <w:jc w:val="both"/>
        <w:rPr>
          <w:sz w:val="20"/>
        </w:rPr>
      </w:pPr>
    </w:p>
    <w:p w14:paraId="3D903FCD" w14:textId="77777777" w:rsidR="00262A03" w:rsidRDefault="00262A03" w:rsidP="00A45196">
      <w:pPr>
        <w:jc w:val="both"/>
        <w:rPr>
          <w:b/>
          <w:u w:val="single"/>
        </w:rPr>
      </w:pPr>
      <w:r>
        <w:rPr>
          <w:b/>
          <w:u w:val="single"/>
        </w:rPr>
        <w:t>POLLUTION CONTROL EQUIPMENT</w:t>
      </w:r>
    </w:p>
    <w:p w14:paraId="57B900CB" w14:textId="77777777" w:rsidR="00E746FD" w:rsidRDefault="00E746FD" w:rsidP="00A45196">
      <w:pPr>
        <w:jc w:val="both"/>
      </w:pPr>
    </w:p>
    <w:p w14:paraId="472F51CE" w14:textId="6F605B76" w:rsidR="00262A03" w:rsidRPr="00E746FD" w:rsidRDefault="00262A03" w:rsidP="00A45196">
      <w:pPr>
        <w:jc w:val="both"/>
        <w:rPr>
          <w:sz w:val="20"/>
        </w:rPr>
      </w:pPr>
      <w:r w:rsidRPr="00E746FD">
        <w:rPr>
          <w:sz w:val="20"/>
        </w:rPr>
        <w:t>NA</w:t>
      </w:r>
    </w:p>
    <w:p w14:paraId="7D621A6F" w14:textId="77777777" w:rsidR="00262A03" w:rsidRPr="008B5C27" w:rsidRDefault="00262A03" w:rsidP="00A45196">
      <w:pPr>
        <w:rPr>
          <w:sz w:val="20"/>
        </w:rPr>
      </w:pPr>
    </w:p>
    <w:p w14:paraId="379D02EB" w14:textId="77777777" w:rsidR="00262A03" w:rsidRDefault="00262A03" w:rsidP="00A45196">
      <w:pPr>
        <w:jc w:val="both"/>
        <w:rPr>
          <w:b/>
          <w:u w:val="single"/>
        </w:rPr>
      </w:pPr>
      <w:r>
        <w:rPr>
          <w:b/>
        </w:rPr>
        <w:t xml:space="preserve">I.  </w:t>
      </w:r>
      <w:r>
        <w:rPr>
          <w:b/>
          <w:u w:val="single"/>
        </w:rPr>
        <w:t>EMISSION LIMIT(S)</w:t>
      </w:r>
    </w:p>
    <w:p w14:paraId="1D85CF1C" w14:textId="77777777" w:rsidR="00262A03" w:rsidRPr="00FE0AD0" w:rsidRDefault="00262A03" w:rsidP="00A4519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62A03" w14:paraId="61D98286" w14:textId="77777777" w:rsidTr="0055718C">
        <w:trPr>
          <w:cantSplit/>
          <w:tblHeader/>
        </w:trPr>
        <w:tc>
          <w:tcPr>
            <w:tcW w:w="1626" w:type="dxa"/>
            <w:tcBorders>
              <w:top w:val="single" w:sz="4" w:space="0" w:color="auto"/>
              <w:left w:val="single" w:sz="4" w:space="0" w:color="auto"/>
              <w:bottom w:val="single" w:sz="4" w:space="0" w:color="auto"/>
              <w:right w:val="single" w:sz="4" w:space="0" w:color="auto"/>
            </w:tcBorders>
          </w:tcPr>
          <w:p w14:paraId="31672191" w14:textId="77777777" w:rsidR="00262A03" w:rsidRPr="00BD3DE3" w:rsidRDefault="00262A03" w:rsidP="00A4519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C7F7A96" w14:textId="77777777" w:rsidR="00262A03" w:rsidRPr="00BD3DE3" w:rsidRDefault="00262A03" w:rsidP="00A4519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18EAE33" w14:textId="77777777" w:rsidR="00262A03" w:rsidRDefault="00262A03" w:rsidP="00A4519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9BDAEF8" w14:textId="77777777" w:rsidR="00262A03" w:rsidRPr="00BD3DE3" w:rsidRDefault="00262A03" w:rsidP="00A4519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CEE5521" w14:textId="77777777" w:rsidR="00262A03" w:rsidRDefault="00262A03" w:rsidP="00A45196">
            <w:pPr>
              <w:jc w:val="center"/>
              <w:rPr>
                <w:b/>
                <w:sz w:val="20"/>
              </w:rPr>
            </w:pPr>
            <w:r>
              <w:rPr>
                <w:b/>
                <w:sz w:val="20"/>
              </w:rPr>
              <w:t>Monitoring/</w:t>
            </w:r>
          </w:p>
          <w:p w14:paraId="5E44C8B3" w14:textId="77777777" w:rsidR="00262A03" w:rsidRPr="00BD3DE3" w:rsidRDefault="00262A03" w:rsidP="00A4519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FD462A8" w14:textId="77777777" w:rsidR="00262A03" w:rsidRPr="00BD3DE3" w:rsidRDefault="00262A03" w:rsidP="00A45196">
            <w:pPr>
              <w:jc w:val="center"/>
              <w:rPr>
                <w:b/>
                <w:sz w:val="20"/>
              </w:rPr>
            </w:pPr>
            <w:r w:rsidRPr="00BD3DE3">
              <w:rPr>
                <w:b/>
                <w:sz w:val="20"/>
              </w:rPr>
              <w:t>Underlying</w:t>
            </w:r>
            <w:r>
              <w:rPr>
                <w:b/>
                <w:sz w:val="20"/>
              </w:rPr>
              <w:t xml:space="preserve"> </w:t>
            </w:r>
            <w:r w:rsidRPr="00BD3DE3">
              <w:rPr>
                <w:b/>
                <w:sz w:val="20"/>
              </w:rPr>
              <w:t>Applicable Requirements</w:t>
            </w:r>
          </w:p>
        </w:tc>
      </w:tr>
      <w:tr w:rsidR="00134F2E" w14:paraId="1A8E847F" w14:textId="77777777" w:rsidTr="0055718C">
        <w:trPr>
          <w:cantSplit/>
        </w:trPr>
        <w:tc>
          <w:tcPr>
            <w:tcW w:w="1626" w:type="dxa"/>
            <w:tcBorders>
              <w:top w:val="single" w:sz="4" w:space="0" w:color="auto"/>
              <w:left w:val="single" w:sz="4" w:space="0" w:color="auto"/>
              <w:bottom w:val="single" w:sz="4" w:space="0" w:color="auto"/>
              <w:right w:val="single" w:sz="4" w:space="0" w:color="auto"/>
            </w:tcBorders>
          </w:tcPr>
          <w:p w14:paraId="2E66D5BC" w14:textId="707D0328" w:rsidR="00134F2E" w:rsidRDefault="00134F2E" w:rsidP="00134F2E">
            <w:pPr>
              <w:rPr>
                <w:rFonts w:cs="Arial"/>
                <w:sz w:val="20"/>
              </w:rPr>
            </w:pPr>
            <w:r>
              <w:rPr>
                <w:rFonts w:cs="Arial"/>
                <w:sz w:val="20"/>
              </w:rPr>
              <w:t>1</w:t>
            </w:r>
            <w:r w:rsidRPr="00930406">
              <w:rPr>
                <w:rFonts w:cs="Arial"/>
                <w:sz w:val="20"/>
              </w:rPr>
              <w:t>. NMHC + NOx</w:t>
            </w:r>
          </w:p>
        </w:tc>
        <w:tc>
          <w:tcPr>
            <w:tcW w:w="1440" w:type="dxa"/>
            <w:tcBorders>
              <w:top w:val="single" w:sz="4" w:space="0" w:color="auto"/>
              <w:left w:val="single" w:sz="4" w:space="0" w:color="auto"/>
              <w:bottom w:val="single" w:sz="4" w:space="0" w:color="auto"/>
              <w:right w:val="single" w:sz="4" w:space="0" w:color="auto"/>
            </w:tcBorders>
          </w:tcPr>
          <w:p w14:paraId="3A2264AA" w14:textId="235C2D36" w:rsidR="00134F2E" w:rsidRPr="00476591" w:rsidRDefault="00134F2E" w:rsidP="00134F2E">
            <w:pPr>
              <w:jc w:val="center"/>
              <w:rPr>
                <w:rFonts w:cs="Arial"/>
                <w:sz w:val="20"/>
              </w:rPr>
            </w:pPr>
            <w:r w:rsidRPr="00930406">
              <w:rPr>
                <w:rFonts w:cs="Arial"/>
                <w:sz w:val="20"/>
              </w:rPr>
              <w:t>4.0 g/</w:t>
            </w:r>
            <w:r>
              <w:rPr>
                <w:rFonts w:cs="Arial"/>
                <w:sz w:val="20"/>
              </w:rPr>
              <w:t>k</w:t>
            </w:r>
            <w:r w:rsidRPr="00930406">
              <w:rPr>
                <w:rFonts w:cs="Arial"/>
                <w:sz w:val="20"/>
              </w:rPr>
              <w:t>W-hr</w:t>
            </w:r>
          </w:p>
        </w:tc>
        <w:tc>
          <w:tcPr>
            <w:tcW w:w="2245" w:type="dxa"/>
            <w:tcBorders>
              <w:top w:val="single" w:sz="4" w:space="0" w:color="auto"/>
              <w:left w:val="single" w:sz="4" w:space="0" w:color="auto"/>
              <w:bottom w:val="single" w:sz="4" w:space="0" w:color="auto"/>
              <w:right w:val="single" w:sz="4" w:space="0" w:color="auto"/>
            </w:tcBorders>
          </w:tcPr>
          <w:p w14:paraId="547C9FA7" w14:textId="465E73F1" w:rsidR="00134F2E" w:rsidRDefault="00134F2E" w:rsidP="00134F2E">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C05B7F6" w14:textId="68352588" w:rsidR="00134F2E" w:rsidRPr="003C4C9C" w:rsidRDefault="00134F2E" w:rsidP="00134F2E">
            <w:pPr>
              <w:jc w:val="center"/>
              <w:rPr>
                <w:rFonts w:cs="Arial"/>
                <w:sz w:val="20"/>
              </w:rPr>
            </w:pPr>
            <w:r w:rsidRPr="00E746FD">
              <w:rPr>
                <w:sz w:val="20"/>
              </w:rPr>
              <w:t>EUENGINE17</w:t>
            </w:r>
          </w:p>
        </w:tc>
        <w:tc>
          <w:tcPr>
            <w:tcW w:w="1530" w:type="dxa"/>
            <w:tcBorders>
              <w:top w:val="single" w:sz="4" w:space="0" w:color="auto"/>
              <w:left w:val="single" w:sz="4" w:space="0" w:color="auto"/>
              <w:bottom w:val="single" w:sz="4" w:space="0" w:color="auto"/>
              <w:right w:val="single" w:sz="4" w:space="0" w:color="auto"/>
            </w:tcBorders>
          </w:tcPr>
          <w:p w14:paraId="126F4098" w14:textId="4BBC3643" w:rsidR="00134F2E" w:rsidRPr="00476591" w:rsidRDefault="00134F2E" w:rsidP="00134F2E">
            <w:pPr>
              <w:jc w:val="center"/>
              <w:rPr>
                <w:rFonts w:cs="Arial"/>
                <w:sz w:val="20"/>
              </w:rPr>
            </w:pPr>
            <w:r>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510DD418" w14:textId="4805C39B" w:rsidR="00134F2E" w:rsidRPr="00F94F9B" w:rsidRDefault="00134F2E" w:rsidP="00134F2E">
            <w:pPr>
              <w:pStyle w:val="Header"/>
              <w:tabs>
                <w:tab w:val="clear" w:pos="4320"/>
                <w:tab w:val="clear" w:pos="8640"/>
              </w:tabs>
              <w:jc w:val="center"/>
              <w:rPr>
                <w:rFonts w:cs="Arial"/>
                <w:b/>
                <w:bCs/>
                <w:sz w:val="20"/>
              </w:rPr>
            </w:pPr>
            <w:r w:rsidRPr="00930406">
              <w:rPr>
                <w:rFonts w:cs="Arial"/>
                <w:b/>
                <w:sz w:val="20"/>
              </w:rPr>
              <w:t>40 CFR 60.4205(c)</w:t>
            </w:r>
            <w:r>
              <w:rPr>
                <w:rFonts w:cs="Arial"/>
                <w:b/>
                <w:sz w:val="20"/>
              </w:rPr>
              <w:t xml:space="preserve"> - Table 4 of 40 CFR 60, Subpart IIII</w:t>
            </w:r>
          </w:p>
        </w:tc>
      </w:tr>
      <w:tr w:rsidR="0055718C" w14:paraId="70229ED7" w14:textId="77777777" w:rsidTr="0055718C">
        <w:trPr>
          <w:cantSplit/>
        </w:trPr>
        <w:tc>
          <w:tcPr>
            <w:tcW w:w="1626" w:type="dxa"/>
            <w:tcBorders>
              <w:top w:val="single" w:sz="4" w:space="0" w:color="auto"/>
              <w:left w:val="single" w:sz="4" w:space="0" w:color="auto"/>
              <w:bottom w:val="single" w:sz="4" w:space="0" w:color="auto"/>
              <w:right w:val="single" w:sz="4" w:space="0" w:color="auto"/>
            </w:tcBorders>
          </w:tcPr>
          <w:p w14:paraId="7071310F" w14:textId="3735758C" w:rsidR="0055718C" w:rsidRPr="00095B77" w:rsidRDefault="0055718C" w:rsidP="0055718C">
            <w:pPr>
              <w:rPr>
                <w:sz w:val="20"/>
              </w:rPr>
            </w:pPr>
            <w:r>
              <w:rPr>
                <w:rFonts w:cs="Arial"/>
                <w:sz w:val="20"/>
              </w:rPr>
              <w:t>2</w:t>
            </w:r>
            <w:r w:rsidRPr="00476591">
              <w:rPr>
                <w:rFonts w:cs="Arial"/>
                <w:sz w:val="20"/>
              </w:rPr>
              <w:t xml:space="preserve">. </w:t>
            </w:r>
            <w:r>
              <w:rPr>
                <w:rFonts w:cs="Arial"/>
                <w:sz w:val="20"/>
              </w:rPr>
              <w:t>NMHC</w:t>
            </w:r>
            <w:r w:rsidR="00046D16">
              <w:rPr>
                <w:rFonts w:cs="Arial"/>
                <w:sz w:val="20"/>
              </w:rPr>
              <w:t xml:space="preserve"> </w:t>
            </w:r>
            <w:r>
              <w:rPr>
                <w:rFonts w:cs="Arial"/>
                <w:sz w:val="20"/>
              </w:rPr>
              <w:t>+</w:t>
            </w:r>
            <w:r w:rsidR="00046D16">
              <w:rPr>
                <w:rFonts w:cs="Arial"/>
                <w:sz w:val="20"/>
              </w:rPr>
              <w:t xml:space="preserve"> </w:t>
            </w:r>
            <w:r w:rsidRPr="00476591">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4173F93F" w14:textId="4E072B3F" w:rsidR="0055718C" w:rsidRPr="00BD3DE3" w:rsidRDefault="0055718C" w:rsidP="0055718C">
            <w:pPr>
              <w:jc w:val="center"/>
              <w:rPr>
                <w:sz w:val="20"/>
              </w:rPr>
            </w:pPr>
            <w:r w:rsidRPr="00476591">
              <w:rPr>
                <w:rFonts w:cs="Arial"/>
                <w:sz w:val="20"/>
              </w:rPr>
              <w:t>6.4 g/</w:t>
            </w:r>
            <w:r>
              <w:rPr>
                <w:rFonts w:cs="Arial"/>
                <w:sz w:val="20"/>
              </w:rPr>
              <w:t>kW</w:t>
            </w:r>
            <w:r w:rsidRPr="00476591">
              <w:rPr>
                <w:rFonts w:cs="Arial"/>
                <w:sz w:val="20"/>
              </w:rPr>
              <w:t>-</w:t>
            </w:r>
            <w:r w:rsidRPr="00EA3D7D">
              <w:rPr>
                <w:rFonts w:cs="Arial"/>
                <w:sz w:val="20"/>
              </w:rPr>
              <w:t>hr</w:t>
            </w:r>
          </w:p>
        </w:tc>
        <w:tc>
          <w:tcPr>
            <w:tcW w:w="2245" w:type="dxa"/>
            <w:tcBorders>
              <w:top w:val="single" w:sz="4" w:space="0" w:color="auto"/>
              <w:left w:val="single" w:sz="4" w:space="0" w:color="auto"/>
              <w:bottom w:val="single" w:sz="4" w:space="0" w:color="auto"/>
              <w:right w:val="single" w:sz="4" w:space="0" w:color="auto"/>
            </w:tcBorders>
          </w:tcPr>
          <w:p w14:paraId="192DB5D7" w14:textId="0412E6BC" w:rsidR="0055718C" w:rsidRPr="00BD3DE3" w:rsidRDefault="0055718C" w:rsidP="0055718C">
            <w:pPr>
              <w:jc w:val="center"/>
              <w:rPr>
                <w:sz w:val="20"/>
              </w:rPr>
            </w:pPr>
            <w:r>
              <w:rPr>
                <w:sz w:val="20"/>
              </w:rPr>
              <w:t>Hourly</w:t>
            </w:r>
            <w:r w:rsidRPr="00CC4186">
              <w:rPr>
                <w:sz w:val="20"/>
                <w:vertAlign w:val="superscript"/>
              </w:rPr>
              <w:t>A</w:t>
            </w:r>
          </w:p>
        </w:tc>
        <w:tc>
          <w:tcPr>
            <w:tcW w:w="1889" w:type="dxa"/>
            <w:tcBorders>
              <w:top w:val="single" w:sz="4" w:space="0" w:color="auto"/>
              <w:left w:val="single" w:sz="4" w:space="0" w:color="auto"/>
              <w:bottom w:val="single" w:sz="4" w:space="0" w:color="auto"/>
              <w:right w:val="single" w:sz="4" w:space="0" w:color="auto"/>
            </w:tcBorders>
          </w:tcPr>
          <w:p w14:paraId="09A5A551" w14:textId="722ABABD" w:rsidR="0055718C" w:rsidRPr="00BD3DE3" w:rsidRDefault="0055718C" w:rsidP="0055718C">
            <w:pPr>
              <w:jc w:val="center"/>
              <w:rPr>
                <w:sz w:val="20"/>
              </w:rPr>
            </w:pPr>
            <w:r w:rsidRPr="003C4C9C">
              <w:rPr>
                <w:rFonts w:cs="Arial"/>
                <w:sz w:val="20"/>
              </w:rPr>
              <w:t>EUCCEngine1</w:t>
            </w:r>
          </w:p>
        </w:tc>
        <w:tc>
          <w:tcPr>
            <w:tcW w:w="1530" w:type="dxa"/>
            <w:tcBorders>
              <w:top w:val="single" w:sz="4" w:space="0" w:color="auto"/>
              <w:left w:val="single" w:sz="4" w:space="0" w:color="auto"/>
              <w:bottom w:val="single" w:sz="4" w:space="0" w:color="auto"/>
              <w:right w:val="single" w:sz="4" w:space="0" w:color="auto"/>
            </w:tcBorders>
          </w:tcPr>
          <w:p w14:paraId="32C3CE59" w14:textId="4801D649" w:rsidR="0055718C" w:rsidRPr="00BD3DE3" w:rsidRDefault="0055718C" w:rsidP="0055718C">
            <w:pPr>
              <w:jc w:val="center"/>
              <w:rPr>
                <w:sz w:val="20"/>
              </w:rPr>
            </w:pPr>
            <w:r w:rsidRPr="00476591">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09869420" w14:textId="77777777" w:rsidR="0055718C" w:rsidRDefault="0055718C" w:rsidP="0055718C">
            <w:pPr>
              <w:pStyle w:val="Header"/>
              <w:tabs>
                <w:tab w:val="clear" w:pos="4320"/>
                <w:tab w:val="clear" w:pos="8640"/>
              </w:tabs>
              <w:jc w:val="center"/>
              <w:rPr>
                <w:rFonts w:cs="Arial"/>
                <w:b/>
                <w:bCs/>
                <w:sz w:val="20"/>
              </w:rPr>
            </w:pPr>
            <w:r w:rsidRPr="00F94F9B">
              <w:rPr>
                <w:rFonts w:cs="Arial"/>
                <w:b/>
                <w:bCs/>
                <w:sz w:val="20"/>
              </w:rPr>
              <w:t>40 CFR 60.4202(a)(2)</w:t>
            </w:r>
            <w:r>
              <w:rPr>
                <w:rFonts w:cs="Arial"/>
                <w:b/>
                <w:bCs/>
                <w:sz w:val="20"/>
              </w:rPr>
              <w:t xml:space="preserve"> - </w:t>
            </w:r>
            <w:r w:rsidRPr="00F94F9B">
              <w:rPr>
                <w:rFonts w:cs="Arial"/>
                <w:b/>
                <w:bCs/>
                <w:sz w:val="20"/>
              </w:rPr>
              <w:t>Table 1 of 40 CFR 89.112</w:t>
            </w:r>
            <w:r>
              <w:rPr>
                <w:rFonts w:cs="Arial"/>
                <w:b/>
                <w:bCs/>
                <w:sz w:val="20"/>
              </w:rPr>
              <w:t>,</w:t>
            </w:r>
          </w:p>
          <w:p w14:paraId="1CCFEF78" w14:textId="0AED4ECB" w:rsidR="0055718C" w:rsidRPr="00EF7944" w:rsidRDefault="0055718C" w:rsidP="0055718C">
            <w:pPr>
              <w:jc w:val="center"/>
              <w:rPr>
                <w:b/>
                <w:sz w:val="20"/>
              </w:rPr>
            </w:pPr>
            <w:r w:rsidRPr="00F94F9B">
              <w:rPr>
                <w:rFonts w:cs="Arial"/>
                <w:b/>
                <w:bCs/>
                <w:sz w:val="20"/>
              </w:rPr>
              <w:t>40 CFR 60.4205(b)</w:t>
            </w:r>
          </w:p>
        </w:tc>
      </w:tr>
      <w:tr w:rsidR="0055718C" w14:paraId="39525B1D" w14:textId="77777777" w:rsidTr="0055718C">
        <w:trPr>
          <w:cantSplit/>
        </w:trPr>
        <w:tc>
          <w:tcPr>
            <w:tcW w:w="1626" w:type="dxa"/>
            <w:tcBorders>
              <w:top w:val="single" w:sz="4" w:space="0" w:color="auto"/>
              <w:left w:val="single" w:sz="4" w:space="0" w:color="auto"/>
              <w:bottom w:val="single" w:sz="4" w:space="0" w:color="auto"/>
              <w:right w:val="single" w:sz="4" w:space="0" w:color="auto"/>
            </w:tcBorders>
          </w:tcPr>
          <w:p w14:paraId="7EFBFC01" w14:textId="0BD79533" w:rsidR="0055718C" w:rsidRDefault="0010517F" w:rsidP="0055718C">
            <w:pPr>
              <w:rPr>
                <w:rFonts w:cs="Arial"/>
                <w:sz w:val="20"/>
              </w:rPr>
            </w:pPr>
            <w:r>
              <w:rPr>
                <w:rFonts w:cs="Arial"/>
                <w:sz w:val="20"/>
              </w:rPr>
              <w:t>3</w:t>
            </w:r>
            <w:r w:rsidR="0055718C" w:rsidRPr="00476591">
              <w:rPr>
                <w:rFonts w:cs="Arial"/>
                <w:sz w:val="20"/>
              </w:rPr>
              <w:t xml:space="preserve">. </w:t>
            </w:r>
            <w:r w:rsidR="0055718C">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23FFC0E1" w14:textId="19F11BA3" w:rsidR="0055718C" w:rsidRPr="00476591" w:rsidRDefault="0055718C" w:rsidP="0055718C">
            <w:pPr>
              <w:jc w:val="center"/>
              <w:rPr>
                <w:rFonts w:cs="Arial"/>
                <w:sz w:val="20"/>
              </w:rPr>
            </w:pPr>
            <w:r>
              <w:rPr>
                <w:rFonts w:cs="Arial"/>
                <w:sz w:val="20"/>
              </w:rPr>
              <w:t>3</w:t>
            </w:r>
            <w:r w:rsidRPr="00476591">
              <w:rPr>
                <w:rFonts w:cs="Arial"/>
                <w:sz w:val="20"/>
              </w:rPr>
              <w:t>.</w:t>
            </w:r>
            <w:r>
              <w:rPr>
                <w:rFonts w:cs="Arial"/>
                <w:sz w:val="20"/>
              </w:rPr>
              <w:t>5</w:t>
            </w:r>
            <w:r w:rsidRPr="00476591">
              <w:rPr>
                <w:rFonts w:cs="Arial"/>
                <w:sz w:val="20"/>
              </w:rPr>
              <w:t xml:space="preserve"> g/</w:t>
            </w:r>
            <w:r>
              <w:rPr>
                <w:rFonts w:cs="Arial"/>
                <w:sz w:val="20"/>
              </w:rPr>
              <w:t>kW</w:t>
            </w:r>
            <w:r w:rsidRPr="00476591">
              <w:rPr>
                <w:rFonts w:cs="Arial"/>
                <w:sz w:val="20"/>
              </w:rPr>
              <w:t>-</w:t>
            </w:r>
            <w:r w:rsidRPr="00EA3D7D">
              <w:rPr>
                <w:rFonts w:cs="Arial"/>
                <w:sz w:val="20"/>
              </w:rPr>
              <w:t>hr</w:t>
            </w:r>
          </w:p>
        </w:tc>
        <w:tc>
          <w:tcPr>
            <w:tcW w:w="2245" w:type="dxa"/>
            <w:tcBorders>
              <w:top w:val="single" w:sz="4" w:space="0" w:color="auto"/>
              <w:left w:val="single" w:sz="4" w:space="0" w:color="auto"/>
              <w:bottom w:val="single" w:sz="4" w:space="0" w:color="auto"/>
              <w:right w:val="single" w:sz="4" w:space="0" w:color="auto"/>
            </w:tcBorders>
          </w:tcPr>
          <w:p w14:paraId="25973DCC" w14:textId="51BDF336" w:rsidR="0055718C" w:rsidRDefault="0055718C" w:rsidP="0055718C">
            <w:pPr>
              <w:jc w:val="center"/>
              <w:rPr>
                <w:sz w:val="20"/>
              </w:rPr>
            </w:pPr>
            <w:r>
              <w:rPr>
                <w:sz w:val="20"/>
              </w:rPr>
              <w:t>Hourly</w:t>
            </w:r>
            <w:r w:rsidRPr="00CC4186">
              <w:rPr>
                <w:sz w:val="20"/>
                <w:vertAlign w:val="superscript"/>
              </w:rPr>
              <w:t>A</w:t>
            </w:r>
          </w:p>
        </w:tc>
        <w:tc>
          <w:tcPr>
            <w:tcW w:w="1889" w:type="dxa"/>
            <w:tcBorders>
              <w:top w:val="single" w:sz="4" w:space="0" w:color="auto"/>
              <w:left w:val="single" w:sz="4" w:space="0" w:color="auto"/>
              <w:bottom w:val="single" w:sz="4" w:space="0" w:color="auto"/>
              <w:right w:val="single" w:sz="4" w:space="0" w:color="auto"/>
            </w:tcBorders>
          </w:tcPr>
          <w:p w14:paraId="362A8E95" w14:textId="24DD3550" w:rsidR="0055718C" w:rsidRPr="003C4C9C" w:rsidRDefault="0055718C" w:rsidP="0055718C">
            <w:pPr>
              <w:jc w:val="center"/>
              <w:rPr>
                <w:rFonts w:cs="Arial"/>
                <w:sz w:val="20"/>
              </w:rPr>
            </w:pPr>
            <w:r w:rsidRPr="003C4C9C">
              <w:rPr>
                <w:rFonts w:cs="Arial"/>
                <w:sz w:val="20"/>
              </w:rPr>
              <w:t>EUCCEngine1</w:t>
            </w:r>
          </w:p>
        </w:tc>
        <w:tc>
          <w:tcPr>
            <w:tcW w:w="1530" w:type="dxa"/>
            <w:tcBorders>
              <w:top w:val="single" w:sz="4" w:space="0" w:color="auto"/>
              <w:left w:val="single" w:sz="4" w:space="0" w:color="auto"/>
              <w:bottom w:val="single" w:sz="4" w:space="0" w:color="auto"/>
              <w:right w:val="single" w:sz="4" w:space="0" w:color="auto"/>
            </w:tcBorders>
          </w:tcPr>
          <w:p w14:paraId="19ACAAF2" w14:textId="46E7DCB5" w:rsidR="0055718C" w:rsidRPr="00476591" w:rsidRDefault="0055718C" w:rsidP="0055718C">
            <w:pPr>
              <w:jc w:val="center"/>
              <w:rPr>
                <w:rFonts w:cs="Arial"/>
                <w:sz w:val="20"/>
              </w:rPr>
            </w:pPr>
            <w:r w:rsidRPr="00476591">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480AEB96" w14:textId="77777777" w:rsidR="0055718C" w:rsidRDefault="0055718C" w:rsidP="0055718C">
            <w:pPr>
              <w:pStyle w:val="Header"/>
              <w:tabs>
                <w:tab w:val="clear" w:pos="4320"/>
                <w:tab w:val="clear" w:pos="8640"/>
              </w:tabs>
              <w:jc w:val="center"/>
              <w:rPr>
                <w:rFonts w:cs="Arial"/>
                <w:b/>
                <w:bCs/>
                <w:sz w:val="20"/>
              </w:rPr>
            </w:pPr>
            <w:r w:rsidRPr="00F94F9B">
              <w:rPr>
                <w:rFonts w:cs="Arial"/>
                <w:b/>
                <w:bCs/>
                <w:sz w:val="20"/>
              </w:rPr>
              <w:t>40 CFR 60.4202(a)(2)</w:t>
            </w:r>
            <w:r>
              <w:rPr>
                <w:rFonts w:cs="Arial"/>
                <w:b/>
                <w:bCs/>
                <w:sz w:val="20"/>
              </w:rPr>
              <w:t xml:space="preserve"> - </w:t>
            </w:r>
            <w:r w:rsidRPr="00F94F9B">
              <w:rPr>
                <w:rFonts w:cs="Arial"/>
                <w:b/>
                <w:bCs/>
                <w:sz w:val="20"/>
              </w:rPr>
              <w:t>Table 1 of 40 CFR 89.112</w:t>
            </w:r>
            <w:r>
              <w:rPr>
                <w:rFonts w:cs="Arial"/>
                <w:b/>
                <w:bCs/>
                <w:sz w:val="20"/>
              </w:rPr>
              <w:t>,</w:t>
            </w:r>
          </w:p>
          <w:p w14:paraId="1026BDF7" w14:textId="65FCBF8B" w:rsidR="0055718C" w:rsidRPr="00F94F9B" w:rsidRDefault="0055718C" w:rsidP="0055718C">
            <w:pPr>
              <w:pStyle w:val="Header"/>
              <w:tabs>
                <w:tab w:val="clear" w:pos="4320"/>
                <w:tab w:val="clear" w:pos="8640"/>
              </w:tabs>
              <w:jc w:val="center"/>
              <w:rPr>
                <w:rFonts w:cs="Arial"/>
                <w:b/>
                <w:bCs/>
                <w:sz w:val="20"/>
              </w:rPr>
            </w:pPr>
            <w:r w:rsidRPr="00F94F9B">
              <w:rPr>
                <w:rFonts w:cs="Arial"/>
                <w:b/>
                <w:bCs/>
                <w:sz w:val="20"/>
              </w:rPr>
              <w:t>40 CFR 60.4205(b)</w:t>
            </w:r>
          </w:p>
        </w:tc>
      </w:tr>
      <w:tr w:rsidR="00134F2E" w14:paraId="04758FBA" w14:textId="77777777" w:rsidTr="0055718C">
        <w:trPr>
          <w:cantSplit/>
        </w:trPr>
        <w:tc>
          <w:tcPr>
            <w:tcW w:w="1626" w:type="dxa"/>
            <w:tcBorders>
              <w:top w:val="single" w:sz="4" w:space="0" w:color="auto"/>
              <w:left w:val="single" w:sz="4" w:space="0" w:color="auto"/>
              <w:bottom w:val="single" w:sz="4" w:space="0" w:color="auto"/>
              <w:right w:val="single" w:sz="4" w:space="0" w:color="auto"/>
            </w:tcBorders>
          </w:tcPr>
          <w:p w14:paraId="07D0D8DB" w14:textId="17C001C9" w:rsidR="00134F2E" w:rsidRDefault="0010517F" w:rsidP="00134F2E">
            <w:pPr>
              <w:rPr>
                <w:rFonts w:cs="Arial"/>
                <w:sz w:val="20"/>
              </w:rPr>
            </w:pPr>
            <w:r>
              <w:rPr>
                <w:rFonts w:cs="Arial"/>
                <w:sz w:val="20"/>
              </w:rPr>
              <w:t>4</w:t>
            </w:r>
            <w:r w:rsidR="00134F2E" w:rsidRPr="00930406">
              <w:rPr>
                <w:rFonts w:cs="Arial"/>
                <w:sz w:val="20"/>
              </w:rPr>
              <w:t xml:space="preserve">. </w:t>
            </w:r>
            <w:r w:rsidR="00134F2E">
              <w:rPr>
                <w:rFonts w:cs="Arial"/>
                <w:sz w:val="20"/>
              </w:rPr>
              <w:t>P</w:t>
            </w:r>
            <w:r w:rsidR="00134F2E" w:rsidRPr="00930406">
              <w:rPr>
                <w:rFonts w:cs="Arial"/>
                <w:sz w:val="20"/>
              </w:rPr>
              <w:t>M</w:t>
            </w:r>
          </w:p>
        </w:tc>
        <w:tc>
          <w:tcPr>
            <w:tcW w:w="1440" w:type="dxa"/>
            <w:tcBorders>
              <w:top w:val="single" w:sz="4" w:space="0" w:color="auto"/>
              <w:left w:val="single" w:sz="4" w:space="0" w:color="auto"/>
              <w:bottom w:val="single" w:sz="4" w:space="0" w:color="auto"/>
              <w:right w:val="single" w:sz="4" w:space="0" w:color="auto"/>
            </w:tcBorders>
          </w:tcPr>
          <w:p w14:paraId="721BF8D6" w14:textId="23608915" w:rsidR="00134F2E" w:rsidRDefault="00134F2E" w:rsidP="00134F2E">
            <w:pPr>
              <w:jc w:val="center"/>
              <w:rPr>
                <w:rFonts w:cs="Arial"/>
                <w:sz w:val="20"/>
              </w:rPr>
            </w:pPr>
            <w:r>
              <w:rPr>
                <w:rFonts w:cs="Arial"/>
                <w:sz w:val="20"/>
              </w:rPr>
              <w:t>0</w:t>
            </w:r>
            <w:r w:rsidRPr="00930406">
              <w:rPr>
                <w:rFonts w:cs="Arial"/>
                <w:sz w:val="20"/>
              </w:rPr>
              <w:t>.</w:t>
            </w:r>
            <w:r>
              <w:rPr>
                <w:rFonts w:cs="Arial"/>
                <w:sz w:val="20"/>
              </w:rPr>
              <w:t>2</w:t>
            </w:r>
            <w:r w:rsidRPr="00930406">
              <w:rPr>
                <w:rFonts w:cs="Arial"/>
                <w:sz w:val="20"/>
              </w:rPr>
              <w:t>0 g/</w:t>
            </w:r>
            <w:r>
              <w:rPr>
                <w:rFonts w:cs="Arial"/>
                <w:sz w:val="20"/>
              </w:rPr>
              <w:t>k</w:t>
            </w:r>
            <w:r w:rsidRPr="00930406">
              <w:rPr>
                <w:rFonts w:cs="Arial"/>
                <w:sz w:val="20"/>
              </w:rPr>
              <w:t>W-hr</w:t>
            </w:r>
          </w:p>
        </w:tc>
        <w:tc>
          <w:tcPr>
            <w:tcW w:w="2245" w:type="dxa"/>
            <w:tcBorders>
              <w:top w:val="single" w:sz="4" w:space="0" w:color="auto"/>
              <w:left w:val="single" w:sz="4" w:space="0" w:color="auto"/>
              <w:bottom w:val="single" w:sz="4" w:space="0" w:color="auto"/>
              <w:right w:val="single" w:sz="4" w:space="0" w:color="auto"/>
            </w:tcBorders>
          </w:tcPr>
          <w:p w14:paraId="36261B2F" w14:textId="52A2B09E" w:rsidR="00134F2E" w:rsidRDefault="00134F2E" w:rsidP="00134F2E">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EEDB436" w14:textId="4C8CAB31" w:rsidR="00134F2E" w:rsidRPr="003C4C9C" w:rsidRDefault="00134F2E" w:rsidP="00134F2E">
            <w:pPr>
              <w:jc w:val="center"/>
              <w:rPr>
                <w:rFonts w:cs="Arial"/>
                <w:sz w:val="20"/>
              </w:rPr>
            </w:pPr>
            <w:r w:rsidRPr="00E746FD">
              <w:rPr>
                <w:sz w:val="20"/>
              </w:rPr>
              <w:t>EUENGINE17</w:t>
            </w:r>
          </w:p>
        </w:tc>
        <w:tc>
          <w:tcPr>
            <w:tcW w:w="1530" w:type="dxa"/>
            <w:tcBorders>
              <w:top w:val="single" w:sz="4" w:space="0" w:color="auto"/>
              <w:left w:val="single" w:sz="4" w:space="0" w:color="auto"/>
              <w:bottom w:val="single" w:sz="4" w:space="0" w:color="auto"/>
              <w:right w:val="single" w:sz="4" w:space="0" w:color="auto"/>
            </w:tcBorders>
          </w:tcPr>
          <w:p w14:paraId="3027692A" w14:textId="4B906372" w:rsidR="00134F2E" w:rsidRPr="00476591" w:rsidRDefault="00134F2E" w:rsidP="00134F2E">
            <w:pPr>
              <w:jc w:val="center"/>
              <w:rPr>
                <w:rFonts w:cs="Arial"/>
                <w:sz w:val="20"/>
              </w:rPr>
            </w:pPr>
            <w:r>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72FA394F" w14:textId="7D43F4C9" w:rsidR="00134F2E" w:rsidRPr="00F94F9B" w:rsidRDefault="00134F2E" w:rsidP="00134F2E">
            <w:pPr>
              <w:pStyle w:val="Header"/>
              <w:tabs>
                <w:tab w:val="clear" w:pos="4320"/>
                <w:tab w:val="clear" w:pos="8640"/>
              </w:tabs>
              <w:jc w:val="center"/>
              <w:rPr>
                <w:rFonts w:cs="Arial"/>
                <w:b/>
                <w:bCs/>
                <w:sz w:val="20"/>
              </w:rPr>
            </w:pPr>
            <w:r w:rsidRPr="00930406">
              <w:rPr>
                <w:rFonts w:cs="Arial"/>
                <w:b/>
                <w:sz w:val="20"/>
              </w:rPr>
              <w:t>40 CFR 60.4205(c)</w:t>
            </w:r>
            <w:r>
              <w:rPr>
                <w:rFonts w:cs="Arial"/>
                <w:b/>
                <w:sz w:val="20"/>
              </w:rPr>
              <w:t xml:space="preserve"> - Table 4 of 40 CFR 60, Subpart IIII</w:t>
            </w:r>
          </w:p>
        </w:tc>
      </w:tr>
      <w:tr w:rsidR="0055718C" w14:paraId="537AA411" w14:textId="77777777" w:rsidTr="0055718C">
        <w:trPr>
          <w:cantSplit/>
        </w:trPr>
        <w:tc>
          <w:tcPr>
            <w:tcW w:w="1626" w:type="dxa"/>
            <w:tcBorders>
              <w:top w:val="single" w:sz="4" w:space="0" w:color="auto"/>
              <w:left w:val="single" w:sz="4" w:space="0" w:color="auto"/>
              <w:bottom w:val="single" w:sz="4" w:space="0" w:color="auto"/>
              <w:right w:val="single" w:sz="4" w:space="0" w:color="auto"/>
            </w:tcBorders>
          </w:tcPr>
          <w:p w14:paraId="5DD63F72" w14:textId="7E09A242" w:rsidR="0055718C" w:rsidRDefault="0010517F" w:rsidP="0055718C">
            <w:pPr>
              <w:rPr>
                <w:rFonts w:cs="Arial"/>
                <w:sz w:val="20"/>
              </w:rPr>
            </w:pPr>
            <w:r>
              <w:rPr>
                <w:rFonts w:cs="Arial"/>
                <w:sz w:val="20"/>
              </w:rPr>
              <w:t>5</w:t>
            </w:r>
            <w:r w:rsidR="0055718C" w:rsidRPr="00476591">
              <w:rPr>
                <w:rFonts w:cs="Arial"/>
                <w:sz w:val="20"/>
              </w:rPr>
              <w:t xml:space="preserve">. </w:t>
            </w:r>
            <w:r w:rsidR="0055718C">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7F4CDDB7" w14:textId="0571246E" w:rsidR="0055718C" w:rsidRDefault="0055718C" w:rsidP="0055718C">
            <w:pPr>
              <w:jc w:val="center"/>
              <w:rPr>
                <w:rFonts w:cs="Arial"/>
                <w:sz w:val="20"/>
              </w:rPr>
            </w:pPr>
            <w:r>
              <w:rPr>
                <w:rFonts w:cs="Arial"/>
                <w:sz w:val="20"/>
              </w:rPr>
              <w:t>0</w:t>
            </w:r>
            <w:r w:rsidRPr="00476591">
              <w:rPr>
                <w:rFonts w:cs="Arial"/>
                <w:sz w:val="20"/>
              </w:rPr>
              <w:t>.</w:t>
            </w:r>
            <w:r>
              <w:rPr>
                <w:rFonts w:cs="Arial"/>
                <w:sz w:val="20"/>
              </w:rPr>
              <w:t>20</w:t>
            </w:r>
            <w:r w:rsidRPr="00476591">
              <w:rPr>
                <w:rFonts w:cs="Arial"/>
                <w:sz w:val="20"/>
              </w:rPr>
              <w:t xml:space="preserve"> g/</w:t>
            </w:r>
            <w:r>
              <w:rPr>
                <w:rFonts w:cs="Arial"/>
                <w:sz w:val="20"/>
              </w:rPr>
              <w:t>kW</w:t>
            </w:r>
            <w:r w:rsidRPr="00476591">
              <w:rPr>
                <w:rFonts w:cs="Arial"/>
                <w:sz w:val="20"/>
              </w:rPr>
              <w:t>-</w:t>
            </w:r>
            <w:r w:rsidRPr="00EA3D7D">
              <w:rPr>
                <w:rFonts w:cs="Arial"/>
                <w:sz w:val="20"/>
              </w:rPr>
              <w:t>hr</w:t>
            </w:r>
          </w:p>
        </w:tc>
        <w:tc>
          <w:tcPr>
            <w:tcW w:w="2245" w:type="dxa"/>
            <w:tcBorders>
              <w:top w:val="single" w:sz="4" w:space="0" w:color="auto"/>
              <w:left w:val="single" w:sz="4" w:space="0" w:color="auto"/>
              <w:bottom w:val="single" w:sz="4" w:space="0" w:color="auto"/>
              <w:right w:val="single" w:sz="4" w:space="0" w:color="auto"/>
            </w:tcBorders>
          </w:tcPr>
          <w:p w14:paraId="42E2A580" w14:textId="608F4828" w:rsidR="0055718C" w:rsidRDefault="0055718C" w:rsidP="0055718C">
            <w:pPr>
              <w:jc w:val="center"/>
              <w:rPr>
                <w:sz w:val="20"/>
              </w:rPr>
            </w:pPr>
            <w:r>
              <w:rPr>
                <w:sz w:val="20"/>
              </w:rPr>
              <w:t>Hourly</w:t>
            </w:r>
            <w:r w:rsidRPr="00CC4186">
              <w:rPr>
                <w:sz w:val="20"/>
                <w:vertAlign w:val="superscript"/>
              </w:rPr>
              <w:t>A</w:t>
            </w:r>
          </w:p>
        </w:tc>
        <w:tc>
          <w:tcPr>
            <w:tcW w:w="1889" w:type="dxa"/>
            <w:tcBorders>
              <w:top w:val="single" w:sz="4" w:space="0" w:color="auto"/>
              <w:left w:val="single" w:sz="4" w:space="0" w:color="auto"/>
              <w:bottom w:val="single" w:sz="4" w:space="0" w:color="auto"/>
              <w:right w:val="single" w:sz="4" w:space="0" w:color="auto"/>
            </w:tcBorders>
          </w:tcPr>
          <w:p w14:paraId="0BF3E842" w14:textId="0460FF6E" w:rsidR="0055718C" w:rsidRPr="003C4C9C" w:rsidRDefault="00E007AF" w:rsidP="0055718C">
            <w:pPr>
              <w:jc w:val="center"/>
              <w:rPr>
                <w:rFonts w:cs="Arial"/>
                <w:sz w:val="20"/>
              </w:rPr>
            </w:pPr>
            <w:r w:rsidRPr="003C4C9C">
              <w:rPr>
                <w:rFonts w:cs="Arial"/>
                <w:sz w:val="20"/>
              </w:rPr>
              <w:t>EUCCEngine1</w:t>
            </w:r>
          </w:p>
        </w:tc>
        <w:tc>
          <w:tcPr>
            <w:tcW w:w="1530" w:type="dxa"/>
            <w:tcBorders>
              <w:top w:val="single" w:sz="4" w:space="0" w:color="auto"/>
              <w:left w:val="single" w:sz="4" w:space="0" w:color="auto"/>
              <w:bottom w:val="single" w:sz="4" w:space="0" w:color="auto"/>
              <w:right w:val="single" w:sz="4" w:space="0" w:color="auto"/>
            </w:tcBorders>
          </w:tcPr>
          <w:p w14:paraId="2721EDC4" w14:textId="0EFE3EED" w:rsidR="0055718C" w:rsidRPr="00476591" w:rsidRDefault="0055718C" w:rsidP="0055718C">
            <w:pPr>
              <w:jc w:val="center"/>
              <w:rPr>
                <w:rFonts w:cs="Arial"/>
                <w:sz w:val="20"/>
              </w:rPr>
            </w:pPr>
            <w:r w:rsidRPr="00476591">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4AC0C990" w14:textId="77777777" w:rsidR="0055718C" w:rsidRDefault="0055718C" w:rsidP="0055718C">
            <w:pPr>
              <w:pStyle w:val="Header"/>
              <w:tabs>
                <w:tab w:val="clear" w:pos="4320"/>
                <w:tab w:val="clear" w:pos="8640"/>
              </w:tabs>
              <w:jc w:val="center"/>
              <w:rPr>
                <w:rFonts w:cs="Arial"/>
                <w:b/>
                <w:bCs/>
                <w:sz w:val="20"/>
              </w:rPr>
            </w:pPr>
            <w:r w:rsidRPr="00F94F9B">
              <w:rPr>
                <w:rFonts w:cs="Arial"/>
                <w:b/>
                <w:bCs/>
                <w:sz w:val="20"/>
              </w:rPr>
              <w:t>40 CFR 60.4202(a)(2)</w:t>
            </w:r>
            <w:r>
              <w:rPr>
                <w:rFonts w:cs="Arial"/>
                <w:b/>
                <w:bCs/>
                <w:sz w:val="20"/>
              </w:rPr>
              <w:t xml:space="preserve"> - </w:t>
            </w:r>
            <w:r w:rsidRPr="00F94F9B">
              <w:rPr>
                <w:rFonts w:cs="Arial"/>
                <w:b/>
                <w:bCs/>
                <w:sz w:val="20"/>
              </w:rPr>
              <w:t>Table 1 of 40 CFR 89.112</w:t>
            </w:r>
            <w:r>
              <w:rPr>
                <w:rFonts w:cs="Arial"/>
                <w:b/>
                <w:bCs/>
                <w:sz w:val="20"/>
              </w:rPr>
              <w:t>,</w:t>
            </w:r>
          </w:p>
          <w:p w14:paraId="5BAB3E1C" w14:textId="61016D61" w:rsidR="0055718C" w:rsidRPr="00F94F9B" w:rsidRDefault="0055718C" w:rsidP="0055718C">
            <w:pPr>
              <w:pStyle w:val="Header"/>
              <w:tabs>
                <w:tab w:val="clear" w:pos="4320"/>
                <w:tab w:val="clear" w:pos="8640"/>
              </w:tabs>
              <w:jc w:val="center"/>
              <w:rPr>
                <w:rFonts w:cs="Arial"/>
                <w:b/>
                <w:bCs/>
                <w:sz w:val="20"/>
              </w:rPr>
            </w:pPr>
            <w:r w:rsidRPr="00F94F9B">
              <w:rPr>
                <w:rFonts w:cs="Arial"/>
                <w:b/>
                <w:bCs/>
                <w:sz w:val="20"/>
              </w:rPr>
              <w:t>40 CFR 60.4205(b)</w:t>
            </w:r>
          </w:p>
        </w:tc>
      </w:tr>
    </w:tbl>
    <w:p w14:paraId="05720271" w14:textId="77777777" w:rsidR="00E007AF" w:rsidRPr="00CC4186" w:rsidRDefault="00E007AF" w:rsidP="00E007AF">
      <w:pPr>
        <w:jc w:val="both"/>
        <w:rPr>
          <w:sz w:val="20"/>
        </w:rPr>
      </w:pPr>
      <w:r w:rsidRPr="00CC4186">
        <w:rPr>
          <w:sz w:val="20"/>
          <w:vertAlign w:val="superscript"/>
        </w:rPr>
        <w:t>A</w:t>
      </w:r>
      <w:r w:rsidRPr="00CC4186">
        <w:rPr>
          <w:sz w:val="20"/>
        </w:rPr>
        <w:t xml:space="preserve">These emission limits are for certified engines; if testing becomes required to demonstrate compliance, then the tested values must be compared to the Not to Exceed (NTE) requirements determined through 40 CFR 60.4212(c). </w:t>
      </w:r>
    </w:p>
    <w:p w14:paraId="7BCBE3A1" w14:textId="77777777" w:rsidR="00262A03" w:rsidRPr="0007707C" w:rsidRDefault="00262A03" w:rsidP="00A45196">
      <w:pPr>
        <w:jc w:val="both"/>
        <w:rPr>
          <w:sz w:val="20"/>
        </w:rPr>
      </w:pPr>
    </w:p>
    <w:p w14:paraId="57E87EBD" w14:textId="77777777" w:rsidR="00262A03" w:rsidRDefault="00262A03" w:rsidP="00A45196">
      <w:pPr>
        <w:jc w:val="both"/>
        <w:rPr>
          <w:b/>
          <w:u w:val="single"/>
        </w:rPr>
      </w:pPr>
      <w:r>
        <w:rPr>
          <w:b/>
        </w:rPr>
        <w:t xml:space="preserve">II.  </w:t>
      </w:r>
      <w:r>
        <w:rPr>
          <w:b/>
          <w:u w:val="single"/>
        </w:rPr>
        <w:t>MATERIAL LIMIT(S)</w:t>
      </w:r>
    </w:p>
    <w:p w14:paraId="0D52FE31" w14:textId="77777777" w:rsidR="00262A03" w:rsidRPr="00FE0AD0" w:rsidRDefault="00262A03" w:rsidP="00A45196">
      <w:pPr>
        <w:jc w:val="both"/>
        <w:rPr>
          <w:sz w:val="20"/>
        </w:rPr>
      </w:pPr>
    </w:p>
    <w:p w14:paraId="190B1696" w14:textId="778A4086" w:rsidR="0010517F" w:rsidRPr="0035260B" w:rsidRDefault="0010517F" w:rsidP="0010517F">
      <w:pPr>
        <w:ind w:left="360" w:hanging="360"/>
        <w:jc w:val="both"/>
        <w:rPr>
          <w:color w:val="000000"/>
          <w:sz w:val="20"/>
        </w:rPr>
      </w:pPr>
      <w:r w:rsidRPr="0035260B">
        <w:rPr>
          <w:sz w:val="20"/>
        </w:rPr>
        <w:lastRenderedPageBreak/>
        <w:t>1.</w:t>
      </w:r>
      <w:r>
        <w:rPr>
          <w:sz w:val="20"/>
        </w:rPr>
        <w:tab/>
      </w:r>
      <w:r w:rsidRPr="0035260B">
        <w:rPr>
          <w:color w:val="000000"/>
          <w:sz w:val="20"/>
        </w:rPr>
        <w:t xml:space="preserve">The permittee shall </w:t>
      </w:r>
      <w:r>
        <w:rPr>
          <w:color w:val="000000"/>
          <w:sz w:val="20"/>
        </w:rPr>
        <w:t xml:space="preserve">burn only diesel fuel in </w:t>
      </w:r>
      <w:r w:rsidRPr="0010517F">
        <w:rPr>
          <w:sz w:val="20"/>
        </w:rPr>
        <w:t>each engine of FGNSPSENG</w:t>
      </w:r>
      <w:r>
        <w:rPr>
          <w:color w:val="000000"/>
          <w:sz w:val="20"/>
        </w:rPr>
        <w:t xml:space="preserve"> with a maximum sulfur content of 15 ppm (0.0015 percent) by weight and a minimum Cetane index of 40 or a maximum aromatic content of 35 volume percent.  </w:t>
      </w:r>
      <w:r w:rsidRPr="0035260B">
        <w:rPr>
          <w:b/>
          <w:color w:val="000000"/>
          <w:sz w:val="20"/>
        </w:rPr>
        <w:t>(40 CFR 60</w:t>
      </w:r>
      <w:r>
        <w:rPr>
          <w:b/>
          <w:color w:val="000000"/>
          <w:sz w:val="20"/>
        </w:rPr>
        <w:t xml:space="preserve">.4207, </w:t>
      </w:r>
      <w:r w:rsidRPr="0035260B">
        <w:rPr>
          <w:b/>
          <w:color w:val="000000"/>
          <w:sz w:val="20"/>
        </w:rPr>
        <w:t>40 CFR </w:t>
      </w:r>
      <w:r>
        <w:rPr>
          <w:b/>
          <w:color w:val="000000"/>
          <w:sz w:val="20"/>
        </w:rPr>
        <w:t>109</w:t>
      </w:r>
      <w:r w:rsidRPr="0035260B">
        <w:rPr>
          <w:b/>
          <w:color w:val="000000"/>
          <w:sz w:val="20"/>
        </w:rPr>
        <w:t>0</w:t>
      </w:r>
      <w:r>
        <w:rPr>
          <w:b/>
          <w:color w:val="000000"/>
          <w:sz w:val="20"/>
        </w:rPr>
        <w:t>.305</w:t>
      </w:r>
      <w:r w:rsidRPr="0035260B">
        <w:rPr>
          <w:b/>
          <w:color w:val="000000"/>
          <w:sz w:val="20"/>
        </w:rPr>
        <w:t>)</w:t>
      </w:r>
    </w:p>
    <w:p w14:paraId="369DE0C5" w14:textId="77777777" w:rsidR="00262A03" w:rsidRPr="0007707C" w:rsidRDefault="00262A03" w:rsidP="00A45196">
      <w:pPr>
        <w:jc w:val="both"/>
        <w:rPr>
          <w:sz w:val="20"/>
        </w:rPr>
      </w:pPr>
    </w:p>
    <w:p w14:paraId="61C4B0F1" w14:textId="77777777" w:rsidR="00262A03" w:rsidRDefault="00262A03" w:rsidP="00A45196">
      <w:pPr>
        <w:jc w:val="both"/>
        <w:rPr>
          <w:b/>
          <w:u w:val="single"/>
        </w:rPr>
      </w:pPr>
      <w:r>
        <w:rPr>
          <w:b/>
        </w:rPr>
        <w:t xml:space="preserve">III.  </w:t>
      </w:r>
      <w:r>
        <w:rPr>
          <w:b/>
          <w:u w:val="single"/>
        </w:rPr>
        <w:t>PROCESS/OPERATIONAL RESTRICTION(S)</w:t>
      </w:r>
      <w:r w:rsidDel="001C614B">
        <w:rPr>
          <w:b/>
          <w:u w:val="single"/>
        </w:rPr>
        <w:t xml:space="preserve"> </w:t>
      </w:r>
    </w:p>
    <w:p w14:paraId="51C5036A" w14:textId="77777777" w:rsidR="00262A03" w:rsidRPr="00FB6071" w:rsidRDefault="00262A03" w:rsidP="00A45196">
      <w:pPr>
        <w:jc w:val="both"/>
        <w:rPr>
          <w:sz w:val="20"/>
        </w:rPr>
      </w:pPr>
    </w:p>
    <w:p w14:paraId="27F92C66" w14:textId="505B3887" w:rsidR="0010517F" w:rsidRPr="00AC0BBB" w:rsidRDefault="0010517F" w:rsidP="0010517F">
      <w:pPr>
        <w:ind w:left="360" w:hanging="360"/>
        <w:jc w:val="both"/>
        <w:rPr>
          <w:sz w:val="20"/>
        </w:rPr>
      </w:pPr>
      <w:r>
        <w:rPr>
          <w:sz w:val="20"/>
        </w:rPr>
        <w:t>1</w:t>
      </w:r>
      <w:r w:rsidRPr="00AC0BBB">
        <w:rPr>
          <w:sz w:val="20"/>
        </w:rPr>
        <w:t>.</w:t>
      </w:r>
      <w:r w:rsidRPr="00AC0BBB">
        <w:rPr>
          <w:color w:val="0000FF"/>
          <w:sz w:val="20"/>
        </w:rPr>
        <w:tab/>
      </w:r>
      <w:r w:rsidRPr="00AC0BBB">
        <w:rPr>
          <w:color w:val="000000"/>
          <w:sz w:val="20"/>
        </w:rPr>
        <w:t xml:space="preserve">The permittee </w:t>
      </w:r>
      <w:r>
        <w:rPr>
          <w:color w:val="000000"/>
          <w:sz w:val="20"/>
        </w:rPr>
        <w:t>may operate</w:t>
      </w:r>
      <w:r w:rsidRPr="00AC0BBB">
        <w:rPr>
          <w:color w:val="000000"/>
          <w:sz w:val="20"/>
        </w:rPr>
        <w:t xml:space="preserve"> </w:t>
      </w:r>
      <w:r w:rsidR="007700B2" w:rsidRPr="0010517F">
        <w:rPr>
          <w:sz w:val="20"/>
        </w:rPr>
        <w:t xml:space="preserve">each engine </w:t>
      </w:r>
      <w:r w:rsidR="007700B2">
        <w:rPr>
          <w:sz w:val="20"/>
        </w:rPr>
        <w:t>in</w:t>
      </w:r>
      <w:r w:rsidR="007700B2" w:rsidRPr="0010517F">
        <w:rPr>
          <w:sz w:val="20"/>
        </w:rPr>
        <w:t xml:space="preserve"> FGNSPSENG</w:t>
      </w:r>
      <w:r w:rsidR="007700B2">
        <w:rPr>
          <w:color w:val="000000"/>
          <w:sz w:val="20"/>
        </w:rPr>
        <w:t xml:space="preserve"> </w:t>
      </w:r>
      <w:r w:rsidRPr="00AC0BBB">
        <w:rPr>
          <w:color w:val="000000"/>
          <w:sz w:val="20"/>
        </w:rPr>
        <w:t xml:space="preserve">for </w:t>
      </w:r>
      <w:r>
        <w:rPr>
          <w:color w:val="000000"/>
          <w:sz w:val="20"/>
        </w:rPr>
        <w:t xml:space="preserve">no </w:t>
      </w:r>
      <w:r w:rsidRPr="00AC0BBB">
        <w:rPr>
          <w:color w:val="000000"/>
          <w:sz w:val="20"/>
        </w:rPr>
        <w:t xml:space="preserve">more than </w:t>
      </w:r>
      <w:r>
        <w:rPr>
          <w:color w:val="000000"/>
          <w:sz w:val="20"/>
        </w:rPr>
        <w:t>100</w:t>
      </w:r>
      <w:r w:rsidRPr="00AC0BBB">
        <w:rPr>
          <w:color w:val="000000"/>
          <w:sz w:val="20"/>
        </w:rPr>
        <w:t xml:space="preserve"> hours per </w:t>
      </w:r>
      <w:r>
        <w:rPr>
          <w:color w:val="000000"/>
          <w:sz w:val="20"/>
        </w:rPr>
        <w:t>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AC0BBB">
        <w:rPr>
          <w:color w:val="000000"/>
          <w:sz w:val="20"/>
        </w:rPr>
        <w:t>.</w:t>
      </w:r>
      <w:r w:rsidRPr="00AC0BBB">
        <w:rPr>
          <w:b/>
          <w:color w:val="000000"/>
          <w:sz w:val="20"/>
        </w:rPr>
        <w:t xml:space="preserve"> </w:t>
      </w:r>
      <w:r>
        <w:rPr>
          <w:b/>
          <w:color w:val="000000"/>
          <w:sz w:val="20"/>
        </w:rPr>
        <w:t xml:space="preserve"> </w:t>
      </w:r>
      <w:r w:rsidRPr="00AC0BBB">
        <w:rPr>
          <w:b/>
          <w:color w:val="000000"/>
          <w:sz w:val="20"/>
        </w:rPr>
        <w:t>(40 CFR </w:t>
      </w:r>
      <w:r>
        <w:rPr>
          <w:b/>
          <w:color w:val="000000"/>
          <w:sz w:val="20"/>
        </w:rPr>
        <w:t>60.4211(f)(2)</w:t>
      </w:r>
      <w:r w:rsidRPr="00AC0BBB">
        <w:rPr>
          <w:b/>
          <w:color w:val="000000"/>
          <w:sz w:val="20"/>
        </w:rPr>
        <w:t>)</w:t>
      </w:r>
    </w:p>
    <w:p w14:paraId="1D291169" w14:textId="77777777" w:rsidR="0010517F" w:rsidRDefault="0010517F" w:rsidP="0010517F">
      <w:pPr>
        <w:jc w:val="both"/>
        <w:rPr>
          <w:sz w:val="20"/>
        </w:rPr>
      </w:pPr>
    </w:p>
    <w:p w14:paraId="4B8DA024" w14:textId="10E8A735" w:rsidR="0010517F" w:rsidRPr="00823FAC" w:rsidRDefault="0010517F" w:rsidP="0010517F">
      <w:pPr>
        <w:ind w:left="360" w:hanging="360"/>
        <w:jc w:val="both"/>
        <w:rPr>
          <w:sz w:val="20"/>
        </w:rPr>
      </w:pPr>
      <w:r>
        <w:rPr>
          <w:sz w:val="20"/>
        </w:rPr>
        <w:t>2</w:t>
      </w:r>
      <w:r w:rsidRPr="00823FAC">
        <w:rPr>
          <w:sz w:val="20"/>
        </w:rPr>
        <w:t>.</w:t>
      </w:r>
      <w:r w:rsidRPr="00823FAC">
        <w:rPr>
          <w:color w:val="0000FF"/>
          <w:sz w:val="20"/>
        </w:rPr>
        <w:tab/>
      </w:r>
      <w:r>
        <w:rPr>
          <w:sz w:val="20"/>
        </w:rPr>
        <w:t xml:space="preserve">The permittee may operate </w:t>
      </w:r>
      <w:r w:rsidR="007700B2" w:rsidRPr="0010517F">
        <w:rPr>
          <w:sz w:val="20"/>
        </w:rPr>
        <w:t xml:space="preserve">each engine </w:t>
      </w:r>
      <w:r w:rsidR="007700B2">
        <w:rPr>
          <w:sz w:val="20"/>
        </w:rPr>
        <w:t>in</w:t>
      </w:r>
      <w:r w:rsidR="007700B2" w:rsidRPr="0010517F">
        <w:rPr>
          <w:sz w:val="20"/>
        </w:rPr>
        <w:t xml:space="preserve"> FGNSPSENG</w:t>
      </w:r>
      <w:r>
        <w:rPr>
          <w:sz w:val="20"/>
        </w:rPr>
        <w:t xml:space="preserve"> up to 50 hours per calendar year in non-emergency situations, but those 50 hours are counted towards the 100 hours per calendar year provided for maintenance and testing as provided in 40 CFR 60.4211(f)(2).  Except as provided in 40 CFR 60.4211(f)(3)(i), the 50 hours per calendar year for non-emergency situations cannot be used for peak shaving or non-emergency demand response, or to generate income for the permittee to supply non-emergency power as part of a financial arrangement with another entity</w:t>
      </w:r>
      <w:r w:rsidRPr="00823FAC">
        <w:rPr>
          <w:color w:val="000000"/>
          <w:sz w:val="20"/>
        </w:rPr>
        <w:t>.</w:t>
      </w:r>
      <w:r>
        <w:rPr>
          <w:color w:val="000000"/>
          <w:sz w:val="20"/>
        </w:rPr>
        <w:t xml:space="preserve">  </w:t>
      </w:r>
      <w:r w:rsidRPr="00823FAC">
        <w:rPr>
          <w:b/>
          <w:color w:val="000000"/>
          <w:sz w:val="20"/>
        </w:rPr>
        <w:t>(</w:t>
      </w:r>
      <w:r w:rsidRPr="00AC0BBB">
        <w:rPr>
          <w:b/>
          <w:color w:val="000000"/>
          <w:sz w:val="20"/>
        </w:rPr>
        <w:t>40 CFR </w:t>
      </w:r>
      <w:r>
        <w:rPr>
          <w:b/>
          <w:color w:val="000000"/>
          <w:sz w:val="20"/>
        </w:rPr>
        <w:t>60.4211(f)(3)</w:t>
      </w:r>
      <w:r w:rsidRPr="00823FAC">
        <w:rPr>
          <w:b/>
          <w:color w:val="000000"/>
          <w:sz w:val="20"/>
        </w:rPr>
        <w:t>)</w:t>
      </w:r>
    </w:p>
    <w:p w14:paraId="13456B5C" w14:textId="77777777" w:rsidR="0010517F" w:rsidRPr="00823FAC" w:rsidRDefault="0010517F" w:rsidP="0010517F">
      <w:pPr>
        <w:jc w:val="both"/>
        <w:rPr>
          <w:sz w:val="20"/>
        </w:rPr>
      </w:pPr>
    </w:p>
    <w:p w14:paraId="69345993" w14:textId="256C654E" w:rsidR="0010517F" w:rsidRDefault="0010517F" w:rsidP="007700B2">
      <w:pPr>
        <w:ind w:left="360" w:hanging="360"/>
        <w:jc w:val="both"/>
        <w:rPr>
          <w:sz w:val="20"/>
        </w:rPr>
      </w:pPr>
      <w:r>
        <w:rPr>
          <w:sz w:val="20"/>
        </w:rPr>
        <w:t>3.</w:t>
      </w:r>
      <w:r>
        <w:rPr>
          <w:sz w:val="20"/>
        </w:rPr>
        <w:tab/>
        <w:t xml:space="preserve">If the permittee purchased a certified engine, according to procedures specified in 40 CFR Part 60, Subpart IIII, for the same model year, the permittee shall meet the following requirements for </w:t>
      </w:r>
      <w:r w:rsidR="007700B2" w:rsidRPr="0010517F">
        <w:rPr>
          <w:sz w:val="20"/>
        </w:rPr>
        <w:t xml:space="preserve">each engine </w:t>
      </w:r>
      <w:r w:rsidR="007700B2">
        <w:rPr>
          <w:sz w:val="20"/>
        </w:rPr>
        <w:t>in</w:t>
      </w:r>
      <w:r w:rsidR="007700B2" w:rsidRPr="0010517F">
        <w:rPr>
          <w:sz w:val="20"/>
        </w:rPr>
        <w:t xml:space="preserve"> FGNSPSENG</w:t>
      </w:r>
      <w:r>
        <w:rPr>
          <w:sz w:val="20"/>
        </w:rPr>
        <w:t>:</w:t>
      </w:r>
    </w:p>
    <w:p w14:paraId="185D3C3D" w14:textId="77777777" w:rsidR="0010517F" w:rsidRDefault="0010517F" w:rsidP="007700B2">
      <w:pPr>
        <w:ind w:left="720" w:hanging="360"/>
        <w:jc w:val="both"/>
        <w:rPr>
          <w:sz w:val="20"/>
        </w:rPr>
      </w:pPr>
      <w:r>
        <w:rPr>
          <w:sz w:val="20"/>
        </w:rPr>
        <w:t>a.</w:t>
      </w:r>
      <w:r>
        <w:rPr>
          <w:sz w:val="20"/>
        </w:rPr>
        <w:tab/>
        <w:t>Operate and maintain the certified engine and control device according to the manufacturer’s emission-related written instructions,</w:t>
      </w:r>
    </w:p>
    <w:p w14:paraId="4BDCAFD9" w14:textId="77777777" w:rsidR="0010517F" w:rsidRDefault="0010517F" w:rsidP="007700B2">
      <w:pPr>
        <w:ind w:left="360"/>
        <w:jc w:val="both"/>
        <w:rPr>
          <w:sz w:val="20"/>
        </w:rPr>
      </w:pPr>
      <w:r>
        <w:rPr>
          <w:sz w:val="20"/>
        </w:rPr>
        <w:t>b.</w:t>
      </w:r>
      <w:r>
        <w:rPr>
          <w:sz w:val="20"/>
        </w:rPr>
        <w:tab/>
        <w:t>Change only those emission-related settings that are permitted by the manufacturer, and</w:t>
      </w:r>
    </w:p>
    <w:p w14:paraId="6C5300CE" w14:textId="77777777" w:rsidR="0010517F" w:rsidRDefault="0010517F" w:rsidP="007700B2">
      <w:pPr>
        <w:ind w:left="360"/>
        <w:jc w:val="both"/>
        <w:rPr>
          <w:sz w:val="20"/>
        </w:rPr>
      </w:pPr>
      <w:r>
        <w:rPr>
          <w:sz w:val="20"/>
        </w:rPr>
        <w:t>c.</w:t>
      </w:r>
      <w:r>
        <w:rPr>
          <w:sz w:val="20"/>
        </w:rPr>
        <w:tab/>
        <w:t>Meet the requirements as specified in 40 CFR 89, 94 and/or 1068, as they apply to the engine.</w:t>
      </w:r>
    </w:p>
    <w:p w14:paraId="4752CB08" w14:textId="731D34A6" w:rsidR="0010517F" w:rsidRPr="00823FAC" w:rsidRDefault="0010517F" w:rsidP="007700B2">
      <w:pPr>
        <w:ind w:left="360"/>
        <w:jc w:val="both"/>
        <w:rPr>
          <w:sz w:val="20"/>
        </w:rPr>
      </w:pPr>
      <w:r>
        <w:rPr>
          <w:sz w:val="20"/>
        </w:rPr>
        <w:t xml:space="preserve">If </w:t>
      </w:r>
      <w:r w:rsidR="007700B2">
        <w:rPr>
          <w:sz w:val="20"/>
        </w:rPr>
        <w:t>the permittee</w:t>
      </w:r>
      <w:r>
        <w:rPr>
          <w:sz w:val="20"/>
        </w:rPr>
        <w:t xml:space="preserve"> do</w:t>
      </w:r>
      <w:r w:rsidR="007700B2">
        <w:rPr>
          <w:sz w:val="20"/>
        </w:rPr>
        <w:t>es</w:t>
      </w:r>
      <w:r>
        <w:rPr>
          <w:sz w:val="20"/>
        </w:rPr>
        <w:t xml:space="preserve"> not operate and maintain the certified engine and control device according to the manufacturer’s emission-related written instructions, the engine will be considered a non-certified engine.  </w:t>
      </w:r>
      <w:r w:rsidRPr="00B53930">
        <w:rPr>
          <w:b/>
          <w:sz w:val="20"/>
        </w:rPr>
        <w:t>(40</w:t>
      </w:r>
      <w:r w:rsidR="009D2D04">
        <w:rPr>
          <w:b/>
          <w:sz w:val="20"/>
        </w:rPr>
        <w:t> </w:t>
      </w:r>
      <w:smartTag w:uri="urn:schemas-microsoft-com:office:smarttags" w:element="stockticker">
        <w:r w:rsidRPr="00B53930">
          <w:rPr>
            <w:b/>
            <w:sz w:val="20"/>
          </w:rPr>
          <w:t>CFR</w:t>
        </w:r>
      </w:smartTag>
      <w:r w:rsidRPr="00B53930">
        <w:rPr>
          <w:b/>
          <w:sz w:val="20"/>
        </w:rPr>
        <w:t xml:space="preserve"> 60.4211(a)</w:t>
      </w:r>
      <w:r w:rsidRPr="00155704">
        <w:rPr>
          <w:b/>
          <w:sz w:val="20"/>
        </w:rPr>
        <w:t xml:space="preserve"> </w:t>
      </w:r>
      <w:r w:rsidR="007700B2">
        <w:rPr>
          <w:b/>
          <w:sz w:val="20"/>
        </w:rPr>
        <w:t>and</w:t>
      </w:r>
      <w:r>
        <w:rPr>
          <w:b/>
          <w:sz w:val="20"/>
        </w:rPr>
        <w:t xml:space="preserve"> </w:t>
      </w:r>
      <w:r w:rsidRPr="007700B2">
        <w:rPr>
          <w:b/>
          <w:sz w:val="20"/>
        </w:rPr>
        <w:t>(c))</w:t>
      </w:r>
    </w:p>
    <w:p w14:paraId="4E43D6D6" w14:textId="77777777" w:rsidR="0010517F" w:rsidRDefault="0010517F" w:rsidP="0010517F">
      <w:pPr>
        <w:jc w:val="both"/>
        <w:rPr>
          <w:sz w:val="20"/>
        </w:rPr>
      </w:pPr>
    </w:p>
    <w:p w14:paraId="1B959CEC" w14:textId="419EDA74" w:rsidR="0010517F" w:rsidRPr="0079197D" w:rsidRDefault="0010517F" w:rsidP="0010517F">
      <w:pPr>
        <w:ind w:left="360" w:hanging="360"/>
        <w:jc w:val="both"/>
        <w:rPr>
          <w:sz w:val="20"/>
        </w:rPr>
      </w:pPr>
      <w:r>
        <w:rPr>
          <w:sz w:val="20"/>
        </w:rPr>
        <w:t>4</w:t>
      </w:r>
      <w:r w:rsidRPr="0079197D">
        <w:rPr>
          <w:sz w:val="20"/>
        </w:rPr>
        <w:t>.</w:t>
      </w:r>
      <w:r w:rsidRPr="0079197D">
        <w:rPr>
          <w:color w:val="0000FF"/>
          <w:sz w:val="20"/>
        </w:rPr>
        <w:tab/>
      </w:r>
      <w:r>
        <w:rPr>
          <w:sz w:val="20"/>
        </w:rPr>
        <w:t>If t</w:t>
      </w:r>
      <w:r w:rsidRPr="0079197D">
        <w:rPr>
          <w:color w:val="000000"/>
          <w:sz w:val="20"/>
        </w:rPr>
        <w:t xml:space="preserve">he permittee </w:t>
      </w:r>
      <w:r>
        <w:rPr>
          <w:color w:val="000000"/>
          <w:sz w:val="20"/>
        </w:rPr>
        <w:t xml:space="preserve">purchased a non-certified engine or a certified engine operating in a non-certified manner, the permittee shall keep a maintenance plan for </w:t>
      </w:r>
      <w:r w:rsidR="007700B2" w:rsidRPr="0010517F">
        <w:rPr>
          <w:sz w:val="20"/>
        </w:rPr>
        <w:t xml:space="preserve">each engine </w:t>
      </w:r>
      <w:r w:rsidR="007700B2">
        <w:rPr>
          <w:sz w:val="20"/>
        </w:rPr>
        <w:t>in</w:t>
      </w:r>
      <w:r w:rsidR="007700B2" w:rsidRPr="0010517F">
        <w:rPr>
          <w:sz w:val="20"/>
        </w:rPr>
        <w:t xml:space="preserve"> FGNSPSENG</w:t>
      </w:r>
      <w:r w:rsidR="007700B2">
        <w:rPr>
          <w:color w:val="000000"/>
          <w:sz w:val="20"/>
        </w:rPr>
        <w:t xml:space="preserve"> </w:t>
      </w:r>
      <w:r>
        <w:rPr>
          <w:color w:val="000000"/>
          <w:sz w:val="20"/>
        </w:rPr>
        <w:t xml:space="preserve">and shall, to the extent practicable, maintain and operate the engine in a manner consistent with good air pollution control practice for minimizing emissions.  </w:t>
      </w:r>
      <w:r w:rsidRPr="0079197D">
        <w:rPr>
          <w:b/>
          <w:color w:val="000000"/>
          <w:sz w:val="20"/>
        </w:rPr>
        <w:t>(</w:t>
      </w:r>
      <w:r w:rsidRPr="00AC0BBB">
        <w:rPr>
          <w:b/>
          <w:color w:val="000000"/>
          <w:sz w:val="20"/>
        </w:rPr>
        <w:t>40 CFR </w:t>
      </w:r>
      <w:r>
        <w:rPr>
          <w:b/>
          <w:color w:val="000000"/>
          <w:sz w:val="20"/>
        </w:rPr>
        <w:t>60.4211(g)(3)</w:t>
      </w:r>
      <w:r w:rsidRPr="0079197D">
        <w:rPr>
          <w:b/>
          <w:color w:val="000000"/>
          <w:sz w:val="20"/>
        </w:rPr>
        <w:t>)</w:t>
      </w:r>
    </w:p>
    <w:p w14:paraId="0E20C8A3" w14:textId="77777777" w:rsidR="00262A03" w:rsidRPr="00C0388E" w:rsidRDefault="00262A03" w:rsidP="0010517F">
      <w:pPr>
        <w:jc w:val="both"/>
        <w:rPr>
          <w:sz w:val="20"/>
        </w:rPr>
      </w:pPr>
    </w:p>
    <w:p w14:paraId="7CB50C62" w14:textId="77777777" w:rsidR="00262A03" w:rsidRDefault="00262A03" w:rsidP="00A45196">
      <w:pPr>
        <w:jc w:val="both"/>
        <w:rPr>
          <w:b/>
          <w:u w:val="single"/>
        </w:rPr>
      </w:pPr>
      <w:r w:rsidRPr="00FB6071">
        <w:rPr>
          <w:b/>
        </w:rPr>
        <w:t xml:space="preserve">IV.  </w:t>
      </w:r>
      <w:r w:rsidRPr="00FB6071">
        <w:rPr>
          <w:b/>
          <w:u w:val="single"/>
        </w:rPr>
        <w:t>DESIGN</w:t>
      </w:r>
      <w:r>
        <w:rPr>
          <w:b/>
          <w:u w:val="single"/>
        </w:rPr>
        <w:t>/EQUIPMENT PARAMETER(S)</w:t>
      </w:r>
    </w:p>
    <w:p w14:paraId="48A91758" w14:textId="77777777" w:rsidR="00262A03" w:rsidRPr="00C3424D" w:rsidRDefault="00262A03" w:rsidP="00A45196">
      <w:pPr>
        <w:jc w:val="both"/>
        <w:rPr>
          <w:sz w:val="20"/>
        </w:rPr>
      </w:pPr>
    </w:p>
    <w:p w14:paraId="19F15BAB" w14:textId="14047C28" w:rsidR="00262A03" w:rsidRPr="00C0388E" w:rsidRDefault="007700B2" w:rsidP="00262A03">
      <w:pPr>
        <w:numPr>
          <w:ilvl w:val="0"/>
          <w:numId w:val="35"/>
        </w:numPr>
        <w:ind w:left="360"/>
        <w:jc w:val="both"/>
        <w:rPr>
          <w:sz w:val="20"/>
        </w:rPr>
      </w:pPr>
      <w:r w:rsidRPr="005A107C">
        <w:rPr>
          <w:color w:val="000000"/>
          <w:sz w:val="20"/>
        </w:rPr>
        <w:t xml:space="preserve">The permittee shall equip and maintain </w:t>
      </w:r>
      <w:r w:rsidRPr="0010517F">
        <w:rPr>
          <w:sz w:val="20"/>
        </w:rPr>
        <w:t xml:space="preserve">each engine </w:t>
      </w:r>
      <w:r>
        <w:rPr>
          <w:sz w:val="20"/>
        </w:rPr>
        <w:t>in</w:t>
      </w:r>
      <w:r w:rsidRPr="0010517F">
        <w:rPr>
          <w:sz w:val="20"/>
        </w:rPr>
        <w:t xml:space="preserve"> FGNSPSENG</w:t>
      </w:r>
      <w:r w:rsidRPr="005A107C">
        <w:rPr>
          <w:color w:val="000000"/>
          <w:sz w:val="20"/>
        </w:rPr>
        <w:t xml:space="preserve"> with non-resettable hours meters to track the operating hours.  </w:t>
      </w:r>
      <w:r w:rsidRPr="005A107C">
        <w:rPr>
          <w:b/>
          <w:color w:val="000000"/>
          <w:sz w:val="20"/>
        </w:rPr>
        <w:t>(40 CFR 60.4209)</w:t>
      </w:r>
    </w:p>
    <w:p w14:paraId="5B567AA6" w14:textId="77777777" w:rsidR="00262A03" w:rsidRPr="00FE0AD0" w:rsidRDefault="00262A03" w:rsidP="00A45196">
      <w:pPr>
        <w:jc w:val="both"/>
        <w:rPr>
          <w:sz w:val="20"/>
        </w:rPr>
      </w:pPr>
    </w:p>
    <w:p w14:paraId="1FAC0FBE" w14:textId="77777777" w:rsidR="00262A03" w:rsidRDefault="00262A03" w:rsidP="00A45196">
      <w:pPr>
        <w:jc w:val="both"/>
        <w:rPr>
          <w:b/>
          <w:u w:val="single"/>
        </w:rPr>
      </w:pPr>
      <w:r>
        <w:rPr>
          <w:b/>
        </w:rPr>
        <w:t xml:space="preserve">V.  </w:t>
      </w:r>
      <w:r>
        <w:rPr>
          <w:b/>
          <w:u w:val="single"/>
        </w:rPr>
        <w:t>TESTING/SAMPLING</w:t>
      </w:r>
    </w:p>
    <w:p w14:paraId="26E4B2E8" w14:textId="77777777" w:rsidR="00262A03" w:rsidRPr="00FE0AD0" w:rsidRDefault="00262A03" w:rsidP="00A4519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B041AE" w14:textId="77777777" w:rsidR="00262A03" w:rsidRPr="00FE0AD0" w:rsidRDefault="00262A03" w:rsidP="00A45196">
      <w:pPr>
        <w:jc w:val="both"/>
        <w:rPr>
          <w:sz w:val="20"/>
        </w:rPr>
      </w:pPr>
    </w:p>
    <w:p w14:paraId="6EAEF7D4" w14:textId="1CC820E8" w:rsidR="007700B2" w:rsidRDefault="007700B2" w:rsidP="002B112F">
      <w:pPr>
        <w:pStyle w:val="Default"/>
        <w:ind w:left="360" w:hanging="360"/>
        <w:jc w:val="both"/>
        <w:rPr>
          <w:sz w:val="20"/>
          <w:szCs w:val="20"/>
        </w:rPr>
      </w:pPr>
      <w:r>
        <w:rPr>
          <w:sz w:val="20"/>
          <w:szCs w:val="20"/>
        </w:rPr>
        <w:t xml:space="preserve">1. </w:t>
      </w:r>
      <w:r>
        <w:rPr>
          <w:sz w:val="20"/>
          <w:szCs w:val="20"/>
        </w:rPr>
        <w:tab/>
        <w:t xml:space="preserve">If </w:t>
      </w:r>
      <w:r w:rsidRPr="007700B2">
        <w:rPr>
          <w:color w:val="auto"/>
          <w:sz w:val="20"/>
        </w:rPr>
        <w:t>any engine</w:t>
      </w:r>
      <w:r w:rsidRPr="00C7175D">
        <w:rPr>
          <w:color w:val="FF0000"/>
          <w:sz w:val="20"/>
        </w:rPr>
        <w:t xml:space="preserve"> </w:t>
      </w:r>
      <w:r>
        <w:rPr>
          <w:sz w:val="20"/>
        </w:rPr>
        <w:t>in</w:t>
      </w:r>
      <w:r w:rsidRPr="0010517F">
        <w:rPr>
          <w:color w:val="auto"/>
          <w:sz w:val="20"/>
        </w:rPr>
        <w:t xml:space="preserve"> FGNSPSENG</w:t>
      </w:r>
      <w:r w:rsidRPr="005A107C">
        <w:rPr>
          <w:sz w:val="20"/>
        </w:rPr>
        <w:t xml:space="preserve"> </w:t>
      </w:r>
      <w:r>
        <w:rPr>
          <w:sz w:val="20"/>
          <w:szCs w:val="20"/>
        </w:rPr>
        <w:t xml:space="preserve">is not installed, configured, operated, and maintained according to the manufacturer's emission-related written instructions, or the permittee changes emission-related settings in a way that is not permitted by the manufacturer, the permittee must demonstrate compliance as follows: </w:t>
      </w:r>
    </w:p>
    <w:p w14:paraId="496675E1" w14:textId="6D4374D1" w:rsidR="007700B2" w:rsidRPr="002B112F" w:rsidRDefault="007700B2" w:rsidP="002B112F">
      <w:pPr>
        <w:pStyle w:val="Default"/>
        <w:numPr>
          <w:ilvl w:val="0"/>
          <w:numId w:val="53"/>
        </w:numPr>
        <w:adjustRightInd w:val="0"/>
        <w:ind w:left="720"/>
        <w:jc w:val="both"/>
        <w:rPr>
          <w:color w:val="auto"/>
          <w:sz w:val="20"/>
          <w:szCs w:val="20"/>
        </w:rPr>
      </w:pPr>
      <w:r w:rsidRPr="002B112F">
        <w:rPr>
          <w:color w:val="auto"/>
          <w:sz w:val="20"/>
          <w:szCs w:val="20"/>
        </w:rPr>
        <w:t>Conduct an initial performance test to demonstrate compliance with the applicable emission standards within 1 year of startup, or within 1 year after an engine and control device is no longer installed, configured, operated, and maintained in accordance with the manufacturer's emission-related written instructions, or within 1 year after chang</w:t>
      </w:r>
      <w:r w:rsidR="002B112F" w:rsidRPr="002B112F">
        <w:rPr>
          <w:color w:val="auto"/>
          <w:sz w:val="20"/>
          <w:szCs w:val="20"/>
        </w:rPr>
        <w:t>ing</w:t>
      </w:r>
      <w:r w:rsidRPr="002B112F">
        <w:rPr>
          <w:color w:val="auto"/>
          <w:sz w:val="20"/>
          <w:szCs w:val="20"/>
        </w:rPr>
        <w:t xml:space="preserve"> emission-related settings in a way that is not permitted by the manufacturer.</w:t>
      </w:r>
    </w:p>
    <w:p w14:paraId="7AC507EF" w14:textId="00AA273C" w:rsidR="007700B2" w:rsidRPr="002B112F" w:rsidRDefault="007700B2" w:rsidP="002B112F">
      <w:pPr>
        <w:pStyle w:val="Default"/>
        <w:numPr>
          <w:ilvl w:val="0"/>
          <w:numId w:val="53"/>
        </w:numPr>
        <w:adjustRightInd w:val="0"/>
        <w:ind w:left="720"/>
        <w:jc w:val="both"/>
        <w:rPr>
          <w:color w:val="auto"/>
          <w:sz w:val="20"/>
          <w:szCs w:val="20"/>
        </w:rPr>
      </w:pPr>
      <w:r w:rsidRPr="002B112F">
        <w:rPr>
          <w:color w:val="auto"/>
          <w:sz w:val="20"/>
        </w:rPr>
        <w:t xml:space="preserve">If a performance test is required, the performance tests shall be conducted according to 40 CFR 60.4212.  </w:t>
      </w:r>
    </w:p>
    <w:p w14:paraId="73CE5BCD" w14:textId="7EF39778" w:rsidR="007700B2" w:rsidRPr="002B112F" w:rsidRDefault="007700B2" w:rsidP="002B112F">
      <w:pPr>
        <w:pStyle w:val="Default"/>
        <w:numPr>
          <w:ilvl w:val="0"/>
          <w:numId w:val="53"/>
        </w:numPr>
        <w:adjustRightInd w:val="0"/>
        <w:ind w:left="720"/>
        <w:jc w:val="both"/>
        <w:rPr>
          <w:color w:val="auto"/>
          <w:sz w:val="20"/>
          <w:szCs w:val="20"/>
        </w:rPr>
      </w:pPr>
      <w:r w:rsidRPr="002B112F">
        <w:rPr>
          <w:color w:val="auto"/>
          <w:sz w:val="20"/>
          <w:szCs w:val="20"/>
        </w:rPr>
        <w:t>Conduct subsequent performance testing every 8,760 hours of engine operation or every 3 years thereafter, whichever comes first, to demonstrate compliance with the applicable emission standards.</w:t>
      </w:r>
      <w:r w:rsidRPr="002B112F">
        <w:rPr>
          <w:b/>
          <w:bCs/>
          <w:vanish/>
          <w:color w:val="auto"/>
          <w:sz w:val="20"/>
          <w:szCs w:val="20"/>
        </w:rPr>
        <w:t xml:space="preserve"> </w:t>
      </w:r>
    </w:p>
    <w:p w14:paraId="19DBDB59" w14:textId="4C0169C4" w:rsidR="00262A03" w:rsidRPr="002B112F" w:rsidRDefault="007700B2" w:rsidP="002B112F">
      <w:pPr>
        <w:ind w:left="360"/>
        <w:jc w:val="both"/>
        <w:rPr>
          <w:b/>
          <w:sz w:val="20"/>
        </w:rPr>
      </w:pPr>
      <w:r w:rsidRPr="002B112F">
        <w:rPr>
          <w:sz w:val="20"/>
        </w:rPr>
        <w:lastRenderedPageBreak/>
        <w:t>No less than 30 days prior to testing, a complete test plan shall be submitted to the AQD.  The permittee must submit a complete report of the test results to the AQD Technical Programs Unit and District Office within 60 days following the last date of the test</w:t>
      </w:r>
      <w:r w:rsidRPr="002B112F">
        <w:rPr>
          <w:rFonts w:eastAsia="Calibri"/>
          <w:sz w:val="20"/>
        </w:rPr>
        <w:t xml:space="preserve">. </w:t>
      </w:r>
      <w:r w:rsidRPr="002B112F">
        <w:rPr>
          <w:sz w:val="20"/>
        </w:rPr>
        <w:t xml:space="preserve"> </w:t>
      </w:r>
      <w:r w:rsidRPr="002B112F">
        <w:rPr>
          <w:b/>
          <w:sz w:val="20"/>
        </w:rPr>
        <w:t>(40 CFR 60.4211(g)(2)</w:t>
      </w:r>
      <w:r w:rsidR="002B112F" w:rsidRPr="002B112F">
        <w:rPr>
          <w:b/>
          <w:sz w:val="20"/>
        </w:rPr>
        <w:t xml:space="preserve"> and</w:t>
      </w:r>
      <w:r w:rsidRPr="002B112F">
        <w:rPr>
          <w:b/>
          <w:sz w:val="20"/>
        </w:rPr>
        <w:t xml:space="preserve"> (3), 40 CFR 60.4212)</w:t>
      </w:r>
    </w:p>
    <w:p w14:paraId="4DF2DADB" w14:textId="77777777" w:rsidR="007700B2" w:rsidRPr="00FE0AD0" w:rsidRDefault="007700B2" w:rsidP="007700B2">
      <w:pPr>
        <w:jc w:val="both"/>
        <w:rPr>
          <w:sz w:val="20"/>
        </w:rPr>
      </w:pPr>
    </w:p>
    <w:p w14:paraId="227AA639" w14:textId="77777777" w:rsidR="00262A03" w:rsidRDefault="00262A03" w:rsidP="00A45196">
      <w:pPr>
        <w:jc w:val="both"/>
      </w:pPr>
      <w:r>
        <w:rPr>
          <w:b/>
        </w:rPr>
        <w:t xml:space="preserve">VI.  </w:t>
      </w:r>
      <w:r>
        <w:rPr>
          <w:b/>
          <w:u w:val="single"/>
        </w:rPr>
        <w:t>MONITORING/RECORDKEEPING</w:t>
      </w:r>
    </w:p>
    <w:p w14:paraId="564797B8" w14:textId="77777777" w:rsidR="00262A03" w:rsidRPr="00FE0AD0" w:rsidRDefault="00262A03" w:rsidP="00A4519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39464D5" w14:textId="77777777" w:rsidR="00262A03" w:rsidRPr="00FE0AD0" w:rsidRDefault="00262A03" w:rsidP="00A45196">
      <w:pPr>
        <w:jc w:val="both"/>
        <w:rPr>
          <w:sz w:val="20"/>
        </w:rPr>
      </w:pPr>
    </w:p>
    <w:p w14:paraId="6DE3411F" w14:textId="4041F89A" w:rsidR="00FA5808" w:rsidRPr="005C21D8" w:rsidRDefault="00FA5808" w:rsidP="00FA5808">
      <w:pPr>
        <w:ind w:left="360" w:hanging="360"/>
        <w:jc w:val="both"/>
        <w:rPr>
          <w:sz w:val="20"/>
        </w:rPr>
      </w:pPr>
      <w:r>
        <w:rPr>
          <w:color w:val="000000"/>
          <w:sz w:val="20"/>
        </w:rPr>
        <w:t>1.</w:t>
      </w:r>
      <w:r>
        <w:rPr>
          <w:color w:val="000000"/>
          <w:sz w:val="20"/>
        </w:rPr>
        <w:tab/>
      </w:r>
      <w:r w:rsidRPr="00E74EA5">
        <w:rPr>
          <w:color w:val="000000"/>
          <w:sz w:val="20"/>
        </w:rPr>
        <w:t xml:space="preserve">The permittee shall complete all required calculations in a format acceptable to the AQD District Supervisor by the </w:t>
      </w:r>
      <w:r>
        <w:rPr>
          <w:color w:val="000000"/>
          <w:sz w:val="20"/>
        </w:rPr>
        <w:t>last</w:t>
      </w:r>
      <w:r w:rsidRPr="00E74EA5">
        <w:rPr>
          <w:color w:val="000000"/>
          <w:sz w:val="20"/>
        </w:rPr>
        <w:t xml:space="preserve"> day of the calendar month, for the previous calendar month, unless otherwise specified in any monitoring/recordkeeping special condition.</w:t>
      </w:r>
      <w:r w:rsidRPr="00E74EA5">
        <w:rPr>
          <w:b/>
          <w:color w:val="000000"/>
          <w:sz w:val="20"/>
        </w:rPr>
        <w:t xml:space="preserve"> </w:t>
      </w:r>
      <w:r>
        <w:rPr>
          <w:b/>
          <w:color w:val="000000"/>
          <w:sz w:val="20"/>
        </w:rPr>
        <w:t xml:space="preserve"> </w:t>
      </w:r>
      <w:r w:rsidRPr="00E74EA5">
        <w:rPr>
          <w:b/>
          <w:color w:val="000000"/>
          <w:sz w:val="20"/>
        </w:rPr>
        <w:t>(</w:t>
      </w:r>
      <w:r>
        <w:rPr>
          <w:b/>
          <w:color w:val="000000"/>
          <w:sz w:val="20"/>
        </w:rPr>
        <w:t>R 336.1213(3)</w:t>
      </w:r>
      <w:r w:rsidRPr="00E74EA5">
        <w:rPr>
          <w:b/>
          <w:color w:val="000000"/>
          <w:sz w:val="20"/>
        </w:rPr>
        <w:t>)</w:t>
      </w:r>
      <w:r>
        <w:rPr>
          <w:color w:val="000000"/>
          <w:sz w:val="20"/>
        </w:rPr>
        <w:t xml:space="preserve"> </w:t>
      </w:r>
    </w:p>
    <w:p w14:paraId="42463BA5" w14:textId="77777777" w:rsidR="00FA5808" w:rsidRDefault="00FA5808" w:rsidP="00FA5808">
      <w:pPr>
        <w:ind w:left="360" w:hanging="360"/>
        <w:rPr>
          <w:color w:val="000000"/>
          <w:sz w:val="20"/>
        </w:rPr>
      </w:pPr>
    </w:p>
    <w:p w14:paraId="1B6B0CAC" w14:textId="5EA3D41C" w:rsidR="00FA5808" w:rsidRDefault="00FA5808" w:rsidP="00EC13F4">
      <w:pPr>
        <w:ind w:left="360" w:hanging="360"/>
        <w:jc w:val="both"/>
        <w:rPr>
          <w:sz w:val="20"/>
        </w:rPr>
      </w:pPr>
      <w:r>
        <w:rPr>
          <w:sz w:val="20"/>
        </w:rPr>
        <w:t>2.</w:t>
      </w:r>
      <w:r>
        <w:rPr>
          <w:sz w:val="20"/>
        </w:rPr>
        <w:tab/>
        <w:t>T</w:t>
      </w:r>
      <w:r w:rsidRPr="00772B6F">
        <w:rPr>
          <w:sz w:val="20"/>
        </w:rPr>
        <w:t xml:space="preserve">he </w:t>
      </w:r>
      <w:r w:rsidRPr="0070078C">
        <w:rPr>
          <w:sz w:val="20"/>
        </w:rPr>
        <w:t>permittee shall keep</w:t>
      </w:r>
      <w:r>
        <w:rPr>
          <w:sz w:val="20"/>
        </w:rPr>
        <w:t>, in a satisfactory manner,</w:t>
      </w:r>
      <w:r w:rsidRPr="0070078C">
        <w:rPr>
          <w:sz w:val="20"/>
        </w:rPr>
        <w:t xml:space="preserve"> </w:t>
      </w:r>
      <w:r>
        <w:rPr>
          <w:sz w:val="20"/>
        </w:rPr>
        <w:t>the following records for</w:t>
      </w:r>
      <w:r w:rsidR="00C65A81">
        <w:rPr>
          <w:sz w:val="20"/>
        </w:rPr>
        <w:t xml:space="preserve"> each</w:t>
      </w:r>
      <w:r>
        <w:rPr>
          <w:sz w:val="20"/>
        </w:rPr>
        <w:t xml:space="preserve"> </w:t>
      </w:r>
      <w:r w:rsidR="00C65A81" w:rsidRPr="007700B2">
        <w:rPr>
          <w:sz w:val="20"/>
        </w:rPr>
        <w:t>engine</w:t>
      </w:r>
      <w:r w:rsidR="00C65A81" w:rsidRPr="00C7175D">
        <w:rPr>
          <w:color w:val="FF0000"/>
          <w:sz w:val="20"/>
        </w:rPr>
        <w:t xml:space="preserve"> </w:t>
      </w:r>
      <w:r w:rsidR="00C65A81">
        <w:rPr>
          <w:sz w:val="20"/>
        </w:rPr>
        <w:t>in</w:t>
      </w:r>
      <w:r w:rsidR="00C65A81" w:rsidRPr="0010517F">
        <w:rPr>
          <w:sz w:val="20"/>
        </w:rPr>
        <w:t xml:space="preserve"> FGNSPSENG</w:t>
      </w:r>
      <w:r>
        <w:rPr>
          <w:sz w:val="20"/>
        </w:rPr>
        <w:t>:</w:t>
      </w:r>
      <w:r w:rsidRPr="00772B6F">
        <w:rPr>
          <w:sz w:val="20"/>
        </w:rPr>
        <w:t xml:space="preserve"> </w:t>
      </w:r>
    </w:p>
    <w:p w14:paraId="74D1F341" w14:textId="2ECE20B5" w:rsidR="00FA5808" w:rsidRDefault="00FA5808" w:rsidP="00EC13F4">
      <w:pPr>
        <w:ind w:left="720" w:hanging="360"/>
        <w:jc w:val="both"/>
        <w:rPr>
          <w:sz w:val="20"/>
        </w:rPr>
      </w:pPr>
      <w:r>
        <w:rPr>
          <w:sz w:val="20"/>
        </w:rPr>
        <w:t>a.</w:t>
      </w:r>
      <w:r>
        <w:rPr>
          <w:sz w:val="20"/>
        </w:rPr>
        <w:tab/>
        <w:t>For</w:t>
      </w:r>
      <w:r w:rsidR="00C65A81">
        <w:rPr>
          <w:sz w:val="20"/>
        </w:rPr>
        <w:t xml:space="preserve"> each</w:t>
      </w:r>
      <w:r w:rsidRPr="002C1BE0">
        <w:rPr>
          <w:color w:val="FF0000"/>
          <w:sz w:val="20"/>
        </w:rPr>
        <w:t xml:space="preserve"> </w:t>
      </w:r>
      <w:r>
        <w:rPr>
          <w:sz w:val="20"/>
        </w:rPr>
        <w:t xml:space="preserve">certified engine: The permittee shall keep records of the manufacturer certification </w:t>
      </w:r>
      <w:r w:rsidRPr="00772B6F">
        <w:rPr>
          <w:sz w:val="20"/>
        </w:rPr>
        <w:t>documentation</w:t>
      </w:r>
      <w:r>
        <w:rPr>
          <w:sz w:val="20"/>
        </w:rPr>
        <w:t>.</w:t>
      </w:r>
    </w:p>
    <w:p w14:paraId="356DFD79" w14:textId="23BB53A7" w:rsidR="00FA5808" w:rsidRDefault="00FA5808" w:rsidP="00EC13F4">
      <w:pPr>
        <w:ind w:left="720" w:hanging="360"/>
        <w:jc w:val="both"/>
        <w:rPr>
          <w:sz w:val="20"/>
        </w:rPr>
      </w:pPr>
      <w:r>
        <w:rPr>
          <w:sz w:val="20"/>
        </w:rPr>
        <w:t>b.</w:t>
      </w:r>
      <w:r>
        <w:rPr>
          <w:sz w:val="20"/>
        </w:rPr>
        <w:tab/>
        <w:t xml:space="preserve">For </w:t>
      </w:r>
      <w:r w:rsidR="00C65A81">
        <w:rPr>
          <w:sz w:val="20"/>
        </w:rPr>
        <w:t>each</w:t>
      </w:r>
      <w:r w:rsidRPr="002C1BE0">
        <w:rPr>
          <w:color w:val="FF0000"/>
          <w:sz w:val="20"/>
        </w:rPr>
        <w:t xml:space="preserve"> </w:t>
      </w:r>
      <w:r>
        <w:rPr>
          <w:sz w:val="20"/>
        </w:rPr>
        <w:t xml:space="preserve">uncertified engine: The permittee shall keep records of testing required in SC V.1. </w:t>
      </w:r>
    </w:p>
    <w:p w14:paraId="57A1E458" w14:textId="77777777" w:rsidR="00FA5808" w:rsidRDefault="00FA5808" w:rsidP="00EC13F4">
      <w:pPr>
        <w:ind w:left="360"/>
        <w:jc w:val="both"/>
        <w:rPr>
          <w:b/>
          <w:color w:val="000000"/>
          <w:sz w:val="20"/>
        </w:rPr>
      </w:pPr>
      <w:r w:rsidRPr="0070078C">
        <w:rPr>
          <w:sz w:val="20"/>
        </w:rPr>
        <w:t xml:space="preserve">The permittee shall keep all records on file and make them available </w:t>
      </w:r>
      <w:r>
        <w:rPr>
          <w:sz w:val="20"/>
        </w:rPr>
        <w:t xml:space="preserve">to the Department upon request. </w:t>
      </w:r>
      <w:r>
        <w:rPr>
          <w:b/>
          <w:color w:val="000000"/>
          <w:sz w:val="20"/>
        </w:rPr>
        <w:t>(40 CFR 60.4211)</w:t>
      </w:r>
    </w:p>
    <w:p w14:paraId="78C1F88E" w14:textId="77777777" w:rsidR="00FA5808" w:rsidRDefault="00FA5808" w:rsidP="00EC13F4">
      <w:pPr>
        <w:ind w:left="360" w:hanging="360"/>
        <w:rPr>
          <w:color w:val="000000"/>
          <w:sz w:val="20"/>
        </w:rPr>
      </w:pPr>
    </w:p>
    <w:p w14:paraId="446951B4" w14:textId="66B20074" w:rsidR="00FA5808" w:rsidRDefault="00FA5808" w:rsidP="00EC13F4">
      <w:pPr>
        <w:ind w:left="360" w:hanging="360"/>
        <w:jc w:val="both"/>
        <w:rPr>
          <w:sz w:val="20"/>
        </w:rPr>
      </w:pPr>
      <w:r>
        <w:rPr>
          <w:sz w:val="20"/>
        </w:rPr>
        <w:t>3.</w:t>
      </w:r>
      <w:r>
        <w:rPr>
          <w:sz w:val="20"/>
        </w:rPr>
        <w:tab/>
        <w:t>The permittee shall keep, in a satisfactory manner,</w:t>
      </w:r>
      <w:r w:rsidRPr="0070078C">
        <w:rPr>
          <w:sz w:val="20"/>
        </w:rPr>
        <w:t xml:space="preserve"> </w:t>
      </w:r>
      <w:r>
        <w:rPr>
          <w:sz w:val="20"/>
        </w:rPr>
        <w:t>the following records of maintenance activity</w:t>
      </w:r>
      <w:r w:rsidRPr="00D56383">
        <w:rPr>
          <w:sz w:val="20"/>
        </w:rPr>
        <w:t xml:space="preserve"> </w:t>
      </w:r>
      <w:r>
        <w:rPr>
          <w:sz w:val="20"/>
        </w:rPr>
        <w:t>f</w:t>
      </w:r>
      <w:r w:rsidRPr="00772B6F">
        <w:rPr>
          <w:sz w:val="20"/>
        </w:rPr>
        <w:t xml:space="preserve">or </w:t>
      </w:r>
      <w:r w:rsidR="00C65A81">
        <w:rPr>
          <w:sz w:val="20"/>
        </w:rPr>
        <w:t xml:space="preserve">each </w:t>
      </w:r>
      <w:r w:rsidR="00C65A81" w:rsidRPr="007700B2">
        <w:rPr>
          <w:sz w:val="20"/>
        </w:rPr>
        <w:t>engine</w:t>
      </w:r>
      <w:r w:rsidR="00C65A81" w:rsidRPr="00C7175D">
        <w:rPr>
          <w:color w:val="FF0000"/>
          <w:sz w:val="20"/>
        </w:rPr>
        <w:t xml:space="preserve"> </w:t>
      </w:r>
      <w:r w:rsidR="00C65A81">
        <w:rPr>
          <w:sz w:val="20"/>
        </w:rPr>
        <w:t>in</w:t>
      </w:r>
      <w:r w:rsidR="00C65A81" w:rsidRPr="0010517F">
        <w:rPr>
          <w:sz w:val="20"/>
        </w:rPr>
        <w:t xml:space="preserve"> FGNSPSENG</w:t>
      </w:r>
      <w:r>
        <w:rPr>
          <w:sz w:val="20"/>
        </w:rPr>
        <w:t>:</w:t>
      </w:r>
    </w:p>
    <w:p w14:paraId="17703272" w14:textId="2ABFF138" w:rsidR="00FA5808" w:rsidRDefault="00FA5808" w:rsidP="00EC13F4">
      <w:pPr>
        <w:ind w:left="720" w:hanging="360"/>
        <w:jc w:val="both"/>
        <w:rPr>
          <w:sz w:val="20"/>
        </w:rPr>
      </w:pPr>
      <w:r>
        <w:rPr>
          <w:sz w:val="20"/>
        </w:rPr>
        <w:t>a.</w:t>
      </w:r>
      <w:r>
        <w:rPr>
          <w:sz w:val="20"/>
        </w:rPr>
        <w:tab/>
        <w:t xml:space="preserve">For </w:t>
      </w:r>
      <w:r w:rsidR="00C65A81">
        <w:rPr>
          <w:sz w:val="20"/>
        </w:rPr>
        <w:t>each</w:t>
      </w:r>
      <w:r w:rsidRPr="00323D18">
        <w:rPr>
          <w:color w:val="FF0000"/>
          <w:sz w:val="20"/>
        </w:rPr>
        <w:t xml:space="preserve"> </w:t>
      </w:r>
      <w:r>
        <w:rPr>
          <w:sz w:val="20"/>
        </w:rPr>
        <w:t>certified engine: The permittee shall keep records of the manufacturer's emission-related written instructions, and records demonstrating that the engine has been maintained according to those instructions, as specified in SC III.</w:t>
      </w:r>
      <w:r w:rsidR="00C65A81">
        <w:rPr>
          <w:sz w:val="20"/>
        </w:rPr>
        <w:t>3</w:t>
      </w:r>
      <w:r>
        <w:rPr>
          <w:sz w:val="20"/>
        </w:rPr>
        <w:t>.</w:t>
      </w:r>
      <w:r w:rsidRPr="00772B6F">
        <w:rPr>
          <w:sz w:val="20"/>
        </w:rPr>
        <w:t xml:space="preserve"> </w:t>
      </w:r>
    </w:p>
    <w:p w14:paraId="464C00E7" w14:textId="2B47D6C7" w:rsidR="00FA5808" w:rsidRDefault="00FA5808" w:rsidP="00EC13F4">
      <w:pPr>
        <w:ind w:left="720" w:hanging="360"/>
        <w:jc w:val="both"/>
        <w:rPr>
          <w:sz w:val="20"/>
        </w:rPr>
      </w:pPr>
      <w:r>
        <w:rPr>
          <w:sz w:val="20"/>
        </w:rPr>
        <w:t>b.</w:t>
      </w:r>
      <w:r>
        <w:rPr>
          <w:sz w:val="20"/>
        </w:rPr>
        <w:tab/>
        <w:t xml:space="preserve">For </w:t>
      </w:r>
      <w:r w:rsidR="00C65A81">
        <w:rPr>
          <w:sz w:val="20"/>
        </w:rPr>
        <w:t>each</w:t>
      </w:r>
      <w:r w:rsidRPr="00323D18">
        <w:rPr>
          <w:color w:val="FF0000"/>
          <w:sz w:val="20"/>
        </w:rPr>
        <w:t xml:space="preserve"> </w:t>
      </w:r>
      <w:r>
        <w:rPr>
          <w:sz w:val="20"/>
        </w:rPr>
        <w:t xml:space="preserve">uncertified engine: The permittee shall keep records of a maintenance plan, </w:t>
      </w:r>
      <w:r w:rsidRPr="00B50D6F">
        <w:rPr>
          <w:sz w:val="20"/>
        </w:rPr>
        <w:t>as required by SC</w:t>
      </w:r>
      <w:r>
        <w:rPr>
          <w:sz w:val="20"/>
        </w:rPr>
        <w:t> </w:t>
      </w:r>
      <w:r w:rsidRPr="00B50D6F">
        <w:rPr>
          <w:sz w:val="20"/>
        </w:rPr>
        <w:t>I</w:t>
      </w:r>
      <w:r>
        <w:rPr>
          <w:sz w:val="20"/>
        </w:rPr>
        <w:t>I</w:t>
      </w:r>
      <w:r w:rsidRPr="00B50D6F">
        <w:rPr>
          <w:sz w:val="20"/>
        </w:rPr>
        <w:t>I.</w:t>
      </w:r>
      <w:r w:rsidR="00C65A81">
        <w:rPr>
          <w:sz w:val="20"/>
        </w:rPr>
        <w:t>4</w:t>
      </w:r>
      <w:r>
        <w:rPr>
          <w:sz w:val="20"/>
        </w:rPr>
        <w:t xml:space="preserve">, and maintenance activities. </w:t>
      </w:r>
    </w:p>
    <w:p w14:paraId="6CCB6E50" w14:textId="77777777" w:rsidR="00FA5808" w:rsidRPr="008B1A4F" w:rsidRDefault="00FA5808" w:rsidP="00EC13F4">
      <w:pPr>
        <w:ind w:left="360"/>
        <w:jc w:val="both"/>
        <w:rPr>
          <w:sz w:val="20"/>
        </w:rPr>
      </w:pPr>
      <w:r w:rsidRPr="0070078C">
        <w:rPr>
          <w:sz w:val="20"/>
        </w:rPr>
        <w:t xml:space="preserve">The permittee shall keep all records on file and make them available to the Department upon request.  </w:t>
      </w:r>
      <w:r>
        <w:rPr>
          <w:b/>
          <w:color w:val="000000"/>
          <w:sz w:val="20"/>
        </w:rPr>
        <w:t>(40 CFR 60.4211)</w:t>
      </w:r>
    </w:p>
    <w:p w14:paraId="5353EF71" w14:textId="77777777" w:rsidR="00FA5808" w:rsidRDefault="00FA5808" w:rsidP="00FA5808">
      <w:pPr>
        <w:ind w:left="360" w:hanging="360"/>
        <w:rPr>
          <w:color w:val="000000"/>
          <w:sz w:val="20"/>
        </w:rPr>
      </w:pPr>
    </w:p>
    <w:p w14:paraId="5615AFF8" w14:textId="0A69A56F" w:rsidR="00FA5808" w:rsidRPr="00990261" w:rsidRDefault="00FA5808" w:rsidP="00FA5808">
      <w:pPr>
        <w:ind w:left="360" w:hanging="360"/>
        <w:jc w:val="both"/>
        <w:rPr>
          <w:sz w:val="20"/>
        </w:rPr>
      </w:pPr>
      <w:r>
        <w:rPr>
          <w:sz w:val="20"/>
        </w:rPr>
        <w:t>4.</w:t>
      </w:r>
      <w:r w:rsidRPr="005C21D8">
        <w:rPr>
          <w:sz w:val="20"/>
        </w:rPr>
        <w:tab/>
      </w:r>
      <w:r w:rsidRPr="00DC208B">
        <w:rPr>
          <w:color w:val="000000"/>
          <w:sz w:val="20"/>
        </w:rPr>
        <w:t>The permittee shall monitor and record,</w:t>
      </w:r>
      <w:r>
        <w:rPr>
          <w:color w:val="000000"/>
          <w:sz w:val="20"/>
        </w:rPr>
        <w:t xml:space="preserve"> the total hours of operation for </w:t>
      </w:r>
      <w:r w:rsidR="00C65A81">
        <w:rPr>
          <w:sz w:val="20"/>
        </w:rPr>
        <w:t xml:space="preserve">each </w:t>
      </w:r>
      <w:r w:rsidR="00C65A81" w:rsidRPr="007700B2">
        <w:rPr>
          <w:sz w:val="20"/>
        </w:rPr>
        <w:t>engine</w:t>
      </w:r>
      <w:r w:rsidR="00C65A81" w:rsidRPr="00C7175D">
        <w:rPr>
          <w:color w:val="FF0000"/>
          <w:sz w:val="20"/>
        </w:rPr>
        <w:t xml:space="preserve"> </w:t>
      </w:r>
      <w:r w:rsidR="00C65A81">
        <w:rPr>
          <w:sz w:val="20"/>
        </w:rPr>
        <w:t>in</w:t>
      </w:r>
      <w:r w:rsidR="00C65A81" w:rsidRPr="0010517F">
        <w:rPr>
          <w:sz w:val="20"/>
        </w:rPr>
        <w:t xml:space="preserve"> FGNSPSENG</w:t>
      </w:r>
      <w:r>
        <w:rPr>
          <w:color w:val="FF0000"/>
          <w:sz w:val="20"/>
        </w:rPr>
        <w:t xml:space="preserve"> </w:t>
      </w:r>
      <w:r w:rsidRPr="00990261">
        <w:rPr>
          <w:sz w:val="20"/>
        </w:rPr>
        <w:t xml:space="preserve">on a monthly and 12-month rolling </w:t>
      </w:r>
      <w:proofErr w:type="gramStart"/>
      <w:r w:rsidRPr="00990261">
        <w:rPr>
          <w:sz w:val="20"/>
        </w:rPr>
        <w:t>time period</w:t>
      </w:r>
      <w:proofErr w:type="gramEnd"/>
      <w:r w:rsidRPr="00990261">
        <w:rPr>
          <w:sz w:val="20"/>
        </w:rPr>
        <w:t xml:space="preserve"> basis, and the hours of operation during </w:t>
      </w:r>
      <w:r>
        <w:rPr>
          <w:sz w:val="20"/>
        </w:rPr>
        <w:t xml:space="preserve">emergency and </w:t>
      </w:r>
      <w:r>
        <w:rPr>
          <w:color w:val="000000"/>
          <w:sz w:val="20"/>
        </w:rPr>
        <w:t xml:space="preserve">non-emergency service that are recorded through the non-resettable </w:t>
      </w:r>
      <w:r w:rsidRPr="009249CA">
        <w:rPr>
          <w:color w:val="000000"/>
          <w:sz w:val="20"/>
        </w:rPr>
        <w:t>hour</w:t>
      </w:r>
      <w:r>
        <w:rPr>
          <w:color w:val="000000"/>
          <w:sz w:val="20"/>
        </w:rPr>
        <w:t xml:space="preserve"> meter for </w:t>
      </w:r>
      <w:r w:rsidR="00C65A81">
        <w:rPr>
          <w:sz w:val="20"/>
        </w:rPr>
        <w:t xml:space="preserve">each </w:t>
      </w:r>
      <w:r w:rsidR="00C65A81" w:rsidRPr="007700B2">
        <w:rPr>
          <w:sz w:val="20"/>
        </w:rPr>
        <w:t>engine</w:t>
      </w:r>
      <w:r w:rsidR="00C65A81" w:rsidRPr="00C7175D">
        <w:rPr>
          <w:color w:val="FF0000"/>
          <w:sz w:val="20"/>
        </w:rPr>
        <w:t xml:space="preserve"> </w:t>
      </w:r>
      <w:r w:rsidR="00C65A81">
        <w:rPr>
          <w:sz w:val="20"/>
        </w:rPr>
        <w:t>in</w:t>
      </w:r>
      <w:r w:rsidR="00C65A81" w:rsidRPr="0010517F">
        <w:rPr>
          <w:sz w:val="20"/>
        </w:rPr>
        <w:t xml:space="preserve"> FGNSPSENG</w:t>
      </w:r>
      <w:r>
        <w:rPr>
          <w:color w:val="000000"/>
          <w:sz w:val="20"/>
        </w:rPr>
        <w:t xml:space="preserve">, on a calendar year basis, in a manner acceptable to the AQD District Supervisor.  The permittee shall document how many hours are spent for emergency operation of </w:t>
      </w:r>
      <w:r w:rsidR="00C65A81">
        <w:rPr>
          <w:sz w:val="20"/>
        </w:rPr>
        <w:t xml:space="preserve">each </w:t>
      </w:r>
      <w:r w:rsidR="00C65A81" w:rsidRPr="007700B2">
        <w:rPr>
          <w:sz w:val="20"/>
        </w:rPr>
        <w:t>engine</w:t>
      </w:r>
      <w:r w:rsidR="00C65A81" w:rsidRPr="00C7175D">
        <w:rPr>
          <w:color w:val="FF0000"/>
          <w:sz w:val="20"/>
        </w:rPr>
        <w:t xml:space="preserve"> </w:t>
      </w:r>
      <w:r w:rsidR="00C65A81">
        <w:rPr>
          <w:sz w:val="20"/>
        </w:rPr>
        <w:t>in</w:t>
      </w:r>
      <w:r w:rsidR="00C65A81" w:rsidRPr="0010517F">
        <w:rPr>
          <w:sz w:val="20"/>
        </w:rPr>
        <w:t xml:space="preserve"> FGNSPSENG</w:t>
      </w:r>
      <w:r>
        <w:rPr>
          <w:color w:val="000000"/>
          <w:sz w:val="20"/>
        </w:rPr>
        <w:t>, including what classified the operation as emergency and how many hours are spent for non-emergency operation</w:t>
      </w:r>
      <w:r w:rsidRPr="00DC208B">
        <w:rPr>
          <w:color w:val="000000"/>
          <w:sz w:val="20"/>
        </w:rPr>
        <w:t>.</w:t>
      </w:r>
      <w:r>
        <w:rPr>
          <w:color w:val="000000"/>
          <w:sz w:val="20"/>
        </w:rPr>
        <w:t xml:space="preserve">  </w:t>
      </w:r>
      <w:r w:rsidRPr="00DC208B">
        <w:rPr>
          <w:b/>
          <w:color w:val="000000"/>
          <w:sz w:val="20"/>
        </w:rPr>
        <w:t>(</w:t>
      </w:r>
      <w:r w:rsidRPr="004D537D">
        <w:rPr>
          <w:b/>
          <w:sz w:val="20"/>
        </w:rPr>
        <w:t>40</w:t>
      </w:r>
      <w:r>
        <w:rPr>
          <w:b/>
          <w:sz w:val="20"/>
        </w:rPr>
        <w:t> </w:t>
      </w:r>
      <w:r w:rsidRPr="004D537D">
        <w:rPr>
          <w:b/>
          <w:sz w:val="20"/>
        </w:rPr>
        <w:t>CFR 60.4211, 40 CFR 60.4214</w:t>
      </w:r>
      <w:r w:rsidRPr="00DC208B">
        <w:rPr>
          <w:b/>
          <w:color w:val="000000"/>
          <w:sz w:val="20"/>
        </w:rPr>
        <w:t>)</w:t>
      </w:r>
      <w:r w:rsidRPr="00DC208B">
        <w:rPr>
          <w:color w:val="0000FF"/>
          <w:sz w:val="20"/>
        </w:rPr>
        <w:t xml:space="preserve">  </w:t>
      </w:r>
    </w:p>
    <w:p w14:paraId="190CA8D8" w14:textId="77777777" w:rsidR="00FA5808" w:rsidRDefault="00FA5808" w:rsidP="00FA5808">
      <w:pPr>
        <w:ind w:left="360" w:hanging="360"/>
        <w:rPr>
          <w:color w:val="000000"/>
          <w:sz w:val="20"/>
        </w:rPr>
      </w:pPr>
    </w:p>
    <w:p w14:paraId="07335D66" w14:textId="2A1857CA" w:rsidR="00FA5808" w:rsidRPr="00846775" w:rsidRDefault="00FA5808" w:rsidP="00FA5808">
      <w:pPr>
        <w:ind w:left="360" w:hanging="360"/>
        <w:jc w:val="both"/>
        <w:rPr>
          <w:color w:val="000000"/>
          <w:sz w:val="20"/>
        </w:rPr>
      </w:pPr>
      <w:r>
        <w:rPr>
          <w:sz w:val="20"/>
        </w:rPr>
        <w:t>5</w:t>
      </w:r>
      <w:r w:rsidRPr="00846775">
        <w:rPr>
          <w:sz w:val="20"/>
        </w:rPr>
        <w:t>.</w:t>
      </w:r>
      <w:r w:rsidRPr="005C21D8">
        <w:rPr>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00C65A81" w:rsidRPr="0010517F">
        <w:rPr>
          <w:sz w:val="20"/>
        </w:rPr>
        <w:t>FGNSPSENG</w:t>
      </w:r>
      <w:r>
        <w:rPr>
          <w:color w:val="000000"/>
          <w:sz w:val="20"/>
        </w:rPr>
        <w:t xml:space="preserve">, demonstrating that the fuel meets the requirement of 40 CFR </w:t>
      </w:r>
      <w:r w:rsidR="007D4690">
        <w:rPr>
          <w:color w:val="000000"/>
          <w:sz w:val="20"/>
        </w:rPr>
        <w:t>1090</w:t>
      </w:r>
      <w:r>
        <w:rPr>
          <w:color w:val="000000"/>
          <w:sz w:val="20"/>
        </w:rPr>
        <w:t>.</w:t>
      </w:r>
      <w:r w:rsidR="007D4690">
        <w:rPr>
          <w:color w:val="000000"/>
          <w:sz w:val="20"/>
        </w:rPr>
        <w:t>305</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sidRPr="00846775">
        <w:rPr>
          <w:b/>
          <w:color w:val="000000"/>
          <w:sz w:val="20"/>
        </w:rPr>
        <w:t>(</w:t>
      </w:r>
      <w:r>
        <w:rPr>
          <w:b/>
          <w:sz w:val="20"/>
        </w:rPr>
        <w:t>4</w:t>
      </w:r>
      <w:r w:rsidRPr="000A28E1">
        <w:rPr>
          <w:b/>
          <w:sz w:val="20"/>
        </w:rPr>
        <w:t>0</w:t>
      </w:r>
      <w:r>
        <w:rPr>
          <w:b/>
          <w:sz w:val="20"/>
        </w:rPr>
        <w:t> </w:t>
      </w:r>
      <w:r w:rsidRPr="000A28E1">
        <w:rPr>
          <w:b/>
          <w:sz w:val="20"/>
        </w:rPr>
        <w:t>CFR</w:t>
      </w:r>
      <w:r>
        <w:rPr>
          <w:b/>
          <w:sz w:val="20"/>
        </w:rPr>
        <w:t> </w:t>
      </w:r>
      <w:r w:rsidRPr="000A28E1">
        <w:rPr>
          <w:b/>
          <w:sz w:val="20"/>
        </w:rPr>
        <w:t>60.42</w:t>
      </w:r>
      <w:r>
        <w:rPr>
          <w:b/>
          <w:sz w:val="20"/>
        </w:rPr>
        <w:t>07(b),</w:t>
      </w:r>
      <w:r w:rsidRPr="00846775">
        <w:rPr>
          <w:b/>
          <w:sz w:val="20"/>
        </w:rPr>
        <w:t xml:space="preserve"> 40 </w:t>
      </w:r>
      <w:smartTag w:uri="urn:schemas-microsoft-com:office:smarttags" w:element="stockticker">
        <w:r w:rsidRPr="00846775">
          <w:rPr>
            <w:b/>
            <w:sz w:val="20"/>
          </w:rPr>
          <w:t>CFR</w:t>
        </w:r>
      </w:smartTag>
      <w:r w:rsidRPr="00846775">
        <w:rPr>
          <w:b/>
          <w:sz w:val="20"/>
        </w:rPr>
        <w:t> </w:t>
      </w:r>
      <w:r w:rsidR="007D4690">
        <w:rPr>
          <w:b/>
          <w:sz w:val="20"/>
        </w:rPr>
        <w:t>1090</w:t>
      </w:r>
      <w:r w:rsidRPr="00846775">
        <w:rPr>
          <w:b/>
          <w:sz w:val="20"/>
        </w:rPr>
        <w:t>.</w:t>
      </w:r>
      <w:r w:rsidR="007D4690">
        <w:rPr>
          <w:b/>
          <w:sz w:val="20"/>
        </w:rPr>
        <w:t>305</w:t>
      </w:r>
      <w:r w:rsidRPr="00846775">
        <w:rPr>
          <w:b/>
          <w:color w:val="000000"/>
          <w:sz w:val="20"/>
        </w:rPr>
        <w:t>)</w:t>
      </w:r>
      <w:r w:rsidRPr="00846775">
        <w:rPr>
          <w:color w:val="000000"/>
          <w:sz w:val="20"/>
        </w:rPr>
        <w:t xml:space="preserve"> </w:t>
      </w:r>
    </w:p>
    <w:p w14:paraId="0D01801D" w14:textId="77777777" w:rsidR="00262A03" w:rsidRPr="008B5C27" w:rsidRDefault="00262A03" w:rsidP="00A45196">
      <w:pPr>
        <w:jc w:val="both"/>
        <w:rPr>
          <w:sz w:val="20"/>
        </w:rPr>
      </w:pPr>
    </w:p>
    <w:p w14:paraId="0D9C80A0" w14:textId="77777777" w:rsidR="00262A03" w:rsidRDefault="00262A03" w:rsidP="00A45196">
      <w:pPr>
        <w:jc w:val="both"/>
        <w:rPr>
          <w:b/>
          <w:u w:val="single"/>
        </w:rPr>
      </w:pPr>
      <w:r>
        <w:rPr>
          <w:b/>
        </w:rPr>
        <w:t xml:space="preserve">VII.  </w:t>
      </w:r>
      <w:r>
        <w:rPr>
          <w:b/>
          <w:u w:val="single"/>
        </w:rPr>
        <w:t>REPORTING</w:t>
      </w:r>
    </w:p>
    <w:p w14:paraId="47FF346B" w14:textId="77777777" w:rsidR="00262A03" w:rsidRPr="008B5C27" w:rsidRDefault="00262A03" w:rsidP="00A45196">
      <w:pPr>
        <w:jc w:val="both"/>
        <w:rPr>
          <w:sz w:val="20"/>
        </w:rPr>
      </w:pPr>
    </w:p>
    <w:p w14:paraId="248AD2DA" w14:textId="77777777" w:rsidR="00262A03" w:rsidRDefault="00262A03" w:rsidP="00A45196">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CC7B0D6" w14:textId="77777777" w:rsidR="00262A03" w:rsidRPr="00C0388E" w:rsidRDefault="00262A03" w:rsidP="00A45196">
      <w:pPr>
        <w:ind w:left="360" w:hanging="360"/>
        <w:jc w:val="both"/>
        <w:rPr>
          <w:sz w:val="20"/>
        </w:rPr>
      </w:pPr>
    </w:p>
    <w:p w14:paraId="13D7F210" w14:textId="77777777" w:rsidR="00262A03" w:rsidRDefault="00262A03" w:rsidP="00A45196">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E6E0E14" w14:textId="77777777" w:rsidR="00262A03" w:rsidRPr="00C0388E" w:rsidRDefault="00262A03" w:rsidP="00A45196">
      <w:pPr>
        <w:ind w:left="360" w:hanging="360"/>
        <w:jc w:val="both"/>
        <w:rPr>
          <w:sz w:val="20"/>
        </w:rPr>
      </w:pPr>
    </w:p>
    <w:p w14:paraId="3F1EECEF" w14:textId="3E15B044" w:rsidR="00262A03" w:rsidRDefault="00C65A81" w:rsidP="00C65A81">
      <w:pPr>
        <w:ind w:left="360" w:hanging="360"/>
        <w:jc w:val="both"/>
        <w:rPr>
          <w:b/>
          <w:sz w:val="20"/>
        </w:rPr>
      </w:pPr>
      <w:r>
        <w:rPr>
          <w:sz w:val="20"/>
        </w:rPr>
        <w:t>3.</w:t>
      </w:r>
      <w:r>
        <w:rPr>
          <w:sz w:val="20"/>
        </w:rPr>
        <w:tab/>
      </w:r>
      <w:r w:rsidR="00262A03" w:rsidRPr="00C0388E">
        <w:rPr>
          <w:sz w:val="20"/>
        </w:rPr>
        <w:t xml:space="preserve">Annual certification of compliance pursuant to General Conditions 19 and 20 of Part A.  </w:t>
      </w:r>
      <w:r w:rsidR="00262A03">
        <w:rPr>
          <w:sz w:val="20"/>
        </w:rPr>
        <w:t>The r</w:t>
      </w:r>
      <w:r w:rsidR="00262A03" w:rsidRPr="00C0388E">
        <w:rPr>
          <w:sz w:val="20"/>
        </w:rPr>
        <w:t xml:space="preserve">eport shall be </w:t>
      </w:r>
      <w:r w:rsidR="00262A03" w:rsidRPr="0066433A">
        <w:rPr>
          <w:sz w:val="20"/>
        </w:rPr>
        <w:t>postmarked or</w:t>
      </w:r>
      <w:r w:rsidR="00262A03">
        <w:rPr>
          <w:b/>
          <w:i/>
          <w:sz w:val="20"/>
        </w:rPr>
        <w:t xml:space="preserve"> </w:t>
      </w:r>
      <w:r w:rsidR="00262A03" w:rsidRPr="00C0388E">
        <w:rPr>
          <w:sz w:val="20"/>
        </w:rPr>
        <w:t xml:space="preserve">received by </w:t>
      </w:r>
      <w:r w:rsidR="00262A03">
        <w:rPr>
          <w:sz w:val="20"/>
        </w:rPr>
        <w:t xml:space="preserve">the </w:t>
      </w:r>
      <w:r w:rsidR="00262A03" w:rsidRPr="00C0388E">
        <w:rPr>
          <w:sz w:val="20"/>
        </w:rPr>
        <w:t xml:space="preserve">appropriate AQD </w:t>
      </w:r>
      <w:r w:rsidR="00262A03">
        <w:rPr>
          <w:sz w:val="20"/>
        </w:rPr>
        <w:t>D</w:t>
      </w:r>
      <w:r w:rsidR="00262A03" w:rsidRPr="00C0388E">
        <w:rPr>
          <w:sz w:val="20"/>
        </w:rPr>
        <w:t xml:space="preserve">istrict </w:t>
      </w:r>
      <w:r w:rsidR="00262A03">
        <w:rPr>
          <w:sz w:val="20"/>
        </w:rPr>
        <w:t>O</w:t>
      </w:r>
      <w:r w:rsidR="00262A03" w:rsidRPr="00C0388E">
        <w:rPr>
          <w:sz w:val="20"/>
        </w:rPr>
        <w:t xml:space="preserve">ffice by March 15 for the previous calendar year.  </w:t>
      </w:r>
      <w:r w:rsidR="00262A03" w:rsidRPr="00C0388E">
        <w:rPr>
          <w:b/>
          <w:sz w:val="20"/>
        </w:rPr>
        <w:t>(R 336.1213(4)(c))</w:t>
      </w:r>
    </w:p>
    <w:p w14:paraId="0083C9A8" w14:textId="77777777" w:rsidR="00C65A81" w:rsidRPr="00C0388E" w:rsidRDefault="00C65A81" w:rsidP="00C65A81">
      <w:pPr>
        <w:jc w:val="both"/>
        <w:rPr>
          <w:sz w:val="20"/>
        </w:rPr>
      </w:pPr>
    </w:p>
    <w:p w14:paraId="5370FB0A" w14:textId="42573981" w:rsidR="00262A03" w:rsidRPr="00FE0AD0" w:rsidRDefault="00FA5808" w:rsidP="00FA5808">
      <w:pPr>
        <w:ind w:left="360" w:right="72" w:hanging="360"/>
        <w:jc w:val="both"/>
        <w:rPr>
          <w:rFonts w:cs="Arial"/>
          <w:sz w:val="20"/>
        </w:rPr>
      </w:pPr>
      <w:r>
        <w:rPr>
          <w:color w:val="000000"/>
          <w:sz w:val="20"/>
        </w:rPr>
        <w:t>4.</w:t>
      </w:r>
      <w:r>
        <w:rPr>
          <w:color w:val="000000"/>
          <w:sz w:val="20"/>
        </w:rPr>
        <w:tab/>
      </w:r>
      <w:r w:rsidRPr="00A70364">
        <w:rPr>
          <w:color w:val="000000"/>
          <w:sz w:val="20"/>
        </w:rPr>
        <w:t xml:space="preserve">The permittee shall submit a notification specifying whether </w:t>
      </w:r>
      <w:r w:rsidR="00C65A81">
        <w:rPr>
          <w:sz w:val="20"/>
        </w:rPr>
        <w:t xml:space="preserve">each </w:t>
      </w:r>
      <w:r w:rsidR="00C65A81" w:rsidRPr="007700B2">
        <w:rPr>
          <w:sz w:val="20"/>
        </w:rPr>
        <w:t>engine</w:t>
      </w:r>
      <w:r w:rsidR="00C65A81" w:rsidRPr="00C7175D">
        <w:rPr>
          <w:color w:val="FF0000"/>
          <w:sz w:val="20"/>
        </w:rPr>
        <w:t xml:space="preserve"> </w:t>
      </w:r>
      <w:r w:rsidR="00C65A81">
        <w:rPr>
          <w:sz w:val="20"/>
        </w:rPr>
        <w:t>in</w:t>
      </w:r>
      <w:r w:rsidR="00C65A81" w:rsidRPr="0010517F">
        <w:rPr>
          <w:sz w:val="20"/>
        </w:rPr>
        <w:t xml:space="preserve"> FGNSPSENG</w:t>
      </w:r>
      <w:r w:rsidR="00C65A81" w:rsidRPr="00A70364">
        <w:rPr>
          <w:color w:val="000000"/>
          <w:sz w:val="20"/>
        </w:rPr>
        <w:t xml:space="preserve"> </w:t>
      </w:r>
      <w:r w:rsidRPr="00A70364">
        <w:rPr>
          <w:color w:val="000000"/>
          <w:sz w:val="20"/>
        </w:rPr>
        <w:t xml:space="preserve">will be operated in a certified or a non-certified manner to the AQD District Supervisor, in writing, within 30 days following the initial startup of the engine and within 30 days of switching the manner of operation.  </w:t>
      </w:r>
      <w:r w:rsidRPr="00A70364">
        <w:rPr>
          <w:b/>
          <w:color w:val="000000"/>
          <w:sz w:val="20"/>
        </w:rPr>
        <w:t>(</w:t>
      </w:r>
      <w:r w:rsidR="00C65A81">
        <w:rPr>
          <w:b/>
          <w:color w:val="000000"/>
          <w:sz w:val="20"/>
        </w:rPr>
        <w:t xml:space="preserve">R 336.1213(3), </w:t>
      </w:r>
      <w:r w:rsidRPr="00A70364">
        <w:rPr>
          <w:b/>
          <w:color w:val="000000"/>
          <w:sz w:val="20"/>
        </w:rPr>
        <w:t>40 CFR Part 60</w:t>
      </w:r>
      <w:r>
        <w:rPr>
          <w:b/>
          <w:color w:val="000000"/>
          <w:sz w:val="20"/>
        </w:rPr>
        <w:t>,</w:t>
      </w:r>
      <w:r w:rsidRPr="00A70364">
        <w:rPr>
          <w:b/>
          <w:color w:val="000000"/>
          <w:sz w:val="20"/>
        </w:rPr>
        <w:t xml:space="preserve"> Subpart IIII)</w:t>
      </w:r>
      <w:r>
        <w:rPr>
          <w:b/>
          <w:color w:val="000000"/>
          <w:sz w:val="20"/>
        </w:rPr>
        <w:t xml:space="preserve">  </w:t>
      </w:r>
    </w:p>
    <w:p w14:paraId="20D585AA" w14:textId="77777777" w:rsidR="00FA5808" w:rsidRDefault="00FA5808" w:rsidP="00A45196">
      <w:pPr>
        <w:jc w:val="both"/>
        <w:rPr>
          <w:rFonts w:cs="Arial"/>
          <w:b/>
          <w:sz w:val="20"/>
        </w:rPr>
      </w:pPr>
    </w:p>
    <w:p w14:paraId="305B90B7" w14:textId="348D03BF" w:rsidR="00262A03" w:rsidRPr="00FE0AD0" w:rsidRDefault="00262A03" w:rsidP="00A45196">
      <w:pPr>
        <w:jc w:val="both"/>
        <w:rPr>
          <w:rFonts w:cs="Arial"/>
          <w:b/>
          <w:sz w:val="20"/>
        </w:rPr>
      </w:pPr>
      <w:r w:rsidRPr="00FE0AD0">
        <w:rPr>
          <w:rFonts w:cs="Arial"/>
          <w:b/>
          <w:sz w:val="20"/>
        </w:rPr>
        <w:t>See Appendix 8</w:t>
      </w:r>
    </w:p>
    <w:p w14:paraId="43CB8D67" w14:textId="77777777" w:rsidR="00262A03" w:rsidRPr="00E111A8" w:rsidRDefault="00262A03" w:rsidP="00A45196">
      <w:pPr>
        <w:jc w:val="both"/>
        <w:rPr>
          <w:rFonts w:cs="Arial"/>
          <w:sz w:val="20"/>
        </w:rPr>
      </w:pPr>
    </w:p>
    <w:p w14:paraId="6695DE4F" w14:textId="77777777" w:rsidR="009A752B" w:rsidRDefault="009A752B" w:rsidP="00A45196">
      <w:pPr>
        <w:jc w:val="both"/>
        <w:rPr>
          <w:b/>
        </w:rPr>
      </w:pPr>
    </w:p>
    <w:p w14:paraId="72FC88D9" w14:textId="2BB5554B" w:rsidR="00262A03" w:rsidRDefault="00262A03" w:rsidP="00A45196">
      <w:pPr>
        <w:jc w:val="both"/>
      </w:pPr>
      <w:r>
        <w:rPr>
          <w:b/>
        </w:rPr>
        <w:t xml:space="preserve">VIII.  </w:t>
      </w:r>
      <w:r>
        <w:rPr>
          <w:b/>
          <w:u w:val="single"/>
        </w:rPr>
        <w:t>STACK/VENT RESTRICTION(S)</w:t>
      </w:r>
    </w:p>
    <w:p w14:paraId="5D1AE444" w14:textId="77777777" w:rsidR="00262A03" w:rsidRDefault="00262A03" w:rsidP="00A45196">
      <w:pPr>
        <w:jc w:val="both"/>
        <w:rPr>
          <w:sz w:val="20"/>
        </w:rPr>
      </w:pPr>
    </w:p>
    <w:p w14:paraId="3D2D33C9" w14:textId="497B49D4" w:rsidR="00262A03" w:rsidRPr="00FA5808" w:rsidRDefault="00262A03" w:rsidP="00A45196">
      <w:pPr>
        <w:jc w:val="both"/>
        <w:rPr>
          <w:sz w:val="20"/>
        </w:rPr>
      </w:pPr>
      <w:r w:rsidRPr="00FA5808">
        <w:rPr>
          <w:sz w:val="20"/>
        </w:rPr>
        <w:t>NA</w:t>
      </w:r>
    </w:p>
    <w:p w14:paraId="0A288110" w14:textId="77777777" w:rsidR="00262A03" w:rsidRPr="0007707C" w:rsidRDefault="00262A03" w:rsidP="00A45196">
      <w:pPr>
        <w:jc w:val="both"/>
        <w:rPr>
          <w:sz w:val="20"/>
        </w:rPr>
      </w:pPr>
    </w:p>
    <w:p w14:paraId="4EEBEA86" w14:textId="77777777" w:rsidR="00262A03" w:rsidRDefault="00262A03" w:rsidP="00A45196">
      <w:pPr>
        <w:jc w:val="both"/>
      </w:pPr>
      <w:r>
        <w:rPr>
          <w:b/>
        </w:rPr>
        <w:t xml:space="preserve">IX.  </w:t>
      </w:r>
      <w:r>
        <w:rPr>
          <w:b/>
          <w:u w:val="single"/>
        </w:rPr>
        <w:t>OTHER REQUIREMENT(S)</w:t>
      </w:r>
    </w:p>
    <w:p w14:paraId="4B90FADC" w14:textId="77777777" w:rsidR="00262A03" w:rsidRPr="00FE0AD0" w:rsidRDefault="00262A03" w:rsidP="00A45196">
      <w:pPr>
        <w:jc w:val="both"/>
        <w:rPr>
          <w:sz w:val="20"/>
        </w:rPr>
      </w:pPr>
    </w:p>
    <w:p w14:paraId="0BF691F8" w14:textId="27D361CA" w:rsidR="00FA5808" w:rsidRPr="005C21D8" w:rsidRDefault="00FA5808" w:rsidP="00FA5808">
      <w:pPr>
        <w:ind w:left="360" w:hanging="360"/>
        <w:jc w:val="both"/>
        <w:rPr>
          <w:sz w:val="20"/>
        </w:rPr>
      </w:pPr>
      <w:r>
        <w:rPr>
          <w:color w:val="000000"/>
          <w:sz w:val="20"/>
        </w:rPr>
        <w:t>1.</w:t>
      </w:r>
      <w:r>
        <w:rPr>
          <w:color w:val="000000"/>
          <w:sz w:val="20"/>
        </w:rPr>
        <w:tab/>
      </w:r>
      <w:r w:rsidRPr="00913F6B">
        <w:rPr>
          <w:color w:val="000000"/>
          <w:sz w:val="20"/>
        </w:rPr>
        <w:t xml:space="preserve">The permittee shall comply with </w:t>
      </w:r>
      <w:r>
        <w:rPr>
          <w:color w:val="000000"/>
          <w:sz w:val="20"/>
        </w:rPr>
        <w:t>the</w:t>
      </w:r>
      <w:r w:rsidRPr="00913F6B">
        <w:rPr>
          <w:color w:val="000000"/>
          <w:sz w:val="20"/>
        </w:rPr>
        <w:t xml:space="preserve"> provisions of the federal Standards of Performance for New Stationary Sources as specified in 40 CFR Part 60</w:t>
      </w:r>
      <w:r>
        <w:rPr>
          <w:color w:val="000000"/>
          <w:sz w:val="20"/>
        </w:rPr>
        <w:t>,</w:t>
      </w:r>
      <w:r w:rsidRPr="00913F6B">
        <w:rPr>
          <w:color w:val="000000"/>
          <w:sz w:val="20"/>
        </w:rPr>
        <w:t xml:space="preserve"> Subparts A and </w:t>
      </w:r>
      <w:r>
        <w:rPr>
          <w:color w:val="000000"/>
          <w:sz w:val="20"/>
        </w:rPr>
        <w:t>IIII</w:t>
      </w:r>
      <w:r w:rsidRPr="00913F6B">
        <w:rPr>
          <w:color w:val="000000"/>
          <w:sz w:val="20"/>
        </w:rPr>
        <w:t xml:space="preserve">, as they apply to </w:t>
      </w:r>
      <w:r w:rsidR="00C65A81">
        <w:rPr>
          <w:sz w:val="20"/>
        </w:rPr>
        <w:t xml:space="preserve">each </w:t>
      </w:r>
      <w:r w:rsidR="00C65A81" w:rsidRPr="007700B2">
        <w:rPr>
          <w:sz w:val="20"/>
        </w:rPr>
        <w:t>engine</w:t>
      </w:r>
      <w:r w:rsidR="00C65A81" w:rsidRPr="00C7175D">
        <w:rPr>
          <w:color w:val="FF0000"/>
          <w:sz w:val="20"/>
        </w:rPr>
        <w:t xml:space="preserve"> </w:t>
      </w:r>
      <w:r w:rsidR="00C65A81">
        <w:rPr>
          <w:sz w:val="20"/>
        </w:rPr>
        <w:t>in</w:t>
      </w:r>
      <w:r w:rsidR="00C65A81" w:rsidRPr="0010517F">
        <w:rPr>
          <w:sz w:val="20"/>
        </w:rPr>
        <w:t xml:space="preserve"> FGNSPSENG</w:t>
      </w:r>
      <w:r w:rsidRPr="00913F6B">
        <w:rPr>
          <w:color w:val="000000"/>
          <w:sz w:val="20"/>
        </w:rPr>
        <w:t>.</w:t>
      </w:r>
      <w:r w:rsidRPr="00913F6B">
        <w:rPr>
          <w:b/>
          <w:color w:val="000000"/>
          <w:sz w:val="20"/>
        </w:rPr>
        <w:t xml:space="preserve"> </w:t>
      </w:r>
      <w:r>
        <w:rPr>
          <w:b/>
          <w:color w:val="000000"/>
          <w:sz w:val="20"/>
        </w:rPr>
        <w:t xml:space="preserve"> </w:t>
      </w:r>
      <w:r w:rsidRPr="00913F6B">
        <w:rPr>
          <w:b/>
          <w:color w:val="000000"/>
          <w:sz w:val="20"/>
        </w:rPr>
        <w:t>(40 CFR Part 60</w:t>
      </w:r>
      <w:r>
        <w:rPr>
          <w:b/>
          <w:color w:val="000000"/>
          <w:sz w:val="20"/>
        </w:rPr>
        <w:t>,</w:t>
      </w:r>
      <w:r w:rsidRPr="00913F6B">
        <w:rPr>
          <w:b/>
          <w:color w:val="000000"/>
          <w:sz w:val="20"/>
        </w:rPr>
        <w:t xml:space="preserve"> Subparts A </w:t>
      </w:r>
      <w:r>
        <w:rPr>
          <w:b/>
          <w:color w:val="000000"/>
          <w:sz w:val="20"/>
        </w:rPr>
        <w:t>and</w:t>
      </w:r>
      <w:r w:rsidRPr="00913F6B">
        <w:rPr>
          <w:b/>
          <w:color w:val="000000"/>
          <w:sz w:val="20"/>
        </w:rPr>
        <w:t xml:space="preserve"> </w:t>
      </w:r>
      <w:r>
        <w:rPr>
          <w:b/>
          <w:color w:val="000000"/>
          <w:sz w:val="20"/>
        </w:rPr>
        <w:t>IIII</w:t>
      </w:r>
      <w:r w:rsidRPr="00C65A81">
        <w:rPr>
          <w:b/>
          <w:sz w:val="20"/>
        </w:rPr>
        <w:t>, 40 CFR 63.6590(c))</w:t>
      </w:r>
      <w:r w:rsidRPr="008D7FB9">
        <w:rPr>
          <w:color w:val="0000FF"/>
          <w:sz w:val="20"/>
        </w:rPr>
        <w:t xml:space="preserve"> </w:t>
      </w:r>
      <w:r>
        <w:rPr>
          <w:color w:val="0000FF"/>
          <w:sz w:val="20"/>
        </w:rPr>
        <w:t xml:space="preserve"> </w:t>
      </w:r>
    </w:p>
    <w:p w14:paraId="0D4A91C2" w14:textId="7A7ACAA4" w:rsidR="00FA5808" w:rsidRPr="005C21D8" w:rsidRDefault="00FA5808" w:rsidP="00FA5808">
      <w:pPr>
        <w:jc w:val="both"/>
        <w:rPr>
          <w:sz w:val="20"/>
        </w:rPr>
      </w:pPr>
    </w:p>
    <w:p w14:paraId="00C66C51" w14:textId="11F97360" w:rsidR="00FA5808" w:rsidRPr="00913F6B" w:rsidRDefault="00FA5808" w:rsidP="00FA5808">
      <w:pPr>
        <w:ind w:left="360" w:hanging="360"/>
        <w:jc w:val="both"/>
        <w:rPr>
          <w:color w:val="000000"/>
          <w:sz w:val="20"/>
        </w:rPr>
      </w:pPr>
      <w:r w:rsidRPr="00913F6B">
        <w:rPr>
          <w:sz w:val="20"/>
        </w:rPr>
        <w:t>2.</w:t>
      </w:r>
      <w:r w:rsidRPr="005C21D8">
        <w:rPr>
          <w:sz w:val="20"/>
        </w:rPr>
        <w:tab/>
      </w:r>
      <w:r w:rsidRPr="00913F6B">
        <w:rPr>
          <w:color w:val="000000"/>
          <w:sz w:val="20"/>
        </w:rPr>
        <w:t xml:space="preserve">The permittee shall comply with </w:t>
      </w:r>
      <w:r>
        <w:rPr>
          <w:color w:val="000000"/>
          <w:sz w:val="20"/>
        </w:rPr>
        <w:t>the</w:t>
      </w:r>
      <w:r w:rsidRPr="00913F6B">
        <w:rPr>
          <w:color w:val="000000"/>
          <w:sz w:val="20"/>
        </w:rPr>
        <w:t xml:space="preserve"> provisions of the National Emission Standards for Hazardous Air Pollutants as specified in 40 CFR Part 63</w:t>
      </w:r>
      <w:r>
        <w:rPr>
          <w:color w:val="000000"/>
          <w:sz w:val="20"/>
        </w:rPr>
        <w:t>,</w:t>
      </w:r>
      <w:r w:rsidRPr="00913F6B">
        <w:rPr>
          <w:color w:val="000000"/>
          <w:sz w:val="20"/>
        </w:rPr>
        <w:t xml:space="preserve"> Subparts A and </w:t>
      </w:r>
      <w:r>
        <w:rPr>
          <w:color w:val="000000"/>
          <w:sz w:val="20"/>
        </w:rPr>
        <w:t>ZZZZ</w:t>
      </w:r>
      <w:r w:rsidRPr="00913F6B">
        <w:rPr>
          <w:color w:val="000000"/>
          <w:sz w:val="20"/>
        </w:rPr>
        <w:t xml:space="preserve">, as they apply to </w:t>
      </w:r>
      <w:r w:rsidR="00C65A81">
        <w:rPr>
          <w:sz w:val="20"/>
        </w:rPr>
        <w:t xml:space="preserve">each </w:t>
      </w:r>
      <w:r w:rsidR="00C65A81" w:rsidRPr="007700B2">
        <w:rPr>
          <w:sz w:val="20"/>
        </w:rPr>
        <w:t>engine</w:t>
      </w:r>
      <w:r w:rsidR="00C65A81" w:rsidRPr="00C7175D">
        <w:rPr>
          <w:color w:val="FF0000"/>
          <w:sz w:val="20"/>
        </w:rPr>
        <w:t xml:space="preserve"> </w:t>
      </w:r>
      <w:r w:rsidR="00C65A81">
        <w:rPr>
          <w:sz w:val="20"/>
        </w:rPr>
        <w:t>in</w:t>
      </w:r>
      <w:r w:rsidR="00C65A81" w:rsidRPr="0010517F">
        <w:rPr>
          <w:sz w:val="20"/>
        </w:rPr>
        <w:t xml:space="preserve"> FGNSPSENG</w:t>
      </w:r>
      <w:r w:rsidRPr="00913F6B">
        <w:rPr>
          <w:color w:val="000000"/>
          <w:sz w:val="20"/>
        </w:rPr>
        <w:t xml:space="preserve">.  </w:t>
      </w:r>
      <w:r w:rsidRPr="00913F6B">
        <w:rPr>
          <w:b/>
          <w:color w:val="000000"/>
          <w:sz w:val="20"/>
        </w:rPr>
        <w:t xml:space="preserve">(40 CFR Part </w:t>
      </w:r>
      <w:r>
        <w:rPr>
          <w:b/>
          <w:color w:val="000000"/>
          <w:sz w:val="20"/>
        </w:rPr>
        <w:t>6</w:t>
      </w:r>
      <w:r w:rsidRPr="00913F6B">
        <w:rPr>
          <w:b/>
          <w:color w:val="000000"/>
          <w:sz w:val="20"/>
        </w:rPr>
        <w:t>3</w:t>
      </w:r>
      <w:r>
        <w:rPr>
          <w:b/>
          <w:color w:val="000000"/>
          <w:sz w:val="20"/>
        </w:rPr>
        <w:t>,</w:t>
      </w:r>
      <w:r w:rsidRPr="00913F6B">
        <w:rPr>
          <w:b/>
          <w:color w:val="000000"/>
          <w:sz w:val="20"/>
        </w:rPr>
        <w:t xml:space="preserve"> Subparts A </w:t>
      </w:r>
      <w:r>
        <w:rPr>
          <w:b/>
          <w:color w:val="000000"/>
          <w:sz w:val="20"/>
        </w:rPr>
        <w:t>and</w:t>
      </w:r>
      <w:r w:rsidRPr="00913F6B">
        <w:rPr>
          <w:b/>
          <w:color w:val="000000"/>
          <w:sz w:val="20"/>
        </w:rPr>
        <w:t xml:space="preserve"> </w:t>
      </w:r>
      <w:r>
        <w:rPr>
          <w:b/>
          <w:color w:val="000000"/>
          <w:sz w:val="20"/>
        </w:rPr>
        <w:t>ZZZZ, 40 CFR 63.6585</w:t>
      </w:r>
      <w:r w:rsidRPr="00913F6B">
        <w:rPr>
          <w:b/>
          <w:color w:val="000000"/>
          <w:sz w:val="20"/>
        </w:rPr>
        <w:t>)</w:t>
      </w:r>
    </w:p>
    <w:p w14:paraId="2A63AB36" w14:textId="77777777" w:rsidR="00262A03" w:rsidRDefault="00262A03" w:rsidP="00A45196">
      <w:pPr>
        <w:jc w:val="both"/>
        <w:rPr>
          <w:sz w:val="20"/>
        </w:rPr>
      </w:pPr>
    </w:p>
    <w:p w14:paraId="4CAC122E" w14:textId="77777777" w:rsidR="00262A03" w:rsidRPr="00FE0AD0" w:rsidRDefault="00262A03" w:rsidP="00A45196">
      <w:pPr>
        <w:jc w:val="both"/>
        <w:rPr>
          <w:sz w:val="20"/>
        </w:rPr>
      </w:pPr>
    </w:p>
    <w:p w14:paraId="00424735" w14:textId="77777777" w:rsidR="00262A03" w:rsidRPr="00B90185" w:rsidRDefault="00262A03" w:rsidP="00A45196">
      <w:pPr>
        <w:jc w:val="both"/>
        <w:rPr>
          <w:b/>
          <w:sz w:val="20"/>
        </w:rPr>
      </w:pPr>
      <w:r w:rsidRPr="00B90185">
        <w:rPr>
          <w:b/>
          <w:sz w:val="20"/>
          <w:u w:val="single"/>
        </w:rPr>
        <w:t>Footnotes</w:t>
      </w:r>
      <w:r w:rsidRPr="00B90185">
        <w:rPr>
          <w:b/>
          <w:sz w:val="20"/>
        </w:rPr>
        <w:t>:</w:t>
      </w:r>
    </w:p>
    <w:p w14:paraId="09B25D3A" w14:textId="77777777" w:rsidR="00262A03" w:rsidRDefault="00262A03" w:rsidP="00A4519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AAF2A8E" w14:textId="77777777" w:rsidR="00262A03" w:rsidRPr="003A4A19" w:rsidRDefault="00262A03" w:rsidP="00A4519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2A957C2" w14:textId="77777777" w:rsidR="00262A03" w:rsidRPr="003A4A19" w:rsidRDefault="00262A03" w:rsidP="00F62984">
      <w:pPr>
        <w:jc w:val="both"/>
        <w:rPr>
          <w:rFonts w:cs="Arial"/>
          <w:sz w:val="20"/>
        </w:rPr>
      </w:pPr>
    </w:p>
    <w:p w14:paraId="361EEF47" w14:textId="77777777" w:rsidR="008427BE" w:rsidRPr="003A327D" w:rsidRDefault="008427BE" w:rsidP="008427BE">
      <w:pPr>
        <w:jc w:val="both"/>
        <w:rPr>
          <w:sz w:val="20"/>
        </w:rPr>
      </w:pPr>
    </w:p>
    <w:p w14:paraId="5BCE4B50" w14:textId="77777777" w:rsidR="007014BE" w:rsidRPr="007014BE" w:rsidRDefault="00E14632" w:rsidP="007014BE">
      <w:pPr>
        <w:rPr>
          <w:sz w:val="20"/>
        </w:rPr>
      </w:pPr>
      <w:r w:rsidRPr="00FE0AD0">
        <w:br w:type="page"/>
      </w:r>
      <w:bookmarkStart w:id="104" w:name="_Toc1453518"/>
      <w:bookmarkEnd w:id="61"/>
      <w:bookmarkEnd w:id="62"/>
      <w:bookmarkEnd w:id="63"/>
    </w:p>
    <w:p w14:paraId="142C11B5" w14:textId="77777777" w:rsidR="005E5399" w:rsidRPr="00440957" w:rsidRDefault="00FE2A0A" w:rsidP="001B5E34">
      <w:pPr>
        <w:pStyle w:val="Heading1"/>
        <w:rPr>
          <w:sz w:val="20"/>
          <w:szCs w:val="20"/>
        </w:rPr>
      </w:pPr>
      <w:bookmarkStart w:id="105" w:name="_Toc80602930"/>
      <w:r w:rsidRPr="001B5E34">
        <w:t>E</w:t>
      </w:r>
      <w:r w:rsidR="005E5399" w:rsidRPr="001B5E34">
        <w:t>.  NON-APPLICABLE REQUIREMENTS</w:t>
      </w:r>
      <w:bookmarkEnd w:id="104"/>
      <w:bookmarkEnd w:id="105"/>
    </w:p>
    <w:p w14:paraId="79B017D4" w14:textId="77777777" w:rsidR="005B2191" w:rsidRDefault="005B2191" w:rsidP="005B2191">
      <w:pPr>
        <w:jc w:val="both"/>
        <w:rPr>
          <w:rFonts w:cs="Arial"/>
          <w:sz w:val="20"/>
        </w:rPr>
      </w:pPr>
    </w:p>
    <w:p w14:paraId="0BA41BDE"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31CDCD1F" w14:textId="77777777" w:rsidR="000822B4" w:rsidRDefault="000822B4" w:rsidP="00D10803">
      <w:pPr>
        <w:jc w:val="both"/>
      </w:pPr>
    </w:p>
    <w:p w14:paraId="3F42DDF3" w14:textId="77777777" w:rsidR="00447D64" w:rsidRDefault="00447D64" w:rsidP="00D10803">
      <w:pPr>
        <w:jc w:val="both"/>
      </w:pPr>
    </w:p>
    <w:p w14:paraId="03499C42"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1AB50D59" w14:textId="77777777" w:rsidTr="00B10CBB">
        <w:trPr>
          <w:cantSplit/>
          <w:trHeight w:val="226"/>
        </w:trPr>
        <w:tc>
          <w:tcPr>
            <w:tcW w:w="10271" w:type="dxa"/>
          </w:tcPr>
          <w:p w14:paraId="39FC2F72"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06" w:name="_Toc367698521"/>
            <w:bookmarkStart w:id="107" w:name="_Toc80602931"/>
            <w:r w:rsidRPr="00253A7B">
              <w:rPr>
                <w:b/>
                <w:kern w:val="28"/>
                <w:sz w:val="28"/>
                <w:szCs w:val="28"/>
              </w:rPr>
              <w:t>APPENDICES</w:t>
            </w:r>
            <w:bookmarkEnd w:id="106"/>
            <w:bookmarkEnd w:id="107"/>
          </w:p>
        </w:tc>
      </w:tr>
    </w:tbl>
    <w:p w14:paraId="2ECDCD26" w14:textId="77777777" w:rsidR="00FC3D76" w:rsidRPr="00FC1F2C" w:rsidRDefault="005C07D8" w:rsidP="005C07D8">
      <w:pPr>
        <w:pStyle w:val="Heading2"/>
        <w:numPr>
          <w:ilvl w:val="0"/>
          <w:numId w:val="0"/>
        </w:numPr>
        <w:spacing w:before="0" w:after="0"/>
        <w:jc w:val="left"/>
        <w:rPr>
          <w:b w:val="0"/>
          <w:sz w:val="22"/>
          <w:szCs w:val="22"/>
        </w:rPr>
      </w:pPr>
      <w:bookmarkStart w:id="108" w:name="_Hlk522788426"/>
      <w:bookmarkStart w:id="109" w:name="_Toc80602932"/>
      <w:r w:rsidRPr="005C07D8">
        <w:rPr>
          <w:sz w:val="22"/>
          <w:szCs w:val="22"/>
        </w:rPr>
        <w:t xml:space="preserve">Appendix 1.  </w:t>
      </w:r>
      <w:r w:rsidR="00D5293E">
        <w:rPr>
          <w:sz w:val="22"/>
          <w:szCs w:val="22"/>
        </w:rPr>
        <w:t xml:space="preserve">Acronyms and </w:t>
      </w:r>
      <w:r w:rsidRPr="005C07D8">
        <w:rPr>
          <w:sz w:val="22"/>
          <w:szCs w:val="22"/>
        </w:rPr>
        <w:t>Abbreviations</w:t>
      </w:r>
      <w:bookmarkEnd w:id="109"/>
    </w:p>
    <w:tbl>
      <w:tblPr>
        <w:tblW w:w="5000" w:type="pct"/>
        <w:jc w:val="center"/>
        <w:tblLook w:val="0000" w:firstRow="0" w:lastRow="0" w:firstColumn="0" w:lastColumn="0" w:noHBand="0" w:noVBand="0"/>
      </w:tblPr>
      <w:tblGrid>
        <w:gridCol w:w="1376"/>
        <w:gridCol w:w="3938"/>
        <w:gridCol w:w="823"/>
        <w:gridCol w:w="4303"/>
      </w:tblGrid>
      <w:tr w:rsidR="00FC3D76" w:rsidRPr="000B6AFE" w14:paraId="0C23FDA1"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843FF07"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39B6950"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6DBD0DB" w14:textId="77777777" w:rsidTr="00266EA4">
        <w:trPr>
          <w:cantSplit/>
          <w:trHeight w:val="245"/>
          <w:jc w:val="center"/>
        </w:trPr>
        <w:tc>
          <w:tcPr>
            <w:tcW w:w="659" w:type="pct"/>
            <w:tcBorders>
              <w:top w:val="single" w:sz="4" w:space="0" w:color="auto"/>
              <w:left w:val="double" w:sz="4" w:space="0" w:color="auto"/>
            </w:tcBorders>
          </w:tcPr>
          <w:p w14:paraId="5BC5BB9D"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BBB63BB"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EEDD3C6"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34E240C7"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4813720A" w14:textId="77777777" w:rsidTr="00266EA4">
        <w:trPr>
          <w:cantSplit/>
          <w:trHeight w:val="245"/>
          <w:jc w:val="center"/>
        </w:trPr>
        <w:tc>
          <w:tcPr>
            <w:tcW w:w="659" w:type="pct"/>
            <w:tcBorders>
              <w:left w:val="double" w:sz="4" w:space="0" w:color="auto"/>
            </w:tcBorders>
          </w:tcPr>
          <w:p w14:paraId="19E8551A"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1157D5F"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0775E75"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6E6F8A24"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7FCA665E" w14:textId="77777777" w:rsidTr="00266EA4">
        <w:trPr>
          <w:cantSplit/>
          <w:trHeight w:val="245"/>
          <w:jc w:val="center"/>
        </w:trPr>
        <w:tc>
          <w:tcPr>
            <w:tcW w:w="659" w:type="pct"/>
            <w:tcBorders>
              <w:left w:val="double" w:sz="4" w:space="0" w:color="auto"/>
            </w:tcBorders>
          </w:tcPr>
          <w:p w14:paraId="2D0ABB88"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0FC91857"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0B78378"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B3B5F79"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95FF45E" w14:textId="77777777" w:rsidTr="00266EA4">
        <w:trPr>
          <w:cantSplit/>
          <w:trHeight w:val="245"/>
          <w:jc w:val="center"/>
        </w:trPr>
        <w:tc>
          <w:tcPr>
            <w:tcW w:w="659" w:type="pct"/>
            <w:tcBorders>
              <w:left w:val="double" w:sz="4" w:space="0" w:color="auto"/>
            </w:tcBorders>
          </w:tcPr>
          <w:p w14:paraId="12C613F2"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53F7DEB0"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726F37B"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C57A4F3"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EC99882" w14:textId="77777777" w:rsidTr="00266EA4">
        <w:trPr>
          <w:cantSplit/>
          <w:trHeight w:val="245"/>
          <w:jc w:val="center"/>
        </w:trPr>
        <w:tc>
          <w:tcPr>
            <w:tcW w:w="659" w:type="pct"/>
            <w:tcBorders>
              <w:left w:val="double" w:sz="4" w:space="0" w:color="auto"/>
            </w:tcBorders>
          </w:tcPr>
          <w:p w14:paraId="612E77D0"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EB75335"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A0000A0"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D24FB4E"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D857C88" w14:textId="77777777" w:rsidTr="00266EA4">
        <w:trPr>
          <w:cantSplit/>
          <w:trHeight w:val="245"/>
          <w:jc w:val="center"/>
        </w:trPr>
        <w:tc>
          <w:tcPr>
            <w:tcW w:w="659" w:type="pct"/>
            <w:tcBorders>
              <w:left w:val="double" w:sz="4" w:space="0" w:color="auto"/>
            </w:tcBorders>
          </w:tcPr>
          <w:p w14:paraId="06EC7D69"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993D1E1"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6E76912"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26B6CA8E"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2AD0A186" w14:textId="77777777" w:rsidTr="00266EA4">
        <w:trPr>
          <w:cantSplit/>
          <w:trHeight w:val="245"/>
          <w:jc w:val="center"/>
        </w:trPr>
        <w:tc>
          <w:tcPr>
            <w:tcW w:w="659" w:type="pct"/>
            <w:tcBorders>
              <w:left w:val="double" w:sz="4" w:space="0" w:color="auto"/>
            </w:tcBorders>
          </w:tcPr>
          <w:p w14:paraId="15074A2C"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3B52884"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7E02213"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1C880FBE"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416AAD21" w14:textId="77777777" w:rsidTr="00266EA4">
        <w:trPr>
          <w:cantSplit/>
          <w:trHeight w:val="245"/>
          <w:jc w:val="center"/>
        </w:trPr>
        <w:tc>
          <w:tcPr>
            <w:tcW w:w="659" w:type="pct"/>
            <w:tcBorders>
              <w:left w:val="double" w:sz="4" w:space="0" w:color="auto"/>
            </w:tcBorders>
          </w:tcPr>
          <w:p w14:paraId="20D15FAF"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B50736D"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868CE92"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7C9BD29"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4A0B1499" w14:textId="77777777" w:rsidTr="00266EA4">
        <w:trPr>
          <w:cantSplit/>
          <w:trHeight w:val="218"/>
          <w:jc w:val="center"/>
        </w:trPr>
        <w:tc>
          <w:tcPr>
            <w:tcW w:w="659" w:type="pct"/>
            <w:vMerge w:val="restart"/>
            <w:tcBorders>
              <w:left w:val="double" w:sz="4" w:space="0" w:color="auto"/>
            </w:tcBorders>
          </w:tcPr>
          <w:p w14:paraId="34809FA9" w14:textId="77777777" w:rsidR="002229D7" w:rsidRPr="000B6AFE" w:rsidRDefault="002229D7" w:rsidP="008256F1">
            <w:pPr>
              <w:rPr>
                <w:rFonts w:cs="Arial"/>
                <w:sz w:val="19"/>
                <w:szCs w:val="19"/>
              </w:rPr>
            </w:pPr>
            <w:r w:rsidRPr="000B6AFE">
              <w:rPr>
                <w:rFonts w:cs="Arial"/>
                <w:sz w:val="19"/>
                <w:szCs w:val="19"/>
              </w:rPr>
              <w:t>Department/</w:t>
            </w:r>
          </w:p>
          <w:p w14:paraId="4579D39C"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6DB7F0DE"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44A075C0"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5AD21F64"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5F9F00F" w14:textId="77777777" w:rsidTr="00266EA4">
        <w:trPr>
          <w:cantSplit/>
          <w:trHeight w:val="217"/>
          <w:jc w:val="center"/>
        </w:trPr>
        <w:tc>
          <w:tcPr>
            <w:tcW w:w="659" w:type="pct"/>
            <w:vMerge/>
            <w:tcBorders>
              <w:left w:val="double" w:sz="4" w:space="0" w:color="auto"/>
            </w:tcBorders>
          </w:tcPr>
          <w:p w14:paraId="2622002F" w14:textId="77777777" w:rsidR="002229D7" w:rsidRPr="000B6AFE" w:rsidRDefault="002229D7" w:rsidP="008256F1">
            <w:pPr>
              <w:rPr>
                <w:rFonts w:cs="Arial"/>
                <w:sz w:val="19"/>
                <w:szCs w:val="19"/>
              </w:rPr>
            </w:pPr>
          </w:p>
        </w:tc>
        <w:tc>
          <w:tcPr>
            <w:tcW w:w="1886" w:type="pct"/>
            <w:vMerge/>
            <w:tcBorders>
              <w:right w:val="single" w:sz="4" w:space="0" w:color="auto"/>
            </w:tcBorders>
          </w:tcPr>
          <w:p w14:paraId="016DD34F" w14:textId="77777777" w:rsidR="002229D7" w:rsidRPr="000B6AFE" w:rsidRDefault="002229D7" w:rsidP="00FC3D76">
            <w:pPr>
              <w:rPr>
                <w:rFonts w:cs="Arial"/>
                <w:sz w:val="19"/>
                <w:szCs w:val="19"/>
              </w:rPr>
            </w:pPr>
          </w:p>
        </w:tc>
        <w:tc>
          <w:tcPr>
            <w:tcW w:w="394" w:type="pct"/>
            <w:tcBorders>
              <w:left w:val="single" w:sz="4" w:space="0" w:color="auto"/>
            </w:tcBorders>
          </w:tcPr>
          <w:p w14:paraId="6D503512"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3910D64C"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172AE295" w14:textId="77777777" w:rsidTr="00266EA4">
        <w:trPr>
          <w:cantSplit/>
          <w:trHeight w:val="245"/>
          <w:jc w:val="center"/>
        </w:trPr>
        <w:tc>
          <w:tcPr>
            <w:tcW w:w="659" w:type="pct"/>
            <w:vMerge w:val="restart"/>
            <w:tcBorders>
              <w:left w:val="double" w:sz="4" w:space="0" w:color="auto"/>
            </w:tcBorders>
          </w:tcPr>
          <w:p w14:paraId="707B501B"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5BD01C9"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EFA5E19"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65F8DC5E"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FB469FE" w14:textId="77777777" w:rsidTr="00266EA4">
        <w:trPr>
          <w:cantSplit/>
          <w:trHeight w:val="245"/>
          <w:jc w:val="center"/>
        </w:trPr>
        <w:tc>
          <w:tcPr>
            <w:tcW w:w="659" w:type="pct"/>
            <w:vMerge/>
            <w:tcBorders>
              <w:left w:val="double" w:sz="4" w:space="0" w:color="auto"/>
            </w:tcBorders>
          </w:tcPr>
          <w:p w14:paraId="63433F33" w14:textId="77777777" w:rsidR="003B1CC9" w:rsidRDefault="003B1CC9" w:rsidP="003B1CC9">
            <w:pPr>
              <w:rPr>
                <w:rFonts w:cs="Arial"/>
                <w:sz w:val="19"/>
                <w:szCs w:val="19"/>
              </w:rPr>
            </w:pPr>
          </w:p>
        </w:tc>
        <w:tc>
          <w:tcPr>
            <w:tcW w:w="1886" w:type="pct"/>
            <w:vMerge/>
            <w:tcBorders>
              <w:right w:val="single" w:sz="4" w:space="0" w:color="auto"/>
            </w:tcBorders>
          </w:tcPr>
          <w:p w14:paraId="25DC75E6" w14:textId="77777777" w:rsidR="003B1CC9" w:rsidRPr="000B6AFE" w:rsidRDefault="003B1CC9" w:rsidP="003B1CC9">
            <w:pPr>
              <w:rPr>
                <w:rFonts w:cs="Arial"/>
                <w:sz w:val="19"/>
                <w:szCs w:val="19"/>
              </w:rPr>
            </w:pPr>
          </w:p>
        </w:tc>
        <w:tc>
          <w:tcPr>
            <w:tcW w:w="394" w:type="pct"/>
            <w:tcBorders>
              <w:left w:val="single" w:sz="4" w:space="0" w:color="auto"/>
            </w:tcBorders>
          </w:tcPr>
          <w:p w14:paraId="15A3C163"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463EBBB8"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7079FF3D" w14:textId="77777777" w:rsidTr="00266EA4">
        <w:trPr>
          <w:cantSplit/>
          <w:trHeight w:val="245"/>
          <w:jc w:val="center"/>
        </w:trPr>
        <w:tc>
          <w:tcPr>
            <w:tcW w:w="659" w:type="pct"/>
            <w:tcBorders>
              <w:left w:val="double" w:sz="4" w:space="0" w:color="auto"/>
            </w:tcBorders>
          </w:tcPr>
          <w:p w14:paraId="7753218B"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4B3ABD78"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78374B2"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79208ACE"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6352515" w14:textId="77777777" w:rsidTr="00266EA4">
        <w:trPr>
          <w:cantSplit/>
          <w:trHeight w:val="245"/>
          <w:jc w:val="center"/>
        </w:trPr>
        <w:tc>
          <w:tcPr>
            <w:tcW w:w="659" w:type="pct"/>
            <w:tcBorders>
              <w:left w:val="double" w:sz="4" w:space="0" w:color="auto"/>
            </w:tcBorders>
          </w:tcPr>
          <w:p w14:paraId="1341B17D"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5A42B24B"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4BBED5B1"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318B719"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1029011" w14:textId="77777777" w:rsidTr="00266EA4">
        <w:trPr>
          <w:cantSplit/>
          <w:trHeight w:val="245"/>
          <w:jc w:val="center"/>
        </w:trPr>
        <w:tc>
          <w:tcPr>
            <w:tcW w:w="659" w:type="pct"/>
            <w:tcBorders>
              <w:left w:val="double" w:sz="4" w:space="0" w:color="auto"/>
            </w:tcBorders>
          </w:tcPr>
          <w:p w14:paraId="0FDC58CB"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13472623"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B8EBDA5"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E0E2DDF"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1A962E0" w14:textId="77777777" w:rsidTr="00266EA4">
        <w:trPr>
          <w:cantSplit/>
          <w:trHeight w:val="245"/>
          <w:jc w:val="center"/>
        </w:trPr>
        <w:tc>
          <w:tcPr>
            <w:tcW w:w="659" w:type="pct"/>
            <w:tcBorders>
              <w:left w:val="double" w:sz="4" w:space="0" w:color="auto"/>
            </w:tcBorders>
          </w:tcPr>
          <w:p w14:paraId="7A5D9DA9"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74765327"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A60FB9F"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75A1F7B9"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5A3F8579" w14:textId="77777777" w:rsidTr="00266EA4">
        <w:trPr>
          <w:cantSplit/>
          <w:trHeight w:val="245"/>
          <w:jc w:val="center"/>
        </w:trPr>
        <w:tc>
          <w:tcPr>
            <w:tcW w:w="659" w:type="pct"/>
            <w:tcBorders>
              <w:left w:val="double" w:sz="4" w:space="0" w:color="auto"/>
            </w:tcBorders>
          </w:tcPr>
          <w:p w14:paraId="3A431027"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9CF8DC5"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A7EA418"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176A0B48"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40E825F1" w14:textId="77777777" w:rsidTr="00266EA4">
        <w:trPr>
          <w:cantSplit/>
          <w:trHeight w:val="245"/>
          <w:jc w:val="center"/>
        </w:trPr>
        <w:tc>
          <w:tcPr>
            <w:tcW w:w="659" w:type="pct"/>
            <w:tcBorders>
              <w:left w:val="double" w:sz="4" w:space="0" w:color="auto"/>
            </w:tcBorders>
          </w:tcPr>
          <w:p w14:paraId="51F05543"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0C03D12C"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97C32B2"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7CB1827E"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03D63603" w14:textId="77777777" w:rsidTr="00266EA4">
        <w:trPr>
          <w:cantSplit/>
          <w:trHeight w:val="245"/>
          <w:jc w:val="center"/>
        </w:trPr>
        <w:tc>
          <w:tcPr>
            <w:tcW w:w="659" w:type="pct"/>
            <w:tcBorders>
              <w:left w:val="double" w:sz="4" w:space="0" w:color="auto"/>
            </w:tcBorders>
          </w:tcPr>
          <w:p w14:paraId="2504664B"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34D5199F"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E44C273"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EE49FE0"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E825030" w14:textId="77777777" w:rsidTr="00266EA4">
        <w:trPr>
          <w:cantSplit/>
          <w:trHeight w:val="245"/>
          <w:jc w:val="center"/>
        </w:trPr>
        <w:tc>
          <w:tcPr>
            <w:tcW w:w="659" w:type="pct"/>
            <w:tcBorders>
              <w:left w:val="double" w:sz="4" w:space="0" w:color="auto"/>
            </w:tcBorders>
          </w:tcPr>
          <w:p w14:paraId="4BE2B834"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3C175AF"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FCCAFC3"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A7FA8FA"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6F2AED3C" w14:textId="77777777" w:rsidTr="00266EA4">
        <w:trPr>
          <w:cantSplit/>
          <w:trHeight w:val="245"/>
          <w:jc w:val="center"/>
        </w:trPr>
        <w:tc>
          <w:tcPr>
            <w:tcW w:w="659" w:type="pct"/>
            <w:tcBorders>
              <w:left w:val="double" w:sz="4" w:space="0" w:color="auto"/>
            </w:tcBorders>
          </w:tcPr>
          <w:p w14:paraId="684B4BAE"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BA330FF"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E9B77DC"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1D5208DE"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B98FF89" w14:textId="77777777" w:rsidTr="00266EA4">
        <w:trPr>
          <w:cantSplit/>
          <w:trHeight w:val="245"/>
          <w:jc w:val="center"/>
        </w:trPr>
        <w:tc>
          <w:tcPr>
            <w:tcW w:w="659" w:type="pct"/>
            <w:tcBorders>
              <w:left w:val="double" w:sz="4" w:space="0" w:color="auto"/>
            </w:tcBorders>
          </w:tcPr>
          <w:p w14:paraId="5CDC06AA"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7FF888F0"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CAA4F94"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2CBBCC4A"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61B02A2" w14:textId="77777777" w:rsidTr="00266EA4">
        <w:trPr>
          <w:cantSplit/>
          <w:trHeight w:val="245"/>
          <w:jc w:val="center"/>
        </w:trPr>
        <w:tc>
          <w:tcPr>
            <w:tcW w:w="659" w:type="pct"/>
            <w:tcBorders>
              <w:left w:val="double" w:sz="4" w:space="0" w:color="auto"/>
            </w:tcBorders>
          </w:tcPr>
          <w:p w14:paraId="778FFDA3"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6A02525E"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61EDF99"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974EFAA"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A17998F" w14:textId="77777777" w:rsidTr="00266EA4">
        <w:trPr>
          <w:cantSplit/>
          <w:trHeight w:val="245"/>
          <w:jc w:val="center"/>
        </w:trPr>
        <w:tc>
          <w:tcPr>
            <w:tcW w:w="659" w:type="pct"/>
            <w:tcBorders>
              <w:left w:val="double" w:sz="4" w:space="0" w:color="auto"/>
            </w:tcBorders>
          </w:tcPr>
          <w:p w14:paraId="4540CB55"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61C5447C"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7E12342"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43128F7D"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CFA77A5" w14:textId="77777777" w:rsidTr="00266EA4">
        <w:trPr>
          <w:cantSplit/>
          <w:trHeight w:val="218"/>
          <w:jc w:val="center"/>
        </w:trPr>
        <w:tc>
          <w:tcPr>
            <w:tcW w:w="659" w:type="pct"/>
            <w:tcBorders>
              <w:left w:val="double" w:sz="4" w:space="0" w:color="auto"/>
            </w:tcBorders>
          </w:tcPr>
          <w:p w14:paraId="366AD30C"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3B2F53DE"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1B143B1"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287EA130"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0BF9FD53" w14:textId="77777777" w:rsidTr="00266EA4">
        <w:trPr>
          <w:cantSplit/>
          <w:trHeight w:val="245"/>
          <w:jc w:val="center"/>
        </w:trPr>
        <w:tc>
          <w:tcPr>
            <w:tcW w:w="659" w:type="pct"/>
            <w:tcBorders>
              <w:left w:val="double" w:sz="4" w:space="0" w:color="auto"/>
            </w:tcBorders>
          </w:tcPr>
          <w:p w14:paraId="4FCCBA2D"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C0F23E4"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BE0CFF8"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A975DE6"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79F128E2" w14:textId="77777777" w:rsidTr="00266EA4">
        <w:trPr>
          <w:cantSplit/>
          <w:trHeight w:val="245"/>
          <w:jc w:val="center"/>
        </w:trPr>
        <w:tc>
          <w:tcPr>
            <w:tcW w:w="659" w:type="pct"/>
            <w:tcBorders>
              <w:left w:val="double" w:sz="4" w:space="0" w:color="auto"/>
            </w:tcBorders>
          </w:tcPr>
          <w:p w14:paraId="1078188B"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A525998"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44418E6" w14:textId="77777777" w:rsidR="002229D7" w:rsidRPr="000B6AFE" w:rsidRDefault="002229D7" w:rsidP="002229D7">
            <w:pPr>
              <w:rPr>
                <w:rFonts w:cs="Arial"/>
                <w:sz w:val="19"/>
                <w:szCs w:val="19"/>
              </w:rPr>
            </w:pPr>
          </w:p>
        </w:tc>
        <w:tc>
          <w:tcPr>
            <w:tcW w:w="2061" w:type="pct"/>
            <w:vMerge/>
            <w:tcBorders>
              <w:right w:val="double" w:sz="4" w:space="0" w:color="auto"/>
            </w:tcBorders>
          </w:tcPr>
          <w:p w14:paraId="737C12FB" w14:textId="77777777" w:rsidR="002229D7" w:rsidRPr="000B6AFE" w:rsidRDefault="002229D7" w:rsidP="002229D7">
            <w:pPr>
              <w:rPr>
                <w:rFonts w:cs="Arial"/>
                <w:sz w:val="19"/>
                <w:szCs w:val="19"/>
              </w:rPr>
            </w:pPr>
          </w:p>
        </w:tc>
      </w:tr>
      <w:tr w:rsidR="002229D7" w:rsidRPr="000B6AFE" w14:paraId="4B756E47" w14:textId="77777777" w:rsidTr="00266EA4">
        <w:trPr>
          <w:cantSplit/>
          <w:trHeight w:val="218"/>
          <w:jc w:val="center"/>
        </w:trPr>
        <w:tc>
          <w:tcPr>
            <w:tcW w:w="659" w:type="pct"/>
            <w:tcBorders>
              <w:left w:val="double" w:sz="4" w:space="0" w:color="auto"/>
              <w:bottom w:val="nil"/>
            </w:tcBorders>
          </w:tcPr>
          <w:p w14:paraId="33BA5020"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0DA0B65E"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980E659"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1111D900"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4BE815B"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730B882" w14:textId="77777777" w:rsidTr="00266EA4">
        <w:trPr>
          <w:cantSplit/>
          <w:trHeight w:val="218"/>
          <w:jc w:val="center"/>
        </w:trPr>
        <w:tc>
          <w:tcPr>
            <w:tcW w:w="659" w:type="pct"/>
            <w:vMerge w:val="restart"/>
            <w:tcBorders>
              <w:left w:val="double" w:sz="4" w:space="0" w:color="auto"/>
            </w:tcBorders>
          </w:tcPr>
          <w:p w14:paraId="73147B1F"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3C45297"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DA14E49"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404521DC"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5A48F451" w14:textId="77777777" w:rsidTr="00266EA4">
        <w:trPr>
          <w:cantSplit/>
          <w:trHeight w:val="217"/>
          <w:jc w:val="center"/>
        </w:trPr>
        <w:tc>
          <w:tcPr>
            <w:tcW w:w="659" w:type="pct"/>
            <w:vMerge/>
            <w:tcBorders>
              <w:left w:val="double" w:sz="4" w:space="0" w:color="auto"/>
              <w:bottom w:val="nil"/>
            </w:tcBorders>
          </w:tcPr>
          <w:p w14:paraId="632326EB" w14:textId="77777777" w:rsidR="002229D7" w:rsidRPr="000B6AFE" w:rsidRDefault="002229D7" w:rsidP="002229D7">
            <w:pPr>
              <w:rPr>
                <w:rFonts w:cs="Arial"/>
                <w:sz w:val="19"/>
                <w:szCs w:val="19"/>
              </w:rPr>
            </w:pPr>
          </w:p>
        </w:tc>
        <w:tc>
          <w:tcPr>
            <w:tcW w:w="1886" w:type="pct"/>
            <w:vMerge/>
            <w:tcBorders>
              <w:right w:val="single" w:sz="4" w:space="0" w:color="auto"/>
            </w:tcBorders>
          </w:tcPr>
          <w:p w14:paraId="56990174"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46D99130"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3A3B44F"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0226AEBD" w14:textId="77777777" w:rsidTr="00266EA4">
        <w:trPr>
          <w:cantSplit/>
          <w:trHeight w:val="245"/>
          <w:jc w:val="center"/>
        </w:trPr>
        <w:tc>
          <w:tcPr>
            <w:tcW w:w="659" w:type="pct"/>
            <w:tcBorders>
              <w:left w:val="double" w:sz="4" w:space="0" w:color="auto"/>
            </w:tcBorders>
          </w:tcPr>
          <w:p w14:paraId="3BD1BB6A"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780FB23D"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D35BB1C"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6157D8D8"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7766B189" w14:textId="77777777" w:rsidTr="00266EA4">
        <w:trPr>
          <w:cantSplit/>
          <w:trHeight w:val="245"/>
          <w:jc w:val="center"/>
        </w:trPr>
        <w:tc>
          <w:tcPr>
            <w:tcW w:w="659" w:type="pct"/>
            <w:tcBorders>
              <w:left w:val="double" w:sz="4" w:space="0" w:color="auto"/>
            </w:tcBorders>
          </w:tcPr>
          <w:p w14:paraId="210A3B17"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20899E34"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5A86E7E3"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047AD5BF"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6FA6FAB4" w14:textId="77777777" w:rsidTr="00266EA4">
        <w:trPr>
          <w:cantSplit/>
          <w:trHeight w:val="245"/>
          <w:jc w:val="center"/>
        </w:trPr>
        <w:tc>
          <w:tcPr>
            <w:tcW w:w="659" w:type="pct"/>
            <w:tcBorders>
              <w:left w:val="double" w:sz="4" w:space="0" w:color="auto"/>
            </w:tcBorders>
          </w:tcPr>
          <w:p w14:paraId="39B5DAF8"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109E1BDC"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C9F9081"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30776694" w14:textId="77777777" w:rsidR="002229D7" w:rsidRPr="000B6AFE" w:rsidRDefault="002229D7" w:rsidP="002229D7">
            <w:pPr>
              <w:rPr>
                <w:rFonts w:cs="Arial"/>
                <w:sz w:val="19"/>
                <w:szCs w:val="19"/>
              </w:rPr>
            </w:pPr>
            <w:r>
              <w:rPr>
                <w:rFonts w:cs="Arial"/>
                <w:sz w:val="19"/>
                <w:szCs w:val="19"/>
              </w:rPr>
              <w:t>Percent</w:t>
            </w:r>
          </w:p>
        </w:tc>
      </w:tr>
      <w:tr w:rsidR="002229D7" w:rsidRPr="000B6AFE" w14:paraId="636DB02E" w14:textId="77777777" w:rsidTr="00266EA4">
        <w:trPr>
          <w:cantSplit/>
          <w:trHeight w:val="245"/>
          <w:jc w:val="center"/>
        </w:trPr>
        <w:tc>
          <w:tcPr>
            <w:tcW w:w="659" w:type="pct"/>
            <w:tcBorders>
              <w:left w:val="double" w:sz="4" w:space="0" w:color="auto"/>
            </w:tcBorders>
          </w:tcPr>
          <w:p w14:paraId="73ECBB68"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5BDE73E6"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01126C9"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2D099389"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06EB9F63" w14:textId="77777777" w:rsidTr="00266EA4">
        <w:trPr>
          <w:cantSplit/>
          <w:trHeight w:val="245"/>
          <w:jc w:val="center"/>
        </w:trPr>
        <w:tc>
          <w:tcPr>
            <w:tcW w:w="659" w:type="pct"/>
            <w:tcBorders>
              <w:left w:val="double" w:sz="4" w:space="0" w:color="auto"/>
            </w:tcBorders>
          </w:tcPr>
          <w:p w14:paraId="020CD225"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0E68B77"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7812CA5"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619AB3AB"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7791CC4" w14:textId="77777777" w:rsidTr="00266EA4">
        <w:trPr>
          <w:cantSplit/>
          <w:trHeight w:val="245"/>
          <w:jc w:val="center"/>
        </w:trPr>
        <w:tc>
          <w:tcPr>
            <w:tcW w:w="659" w:type="pct"/>
            <w:tcBorders>
              <w:left w:val="double" w:sz="4" w:space="0" w:color="auto"/>
            </w:tcBorders>
          </w:tcPr>
          <w:p w14:paraId="184E3A89"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C285BA3"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035022BB"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34512159"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374C8A67" w14:textId="77777777" w:rsidTr="00266EA4">
        <w:trPr>
          <w:cantSplit/>
          <w:trHeight w:val="245"/>
          <w:jc w:val="center"/>
        </w:trPr>
        <w:tc>
          <w:tcPr>
            <w:tcW w:w="659" w:type="pct"/>
            <w:tcBorders>
              <w:left w:val="double" w:sz="4" w:space="0" w:color="auto"/>
            </w:tcBorders>
          </w:tcPr>
          <w:p w14:paraId="6C5155FB"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075C62AB"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E41DD8F"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FDDB3EE"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1C10547D" w14:textId="77777777" w:rsidTr="00266EA4">
        <w:trPr>
          <w:cantSplit/>
          <w:trHeight w:val="245"/>
          <w:jc w:val="center"/>
        </w:trPr>
        <w:tc>
          <w:tcPr>
            <w:tcW w:w="659" w:type="pct"/>
            <w:tcBorders>
              <w:left w:val="double" w:sz="4" w:space="0" w:color="auto"/>
            </w:tcBorders>
          </w:tcPr>
          <w:p w14:paraId="0E665C33"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07EBCEA6"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C6359AB"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A73EB23"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65F89B40" w14:textId="77777777" w:rsidTr="00266EA4">
        <w:trPr>
          <w:cantSplit/>
          <w:trHeight w:val="245"/>
          <w:jc w:val="center"/>
        </w:trPr>
        <w:tc>
          <w:tcPr>
            <w:tcW w:w="659" w:type="pct"/>
            <w:tcBorders>
              <w:left w:val="double" w:sz="4" w:space="0" w:color="auto"/>
            </w:tcBorders>
          </w:tcPr>
          <w:p w14:paraId="398610C8"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673EAC89"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6A6DE27A"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149652F1"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55516734" w14:textId="77777777" w:rsidTr="00266EA4">
        <w:trPr>
          <w:cantSplit/>
          <w:trHeight w:val="245"/>
          <w:jc w:val="center"/>
        </w:trPr>
        <w:tc>
          <w:tcPr>
            <w:tcW w:w="659" w:type="pct"/>
            <w:tcBorders>
              <w:left w:val="double" w:sz="4" w:space="0" w:color="auto"/>
            </w:tcBorders>
          </w:tcPr>
          <w:p w14:paraId="0D68CCD5"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886AE0C"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1CFAB59"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06ED3686"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2D8A5078" w14:textId="77777777" w:rsidTr="00266EA4">
        <w:trPr>
          <w:cantSplit/>
          <w:trHeight w:val="245"/>
          <w:jc w:val="center"/>
        </w:trPr>
        <w:tc>
          <w:tcPr>
            <w:tcW w:w="659" w:type="pct"/>
            <w:tcBorders>
              <w:left w:val="double" w:sz="4" w:space="0" w:color="auto"/>
            </w:tcBorders>
          </w:tcPr>
          <w:p w14:paraId="2EF11C65"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72DB14BF"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9B7DD38"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7DAE94AB"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06F83661" w14:textId="77777777" w:rsidTr="00266EA4">
        <w:trPr>
          <w:cantSplit/>
          <w:trHeight w:val="245"/>
          <w:jc w:val="center"/>
        </w:trPr>
        <w:tc>
          <w:tcPr>
            <w:tcW w:w="659" w:type="pct"/>
            <w:tcBorders>
              <w:left w:val="double" w:sz="4" w:space="0" w:color="auto"/>
            </w:tcBorders>
          </w:tcPr>
          <w:p w14:paraId="2E3DD83F"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59DBBC3"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F38D745"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22A74B15"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6FC03118" w14:textId="77777777" w:rsidTr="00266EA4">
        <w:trPr>
          <w:cantSplit/>
          <w:trHeight w:val="245"/>
          <w:jc w:val="center"/>
        </w:trPr>
        <w:tc>
          <w:tcPr>
            <w:tcW w:w="659" w:type="pct"/>
            <w:tcBorders>
              <w:left w:val="double" w:sz="4" w:space="0" w:color="auto"/>
            </w:tcBorders>
          </w:tcPr>
          <w:p w14:paraId="7B4AE13B"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02AF84E8"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28A5E1F"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1499AB0"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52557EDF" w14:textId="77777777" w:rsidTr="00266EA4">
        <w:trPr>
          <w:cantSplit/>
          <w:trHeight w:val="245"/>
          <w:jc w:val="center"/>
        </w:trPr>
        <w:tc>
          <w:tcPr>
            <w:tcW w:w="659" w:type="pct"/>
            <w:vMerge w:val="restart"/>
            <w:tcBorders>
              <w:left w:val="double" w:sz="4" w:space="0" w:color="auto"/>
            </w:tcBorders>
          </w:tcPr>
          <w:p w14:paraId="3B2859C9"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609356F"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A53ACC0"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77174240"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21CCD3F8" w14:textId="77777777" w:rsidTr="00266EA4">
        <w:trPr>
          <w:cantSplit/>
          <w:trHeight w:val="245"/>
          <w:jc w:val="center"/>
        </w:trPr>
        <w:tc>
          <w:tcPr>
            <w:tcW w:w="659" w:type="pct"/>
            <w:vMerge/>
            <w:tcBorders>
              <w:left w:val="double" w:sz="4" w:space="0" w:color="auto"/>
            </w:tcBorders>
          </w:tcPr>
          <w:p w14:paraId="34F100F6" w14:textId="77777777" w:rsidR="002229D7" w:rsidRPr="000B6AFE" w:rsidRDefault="002229D7" w:rsidP="002229D7">
            <w:pPr>
              <w:rPr>
                <w:rFonts w:cs="Arial"/>
                <w:sz w:val="19"/>
                <w:szCs w:val="19"/>
              </w:rPr>
            </w:pPr>
          </w:p>
        </w:tc>
        <w:tc>
          <w:tcPr>
            <w:tcW w:w="1886" w:type="pct"/>
            <w:vMerge/>
            <w:tcBorders>
              <w:right w:val="single" w:sz="4" w:space="0" w:color="auto"/>
            </w:tcBorders>
          </w:tcPr>
          <w:p w14:paraId="1CBEAFF1" w14:textId="77777777" w:rsidR="002229D7" w:rsidRPr="000B6AFE" w:rsidRDefault="002229D7" w:rsidP="002229D7">
            <w:pPr>
              <w:rPr>
                <w:rFonts w:cs="Arial"/>
                <w:sz w:val="19"/>
                <w:szCs w:val="19"/>
              </w:rPr>
            </w:pPr>
          </w:p>
        </w:tc>
        <w:tc>
          <w:tcPr>
            <w:tcW w:w="394" w:type="pct"/>
            <w:tcBorders>
              <w:left w:val="single" w:sz="4" w:space="0" w:color="auto"/>
            </w:tcBorders>
          </w:tcPr>
          <w:p w14:paraId="5A706A78"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25B16718"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4DCAA25E" w14:textId="77777777" w:rsidTr="00266EA4">
        <w:trPr>
          <w:cantSplit/>
          <w:trHeight w:val="245"/>
          <w:jc w:val="center"/>
        </w:trPr>
        <w:tc>
          <w:tcPr>
            <w:tcW w:w="659" w:type="pct"/>
            <w:tcBorders>
              <w:left w:val="double" w:sz="4" w:space="0" w:color="auto"/>
              <w:bottom w:val="double" w:sz="4" w:space="0" w:color="auto"/>
            </w:tcBorders>
          </w:tcPr>
          <w:p w14:paraId="49EC992D"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14BD2326"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36FA2D71"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36AE0A37" w14:textId="77777777" w:rsidR="002229D7" w:rsidRPr="000B6AFE" w:rsidRDefault="002229D7" w:rsidP="002229D7">
            <w:pPr>
              <w:rPr>
                <w:rFonts w:cs="Arial"/>
                <w:sz w:val="19"/>
                <w:szCs w:val="19"/>
              </w:rPr>
            </w:pPr>
            <w:r w:rsidRPr="000B6AFE">
              <w:rPr>
                <w:rFonts w:cs="Arial"/>
                <w:sz w:val="19"/>
                <w:szCs w:val="19"/>
              </w:rPr>
              <w:t>Year</w:t>
            </w:r>
          </w:p>
        </w:tc>
      </w:tr>
    </w:tbl>
    <w:p w14:paraId="71C3C770" w14:textId="75033E21" w:rsidR="00926547" w:rsidRDefault="00FC3D76" w:rsidP="005249D0">
      <w:pPr>
        <w:rPr>
          <w:rFonts w:cs="Arial"/>
          <w:sz w:val="19"/>
          <w:szCs w:val="19"/>
        </w:rPr>
      </w:pPr>
      <w:r w:rsidRPr="000B6AFE">
        <w:rPr>
          <w:rFonts w:cs="Arial"/>
          <w:sz w:val="19"/>
          <w:szCs w:val="19"/>
        </w:rPr>
        <w:t>*For HVLP applicators, the pressure measured at the gun air cap shall not exceed 10 psig.</w:t>
      </w:r>
    </w:p>
    <w:p w14:paraId="187377F8" w14:textId="2EB29F99" w:rsidR="009D2D04" w:rsidRDefault="009D2D04" w:rsidP="005249D0">
      <w:pPr>
        <w:rPr>
          <w:rFonts w:cs="Arial"/>
          <w:sz w:val="19"/>
          <w:szCs w:val="19"/>
        </w:rPr>
      </w:pPr>
    </w:p>
    <w:p w14:paraId="15A16DA7" w14:textId="2B0501EC" w:rsidR="009D2D04" w:rsidRDefault="009D2D04" w:rsidP="005249D0">
      <w:pPr>
        <w:rPr>
          <w:rFonts w:cs="Arial"/>
          <w:sz w:val="19"/>
          <w:szCs w:val="19"/>
        </w:rPr>
      </w:pPr>
    </w:p>
    <w:p w14:paraId="7A27970B" w14:textId="77777777" w:rsidR="009D2D04" w:rsidRDefault="009D2D04" w:rsidP="005249D0">
      <w:pPr>
        <w:rPr>
          <w:sz w:val="20"/>
        </w:rPr>
      </w:pPr>
    </w:p>
    <w:p w14:paraId="7EC704FA" w14:textId="124A9E67" w:rsidR="00C60E84" w:rsidRPr="00FC1F2C" w:rsidRDefault="00C60E84" w:rsidP="00461D22">
      <w:pPr>
        <w:pStyle w:val="Heading2"/>
        <w:numPr>
          <w:ilvl w:val="0"/>
          <w:numId w:val="0"/>
        </w:numPr>
        <w:jc w:val="left"/>
        <w:rPr>
          <w:b w:val="0"/>
          <w:bCs/>
          <w:sz w:val="22"/>
          <w:szCs w:val="22"/>
        </w:rPr>
      </w:pPr>
      <w:bookmarkStart w:id="110" w:name="_Toc390499894"/>
      <w:bookmarkStart w:id="111" w:name="_Toc390500323"/>
      <w:bookmarkStart w:id="112" w:name="_Toc390504376"/>
      <w:bookmarkStart w:id="113" w:name="_Toc390570166"/>
      <w:bookmarkStart w:id="114" w:name="_Toc391182900"/>
      <w:bookmarkStart w:id="115" w:name="_Toc437238964"/>
      <w:bookmarkStart w:id="116" w:name="_Toc451333041"/>
      <w:bookmarkStart w:id="117" w:name="_Toc1453521"/>
      <w:bookmarkStart w:id="118" w:name="_Toc80602933"/>
      <w:bookmarkEnd w:id="108"/>
      <w:r w:rsidRPr="00461D22">
        <w:rPr>
          <w:bCs/>
          <w:sz w:val="22"/>
          <w:szCs w:val="22"/>
        </w:rPr>
        <w:t>Appendix 2.  Schedule of Compliance</w:t>
      </w:r>
      <w:bookmarkEnd w:id="118"/>
    </w:p>
    <w:p w14:paraId="3416DD3D" w14:textId="77777777" w:rsidR="002917CF" w:rsidRDefault="002917CF" w:rsidP="002917CF">
      <w:pPr>
        <w:jc w:val="both"/>
        <w:rPr>
          <w:rFonts w:cs="Arial"/>
          <w:sz w:val="20"/>
        </w:rPr>
      </w:pPr>
    </w:p>
    <w:p w14:paraId="00796C44"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4D3B0DD2" w14:textId="77777777" w:rsidR="00AC5663" w:rsidRPr="00B77C68" w:rsidRDefault="00AC5663" w:rsidP="00233E61">
      <w:pPr>
        <w:rPr>
          <w:sz w:val="20"/>
        </w:rPr>
      </w:pPr>
    </w:p>
    <w:p w14:paraId="6D8E1611" w14:textId="77777777" w:rsidR="00C60E84" w:rsidRPr="00FC1F2C" w:rsidRDefault="00C60E84" w:rsidP="004F09CF">
      <w:pPr>
        <w:pStyle w:val="Heading2"/>
        <w:numPr>
          <w:ilvl w:val="0"/>
          <w:numId w:val="0"/>
        </w:numPr>
        <w:jc w:val="both"/>
        <w:rPr>
          <w:b w:val="0"/>
          <w:sz w:val="20"/>
        </w:rPr>
      </w:pPr>
      <w:bookmarkStart w:id="119" w:name="_Toc80602934"/>
      <w:r w:rsidRPr="00461D22">
        <w:rPr>
          <w:sz w:val="22"/>
          <w:szCs w:val="22"/>
        </w:rPr>
        <w:t>Appendix 3.  Monitoring Requirements</w:t>
      </w:r>
      <w:bookmarkEnd w:id="119"/>
    </w:p>
    <w:p w14:paraId="7EF17B3D" w14:textId="77777777" w:rsidR="00C60E84" w:rsidRPr="0080590E" w:rsidRDefault="00C60E84" w:rsidP="004F09CF">
      <w:pPr>
        <w:jc w:val="both"/>
        <w:rPr>
          <w:sz w:val="20"/>
        </w:rPr>
      </w:pPr>
    </w:p>
    <w:p w14:paraId="7E5770D8"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B910D8B" w14:textId="77777777" w:rsidR="00C60E84" w:rsidRPr="00B77C68" w:rsidRDefault="00C60E84" w:rsidP="004F09CF">
      <w:pPr>
        <w:jc w:val="both"/>
        <w:rPr>
          <w:sz w:val="20"/>
        </w:rPr>
      </w:pPr>
    </w:p>
    <w:p w14:paraId="06C1901A" w14:textId="77777777" w:rsidR="00C60E84" w:rsidRPr="00FC1F2C" w:rsidRDefault="00C60E84" w:rsidP="004F09CF">
      <w:pPr>
        <w:pStyle w:val="Heading2"/>
        <w:numPr>
          <w:ilvl w:val="0"/>
          <w:numId w:val="0"/>
        </w:numPr>
        <w:jc w:val="both"/>
        <w:rPr>
          <w:b w:val="0"/>
          <w:sz w:val="22"/>
          <w:szCs w:val="22"/>
        </w:rPr>
      </w:pPr>
      <w:bookmarkStart w:id="120" w:name="_Toc80602935"/>
      <w:r w:rsidRPr="00461D22">
        <w:rPr>
          <w:sz w:val="22"/>
          <w:szCs w:val="22"/>
        </w:rPr>
        <w:t>Appendix 4.  Recordkeeping</w:t>
      </w:r>
      <w:bookmarkEnd w:id="120"/>
    </w:p>
    <w:p w14:paraId="4AC1D9A3" w14:textId="77777777" w:rsidR="00C60E84" w:rsidRPr="0080590E" w:rsidRDefault="00C60E84" w:rsidP="004F09CF">
      <w:pPr>
        <w:jc w:val="both"/>
        <w:rPr>
          <w:sz w:val="20"/>
        </w:rPr>
      </w:pPr>
    </w:p>
    <w:p w14:paraId="443B5074"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28A4217" w14:textId="77777777" w:rsidR="00C60E84" w:rsidRPr="00B77C68" w:rsidRDefault="00C60E84" w:rsidP="00C60E84">
      <w:pPr>
        <w:jc w:val="both"/>
        <w:rPr>
          <w:sz w:val="20"/>
        </w:rPr>
      </w:pPr>
    </w:p>
    <w:p w14:paraId="7D163EEC" w14:textId="77777777" w:rsidR="00C60E84" w:rsidRPr="00FC1F2C" w:rsidRDefault="00C60E84" w:rsidP="004F09CF">
      <w:pPr>
        <w:pStyle w:val="Heading2"/>
        <w:numPr>
          <w:ilvl w:val="0"/>
          <w:numId w:val="0"/>
        </w:numPr>
        <w:jc w:val="both"/>
        <w:rPr>
          <w:b w:val="0"/>
          <w:sz w:val="22"/>
          <w:szCs w:val="22"/>
        </w:rPr>
      </w:pPr>
      <w:bookmarkStart w:id="121" w:name="_Toc80602936"/>
      <w:r w:rsidRPr="00461D22">
        <w:rPr>
          <w:sz w:val="22"/>
          <w:szCs w:val="22"/>
        </w:rPr>
        <w:t>Appendix 5.  Testing Procedures</w:t>
      </w:r>
      <w:bookmarkEnd w:id="121"/>
    </w:p>
    <w:p w14:paraId="5978EA61" w14:textId="77777777" w:rsidR="00C60E84" w:rsidRPr="00B77C68" w:rsidRDefault="00C60E84" w:rsidP="004F09CF">
      <w:pPr>
        <w:jc w:val="both"/>
        <w:rPr>
          <w:sz w:val="20"/>
        </w:rPr>
      </w:pPr>
    </w:p>
    <w:p w14:paraId="198ADEA4"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F8BF657" w14:textId="77777777" w:rsidR="00C60E84" w:rsidRPr="00B77C68" w:rsidRDefault="00C60E84" w:rsidP="004F09CF">
      <w:pPr>
        <w:jc w:val="both"/>
        <w:rPr>
          <w:sz w:val="20"/>
        </w:rPr>
      </w:pPr>
    </w:p>
    <w:p w14:paraId="79A1BBC4" w14:textId="77777777" w:rsidR="00EC07BA" w:rsidRPr="00FC1F2C" w:rsidRDefault="00EC07BA" w:rsidP="001838ED">
      <w:pPr>
        <w:pStyle w:val="Heading2"/>
        <w:numPr>
          <w:ilvl w:val="0"/>
          <w:numId w:val="0"/>
        </w:numPr>
        <w:jc w:val="both"/>
        <w:rPr>
          <w:b w:val="0"/>
          <w:sz w:val="20"/>
        </w:rPr>
      </w:pPr>
      <w:bookmarkStart w:id="122" w:name="_Toc80602937"/>
      <w:r w:rsidRPr="00461D22">
        <w:rPr>
          <w:sz w:val="22"/>
          <w:szCs w:val="22"/>
        </w:rPr>
        <w:t>Appendix 6.  Permits to Install</w:t>
      </w:r>
      <w:bookmarkEnd w:id="122"/>
    </w:p>
    <w:p w14:paraId="4CAD5081" w14:textId="77777777" w:rsidR="00EC07BA" w:rsidRPr="0080590E" w:rsidRDefault="00EC07BA" w:rsidP="001838ED">
      <w:pPr>
        <w:jc w:val="both"/>
        <w:rPr>
          <w:sz w:val="20"/>
        </w:rPr>
      </w:pPr>
    </w:p>
    <w:p w14:paraId="2DBBE6EC" w14:textId="1C5419D5"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415FA7">
        <w:rPr>
          <w:rFonts w:cs="Arial"/>
          <w:sz w:val="20"/>
        </w:rPr>
        <w:t>K1271</w:t>
      </w:r>
      <w:r w:rsidRPr="00B9348B">
        <w:rPr>
          <w:rFonts w:cs="Arial"/>
          <w:sz w:val="20"/>
        </w:rPr>
        <w:t>-</w:t>
      </w:r>
      <w:r w:rsidR="00415FA7">
        <w:rPr>
          <w:rFonts w:cs="Arial"/>
          <w:sz w:val="20"/>
        </w:rPr>
        <w:t>2012</w:t>
      </w:r>
      <w:r w:rsidRPr="00415FA7">
        <w:rPr>
          <w:rFonts w:cs="Arial"/>
          <w:sz w:val="20"/>
        </w:rPr>
        <w:t>.</w:t>
      </w:r>
      <w:r w:rsidRPr="00903ACF">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C96C7E6" w14:textId="77777777" w:rsidR="00EC07BA" w:rsidRPr="007713F1" w:rsidRDefault="00EC07BA" w:rsidP="001838ED">
      <w:pPr>
        <w:jc w:val="both"/>
        <w:rPr>
          <w:rFonts w:cs="Arial"/>
          <w:sz w:val="20"/>
        </w:rPr>
      </w:pPr>
    </w:p>
    <w:p w14:paraId="5F7F8610" w14:textId="21243B2E" w:rsidR="00EC07BA" w:rsidRPr="003C19DE" w:rsidRDefault="00EC07BA" w:rsidP="001838ED">
      <w:pPr>
        <w:jc w:val="both"/>
        <w:rPr>
          <w:rFonts w:cs="Arial"/>
          <w:sz w:val="20"/>
        </w:rPr>
      </w:pPr>
      <w:r w:rsidRPr="00903ACF">
        <w:rPr>
          <w:rFonts w:cs="Arial"/>
          <w:sz w:val="20"/>
        </w:rPr>
        <w:t>Source-Wide PTI No MI-PTI</w:t>
      </w:r>
      <w:r w:rsidR="00415FA7">
        <w:rPr>
          <w:rFonts w:cs="Arial"/>
          <w:sz w:val="20"/>
        </w:rPr>
        <w:t>-K1271</w:t>
      </w:r>
      <w:r w:rsidR="00415FA7" w:rsidRPr="00B9348B">
        <w:rPr>
          <w:rFonts w:cs="Arial"/>
          <w:sz w:val="20"/>
        </w:rPr>
        <w:t>-</w:t>
      </w:r>
      <w:r w:rsidR="00415FA7">
        <w:rPr>
          <w:rFonts w:cs="Arial"/>
          <w:sz w:val="20"/>
        </w:rPr>
        <w:t xml:space="preserve">2012 </w:t>
      </w:r>
      <w:r w:rsidRPr="00903ACF">
        <w:rPr>
          <w:rFonts w:cs="Arial"/>
          <w:sz w:val="20"/>
        </w:rPr>
        <w:t>is being reissued as Source-Wide PTI No. MI-PTI</w:t>
      </w:r>
      <w:r w:rsidR="00415FA7">
        <w:rPr>
          <w:rFonts w:cs="Arial"/>
          <w:sz w:val="20"/>
        </w:rPr>
        <w:t>-K1271</w:t>
      </w:r>
      <w:r w:rsidR="00415FA7" w:rsidRPr="00B9348B">
        <w:rPr>
          <w:rFonts w:cs="Arial"/>
          <w:sz w:val="20"/>
        </w:rPr>
        <w:t>-</w:t>
      </w:r>
      <w:r w:rsidR="00415FA7">
        <w:rPr>
          <w:rFonts w:cs="Arial"/>
          <w:sz w:val="20"/>
        </w:rPr>
        <w:t>20</w:t>
      </w:r>
      <w:r w:rsidR="00EC0270">
        <w:rPr>
          <w:rFonts w:cs="Arial"/>
          <w:sz w:val="20"/>
        </w:rPr>
        <w:t>21</w:t>
      </w:r>
      <w:r w:rsidRPr="00415FA7">
        <w:rPr>
          <w:rFonts w:cs="Arial"/>
          <w:sz w:val="20"/>
        </w:rPr>
        <w:t>.</w:t>
      </w:r>
    </w:p>
    <w:p w14:paraId="3A4706E7"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1"/>
        <w:gridCol w:w="2605"/>
        <w:gridCol w:w="4039"/>
        <w:gridCol w:w="2246"/>
      </w:tblGrid>
      <w:tr w:rsidR="00EC07BA" w:rsidRPr="001D53D9" w14:paraId="2E107467" w14:textId="77777777" w:rsidTr="000C3F1E">
        <w:tc>
          <w:tcPr>
            <w:tcW w:w="697" w:type="pct"/>
            <w:tcBorders>
              <w:top w:val="double" w:sz="6" w:space="0" w:color="auto"/>
              <w:left w:val="double" w:sz="6" w:space="0" w:color="auto"/>
              <w:bottom w:val="double" w:sz="6" w:space="0" w:color="auto"/>
            </w:tcBorders>
            <w:shd w:val="clear" w:color="auto" w:fill="E0E0E0"/>
          </w:tcPr>
          <w:p w14:paraId="6F54EC31"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27F60864" w14:textId="77777777" w:rsidR="00EC07BA" w:rsidRPr="001D53D9" w:rsidRDefault="00EC07BA" w:rsidP="001838ED">
            <w:pPr>
              <w:jc w:val="center"/>
              <w:rPr>
                <w:rFonts w:cs="Arial"/>
                <w:b/>
                <w:sz w:val="20"/>
              </w:rPr>
            </w:pPr>
            <w:r w:rsidRPr="001D53D9">
              <w:rPr>
                <w:rFonts w:cs="Arial"/>
                <w:b/>
                <w:sz w:val="20"/>
              </w:rPr>
              <w:t>ROP Revision</w:t>
            </w:r>
          </w:p>
          <w:p w14:paraId="24ACB015"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0FEBE19C" w14:textId="77777777" w:rsidR="00EC07BA" w:rsidRPr="001D53D9" w:rsidRDefault="00EC07BA" w:rsidP="001838ED">
            <w:pPr>
              <w:jc w:val="center"/>
              <w:rPr>
                <w:rFonts w:cs="Arial"/>
                <w:b/>
                <w:sz w:val="20"/>
              </w:rPr>
            </w:pPr>
          </w:p>
          <w:p w14:paraId="673AD830"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5784A452" w14:textId="77777777" w:rsidR="00EC07BA" w:rsidRPr="001D53D9" w:rsidRDefault="00EC07BA" w:rsidP="001838ED">
            <w:pPr>
              <w:jc w:val="center"/>
              <w:rPr>
                <w:rFonts w:cs="Arial"/>
                <w:b/>
                <w:sz w:val="20"/>
              </w:rPr>
            </w:pPr>
            <w:r w:rsidRPr="001D53D9">
              <w:rPr>
                <w:rFonts w:cs="Arial"/>
                <w:b/>
                <w:sz w:val="20"/>
              </w:rPr>
              <w:t>Corresponding Emission Unit(s) or</w:t>
            </w:r>
          </w:p>
          <w:p w14:paraId="16A0B36F"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3CD2BE52" w14:textId="77777777" w:rsidTr="009A752B">
        <w:tc>
          <w:tcPr>
            <w:tcW w:w="697" w:type="pct"/>
            <w:tcBorders>
              <w:top w:val="double" w:sz="6" w:space="0" w:color="auto"/>
              <w:left w:val="double" w:sz="6" w:space="0" w:color="auto"/>
              <w:bottom w:val="single" w:sz="4" w:space="0" w:color="auto"/>
            </w:tcBorders>
            <w:shd w:val="clear" w:color="auto" w:fill="auto"/>
          </w:tcPr>
          <w:p w14:paraId="484E6D68" w14:textId="53D5981E" w:rsidR="00EC07BA" w:rsidRPr="001D53D9" w:rsidRDefault="00415FA7" w:rsidP="001838ED">
            <w:pPr>
              <w:rPr>
                <w:rFonts w:cs="Arial"/>
                <w:sz w:val="20"/>
              </w:rPr>
            </w:pPr>
            <w:r>
              <w:rPr>
                <w:rFonts w:cs="Arial"/>
                <w:sz w:val="20"/>
              </w:rPr>
              <w:t>179-14</w:t>
            </w:r>
          </w:p>
        </w:tc>
        <w:tc>
          <w:tcPr>
            <w:tcW w:w="1261" w:type="pct"/>
            <w:tcBorders>
              <w:top w:val="double" w:sz="6" w:space="0" w:color="auto"/>
              <w:bottom w:val="single" w:sz="4" w:space="0" w:color="auto"/>
            </w:tcBorders>
            <w:shd w:val="clear" w:color="auto" w:fill="auto"/>
          </w:tcPr>
          <w:p w14:paraId="03C80E65" w14:textId="71C299B0" w:rsidR="00EC07BA" w:rsidRPr="001D53D9" w:rsidRDefault="00415FA7" w:rsidP="001838ED">
            <w:pPr>
              <w:rPr>
                <w:rFonts w:cs="Arial"/>
                <w:sz w:val="20"/>
              </w:rPr>
            </w:pPr>
            <w:r>
              <w:rPr>
                <w:rFonts w:cs="Arial"/>
                <w:sz w:val="20"/>
              </w:rPr>
              <w:t>NA</w:t>
            </w:r>
          </w:p>
        </w:tc>
        <w:tc>
          <w:tcPr>
            <w:tcW w:w="1955" w:type="pct"/>
            <w:tcBorders>
              <w:top w:val="double" w:sz="6" w:space="0" w:color="auto"/>
              <w:bottom w:val="single" w:sz="4" w:space="0" w:color="auto"/>
            </w:tcBorders>
            <w:shd w:val="clear" w:color="auto" w:fill="auto"/>
          </w:tcPr>
          <w:p w14:paraId="2CDCE37A" w14:textId="563418E2" w:rsidR="00EC07BA" w:rsidRPr="00415FA7" w:rsidRDefault="00415FA7" w:rsidP="00415FA7">
            <w:pPr>
              <w:rPr>
                <w:rFonts w:cs="Arial"/>
                <w:szCs w:val="22"/>
              </w:rPr>
            </w:pPr>
            <w:r w:rsidRPr="009B4AB1">
              <w:rPr>
                <w:rFonts w:cs="Arial"/>
                <w:szCs w:val="22"/>
              </w:rPr>
              <w:t xml:space="preserve">1000 kW diesel </w:t>
            </w:r>
            <w:r>
              <w:rPr>
                <w:rFonts w:cs="Arial"/>
                <w:szCs w:val="22"/>
              </w:rPr>
              <w:t xml:space="preserve">fuel-fired </w:t>
            </w:r>
            <w:r w:rsidRPr="009B4AB1">
              <w:rPr>
                <w:rFonts w:cs="Arial"/>
                <w:szCs w:val="22"/>
              </w:rPr>
              <w:t>emergency generator on</w:t>
            </w:r>
            <w:r w:rsidR="000C41AB">
              <w:rPr>
                <w:rFonts w:cs="Arial"/>
                <w:szCs w:val="22"/>
              </w:rPr>
              <w:t xml:space="preserve"> the</w:t>
            </w:r>
            <w:r w:rsidRPr="009B4AB1">
              <w:rPr>
                <w:rFonts w:cs="Arial"/>
                <w:szCs w:val="22"/>
              </w:rPr>
              <w:t xml:space="preserve"> roof of E&amp;R building.</w:t>
            </w:r>
          </w:p>
        </w:tc>
        <w:tc>
          <w:tcPr>
            <w:tcW w:w="1087" w:type="pct"/>
            <w:tcBorders>
              <w:top w:val="double" w:sz="6" w:space="0" w:color="auto"/>
              <w:bottom w:val="single" w:sz="4" w:space="0" w:color="auto"/>
              <w:right w:val="double" w:sz="6" w:space="0" w:color="auto"/>
            </w:tcBorders>
            <w:shd w:val="clear" w:color="auto" w:fill="auto"/>
          </w:tcPr>
          <w:p w14:paraId="310F8E4C" w14:textId="533425E3" w:rsidR="00EC07BA" w:rsidRPr="001D53D9" w:rsidRDefault="00415FA7" w:rsidP="001838ED">
            <w:pPr>
              <w:rPr>
                <w:rFonts w:cs="Arial"/>
                <w:sz w:val="20"/>
              </w:rPr>
            </w:pPr>
            <w:r w:rsidRPr="009B4AB1">
              <w:rPr>
                <w:rFonts w:cs="Arial"/>
                <w:szCs w:val="22"/>
              </w:rPr>
              <w:t>EUENGINE15</w:t>
            </w:r>
          </w:p>
        </w:tc>
      </w:tr>
      <w:tr w:rsidR="00EC07BA" w:rsidRPr="001D53D9" w14:paraId="189CE0BF" w14:textId="77777777" w:rsidTr="009A752B">
        <w:tc>
          <w:tcPr>
            <w:tcW w:w="697" w:type="pct"/>
            <w:tcBorders>
              <w:left w:val="double" w:sz="6" w:space="0" w:color="auto"/>
              <w:bottom w:val="double" w:sz="4" w:space="0" w:color="auto"/>
            </w:tcBorders>
            <w:shd w:val="clear" w:color="auto" w:fill="auto"/>
          </w:tcPr>
          <w:p w14:paraId="7BDC18EA" w14:textId="239E3F9C" w:rsidR="00EC07BA" w:rsidRPr="001D53D9" w:rsidRDefault="00415FA7" w:rsidP="001838ED">
            <w:pPr>
              <w:rPr>
                <w:rFonts w:cs="Arial"/>
                <w:sz w:val="20"/>
              </w:rPr>
            </w:pPr>
            <w:r>
              <w:rPr>
                <w:rFonts w:cs="Arial"/>
                <w:sz w:val="20"/>
              </w:rPr>
              <w:t>224-15</w:t>
            </w:r>
          </w:p>
        </w:tc>
        <w:tc>
          <w:tcPr>
            <w:tcW w:w="1261" w:type="pct"/>
            <w:tcBorders>
              <w:bottom w:val="double" w:sz="4" w:space="0" w:color="auto"/>
            </w:tcBorders>
            <w:shd w:val="clear" w:color="auto" w:fill="auto"/>
          </w:tcPr>
          <w:p w14:paraId="45B4D400" w14:textId="1F107CAB" w:rsidR="00EC07BA" w:rsidRPr="001D53D9" w:rsidRDefault="00415FA7" w:rsidP="001838ED">
            <w:pPr>
              <w:rPr>
                <w:rFonts w:cs="Arial"/>
                <w:sz w:val="20"/>
              </w:rPr>
            </w:pPr>
            <w:r>
              <w:rPr>
                <w:rFonts w:cs="Arial"/>
                <w:sz w:val="20"/>
              </w:rPr>
              <w:t>NA</w:t>
            </w:r>
          </w:p>
        </w:tc>
        <w:tc>
          <w:tcPr>
            <w:tcW w:w="1955" w:type="pct"/>
            <w:tcBorders>
              <w:bottom w:val="double" w:sz="4" w:space="0" w:color="auto"/>
            </w:tcBorders>
            <w:shd w:val="clear" w:color="auto" w:fill="auto"/>
          </w:tcPr>
          <w:p w14:paraId="4535DBBE" w14:textId="043110B7" w:rsidR="00EC07BA" w:rsidRPr="001D53D9" w:rsidRDefault="00415FA7" w:rsidP="008F6D06">
            <w:pPr>
              <w:jc w:val="both"/>
              <w:rPr>
                <w:rFonts w:cs="Arial"/>
                <w:sz w:val="20"/>
              </w:rPr>
            </w:pPr>
            <w:r w:rsidRPr="009B4AB1">
              <w:rPr>
                <w:rFonts w:cs="Arial"/>
                <w:szCs w:val="22"/>
              </w:rPr>
              <w:t xml:space="preserve">2000 kW diesel </w:t>
            </w:r>
            <w:r w:rsidR="000C41AB">
              <w:rPr>
                <w:rFonts w:cs="Arial"/>
                <w:szCs w:val="22"/>
              </w:rPr>
              <w:t xml:space="preserve">fuel-fired </w:t>
            </w:r>
            <w:r w:rsidRPr="009B4AB1">
              <w:rPr>
                <w:rFonts w:cs="Arial"/>
                <w:szCs w:val="22"/>
              </w:rPr>
              <w:t xml:space="preserve">emergency generator in </w:t>
            </w:r>
            <w:r w:rsidR="000C41AB">
              <w:rPr>
                <w:rFonts w:cs="Arial"/>
                <w:szCs w:val="22"/>
              </w:rPr>
              <w:t xml:space="preserve">the </w:t>
            </w:r>
            <w:r w:rsidRPr="009B4AB1">
              <w:rPr>
                <w:rFonts w:cs="Arial"/>
                <w:szCs w:val="22"/>
              </w:rPr>
              <w:t>west clinic.</w:t>
            </w:r>
          </w:p>
        </w:tc>
        <w:tc>
          <w:tcPr>
            <w:tcW w:w="1087" w:type="pct"/>
            <w:tcBorders>
              <w:bottom w:val="double" w:sz="4" w:space="0" w:color="auto"/>
              <w:right w:val="double" w:sz="6" w:space="0" w:color="auto"/>
            </w:tcBorders>
            <w:shd w:val="clear" w:color="auto" w:fill="auto"/>
          </w:tcPr>
          <w:p w14:paraId="3E3BD666" w14:textId="7A8EC0E2" w:rsidR="00EC07BA" w:rsidRPr="001D53D9" w:rsidRDefault="00415FA7" w:rsidP="001838ED">
            <w:pPr>
              <w:rPr>
                <w:rFonts w:cs="Arial"/>
                <w:sz w:val="20"/>
              </w:rPr>
            </w:pPr>
            <w:r w:rsidRPr="009B4AB1">
              <w:rPr>
                <w:rFonts w:cs="Arial"/>
                <w:szCs w:val="22"/>
              </w:rPr>
              <w:t>EUENGINE16</w:t>
            </w:r>
          </w:p>
        </w:tc>
      </w:tr>
    </w:tbl>
    <w:p w14:paraId="34852AE1" w14:textId="77777777" w:rsidR="00EC07BA" w:rsidRDefault="00EC07BA" w:rsidP="001838ED"/>
    <w:p w14:paraId="73CABFDE" w14:textId="77777777" w:rsidR="00C60E84" w:rsidRPr="00FC1F2C" w:rsidRDefault="00C60E84" w:rsidP="004F09CF">
      <w:pPr>
        <w:pStyle w:val="Heading2"/>
        <w:numPr>
          <w:ilvl w:val="0"/>
          <w:numId w:val="0"/>
        </w:numPr>
        <w:jc w:val="both"/>
        <w:rPr>
          <w:b w:val="0"/>
          <w:sz w:val="20"/>
        </w:rPr>
      </w:pPr>
      <w:bookmarkStart w:id="123" w:name="_Toc80602938"/>
      <w:r w:rsidRPr="00461D22">
        <w:rPr>
          <w:sz w:val="22"/>
          <w:szCs w:val="22"/>
        </w:rPr>
        <w:t>Appendix 7.  Emission Calculations</w:t>
      </w:r>
      <w:bookmarkEnd w:id="123"/>
      <w:r w:rsidRPr="00461D22">
        <w:rPr>
          <w:sz w:val="22"/>
          <w:szCs w:val="22"/>
        </w:rPr>
        <w:t xml:space="preserve"> </w:t>
      </w:r>
    </w:p>
    <w:p w14:paraId="442FA873" w14:textId="77777777" w:rsidR="00C60E84" w:rsidRPr="0080590E" w:rsidRDefault="00C60E84" w:rsidP="004F09CF">
      <w:pPr>
        <w:jc w:val="both"/>
        <w:rPr>
          <w:sz w:val="20"/>
        </w:rPr>
      </w:pPr>
    </w:p>
    <w:p w14:paraId="500BC8A9"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6F1DCD37" w14:textId="77777777" w:rsidR="00C60E84" w:rsidRPr="0080590E" w:rsidRDefault="00C60E84" w:rsidP="004F09CF">
      <w:pPr>
        <w:jc w:val="both"/>
        <w:rPr>
          <w:sz w:val="20"/>
        </w:rPr>
      </w:pPr>
      <w:bookmarkStart w:id="124" w:name="_Toc377276143"/>
      <w:bookmarkStart w:id="125" w:name="_Toc377877183"/>
    </w:p>
    <w:p w14:paraId="0FE8C6D8" w14:textId="77777777" w:rsidR="00C60E84" w:rsidRPr="00FC1F2C" w:rsidRDefault="00C60E84" w:rsidP="004F09CF">
      <w:pPr>
        <w:pStyle w:val="Heading2"/>
        <w:numPr>
          <w:ilvl w:val="0"/>
          <w:numId w:val="0"/>
        </w:numPr>
        <w:jc w:val="both"/>
        <w:rPr>
          <w:b w:val="0"/>
          <w:sz w:val="22"/>
          <w:szCs w:val="22"/>
        </w:rPr>
      </w:pPr>
      <w:bookmarkStart w:id="126" w:name="_Toc382035381"/>
      <w:bookmarkStart w:id="127" w:name="_Toc382726630"/>
      <w:bookmarkStart w:id="128" w:name="_Toc382726705"/>
      <w:bookmarkStart w:id="129" w:name="_Toc382726784"/>
      <w:bookmarkStart w:id="130" w:name="_Toc387818190"/>
      <w:bookmarkStart w:id="131" w:name="_Toc390499900"/>
      <w:bookmarkStart w:id="132" w:name="_Toc390500329"/>
      <w:bookmarkStart w:id="133" w:name="_Toc390504382"/>
      <w:bookmarkStart w:id="134" w:name="_Toc390570172"/>
      <w:bookmarkStart w:id="135" w:name="_Toc391182906"/>
      <w:bookmarkStart w:id="136" w:name="_Toc437238970"/>
      <w:bookmarkStart w:id="137" w:name="_Toc451333047"/>
      <w:bookmarkStart w:id="138" w:name="_Toc80602939"/>
      <w:r w:rsidRPr="00461D22">
        <w:rPr>
          <w:sz w:val="22"/>
          <w:szCs w:val="22"/>
        </w:rPr>
        <w:lastRenderedPageBreak/>
        <w:t>Appendix 8.  Reporting</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702101D1" w14:textId="77777777" w:rsidR="00C60E84" w:rsidRPr="00B77C68" w:rsidRDefault="00C60E84" w:rsidP="004F09CF">
      <w:pPr>
        <w:jc w:val="both"/>
        <w:rPr>
          <w:sz w:val="20"/>
        </w:rPr>
      </w:pPr>
    </w:p>
    <w:p w14:paraId="3D4F955A"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31218339" w14:textId="77777777" w:rsidR="00C60E84" w:rsidRPr="0080590E" w:rsidRDefault="00C60E84" w:rsidP="004F09CF">
      <w:pPr>
        <w:jc w:val="both"/>
        <w:rPr>
          <w:sz w:val="20"/>
        </w:rPr>
      </w:pPr>
    </w:p>
    <w:p w14:paraId="65A378FB"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4B6521FB" w14:textId="77777777" w:rsidR="00C60E84" w:rsidRPr="00B77C68" w:rsidRDefault="00C60E84" w:rsidP="004F09CF">
      <w:pPr>
        <w:jc w:val="both"/>
        <w:rPr>
          <w:sz w:val="20"/>
        </w:rPr>
      </w:pPr>
    </w:p>
    <w:p w14:paraId="2D89DD30" w14:textId="77777777" w:rsidR="00C60E84" w:rsidRPr="00FC1F2C" w:rsidRDefault="00C60E84" w:rsidP="004F09CF">
      <w:pPr>
        <w:jc w:val="both"/>
        <w:rPr>
          <w:sz w:val="20"/>
        </w:rPr>
      </w:pPr>
      <w:r w:rsidRPr="00B77C68">
        <w:rPr>
          <w:b/>
          <w:sz w:val="20"/>
        </w:rPr>
        <w:t>B.  Other Reporting</w:t>
      </w:r>
    </w:p>
    <w:p w14:paraId="1CF74358" w14:textId="77777777" w:rsidR="00C60E84" w:rsidRPr="00B77C68" w:rsidRDefault="00C60E84" w:rsidP="004F09CF">
      <w:pPr>
        <w:jc w:val="both"/>
        <w:rPr>
          <w:sz w:val="20"/>
        </w:rPr>
      </w:pPr>
    </w:p>
    <w:p w14:paraId="4F57CFE8"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10"/>
      <w:bookmarkEnd w:id="111"/>
      <w:bookmarkEnd w:id="112"/>
      <w:bookmarkEnd w:id="113"/>
      <w:bookmarkEnd w:id="114"/>
      <w:bookmarkEnd w:id="115"/>
      <w:bookmarkEnd w:id="116"/>
      <w:bookmarkEnd w:id="117"/>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F2C53" w14:textId="77777777" w:rsidR="003923EC" w:rsidRDefault="003923EC">
      <w:r>
        <w:separator/>
      </w:r>
    </w:p>
  </w:endnote>
  <w:endnote w:type="continuationSeparator" w:id="0">
    <w:p w14:paraId="6C9CD927" w14:textId="77777777" w:rsidR="003923EC" w:rsidRDefault="0039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C718" w14:textId="77777777" w:rsidR="003923EC" w:rsidRDefault="003923EC"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3DA0F0" w14:textId="77777777" w:rsidR="003923EC" w:rsidRDefault="003923EC"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F2EB" w14:textId="77777777" w:rsidR="003923EC" w:rsidRPr="001F649E" w:rsidRDefault="003923EC"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C308" w14:textId="77777777" w:rsidR="007D4348" w:rsidRDefault="007D4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70A2D" w14:textId="77777777" w:rsidR="003923EC" w:rsidRDefault="003923EC">
      <w:r>
        <w:separator/>
      </w:r>
    </w:p>
  </w:footnote>
  <w:footnote w:type="continuationSeparator" w:id="0">
    <w:p w14:paraId="502E8C51" w14:textId="77777777" w:rsidR="003923EC" w:rsidRDefault="00392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8AA1" w14:textId="77777777" w:rsidR="007D4348" w:rsidRDefault="007D4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3998" w14:textId="343403EE" w:rsidR="003923EC" w:rsidRPr="005C21D8" w:rsidRDefault="003923EC" w:rsidP="005C21D8">
    <w:pPr>
      <w:tabs>
        <w:tab w:val="left" w:pos="7200"/>
      </w:tabs>
      <w:rPr>
        <w:rFonts w:cs="Arial"/>
        <w:sz w:val="20"/>
      </w:rPr>
    </w:pPr>
    <w:bookmarkStart w:id="139" w:name="_Hlk72911878"/>
    <w:bookmarkStart w:id="140" w:name="_Hlk72911879"/>
    <w:r>
      <w:rPr>
        <w:b/>
        <w:sz w:val="24"/>
        <w:szCs w:val="24"/>
      </w:rPr>
      <w:tab/>
    </w:r>
    <w:r w:rsidRPr="00E414B8">
      <w:rPr>
        <w:rFonts w:cs="Arial"/>
        <w:sz w:val="20"/>
      </w:rPr>
      <w:t>ROP No:  MI-ROP-</w:t>
    </w:r>
    <w:bookmarkStart w:id="141" w:name="bSRN4"/>
    <w:bookmarkEnd w:id="141"/>
    <w:r>
      <w:rPr>
        <w:rFonts w:cs="Arial"/>
        <w:sz w:val="20"/>
      </w:rPr>
      <w:t>K1271</w:t>
    </w:r>
    <w:r w:rsidRPr="00E414B8">
      <w:rPr>
        <w:rFonts w:cs="Arial"/>
        <w:sz w:val="20"/>
      </w:rPr>
      <w:t>-</w:t>
    </w:r>
    <w:bookmarkStart w:id="142" w:name="bIssueYear3"/>
    <w:bookmarkEnd w:id="142"/>
    <w:r w:rsidRPr="005C21D8">
      <w:rPr>
        <w:rFonts w:cs="Arial"/>
        <w:sz w:val="20"/>
      </w:rPr>
      <w:t>20</w:t>
    </w:r>
    <w:r w:rsidR="00EC0270">
      <w:rPr>
        <w:rFonts w:cs="Arial"/>
        <w:sz w:val="20"/>
      </w:rPr>
      <w:t>21</w:t>
    </w:r>
  </w:p>
  <w:p w14:paraId="09274055" w14:textId="57057271" w:rsidR="003923EC" w:rsidRPr="005C21D8" w:rsidRDefault="003923EC" w:rsidP="005C21D8">
    <w:pPr>
      <w:pStyle w:val="Header"/>
      <w:tabs>
        <w:tab w:val="clear" w:pos="4320"/>
        <w:tab w:val="clear" w:pos="8640"/>
        <w:tab w:val="left" w:pos="7110"/>
      </w:tabs>
      <w:rPr>
        <w:rFonts w:cs="Arial"/>
        <w:sz w:val="20"/>
      </w:rPr>
    </w:pPr>
    <w:r w:rsidRPr="005C21D8">
      <w:rPr>
        <w:rFonts w:cs="Arial"/>
        <w:sz w:val="20"/>
      </w:rPr>
      <w:tab/>
    </w:r>
    <w:r w:rsidRPr="005C21D8">
      <w:rPr>
        <w:rFonts w:cs="Arial"/>
        <w:sz w:val="20"/>
      </w:rPr>
      <w:tab/>
      <w:t>Expiration Date:</w:t>
    </w:r>
    <w:bookmarkStart w:id="143" w:name="bExpireDate2"/>
    <w:bookmarkEnd w:id="143"/>
    <w:r w:rsidR="007D4348">
      <w:rPr>
        <w:rFonts w:cs="Arial"/>
        <w:sz w:val="20"/>
      </w:rPr>
      <w:t xml:space="preserve"> August 27, 2026</w:t>
    </w:r>
  </w:p>
  <w:p w14:paraId="41DBB4A0" w14:textId="0AB1C5D2" w:rsidR="003923EC" w:rsidRDefault="003923EC" w:rsidP="00E414B8">
    <w:pPr>
      <w:pStyle w:val="Header"/>
      <w:tabs>
        <w:tab w:val="clear" w:pos="8640"/>
        <w:tab w:val="left" w:pos="6660"/>
      </w:tabs>
      <w:rPr>
        <w:rFonts w:cs="Arial"/>
        <w:sz w:val="20"/>
      </w:rPr>
    </w:pPr>
    <w:r w:rsidRPr="005C21D8">
      <w:rPr>
        <w:rFonts w:cs="Arial"/>
        <w:sz w:val="20"/>
      </w:rPr>
      <w:tab/>
    </w:r>
    <w:r w:rsidRPr="005C21D8">
      <w:rPr>
        <w:rFonts w:cs="Arial"/>
        <w:sz w:val="20"/>
      </w:rPr>
      <w:tab/>
    </w:r>
    <w:r w:rsidRPr="005C21D8">
      <w:rPr>
        <w:rFonts w:cs="Arial"/>
        <w:sz w:val="20"/>
      </w:rPr>
      <w:tab/>
    </w:r>
    <w:r w:rsidRPr="005C21D8">
      <w:rPr>
        <w:sz w:val="20"/>
      </w:rPr>
      <w:t>PTI No:  MI-PTI-</w:t>
    </w:r>
    <w:bookmarkStart w:id="144" w:name="bSRN5"/>
    <w:bookmarkEnd w:id="144"/>
    <w:r w:rsidRPr="005C21D8">
      <w:rPr>
        <w:sz w:val="20"/>
      </w:rPr>
      <w:t>K1271-</w:t>
    </w:r>
    <w:bookmarkStart w:id="145" w:name="bIssueYear4"/>
    <w:bookmarkEnd w:id="145"/>
    <w:r w:rsidRPr="005C21D8">
      <w:rPr>
        <w:rFonts w:cs="Arial"/>
        <w:sz w:val="20"/>
      </w:rPr>
      <w:t>20</w:t>
    </w:r>
    <w:r w:rsidR="00EC0270">
      <w:rPr>
        <w:rFonts w:cs="Arial"/>
        <w:sz w:val="20"/>
      </w:rPr>
      <w:t>21</w:t>
    </w:r>
  </w:p>
  <w:bookmarkEnd w:id="139"/>
  <w:bookmarkEnd w:id="140"/>
  <w:p w14:paraId="1CACD9E2" w14:textId="77777777" w:rsidR="009D2D04" w:rsidRPr="005C21D8" w:rsidRDefault="009D2D04"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BF97" w14:textId="77777777" w:rsidR="007D4348" w:rsidRDefault="007D4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A5339B5"/>
    <w:multiLevelType w:val="hybridMultilevel"/>
    <w:tmpl w:val="3740138E"/>
    <w:lvl w:ilvl="0" w:tplc="4CBE8296">
      <w:start w:val="3"/>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4F3D7D"/>
    <w:multiLevelType w:val="hybridMultilevel"/>
    <w:tmpl w:val="24D09CB2"/>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1C548E"/>
    <w:multiLevelType w:val="multilevel"/>
    <w:tmpl w:val="91BAF1DA"/>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5D21946"/>
    <w:multiLevelType w:val="hybridMultilevel"/>
    <w:tmpl w:val="D932FC50"/>
    <w:lvl w:ilvl="0" w:tplc="40322A3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F434D16"/>
    <w:multiLevelType w:val="hybridMultilevel"/>
    <w:tmpl w:val="FD5681D2"/>
    <w:lvl w:ilvl="0" w:tplc="3ABA66B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12E02"/>
    <w:multiLevelType w:val="hybridMultilevel"/>
    <w:tmpl w:val="A2B81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023068"/>
    <w:multiLevelType w:val="hybridMultilevel"/>
    <w:tmpl w:val="9A3A125E"/>
    <w:lvl w:ilvl="0" w:tplc="043A86A8">
      <w:start w:val="1"/>
      <w:numFmt w:val="decimal"/>
      <w:lvlText w:val="%1."/>
      <w:lvlJc w:val="left"/>
      <w:pPr>
        <w:ind w:left="720" w:hanging="360"/>
      </w:pPr>
      <w:rPr>
        <w:rFonts w:ascii="Arial" w:eastAsia="Times New Roman" w:hAnsi="Arial" w:cs="Arial"/>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971CD7"/>
    <w:multiLevelType w:val="hybridMultilevel"/>
    <w:tmpl w:val="3D8E00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44B2D60"/>
    <w:multiLevelType w:val="hybridMultilevel"/>
    <w:tmpl w:val="8E9EE2FA"/>
    <w:lvl w:ilvl="0" w:tplc="F2D6AE92">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9D48CA"/>
    <w:multiLevelType w:val="multilevel"/>
    <w:tmpl w:val="1BCE051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1F6BD0"/>
    <w:multiLevelType w:val="hybridMultilevel"/>
    <w:tmpl w:val="91BC83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79D6A1C"/>
    <w:multiLevelType w:val="hybridMultilevel"/>
    <w:tmpl w:val="1AC423A0"/>
    <w:lvl w:ilvl="0" w:tplc="633090D4">
      <w:start w:val="3"/>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A82C6C"/>
    <w:multiLevelType w:val="multilevel"/>
    <w:tmpl w:val="1BCE051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ACD3F5B"/>
    <w:multiLevelType w:val="multilevel"/>
    <w:tmpl w:val="E5348B3A"/>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FC43CEB"/>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0B6B74"/>
    <w:multiLevelType w:val="multilevel"/>
    <w:tmpl w:val="957C2384"/>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6C068FE"/>
    <w:multiLevelType w:val="hybridMultilevel"/>
    <w:tmpl w:val="3E3CD9EA"/>
    <w:lvl w:ilvl="0" w:tplc="A7784C6A">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EB83561"/>
    <w:multiLevelType w:val="hybridMultilevel"/>
    <w:tmpl w:val="9A3A125E"/>
    <w:lvl w:ilvl="0" w:tplc="043A86A8">
      <w:start w:val="1"/>
      <w:numFmt w:val="decimal"/>
      <w:lvlText w:val="%1."/>
      <w:lvlJc w:val="left"/>
      <w:pPr>
        <w:ind w:left="720" w:hanging="360"/>
      </w:pPr>
      <w:rPr>
        <w:rFonts w:ascii="Arial" w:eastAsia="Times New Roman" w:hAnsi="Arial" w:cs="Arial"/>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2"/>
  </w:num>
  <w:num w:numId="3">
    <w:abstractNumId w:val="10"/>
  </w:num>
  <w:num w:numId="4">
    <w:abstractNumId w:val="38"/>
  </w:num>
  <w:num w:numId="5">
    <w:abstractNumId w:val="2"/>
  </w:num>
  <w:num w:numId="6">
    <w:abstractNumId w:val="54"/>
  </w:num>
  <w:num w:numId="7">
    <w:abstractNumId w:val="34"/>
  </w:num>
  <w:num w:numId="8">
    <w:abstractNumId w:val="47"/>
  </w:num>
  <w:num w:numId="9">
    <w:abstractNumId w:val="9"/>
  </w:num>
  <w:num w:numId="10">
    <w:abstractNumId w:val="25"/>
  </w:num>
  <w:num w:numId="11">
    <w:abstractNumId w:val="39"/>
  </w:num>
  <w:num w:numId="12">
    <w:abstractNumId w:val="50"/>
  </w:num>
  <w:num w:numId="13">
    <w:abstractNumId w:val="46"/>
  </w:num>
  <w:num w:numId="14">
    <w:abstractNumId w:val="6"/>
  </w:num>
  <w:num w:numId="15">
    <w:abstractNumId w:val="53"/>
  </w:num>
  <w:num w:numId="16">
    <w:abstractNumId w:val="48"/>
  </w:num>
  <w:num w:numId="17">
    <w:abstractNumId w:val="18"/>
  </w:num>
  <w:num w:numId="18">
    <w:abstractNumId w:val="45"/>
  </w:num>
  <w:num w:numId="19">
    <w:abstractNumId w:val="43"/>
  </w:num>
  <w:num w:numId="20">
    <w:abstractNumId w:val="8"/>
  </w:num>
  <w:num w:numId="21">
    <w:abstractNumId w:val="24"/>
  </w:num>
  <w:num w:numId="22">
    <w:abstractNumId w:val="26"/>
  </w:num>
  <w:num w:numId="23">
    <w:abstractNumId w:val="0"/>
  </w:num>
  <w:num w:numId="24">
    <w:abstractNumId w:val="37"/>
  </w:num>
  <w:num w:numId="25">
    <w:abstractNumId w:val="31"/>
  </w:num>
  <w:num w:numId="26">
    <w:abstractNumId w:val="32"/>
  </w:num>
  <w:num w:numId="27">
    <w:abstractNumId w:val="55"/>
  </w:num>
  <w:num w:numId="28">
    <w:abstractNumId w:val="21"/>
  </w:num>
  <w:num w:numId="29">
    <w:abstractNumId w:val="13"/>
  </w:num>
  <w:num w:numId="30">
    <w:abstractNumId w:val="7"/>
  </w:num>
  <w:num w:numId="31">
    <w:abstractNumId w:val="12"/>
  </w:num>
  <w:num w:numId="32">
    <w:abstractNumId w:val="33"/>
  </w:num>
  <w:num w:numId="33">
    <w:abstractNumId w:val="5"/>
  </w:num>
  <w:num w:numId="34">
    <w:abstractNumId w:val="35"/>
  </w:num>
  <w:num w:numId="35">
    <w:abstractNumId w:val="14"/>
  </w:num>
  <w:num w:numId="36">
    <w:abstractNumId w:val="1"/>
  </w:num>
  <w:num w:numId="37">
    <w:abstractNumId w:val="30"/>
  </w:num>
  <w:num w:numId="38">
    <w:abstractNumId w:val="29"/>
  </w:num>
  <w:num w:numId="39">
    <w:abstractNumId w:val="17"/>
  </w:num>
  <w:num w:numId="40">
    <w:abstractNumId w:val="11"/>
  </w:num>
  <w:num w:numId="41">
    <w:abstractNumId w:val="49"/>
  </w:num>
  <w:num w:numId="42">
    <w:abstractNumId w:val="22"/>
  </w:num>
  <w:num w:numId="43">
    <w:abstractNumId w:val="15"/>
  </w:num>
  <w:num w:numId="44">
    <w:abstractNumId w:val="41"/>
  </w:num>
  <w:num w:numId="45">
    <w:abstractNumId w:val="40"/>
  </w:num>
  <w:num w:numId="46">
    <w:abstractNumId w:val="36"/>
  </w:num>
  <w:num w:numId="47">
    <w:abstractNumId w:val="27"/>
  </w:num>
  <w:num w:numId="48">
    <w:abstractNumId w:val="16"/>
  </w:num>
  <w:num w:numId="49">
    <w:abstractNumId w:val="51"/>
  </w:num>
  <w:num w:numId="50">
    <w:abstractNumId w:val="19"/>
  </w:num>
  <w:num w:numId="51">
    <w:abstractNumId w:val="44"/>
  </w:num>
  <w:num w:numId="52">
    <w:abstractNumId w:val="20"/>
  </w:num>
  <w:num w:numId="53">
    <w:abstractNumId w:val="23"/>
  </w:num>
  <w:num w:numId="54">
    <w:abstractNumId w:val="4"/>
  </w:num>
  <w:num w:numId="55">
    <w:abstractNumId w:val="42"/>
  </w:num>
  <w:num w:numId="56">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1IfppgR+kMjxvvNqAWQwxO7PXVHhiTcsAmSGQNa+1BzWNHIzdixw+jGfbHsASqbOJB2H7hOcnuaQYMpXqdM1Hw==" w:salt="5mAAw3FjJhHvlGdDGge2gw=="/>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4A22"/>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37FE6"/>
    <w:rsid w:val="00040921"/>
    <w:rsid w:val="0004217B"/>
    <w:rsid w:val="00044CCA"/>
    <w:rsid w:val="00045EBF"/>
    <w:rsid w:val="00046D16"/>
    <w:rsid w:val="000507AD"/>
    <w:rsid w:val="000509C6"/>
    <w:rsid w:val="00054BBF"/>
    <w:rsid w:val="00055028"/>
    <w:rsid w:val="000569D1"/>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275"/>
    <w:rsid w:val="000B692A"/>
    <w:rsid w:val="000B6ACC"/>
    <w:rsid w:val="000B75E7"/>
    <w:rsid w:val="000C03A7"/>
    <w:rsid w:val="000C1DDB"/>
    <w:rsid w:val="000C30AC"/>
    <w:rsid w:val="000C3C52"/>
    <w:rsid w:val="000C3F1E"/>
    <w:rsid w:val="000C414F"/>
    <w:rsid w:val="000C41AB"/>
    <w:rsid w:val="000C550F"/>
    <w:rsid w:val="000D1F6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1CAF"/>
    <w:rsid w:val="00103446"/>
    <w:rsid w:val="0010367F"/>
    <w:rsid w:val="001041B1"/>
    <w:rsid w:val="001043C8"/>
    <w:rsid w:val="00104849"/>
    <w:rsid w:val="00105176"/>
    <w:rsid w:val="0010517F"/>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4F2E"/>
    <w:rsid w:val="001375CA"/>
    <w:rsid w:val="00144E5A"/>
    <w:rsid w:val="0014500E"/>
    <w:rsid w:val="00146AA5"/>
    <w:rsid w:val="00151027"/>
    <w:rsid w:val="001515E9"/>
    <w:rsid w:val="00152BC7"/>
    <w:rsid w:val="00152C77"/>
    <w:rsid w:val="00153FA5"/>
    <w:rsid w:val="00154BE3"/>
    <w:rsid w:val="00156668"/>
    <w:rsid w:val="001570B9"/>
    <w:rsid w:val="00160311"/>
    <w:rsid w:val="00160359"/>
    <w:rsid w:val="00161CF0"/>
    <w:rsid w:val="00161E0E"/>
    <w:rsid w:val="00162A6E"/>
    <w:rsid w:val="0016301E"/>
    <w:rsid w:val="001632B0"/>
    <w:rsid w:val="001648B5"/>
    <w:rsid w:val="001656C0"/>
    <w:rsid w:val="001671A4"/>
    <w:rsid w:val="001673B4"/>
    <w:rsid w:val="00167F81"/>
    <w:rsid w:val="0017010C"/>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A7FC0"/>
    <w:rsid w:val="001B2916"/>
    <w:rsid w:val="001B383F"/>
    <w:rsid w:val="001B3DC0"/>
    <w:rsid w:val="001B48EC"/>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04AB6"/>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CAE"/>
    <w:rsid w:val="00244FD5"/>
    <w:rsid w:val="002465A7"/>
    <w:rsid w:val="002478B4"/>
    <w:rsid w:val="00251830"/>
    <w:rsid w:val="00252EB9"/>
    <w:rsid w:val="00254B38"/>
    <w:rsid w:val="00255675"/>
    <w:rsid w:val="0025601A"/>
    <w:rsid w:val="00256C88"/>
    <w:rsid w:val="0026033F"/>
    <w:rsid w:val="00262A03"/>
    <w:rsid w:val="002635B0"/>
    <w:rsid w:val="00264BCB"/>
    <w:rsid w:val="00266EA4"/>
    <w:rsid w:val="00267C45"/>
    <w:rsid w:val="00270B7C"/>
    <w:rsid w:val="00272560"/>
    <w:rsid w:val="002745AE"/>
    <w:rsid w:val="0027572B"/>
    <w:rsid w:val="00276651"/>
    <w:rsid w:val="00277397"/>
    <w:rsid w:val="002779A5"/>
    <w:rsid w:val="002806DC"/>
    <w:rsid w:val="0028234D"/>
    <w:rsid w:val="00285F21"/>
    <w:rsid w:val="00287264"/>
    <w:rsid w:val="00287FE1"/>
    <w:rsid w:val="002916F7"/>
    <w:rsid w:val="002917CF"/>
    <w:rsid w:val="00294AED"/>
    <w:rsid w:val="002974B8"/>
    <w:rsid w:val="00297DB0"/>
    <w:rsid w:val="002A3E67"/>
    <w:rsid w:val="002A4D24"/>
    <w:rsid w:val="002A4E09"/>
    <w:rsid w:val="002B112F"/>
    <w:rsid w:val="002B1AA8"/>
    <w:rsid w:val="002B2132"/>
    <w:rsid w:val="002B29E9"/>
    <w:rsid w:val="002B2EBC"/>
    <w:rsid w:val="002B5A0D"/>
    <w:rsid w:val="002B5ED5"/>
    <w:rsid w:val="002B5F18"/>
    <w:rsid w:val="002B790A"/>
    <w:rsid w:val="002B7D5B"/>
    <w:rsid w:val="002C152E"/>
    <w:rsid w:val="002C529B"/>
    <w:rsid w:val="002C6232"/>
    <w:rsid w:val="002C7CC5"/>
    <w:rsid w:val="002D3BFA"/>
    <w:rsid w:val="002D6F00"/>
    <w:rsid w:val="002D6FB7"/>
    <w:rsid w:val="002D710E"/>
    <w:rsid w:val="002E10A6"/>
    <w:rsid w:val="002E3584"/>
    <w:rsid w:val="002E3875"/>
    <w:rsid w:val="002E4DE5"/>
    <w:rsid w:val="002E6E40"/>
    <w:rsid w:val="002E6E9A"/>
    <w:rsid w:val="002E75A1"/>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5A26"/>
    <w:rsid w:val="00336588"/>
    <w:rsid w:val="00336ADE"/>
    <w:rsid w:val="003373CE"/>
    <w:rsid w:val="00337A45"/>
    <w:rsid w:val="00340FF0"/>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651F0"/>
    <w:rsid w:val="00371AEB"/>
    <w:rsid w:val="00372E7C"/>
    <w:rsid w:val="00374A95"/>
    <w:rsid w:val="003757DF"/>
    <w:rsid w:val="00375AE2"/>
    <w:rsid w:val="0038082B"/>
    <w:rsid w:val="00382004"/>
    <w:rsid w:val="00384E08"/>
    <w:rsid w:val="00385F1E"/>
    <w:rsid w:val="00385FF4"/>
    <w:rsid w:val="0039080E"/>
    <w:rsid w:val="003922C1"/>
    <w:rsid w:val="003923EC"/>
    <w:rsid w:val="00392956"/>
    <w:rsid w:val="00393A6F"/>
    <w:rsid w:val="00395AB3"/>
    <w:rsid w:val="00395F98"/>
    <w:rsid w:val="00396734"/>
    <w:rsid w:val="003968B8"/>
    <w:rsid w:val="003A0E4B"/>
    <w:rsid w:val="003A28DA"/>
    <w:rsid w:val="003A327D"/>
    <w:rsid w:val="003A4268"/>
    <w:rsid w:val="003A52A1"/>
    <w:rsid w:val="003A6802"/>
    <w:rsid w:val="003B188A"/>
    <w:rsid w:val="003B1CC9"/>
    <w:rsid w:val="003B3AB8"/>
    <w:rsid w:val="003B4A42"/>
    <w:rsid w:val="003B5C33"/>
    <w:rsid w:val="003B7E1C"/>
    <w:rsid w:val="003C14B7"/>
    <w:rsid w:val="003C19DE"/>
    <w:rsid w:val="003C2679"/>
    <w:rsid w:val="003C4678"/>
    <w:rsid w:val="003C4C9C"/>
    <w:rsid w:val="003C6E52"/>
    <w:rsid w:val="003C71D8"/>
    <w:rsid w:val="003D1052"/>
    <w:rsid w:val="003D1761"/>
    <w:rsid w:val="003D35F5"/>
    <w:rsid w:val="003D3BF2"/>
    <w:rsid w:val="003D3E97"/>
    <w:rsid w:val="003D4984"/>
    <w:rsid w:val="003D4D0B"/>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5FA7"/>
    <w:rsid w:val="00416304"/>
    <w:rsid w:val="00420094"/>
    <w:rsid w:val="004249DD"/>
    <w:rsid w:val="00425031"/>
    <w:rsid w:val="004255EC"/>
    <w:rsid w:val="00427891"/>
    <w:rsid w:val="00430A3C"/>
    <w:rsid w:val="0043165A"/>
    <w:rsid w:val="00431A42"/>
    <w:rsid w:val="00431EA0"/>
    <w:rsid w:val="0043250B"/>
    <w:rsid w:val="00434344"/>
    <w:rsid w:val="00435A6A"/>
    <w:rsid w:val="00436E4A"/>
    <w:rsid w:val="004377EE"/>
    <w:rsid w:val="00440957"/>
    <w:rsid w:val="00440C26"/>
    <w:rsid w:val="00442B4A"/>
    <w:rsid w:val="00442BF0"/>
    <w:rsid w:val="00445C28"/>
    <w:rsid w:val="00446337"/>
    <w:rsid w:val="004465A7"/>
    <w:rsid w:val="004465F2"/>
    <w:rsid w:val="00446BF1"/>
    <w:rsid w:val="00447D64"/>
    <w:rsid w:val="00447DF3"/>
    <w:rsid w:val="00450590"/>
    <w:rsid w:val="004507AD"/>
    <w:rsid w:val="00453FFF"/>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A1B4E"/>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4F42"/>
    <w:rsid w:val="00505AB0"/>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9F3"/>
    <w:rsid w:val="00552DA6"/>
    <w:rsid w:val="005537F2"/>
    <w:rsid w:val="00553DDF"/>
    <w:rsid w:val="005557AD"/>
    <w:rsid w:val="005562A9"/>
    <w:rsid w:val="0055718C"/>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21D8"/>
    <w:rsid w:val="005C4205"/>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1634"/>
    <w:rsid w:val="005F2CC2"/>
    <w:rsid w:val="005F3060"/>
    <w:rsid w:val="005F542D"/>
    <w:rsid w:val="005F5AA9"/>
    <w:rsid w:val="005F70F5"/>
    <w:rsid w:val="005F7AB4"/>
    <w:rsid w:val="00600524"/>
    <w:rsid w:val="00604FCD"/>
    <w:rsid w:val="006065E2"/>
    <w:rsid w:val="00606A98"/>
    <w:rsid w:val="0060772E"/>
    <w:rsid w:val="00610B8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67D"/>
    <w:rsid w:val="00644DF8"/>
    <w:rsid w:val="00646B80"/>
    <w:rsid w:val="00646EB0"/>
    <w:rsid w:val="00650A8F"/>
    <w:rsid w:val="00651081"/>
    <w:rsid w:val="0065116B"/>
    <w:rsid w:val="00652842"/>
    <w:rsid w:val="00655DC0"/>
    <w:rsid w:val="00656AC0"/>
    <w:rsid w:val="0066110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24FF"/>
    <w:rsid w:val="0068362D"/>
    <w:rsid w:val="00684018"/>
    <w:rsid w:val="00684F04"/>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5BA"/>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603"/>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56E70"/>
    <w:rsid w:val="00765F1A"/>
    <w:rsid w:val="00766B07"/>
    <w:rsid w:val="007700B2"/>
    <w:rsid w:val="007701F8"/>
    <w:rsid w:val="00770D74"/>
    <w:rsid w:val="007713F1"/>
    <w:rsid w:val="007718C6"/>
    <w:rsid w:val="007721E9"/>
    <w:rsid w:val="007743F0"/>
    <w:rsid w:val="00774B98"/>
    <w:rsid w:val="00775BB9"/>
    <w:rsid w:val="007778CD"/>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4348"/>
    <w:rsid w:val="007D4690"/>
    <w:rsid w:val="007D6731"/>
    <w:rsid w:val="007E0212"/>
    <w:rsid w:val="007E091E"/>
    <w:rsid w:val="007E0EE4"/>
    <w:rsid w:val="007E170A"/>
    <w:rsid w:val="007E32BB"/>
    <w:rsid w:val="007E4030"/>
    <w:rsid w:val="007E490C"/>
    <w:rsid w:val="007E70F5"/>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3B14"/>
    <w:rsid w:val="00845441"/>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884"/>
    <w:rsid w:val="0086299F"/>
    <w:rsid w:val="00862ED1"/>
    <w:rsid w:val="00863111"/>
    <w:rsid w:val="008637E3"/>
    <w:rsid w:val="008653C8"/>
    <w:rsid w:val="00865632"/>
    <w:rsid w:val="00871287"/>
    <w:rsid w:val="0087322F"/>
    <w:rsid w:val="00875F04"/>
    <w:rsid w:val="00876F3F"/>
    <w:rsid w:val="008772A6"/>
    <w:rsid w:val="00882BAF"/>
    <w:rsid w:val="00882BE2"/>
    <w:rsid w:val="008834C5"/>
    <w:rsid w:val="00883E9A"/>
    <w:rsid w:val="00885DE4"/>
    <w:rsid w:val="00885E17"/>
    <w:rsid w:val="00887833"/>
    <w:rsid w:val="00887AAA"/>
    <w:rsid w:val="00887CD2"/>
    <w:rsid w:val="00890F4A"/>
    <w:rsid w:val="00893522"/>
    <w:rsid w:val="00893890"/>
    <w:rsid w:val="00893BE8"/>
    <w:rsid w:val="00896557"/>
    <w:rsid w:val="008968B6"/>
    <w:rsid w:val="0089691E"/>
    <w:rsid w:val="008969FD"/>
    <w:rsid w:val="00897669"/>
    <w:rsid w:val="008978A0"/>
    <w:rsid w:val="00897D42"/>
    <w:rsid w:val="008A31EF"/>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8F7440"/>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0C48"/>
    <w:rsid w:val="009613AF"/>
    <w:rsid w:val="00961A2F"/>
    <w:rsid w:val="0096213B"/>
    <w:rsid w:val="009628BB"/>
    <w:rsid w:val="0096474C"/>
    <w:rsid w:val="009668B9"/>
    <w:rsid w:val="00967CFC"/>
    <w:rsid w:val="00970E97"/>
    <w:rsid w:val="00972C29"/>
    <w:rsid w:val="00974763"/>
    <w:rsid w:val="0097673C"/>
    <w:rsid w:val="00977DC9"/>
    <w:rsid w:val="00977FBE"/>
    <w:rsid w:val="00981E1B"/>
    <w:rsid w:val="00982C4B"/>
    <w:rsid w:val="00983404"/>
    <w:rsid w:val="0098346A"/>
    <w:rsid w:val="009839AC"/>
    <w:rsid w:val="00984DE6"/>
    <w:rsid w:val="0098759D"/>
    <w:rsid w:val="009879F8"/>
    <w:rsid w:val="00987CB3"/>
    <w:rsid w:val="009902AF"/>
    <w:rsid w:val="00991194"/>
    <w:rsid w:val="00994CA1"/>
    <w:rsid w:val="00995605"/>
    <w:rsid w:val="00995CA2"/>
    <w:rsid w:val="00997D5B"/>
    <w:rsid w:val="009A0A07"/>
    <w:rsid w:val="009A1E0F"/>
    <w:rsid w:val="009A2C08"/>
    <w:rsid w:val="009A6426"/>
    <w:rsid w:val="009A752B"/>
    <w:rsid w:val="009B0F4B"/>
    <w:rsid w:val="009B1BD1"/>
    <w:rsid w:val="009B213B"/>
    <w:rsid w:val="009B2FEE"/>
    <w:rsid w:val="009B70A7"/>
    <w:rsid w:val="009B716E"/>
    <w:rsid w:val="009C023E"/>
    <w:rsid w:val="009C37B0"/>
    <w:rsid w:val="009D2AF0"/>
    <w:rsid w:val="009D2D04"/>
    <w:rsid w:val="009D2D4F"/>
    <w:rsid w:val="009D34BC"/>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4B51"/>
    <w:rsid w:val="00A34CC4"/>
    <w:rsid w:val="00A36763"/>
    <w:rsid w:val="00A40B9A"/>
    <w:rsid w:val="00A429DA"/>
    <w:rsid w:val="00A42A4F"/>
    <w:rsid w:val="00A45196"/>
    <w:rsid w:val="00A476FA"/>
    <w:rsid w:val="00A50466"/>
    <w:rsid w:val="00A50ADF"/>
    <w:rsid w:val="00A51A3C"/>
    <w:rsid w:val="00A51EE7"/>
    <w:rsid w:val="00A53F9D"/>
    <w:rsid w:val="00A54D92"/>
    <w:rsid w:val="00A556BB"/>
    <w:rsid w:val="00A56F2D"/>
    <w:rsid w:val="00A63E80"/>
    <w:rsid w:val="00A6410F"/>
    <w:rsid w:val="00A64D68"/>
    <w:rsid w:val="00A6511F"/>
    <w:rsid w:val="00A6626E"/>
    <w:rsid w:val="00A66AB3"/>
    <w:rsid w:val="00A66AC4"/>
    <w:rsid w:val="00A6737D"/>
    <w:rsid w:val="00A675AC"/>
    <w:rsid w:val="00A70DB8"/>
    <w:rsid w:val="00A73399"/>
    <w:rsid w:val="00A746E5"/>
    <w:rsid w:val="00A748B4"/>
    <w:rsid w:val="00A7577C"/>
    <w:rsid w:val="00A775C6"/>
    <w:rsid w:val="00A77801"/>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32C"/>
    <w:rsid w:val="00AB38C9"/>
    <w:rsid w:val="00AB7179"/>
    <w:rsid w:val="00AB71EF"/>
    <w:rsid w:val="00AB77AC"/>
    <w:rsid w:val="00AC29BE"/>
    <w:rsid w:val="00AC3DCD"/>
    <w:rsid w:val="00AC3F78"/>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052"/>
    <w:rsid w:val="00AF328D"/>
    <w:rsid w:val="00AF4CF3"/>
    <w:rsid w:val="00AF50A8"/>
    <w:rsid w:val="00AF5D8D"/>
    <w:rsid w:val="00AF7422"/>
    <w:rsid w:val="00AF76DC"/>
    <w:rsid w:val="00AF7E93"/>
    <w:rsid w:val="00B02785"/>
    <w:rsid w:val="00B03066"/>
    <w:rsid w:val="00B0558A"/>
    <w:rsid w:val="00B06401"/>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4912"/>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0B5"/>
    <w:rsid w:val="00B55DC9"/>
    <w:rsid w:val="00B56335"/>
    <w:rsid w:val="00B57CF2"/>
    <w:rsid w:val="00B60FAD"/>
    <w:rsid w:val="00B639B1"/>
    <w:rsid w:val="00B646F4"/>
    <w:rsid w:val="00B672B6"/>
    <w:rsid w:val="00B71C24"/>
    <w:rsid w:val="00B730C5"/>
    <w:rsid w:val="00B73E47"/>
    <w:rsid w:val="00B7494A"/>
    <w:rsid w:val="00B7523C"/>
    <w:rsid w:val="00B755C5"/>
    <w:rsid w:val="00B7613C"/>
    <w:rsid w:val="00B77C68"/>
    <w:rsid w:val="00B815E5"/>
    <w:rsid w:val="00B82221"/>
    <w:rsid w:val="00B83D81"/>
    <w:rsid w:val="00B8547B"/>
    <w:rsid w:val="00B85BEA"/>
    <w:rsid w:val="00B86A07"/>
    <w:rsid w:val="00B87086"/>
    <w:rsid w:val="00B90185"/>
    <w:rsid w:val="00B9050D"/>
    <w:rsid w:val="00B90669"/>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5A81"/>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1E3C"/>
    <w:rsid w:val="00C82718"/>
    <w:rsid w:val="00C8324B"/>
    <w:rsid w:val="00C83483"/>
    <w:rsid w:val="00C873F8"/>
    <w:rsid w:val="00C90601"/>
    <w:rsid w:val="00C919AF"/>
    <w:rsid w:val="00C951DB"/>
    <w:rsid w:val="00C95816"/>
    <w:rsid w:val="00C96CDF"/>
    <w:rsid w:val="00CA11E9"/>
    <w:rsid w:val="00CA231F"/>
    <w:rsid w:val="00CA3179"/>
    <w:rsid w:val="00CA6307"/>
    <w:rsid w:val="00CA665E"/>
    <w:rsid w:val="00CB06AA"/>
    <w:rsid w:val="00CB0EA4"/>
    <w:rsid w:val="00CB2632"/>
    <w:rsid w:val="00CB66E5"/>
    <w:rsid w:val="00CB7260"/>
    <w:rsid w:val="00CC02A3"/>
    <w:rsid w:val="00CC0536"/>
    <w:rsid w:val="00CC13E5"/>
    <w:rsid w:val="00CC4186"/>
    <w:rsid w:val="00CC57F2"/>
    <w:rsid w:val="00CC5C04"/>
    <w:rsid w:val="00CC6BC5"/>
    <w:rsid w:val="00CD068F"/>
    <w:rsid w:val="00CD2497"/>
    <w:rsid w:val="00CD2C6C"/>
    <w:rsid w:val="00CD619F"/>
    <w:rsid w:val="00CD7846"/>
    <w:rsid w:val="00CD7EA8"/>
    <w:rsid w:val="00CE0FF1"/>
    <w:rsid w:val="00CE1923"/>
    <w:rsid w:val="00CE1925"/>
    <w:rsid w:val="00CE21CE"/>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493"/>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339"/>
    <w:rsid w:val="00D428BB"/>
    <w:rsid w:val="00D43C40"/>
    <w:rsid w:val="00D4554F"/>
    <w:rsid w:val="00D46E53"/>
    <w:rsid w:val="00D47218"/>
    <w:rsid w:val="00D50DDB"/>
    <w:rsid w:val="00D50F0D"/>
    <w:rsid w:val="00D52687"/>
    <w:rsid w:val="00D5293E"/>
    <w:rsid w:val="00D53CE3"/>
    <w:rsid w:val="00D55B2C"/>
    <w:rsid w:val="00D55FFF"/>
    <w:rsid w:val="00D56DE9"/>
    <w:rsid w:val="00D56F5E"/>
    <w:rsid w:val="00D57BB5"/>
    <w:rsid w:val="00D606E3"/>
    <w:rsid w:val="00D62872"/>
    <w:rsid w:val="00D63BF8"/>
    <w:rsid w:val="00D64FFC"/>
    <w:rsid w:val="00D6512F"/>
    <w:rsid w:val="00D6550E"/>
    <w:rsid w:val="00D702C7"/>
    <w:rsid w:val="00D706F8"/>
    <w:rsid w:val="00D72D77"/>
    <w:rsid w:val="00D740C4"/>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1BA4"/>
    <w:rsid w:val="00DB2A79"/>
    <w:rsid w:val="00DB34A2"/>
    <w:rsid w:val="00DB3605"/>
    <w:rsid w:val="00DB4BB4"/>
    <w:rsid w:val="00DB5EB0"/>
    <w:rsid w:val="00DB7AA0"/>
    <w:rsid w:val="00DC22AE"/>
    <w:rsid w:val="00DC3A29"/>
    <w:rsid w:val="00DC3CDB"/>
    <w:rsid w:val="00DC44C7"/>
    <w:rsid w:val="00DC4A22"/>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07AF"/>
    <w:rsid w:val="00E023A3"/>
    <w:rsid w:val="00E03236"/>
    <w:rsid w:val="00E06733"/>
    <w:rsid w:val="00E07623"/>
    <w:rsid w:val="00E10E00"/>
    <w:rsid w:val="00E12C93"/>
    <w:rsid w:val="00E12DE3"/>
    <w:rsid w:val="00E12F2B"/>
    <w:rsid w:val="00E14632"/>
    <w:rsid w:val="00E14B63"/>
    <w:rsid w:val="00E154FB"/>
    <w:rsid w:val="00E16194"/>
    <w:rsid w:val="00E174A2"/>
    <w:rsid w:val="00E20681"/>
    <w:rsid w:val="00E2280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67C07"/>
    <w:rsid w:val="00E716C1"/>
    <w:rsid w:val="00E71DBD"/>
    <w:rsid w:val="00E7223C"/>
    <w:rsid w:val="00E735E6"/>
    <w:rsid w:val="00E746FD"/>
    <w:rsid w:val="00E77875"/>
    <w:rsid w:val="00E8021E"/>
    <w:rsid w:val="00E8104C"/>
    <w:rsid w:val="00E82470"/>
    <w:rsid w:val="00E854AF"/>
    <w:rsid w:val="00E86D67"/>
    <w:rsid w:val="00E8750C"/>
    <w:rsid w:val="00E908E1"/>
    <w:rsid w:val="00E91170"/>
    <w:rsid w:val="00E91673"/>
    <w:rsid w:val="00E9403E"/>
    <w:rsid w:val="00E96293"/>
    <w:rsid w:val="00E96657"/>
    <w:rsid w:val="00E9713D"/>
    <w:rsid w:val="00EA119B"/>
    <w:rsid w:val="00EA2214"/>
    <w:rsid w:val="00EA3673"/>
    <w:rsid w:val="00EA3D7D"/>
    <w:rsid w:val="00EA5104"/>
    <w:rsid w:val="00EA65AF"/>
    <w:rsid w:val="00EB07C5"/>
    <w:rsid w:val="00EB1238"/>
    <w:rsid w:val="00EB2721"/>
    <w:rsid w:val="00EB4D10"/>
    <w:rsid w:val="00EB528C"/>
    <w:rsid w:val="00EB71BA"/>
    <w:rsid w:val="00EB7635"/>
    <w:rsid w:val="00EC0270"/>
    <w:rsid w:val="00EC07BA"/>
    <w:rsid w:val="00EC0D12"/>
    <w:rsid w:val="00EC0DF3"/>
    <w:rsid w:val="00EC0E43"/>
    <w:rsid w:val="00EC13EB"/>
    <w:rsid w:val="00EC13F4"/>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4A49"/>
    <w:rsid w:val="00F15F33"/>
    <w:rsid w:val="00F164F1"/>
    <w:rsid w:val="00F16767"/>
    <w:rsid w:val="00F16F5D"/>
    <w:rsid w:val="00F20EDE"/>
    <w:rsid w:val="00F21983"/>
    <w:rsid w:val="00F23328"/>
    <w:rsid w:val="00F24287"/>
    <w:rsid w:val="00F24A5A"/>
    <w:rsid w:val="00F25782"/>
    <w:rsid w:val="00F259E4"/>
    <w:rsid w:val="00F2791C"/>
    <w:rsid w:val="00F30EB9"/>
    <w:rsid w:val="00F34503"/>
    <w:rsid w:val="00F35ADC"/>
    <w:rsid w:val="00F35BF3"/>
    <w:rsid w:val="00F428FA"/>
    <w:rsid w:val="00F4313D"/>
    <w:rsid w:val="00F466A0"/>
    <w:rsid w:val="00F466CC"/>
    <w:rsid w:val="00F51CB0"/>
    <w:rsid w:val="00F557DA"/>
    <w:rsid w:val="00F571C8"/>
    <w:rsid w:val="00F6033B"/>
    <w:rsid w:val="00F60FAF"/>
    <w:rsid w:val="00F62984"/>
    <w:rsid w:val="00F62E0D"/>
    <w:rsid w:val="00F63BA2"/>
    <w:rsid w:val="00F63FF0"/>
    <w:rsid w:val="00F647A0"/>
    <w:rsid w:val="00F654D2"/>
    <w:rsid w:val="00F6589E"/>
    <w:rsid w:val="00F66296"/>
    <w:rsid w:val="00F6747E"/>
    <w:rsid w:val="00F67D46"/>
    <w:rsid w:val="00F70F98"/>
    <w:rsid w:val="00F711C8"/>
    <w:rsid w:val="00F71803"/>
    <w:rsid w:val="00F71970"/>
    <w:rsid w:val="00F72694"/>
    <w:rsid w:val="00F73D71"/>
    <w:rsid w:val="00F757CE"/>
    <w:rsid w:val="00F76625"/>
    <w:rsid w:val="00F76F98"/>
    <w:rsid w:val="00F77720"/>
    <w:rsid w:val="00F83780"/>
    <w:rsid w:val="00F85D4F"/>
    <w:rsid w:val="00F861F5"/>
    <w:rsid w:val="00F867B6"/>
    <w:rsid w:val="00F86884"/>
    <w:rsid w:val="00F92F76"/>
    <w:rsid w:val="00F94F9B"/>
    <w:rsid w:val="00F951FA"/>
    <w:rsid w:val="00F954AB"/>
    <w:rsid w:val="00F977E7"/>
    <w:rsid w:val="00F978DA"/>
    <w:rsid w:val="00FA0205"/>
    <w:rsid w:val="00FA25C4"/>
    <w:rsid w:val="00FA5808"/>
    <w:rsid w:val="00FB1EA9"/>
    <w:rsid w:val="00FB4DB7"/>
    <w:rsid w:val="00FB52DF"/>
    <w:rsid w:val="00FB53C0"/>
    <w:rsid w:val="00FB59FD"/>
    <w:rsid w:val="00FB6540"/>
    <w:rsid w:val="00FB6B54"/>
    <w:rsid w:val="00FB7DFA"/>
    <w:rsid w:val="00FC1F2C"/>
    <w:rsid w:val="00FC2052"/>
    <w:rsid w:val="00FC3D76"/>
    <w:rsid w:val="00FC43F8"/>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A0A"/>
    <w:rsid w:val="00FF072F"/>
    <w:rsid w:val="00FF1715"/>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7105"/>
    <o:shapelayout v:ext="edit">
      <o:idmap v:ext="edit" data="1"/>
    </o:shapelayout>
  </w:shapeDefaults>
  <w:decimalSymbol w:val="."/>
  <w:listSeparator w:val=","/>
  <w14:docId w14:val="74A906F7"/>
  <w15:chartTrackingRefBased/>
  <w15:docId w15:val="{37CCC5AF-1A0D-4401-A86B-5E75656F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BodyTextIndent2">
    <w:name w:val="Body Text Indent 2"/>
    <w:basedOn w:val="Normal"/>
    <w:link w:val="BodyTextIndent2Char"/>
    <w:rsid w:val="00981E1B"/>
    <w:pPr>
      <w:spacing w:after="120" w:line="480" w:lineRule="auto"/>
      <w:ind w:left="360"/>
    </w:pPr>
  </w:style>
  <w:style w:type="character" w:customStyle="1" w:styleId="BodyTextIndent2Char">
    <w:name w:val="Body Text Indent 2 Char"/>
    <w:basedOn w:val="DefaultParagraphFont"/>
    <w:link w:val="BodyTextIndent2"/>
    <w:rsid w:val="00981E1B"/>
    <w:rPr>
      <w:rFonts w:ascii="Arial" w:hAnsi="Arial"/>
      <w:sz w:val="22"/>
    </w:rPr>
  </w:style>
  <w:style w:type="paragraph" w:customStyle="1" w:styleId="Default">
    <w:name w:val="Default"/>
    <w:basedOn w:val="Normal"/>
    <w:rsid w:val="00B550B5"/>
    <w:pPr>
      <w:autoSpaceDE w:val="0"/>
      <w:autoSpaceDN w:val="0"/>
    </w:pPr>
    <w:rPr>
      <w:rFonts w:eastAsia="Calibr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29893600">
      <w:bodyDiv w:val="1"/>
      <w:marLeft w:val="0"/>
      <w:marRight w:val="0"/>
      <w:marTop w:val="0"/>
      <w:marBottom w:val="0"/>
      <w:divBdr>
        <w:top w:val="none" w:sz="0" w:space="0" w:color="auto"/>
        <w:left w:val="none" w:sz="0" w:space="0" w:color="auto"/>
        <w:bottom w:val="none" w:sz="0" w:space="0" w:color="auto"/>
        <w:right w:val="none" w:sz="0" w:space="0" w:color="auto"/>
      </w:divBdr>
    </w:div>
    <w:div w:id="1149442340">
      <w:bodyDiv w:val="1"/>
      <w:marLeft w:val="0"/>
      <w:marRight w:val="0"/>
      <w:marTop w:val="0"/>
      <w:marBottom w:val="0"/>
      <w:divBdr>
        <w:top w:val="none" w:sz="0" w:space="0" w:color="auto"/>
        <w:left w:val="none" w:sz="0" w:space="0" w:color="auto"/>
        <w:bottom w:val="none" w:sz="0" w:space="0" w:color="auto"/>
        <w:right w:val="none" w:sz="0" w:space="0" w:color="auto"/>
      </w:divBdr>
    </w:div>
    <w:div w:id="1248223132">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801219613">
      <w:bodyDiv w:val="1"/>
      <w:marLeft w:val="0"/>
      <w:marRight w:val="0"/>
      <w:marTop w:val="0"/>
      <w:marBottom w:val="0"/>
      <w:divBdr>
        <w:top w:val="none" w:sz="0" w:space="0" w:color="auto"/>
        <w:left w:val="none" w:sz="0" w:space="0" w:color="auto"/>
        <w:bottom w:val="none" w:sz="0" w:space="0" w:color="auto"/>
        <w:right w:val="none" w:sz="0" w:space="0" w:color="auto"/>
      </w:divBdr>
    </w:div>
    <w:div w:id="189570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83457-FBB5-442E-9C3B-F92DF0CB2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208</TotalTime>
  <Pages>46</Pages>
  <Words>16593</Words>
  <Characters>94582</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110954</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Brunner, Julie (DEQ)</dc:creator>
  <cp:keywords>AQD-AIR-ROP-TITLE V, Template Shell</cp:keywords>
  <dc:description>SharePoint Program Category: ROP Related Templates</dc:description>
  <cp:lastModifiedBy>Ramsey, Marguerita (EGLE)</cp:lastModifiedBy>
  <cp:revision>13</cp:revision>
  <cp:lastPrinted>2021-08-23T13:22:00Z</cp:lastPrinted>
  <dcterms:created xsi:type="dcterms:W3CDTF">2021-05-11T12:48:00Z</dcterms:created>
  <dcterms:modified xsi:type="dcterms:W3CDTF">2021-08-23T13:29:00Z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2021-03-29T17:40:48Z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