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30" w:type="dxa"/>
        <w:tblInd w:w="-72" w:type="dxa"/>
        <w:tblLayout w:type="fixed"/>
        <w:tblLook w:val="0000" w:firstRow="0" w:lastRow="0" w:firstColumn="0" w:lastColumn="0" w:noHBand="0" w:noVBand="0"/>
      </w:tblPr>
      <w:tblGrid>
        <w:gridCol w:w="810"/>
        <w:gridCol w:w="9000"/>
        <w:gridCol w:w="720"/>
      </w:tblGrid>
      <w:tr w:rsidR="005E5399" w14:paraId="3772E29E" w14:textId="77777777" w:rsidTr="00A9750A">
        <w:tc>
          <w:tcPr>
            <w:tcW w:w="810" w:type="dxa"/>
          </w:tcPr>
          <w:p w14:paraId="25556BF5" w14:textId="77777777" w:rsidR="005E5399" w:rsidRDefault="005E5399">
            <w:pPr>
              <w:jc w:val="center"/>
              <w:rPr>
                <w:sz w:val="16"/>
              </w:rPr>
            </w:pPr>
          </w:p>
        </w:tc>
        <w:tc>
          <w:tcPr>
            <w:tcW w:w="9000" w:type="dxa"/>
          </w:tcPr>
          <w:p w14:paraId="18984371" w14:textId="77777777" w:rsidR="00897CE8" w:rsidRPr="00897CE8" w:rsidRDefault="00897CE8" w:rsidP="00897CE8">
            <w:pPr>
              <w:spacing w:before="20" w:after="20"/>
              <w:jc w:val="center"/>
              <w:rPr>
                <w:b/>
                <w:sz w:val="24"/>
                <w:szCs w:val="24"/>
              </w:rPr>
            </w:pPr>
            <w:r w:rsidRPr="00897CE8">
              <w:rPr>
                <w:b/>
                <w:sz w:val="24"/>
                <w:szCs w:val="24"/>
              </w:rPr>
              <w:t>MICHIGAN DEPARTMENT OF ENVIRONMENT, GREAT LAKES, AND ENERGY</w:t>
            </w:r>
          </w:p>
          <w:p w14:paraId="07BC1B67" w14:textId="24601361" w:rsidR="005E5399" w:rsidRDefault="00897CE8" w:rsidP="00897CE8">
            <w:pPr>
              <w:spacing w:before="20" w:after="20"/>
              <w:jc w:val="center"/>
              <w:rPr>
                <w:sz w:val="16"/>
              </w:rPr>
            </w:pPr>
            <w:r w:rsidRPr="00897CE8">
              <w:rPr>
                <w:b/>
                <w:sz w:val="24"/>
                <w:szCs w:val="24"/>
              </w:rPr>
              <w:t>AIR QUALITY DIVISION</w:t>
            </w:r>
          </w:p>
        </w:tc>
        <w:tc>
          <w:tcPr>
            <w:tcW w:w="720" w:type="dxa"/>
          </w:tcPr>
          <w:p w14:paraId="5673E707" w14:textId="77777777" w:rsidR="005E5399" w:rsidRDefault="005E5399">
            <w:pPr>
              <w:jc w:val="center"/>
              <w:rPr>
                <w:b/>
                <w:sz w:val="24"/>
              </w:rPr>
            </w:pPr>
          </w:p>
        </w:tc>
      </w:tr>
      <w:tr w:rsidR="005E5399" w14:paraId="32AF912B" w14:textId="77777777" w:rsidTr="00A9750A">
        <w:trPr>
          <w:cantSplit/>
          <w:trHeight w:val="146"/>
        </w:trPr>
        <w:tc>
          <w:tcPr>
            <w:tcW w:w="10530" w:type="dxa"/>
            <w:gridSpan w:val="3"/>
          </w:tcPr>
          <w:p w14:paraId="4D6C9087" w14:textId="77777777" w:rsidR="00C7692A" w:rsidRPr="006B4E48" w:rsidRDefault="00C7692A" w:rsidP="00C2618F">
            <w:pPr>
              <w:jc w:val="center"/>
              <w:rPr>
                <w:szCs w:val="22"/>
              </w:rPr>
            </w:pPr>
          </w:p>
          <w:p w14:paraId="58F16FAC" w14:textId="18D4F644" w:rsidR="00C7692A" w:rsidRPr="00482A57" w:rsidRDefault="006F5D35" w:rsidP="00C2618F">
            <w:pPr>
              <w:jc w:val="center"/>
              <w:rPr>
                <w:szCs w:val="22"/>
              </w:rPr>
            </w:pPr>
            <w:r w:rsidRPr="00482A57">
              <w:rPr>
                <w:szCs w:val="22"/>
              </w:rPr>
              <w:t xml:space="preserve">EFFECTIVE </w:t>
            </w:r>
            <w:r w:rsidR="00C7692A" w:rsidRPr="00482A57">
              <w:rPr>
                <w:szCs w:val="22"/>
              </w:rPr>
              <w:t>DATE</w:t>
            </w:r>
            <w:r w:rsidRPr="00482A57">
              <w:rPr>
                <w:szCs w:val="22"/>
              </w:rPr>
              <w:t>:</w:t>
            </w:r>
            <w:r w:rsidR="00EF394B" w:rsidRPr="00482A57">
              <w:rPr>
                <w:szCs w:val="22"/>
              </w:rPr>
              <w:t xml:space="preserve">  </w:t>
            </w:r>
            <w:r w:rsidR="00482A57" w:rsidRPr="00482A57">
              <w:rPr>
                <w:szCs w:val="22"/>
              </w:rPr>
              <w:t>July 10, 2024</w:t>
            </w:r>
          </w:p>
          <w:p w14:paraId="4155F127" w14:textId="77777777" w:rsidR="006B4E48" w:rsidRPr="00927270" w:rsidRDefault="006B4E48" w:rsidP="00C2618F">
            <w:pPr>
              <w:jc w:val="center"/>
              <w:rPr>
                <w:szCs w:val="22"/>
              </w:rPr>
            </w:pPr>
          </w:p>
          <w:p w14:paraId="19112C94" w14:textId="77777777" w:rsidR="00C2618F" w:rsidRPr="00927270" w:rsidRDefault="00C2618F" w:rsidP="00C2618F">
            <w:pPr>
              <w:jc w:val="center"/>
              <w:rPr>
                <w:szCs w:val="22"/>
              </w:rPr>
            </w:pPr>
            <w:r w:rsidRPr="00927270">
              <w:rPr>
                <w:szCs w:val="22"/>
              </w:rPr>
              <w:t>ISSUED TO</w:t>
            </w:r>
          </w:p>
          <w:p w14:paraId="42E7E136" w14:textId="77777777" w:rsidR="00C2618F" w:rsidRPr="00927270" w:rsidRDefault="00C2618F" w:rsidP="00C2618F">
            <w:pPr>
              <w:jc w:val="center"/>
              <w:rPr>
                <w:szCs w:val="22"/>
              </w:rPr>
            </w:pPr>
          </w:p>
          <w:p w14:paraId="54B7BE57" w14:textId="77777777" w:rsidR="005C1FD9" w:rsidRDefault="005C1FD9" w:rsidP="00B9050D">
            <w:pPr>
              <w:jc w:val="center"/>
              <w:rPr>
                <w:b/>
                <w:szCs w:val="22"/>
              </w:rPr>
            </w:pPr>
            <w:bookmarkStart w:id="0" w:name="bCompanyName"/>
            <w:r>
              <w:rPr>
                <w:b/>
                <w:szCs w:val="22"/>
              </w:rPr>
              <w:t xml:space="preserve">Ford Motor Company </w:t>
            </w:r>
          </w:p>
          <w:p w14:paraId="280DF4C3" w14:textId="77777777" w:rsidR="00B9050D" w:rsidRPr="00745818" w:rsidRDefault="005C1FD9" w:rsidP="00B9050D">
            <w:pPr>
              <w:jc w:val="center"/>
              <w:rPr>
                <w:b/>
                <w:szCs w:val="22"/>
              </w:rPr>
            </w:pPr>
            <w:r>
              <w:rPr>
                <w:b/>
                <w:szCs w:val="22"/>
              </w:rPr>
              <w:t>Automatic Transmission New Product Center</w:t>
            </w:r>
          </w:p>
          <w:bookmarkEnd w:id="0"/>
          <w:p w14:paraId="3A73988F" w14:textId="77777777" w:rsidR="00C2618F" w:rsidRPr="00927270" w:rsidRDefault="00C2618F" w:rsidP="00C2618F">
            <w:pPr>
              <w:jc w:val="center"/>
              <w:rPr>
                <w:szCs w:val="22"/>
              </w:rPr>
            </w:pPr>
          </w:p>
          <w:p w14:paraId="7FB076DE" w14:textId="77777777" w:rsidR="00C2618F" w:rsidRDefault="00C2618F" w:rsidP="00C2618F">
            <w:pPr>
              <w:jc w:val="center"/>
              <w:rPr>
                <w:szCs w:val="22"/>
              </w:rPr>
            </w:pPr>
            <w:r w:rsidRPr="00927270">
              <w:rPr>
                <w:szCs w:val="22"/>
              </w:rPr>
              <w:t>State Registration Number (</w:t>
            </w:r>
            <w:smartTag w:uri="urn:schemas-microsoft-com:office:smarttags" w:element="stockticker">
              <w:r w:rsidRPr="00927270">
                <w:rPr>
                  <w:szCs w:val="22"/>
                </w:rPr>
                <w:t>SRN</w:t>
              </w:r>
            </w:smartTag>
            <w:r w:rsidRPr="00927270">
              <w:rPr>
                <w:szCs w:val="22"/>
              </w:rPr>
              <w:t xml:space="preserve">):  </w:t>
            </w:r>
            <w:bookmarkStart w:id="1" w:name="bSRN"/>
            <w:r w:rsidR="005C1FD9">
              <w:rPr>
                <w:szCs w:val="22"/>
              </w:rPr>
              <w:t>M4734</w:t>
            </w:r>
            <w:bookmarkEnd w:id="1"/>
          </w:p>
          <w:p w14:paraId="2FCD2972" w14:textId="77777777" w:rsidR="00807634" w:rsidRPr="00927270" w:rsidRDefault="00807634" w:rsidP="00C2618F">
            <w:pPr>
              <w:jc w:val="center"/>
              <w:rPr>
                <w:szCs w:val="22"/>
              </w:rPr>
            </w:pPr>
          </w:p>
          <w:p w14:paraId="6CBBCB8F" w14:textId="77777777" w:rsidR="00C2618F" w:rsidRPr="00927270" w:rsidRDefault="00C2618F" w:rsidP="00C2618F">
            <w:pPr>
              <w:jc w:val="center"/>
              <w:rPr>
                <w:szCs w:val="22"/>
              </w:rPr>
            </w:pPr>
            <w:r w:rsidRPr="00927270">
              <w:rPr>
                <w:szCs w:val="22"/>
              </w:rPr>
              <w:t>LOCATED AT</w:t>
            </w:r>
          </w:p>
          <w:p w14:paraId="7B7D2249" w14:textId="77777777" w:rsidR="002B29E9" w:rsidRPr="00927270" w:rsidRDefault="002B29E9" w:rsidP="002B29E9">
            <w:pPr>
              <w:jc w:val="center"/>
              <w:rPr>
                <w:szCs w:val="22"/>
              </w:rPr>
            </w:pPr>
          </w:p>
          <w:p w14:paraId="0A9935BF" w14:textId="1B68122F" w:rsidR="005E5399" w:rsidRPr="003F5BE8" w:rsidRDefault="007B0E85" w:rsidP="002B29E9">
            <w:pPr>
              <w:jc w:val="center"/>
              <w:rPr>
                <w:szCs w:val="22"/>
              </w:rPr>
            </w:pPr>
            <w:bookmarkStart w:id="2" w:name="bStreetAddress"/>
            <w:bookmarkEnd w:id="2"/>
            <w:r w:rsidRPr="00631EFA">
              <w:t>35500 Plymouth Road, Livonia, Wayne County, Michigan 48150</w:t>
            </w:r>
          </w:p>
        </w:tc>
      </w:tr>
      <w:tr w:rsidR="00C2618F" w:rsidRPr="00DF47A8" w14:paraId="62D5EA54" w14:textId="77777777" w:rsidTr="00A9750A">
        <w:trPr>
          <w:cantSplit/>
          <w:trHeight w:val="145"/>
        </w:trPr>
        <w:tc>
          <w:tcPr>
            <w:tcW w:w="10530" w:type="dxa"/>
            <w:gridSpan w:val="3"/>
          </w:tcPr>
          <w:p w14:paraId="1460DB9E" w14:textId="77777777" w:rsidR="00C2618F" w:rsidRPr="00DF47A8" w:rsidRDefault="00C2618F" w:rsidP="00C2618F">
            <w:pPr>
              <w:pStyle w:val="Header"/>
              <w:spacing w:before="20" w:after="20"/>
              <w:rPr>
                <w:szCs w:val="22"/>
              </w:rPr>
            </w:pPr>
          </w:p>
        </w:tc>
      </w:tr>
      <w:tr w:rsidR="00C2618F" w:rsidRPr="001838ED" w14:paraId="27D72791"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38B7F9E" w14:textId="77777777" w:rsidR="00C2618F" w:rsidRPr="006F2C46" w:rsidRDefault="00C2618F" w:rsidP="001838ED">
            <w:pPr>
              <w:jc w:val="center"/>
              <w:rPr>
                <w:szCs w:val="22"/>
              </w:rPr>
            </w:pPr>
          </w:p>
          <w:p w14:paraId="59ABA7D7" w14:textId="77777777" w:rsidR="00C2618F" w:rsidRPr="001838ED" w:rsidRDefault="00C2618F" w:rsidP="001838ED">
            <w:pPr>
              <w:jc w:val="center"/>
              <w:rPr>
                <w:b/>
                <w:sz w:val="28"/>
              </w:rPr>
            </w:pPr>
            <w:r w:rsidRPr="001838ED">
              <w:rPr>
                <w:b/>
                <w:sz w:val="28"/>
              </w:rPr>
              <w:t>RENEWABLE OPERATING PERMIT</w:t>
            </w:r>
          </w:p>
          <w:p w14:paraId="2952BBF9" w14:textId="77777777" w:rsidR="00C2618F" w:rsidRPr="001838ED" w:rsidRDefault="00C2618F" w:rsidP="001838ED">
            <w:pPr>
              <w:ind w:left="3240"/>
              <w:rPr>
                <w:sz w:val="24"/>
              </w:rPr>
            </w:pPr>
          </w:p>
          <w:p w14:paraId="66020344" w14:textId="2DADCD44"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3" w:name="bSRN2"/>
            <w:bookmarkEnd w:id="3"/>
            <w:r w:rsidR="005C1FD9">
              <w:rPr>
                <w:sz w:val="24"/>
              </w:rPr>
              <w:t>M4734</w:t>
            </w:r>
            <w:r w:rsidR="004032B7" w:rsidRPr="001838ED">
              <w:rPr>
                <w:sz w:val="24"/>
              </w:rPr>
              <w:t>-</w:t>
            </w:r>
            <w:bookmarkStart w:id="4" w:name="bIssueYear"/>
            <w:bookmarkEnd w:id="4"/>
            <w:r w:rsidR="005C1FD9">
              <w:rPr>
                <w:sz w:val="24"/>
              </w:rPr>
              <w:t>20</w:t>
            </w:r>
            <w:r w:rsidR="00482A57">
              <w:rPr>
                <w:sz w:val="24"/>
              </w:rPr>
              <w:t>24</w:t>
            </w:r>
          </w:p>
          <w:p w14:paraId="7644304D" w14:textId="77777777" w:rsidR="00C2618F" w:rsidRPr="001838ED" w:rsidRDefault="00C2618F" w:rsidP="001838ED">
            <w:pPr>
              <w:ind w:left="3240"/>
              <w:rPr>
                <w:sz w:val="24"/>
              </w:rPr>
            </w:pPr>
          </w:p>
          <w:p w14:paraId="30FDE9B1" w14:textId="72854ADF" w:rsidR="00C2618F" w:rsidRPr="001838ED" w:rsidRDefault="00C2618F" w:rsidP="001838ED">
            <w:pPr>
              <w:ind w:left="2880" w:firstLine="720"/>
              <w:rPr>
                <w:sz w:val="24"/>
                <w:szCs w:val="24"/>
              </w:rPr>
            </w:pPr>
            <w:r w:rsidRPr="001838ED">
              <w:rPr>
                <w:sz w:val="24"/>
              </w:rPr>
              <w:t>Expiration Date:</w:t>
            </w:r>
            <w:r w:rsidRPr="001838ED">
              <w:rPr>
                <w:sz w:val="24"/>
              </w:rPr>
              <w:tab/>
            </w:r>
            <w:r w:rsidR="00482A57">
              <w:rPr>
                <w:sz w:val="24"/>
              </w:rPr>
              <w:t>July 10, 2029</w:t>
            </w:r>
          </w:p>
          <w:p w14:paraId="17FAFE8D" w14:textId="77777777" w:rsidR="0025601A" w:rsidRPr="001838ED" w:rsidRDefault="0025601A" w:rsidP="001838ED">
            <w:pPr>
              <w:ind w:left="2880" w:firstLine="360"/>
              <w:rPr>
                <w:sz w:val="24"/>
              </w:rPr>
            </w:pPr>
          </w:p>
          <w:p w14:paraId="650957A7" w14:textId="77777777" w:rsidR="00482A57"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w:t>
            </w:r>
            <w:smartTag w:uri="urn:schemas-microsoft-com:office:smarttags" w:element="stockticker">
              <w:r w:rsidR="00DF47A8" w:rsidRPr="001838ED">
                <w:rPr>
                  <w:sz w:val="24"/>
                  <w:szCs w:val="24"/>
                </w:rPr>
                <w:t>ROP</w:t>
              </w:r>
            </w:smartTag>
            <w:r w:rsidR="00DF47A8" w:rsidRPr="001838ED">
              <w:rPr>
                <w:sz w:val="24"/>
                <w:szCs w:val="24"/>
              </w:rPr>
              <w:t xml:space="preserve"> Renewal </w:t>
            </w:r>
            <w:r w:rsidRPr="001838ED">
              <w:rPr>
                <w:sz w:val="24"/>
                <w:szCs w:val="24"/>
              </w:rPr>
              <w:t>A</w:t>
            </w:r>
            <w:r w:rsidR="00DF47A8" w:rsidRPr="001838ED">
              <w:rPr>
                <w:sz w:val="24"/>
                <w:szCs w:val="24"/>
              </w:rPr>
              <w:t>pplication</w:t>
            </w:r>
            <w:r w:rsidRPr="001838ED">
              <w:rPr>
                <w:sz w:val="24"/>
                <w:szCs w:val="24"/>
              </w:rPr>
              <w:t xml:space="preserve"> </w:t>
            </w:r>
          </w:p>
          <w:p w14:paraId="13041322" w14:textId="0B0E488F"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5" w:name="bAppDueDate1"/>
            <w:bookmarkEnd w:id="5"/>
            <w:r w:rsidR="00482A57">
              <w:rPr>
                <w:sz w:val="24"/>
                <w:szCs w:val="24"/>
              </w:rPr>
              <w:t xml:space="preserve">January 10, </w:t>
            </w:r>
            <w:proofErr w:type="gramStart"/>
            <w:r w:rsidR="00482A57">
              <w:rPr>
                <w:sz w:val="24"/>
                <w:szCs w:val="24"/>
              </w:rPr>
              <w:t>2028</w:t>
            </w:r>
            <w:proofErr w:type="gramEnd"/>
            <w:r w:rsidR="00482A57">
              <w:rPr>
                <w:sz w:val="24"/>
                <w:szCs w:val="24"/>
              </w:rPr>
              <w:t xml:space="preserve"> and January 10, 2029</w:t>
            </w:r>
          </w:p>
          <w:p w14:paraId="3488E376" w14:textId="77777777" w:rsidR="00DF47A8" w:rsidRPr="001838ED" w:rsidRDefault="00DF47A8" w:rsidP="00DF47A8">
            <w:pPr>
              <w:rPr>
                <w:sz w:val="24"/>
              </w:rPr>
            </w:pPr>
          </w:p>
          <w:p w14:paraId="028AF49F"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w:t>
            </w:r>
            <w:smartTag w:uri="urn:schemas-microsoft-com:office:smarttags" w:element="stockticker">
              <w:r w:rsidR="006D7B66" w:rsidRPr="001838ED">
                <w:rPr>
                  <w:szCs w:val="22"/>
                </w:rPr>
                <w:t>ROP</w:t>
              </w:r>
            </w:smartTag>
            <w:r w:rsidR="006D7B66" w:rsidRPr="001838ED">
              <w:rPr>
                <w:szCs w:val="22"/>
              </w:rPr>
              <w:t xml:space="preserve">)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xml:space="preserve">, this </w:t>
            </w:r>
            <w:smartTag w:uri="urn:schemas-microsoft-com:office:smarttags" w:element="stockticker">
              <w:r w:rsidRPr="001838ED">
                <w:rPr>
                  <w:szCs w:val="22"/>
                </w:rPr>
                <w:t>RO</w:t>
              </w:r>
              <w:r w:rsidR="006D7B66" w:rsidRPr="001838ED">
                <w:rPr>
                  <w:szCs w:val="22"/>
                </w:rPr>
                <w:t>P</w:t>
              </w:r>
            </w:smartTag>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415BB2D"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6427E11C" w14:textId="77777777" w:rsidTr="008531A5">
        <w:tc>
          <w:tcPr>
            <w:tcW w:w="10530" w:type="dxa"/>
            <w:shd w:val="clear" w:color="auto" w:fill="auto"/>
          </w:tcPr>
          <w:p w14:paraId="50BA5B21" w14:textId="77777777" w:rsidR="00461E40" w:rsidRPr="006F2C46" w:rsidRDefault="00461E40" w:rsidP="0025601A">
            <w:pPr>
              <w:jc w:val="center"/>
              <w:rPr>
                <w:b/>
                <w:szCs w:val="22"/>
              </w:rPr>
            </w:pPr>
          </w:p>
          <w:p w14:paraId="1846DA28" w14:textId="77777777" w:rsidR="005D5FBE" w:rsidRDefault="0058429B" w:rsidP="0025601A">
            <w:pPr>
              <w:jc w:val="center"/>
              <w:rPr>
                <w:b/>
                <w:sz w:val="28"/>
                <w:szCs w:val="28"/>
              </w:rPr>
            </w:pPr>
            <w:r>
              <w:rPr>
                <w:b/>
                <w:sz w:val="28"/>
                <w:szCs w:val="28"/>
              </w:rPr>
              <w:t>SOURCE-</w:t>
            </w:r>
            <w:smartTag w:uri="urn:schemas-microsoft-com:office:smarttags" w:element="stockticker">
              <w:r>
                <w:rPr>
                  <w:b/>
                  <w:sz w:val="28"/>
                  <w:szCs w:val="28"/>
                </w:rPr>
                <w:t>WIDE</w:t>
              </w:r>
            </w:smartTag>
            <w:r>
              <w:rPr>
                <w:b/>
                <w:sz w:val="28"/>
                <w:szCs w:val="28"/>
              </w:rPr>
              <w:t xml:space="preserve"> PERMIT TO INSTALL</w:t>
            </w:r>
          </w:p>
          <w:p w14:paraId="712BE9D9" w14:textId="77777777" w:rsidR="005C1FD9" w:rsidRDefault="005C1FD9" w:rsidP="005A402E">
            <w:pPr>
              <w:ind w:left="2880" w:firstLine="720"/>
              <w:rPr>
                <w:sz w:val="24"/>
              </w:rPr>
            </w:pPr>
          </w:p>
          <w:p w14:paraId="3CB72850" w14:textId="3E9F1EA4"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6" w:name="bSRN3"/>
            <w:bookmarkEnd w:id="6"/>
            <w:r w:rsidR="005C1FD9">
              <w:rPr>
                <w:sz w:val="24"/>
                <w:szCs w:val="24"/>
              </w:rPr>
              <w:t>M4734</w:t>
            </w:r>
            <w:r w:rsidR="000D5F06">
              <w:rPr>
                <w:sz w:val="24"/>
                <w:szCs w:val="24"/>
              </w:rPr>
              <w:t>-</w:t>
            </w:r>
            <w:bookmarkStart w:id="7" w:name="bIssueYear2"/>
            <w:bookmarkEnd w:id="7"/>
            <w:r w:rsidR="005C1FD9">
              <w:rPr>
                <w:sz w:val="24"/>
                <w:szCs w:val="24"/>
              </w:rPr>
              <w:t>20</w:t>
            </w:r>
            <w:r w:rsidR="00482A57">
              <w:rPr>
                <w:sz w:val="24"/>
                <w:szCs w:val="24"/>
              </w:rPr>
              <w:t>24</w:t>
            </w:r>
          </w:p>
          <w:p w14:paraId="59924FEA" w14:textId="77777777" w:rsidR="00C2618F" w:rsidRPr="006F2C46" w:rsidRDefault="00C2618F" w:rsidP="0025601A">
            <w:pPr>
              <w:jc w:val="center"/>
              <w:rPr>
                <w:sz w:val="24"/>
                <w:szCs w:val="24"/>
              </w:rPr>
            </w:pPr>
          </w:p>
          <w:p w14:paraId="5D10AF74"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6FBA787C" w14:textId="7378C8B0" w:rsidR="00233961" w:rsidRDefault="008E7670" w:rsidP="00F73D71">
      <w:pPr>
        <w:ind w:left="-180"/>
        <w:rPr>
          <w:szCs w:val="22"/>
        </w:rPr>
      </w:pPr>
      <w:r>
        <w:rPr>
          <w:szCs w:val="22"/>
        </w:rPr>
        <w:tab/>
      </w:r>
      <w:r w:rsidR="00897CE8" w:rsidRPr="00897CE8">
        <w:rPr>
          <w:szCs w:val="22"/>
        </w:rPr>
        <w:t>Michigan Department of Environment, Great Lakes, and Energy</w:t>
      </w:r>
    </w:p>
    <w:p w14:paraId="5FAD2F92" w14:textId="77777777" w:rsidR="006F2C46" w:rsidRDefault="006F2C46" w:rsidP="00D12757">
      <w:pPr>
        <w:rPr>
          <w:szCs w:val="22"/>
        </w:rPr>
      </w:pPr>
    </w:p>
    <w:p w14:paraId="11D1D2CF" w14:textId="77777777" w:rsidR="00897CE8" w:rsidRDefault="00897CE8" w:rsidP="00D12757">
      <w:pPr>
        <w:rPr>
          <w:szCs w:val="22"/>
        </w:rPr>
      </w:pPr>
    </w:p>
    <w:p w14:paraId="2C81E67A" w14:textId="56A84D17" w:rsidR="002332C3" w:rsidRPr="008C6DAC" w:rsidRDefault="00AB2375" w:rsidP="00D12757">
      <w:pPr>
        <w:rPr>
          <w:szCs w:val="22"/>
        </w:rPr>
      </w:pPr>
      <w:r w:rsidRPr="008C6DAC">
        <w:rPr>
          <w:szCs w:val="22"/>
        </w:rPr>
        <w:t>_____________________________________</w:t>
      </w:r>
    </w:p>
    <w:p w14:paraId="0E73A7EC" w14:textId="5B5E7B48" w:rsidR="002F4C64" w:rsidRPr="0097673C" w:rsidRDefault="00D96AF9" w:rsidP="00862ED1">
      <w:pPr>
        <w:rPr>
          <w:b/>
          <w:sz w:val="18"/>
        </w:rPr>
      </w:pPr>
      <w:bookmarkStart w:id="8" w:name="bDS"/>
      <w:bookmarkEnd w:id="8"/>
      <w:r w:rsidRPr="008C6DAC">
        <w:rPr>
          <w:szCs w:val="22"/>
        </w:rPr>
        <w:t>Julie Brunner, ROP Central Unit Supervisor</w:t>
      </w:r>
      <w:r w:rsidR="002332C3" w:rsidRPr="0069709D">
        <w:t xml:space="preserve"> </w:t>
      </w:r>
      <w:r w:rsidR="002F4C64" w:rsidRPr="0069709D">
        <w:br w:type="page"/>
      </w:r>
      <w:bookmarkStart w:id="9" w:name="_Toc1453502"/>
      <w:r w:rsidR="002F4C64" w:rsidRPr="00927270">
        <w:rPr>
          <w:b/>
          <w:sz w:val="28"/>
          <w:szCs w:val="28"/>
        </w:rPr>
        <w:lastRenderedPageBreak/>
        <w:t>TABLE OF CONTENTS</w:t>
      </w:r>
      <w:bookmarkEnd w:id="9"/>
    </w:p>
    <w:p w14:paraId="05FDB4CC" w14:textId="77777777" w:rsidR="002F4C64" w:rsidRDefault="002F4C64" w:rsidP="002F4C64"/>
    <w:p w14:paraId="6F4A2C63" w14:textId="47F23793" w:rsidR="00846A13" w:rsidRDefault="0053776A">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171504290" w:history="1">
        <w:r w:rsidR="00846A13" w:rsidRPr="003D0AE6">
          <w:rPr>
            <w:rStyle w:val="Hyperlink"/>
            <w:noProof/>
          </w:rPr>
          <w:t>AUTHORITY AND ENFORCEABILITY</w:t>
        </w:r>
        <w:r w:rsidR="00846A13">
          <w:rPr>
            <w:noProof/>
            <w:webHidden/>
          </w:rPr>
          <w:tab/>
        </w:r>
        <w:r w:rsidR="00846A13">
          <w:rPr>
            <w:noProof/>
            <w:webHidden/>
          </w:rPr>
          <w:fldChar w:fldCharType="begin"/>
        </w:r>
        <w:r w:rsidR="00846A13">
          <w:rPr>
            <w:noProof/>
            <w:webHidden/>
          </w:rPr>
          <w:instrText xml:space="preserve"> PAGEREF _Toc171504290 \h </w:instrText>
        </w:r>
        <w:r w:rsidR="00846A13">
          <w:rPr>
            <w:noProof/>
            <w:webHidden/>
          </w:rPr>
        </w:r>
        <w:r w:rsidR="00846A13">
          <w:rPr>
            <w:noProof/>
            <w:webHidden/>
          </w:rPr>
          <w:fldChar w:fldCharType="separate"/>
        </w:r>
        <w:r w:rsidR="00846A13">
          <w:rPr>
            <w:noProof/>
            <w:webHidden/>
          </w:rPr>
          <w:t>3</w:t>
        </w:r>
        <w:r w:rsidR="00846A13">
          <w:rPr>
            <w:noProof/>
            <w:webHidden/>
          </w:rPr>
          <w:fldChar w:fldCharType="end"/>
        </w:r>
      </w:hyperlink>
    </w:p>
    <w:p w14:paraId="0B95CD27" w14:textId="0641364D" w:rsidR="00846A13" w:rsidRDefault="00273AEB">
      <w:pPr>
        <w:pStyle w:val="TOC1"/>
        <w:rPr>
          <w:rFonts w:asciiTheme="minorHAnsi" w:eastAsiaTheme="minorEastAsia" w:hAnsiTheme="minorHAnsi" w:cstheme="minorBidi"/>
          <w:b w:val="0"/>
          <w:noProof/>
          <w:kern w:val="2"/>
          <w:sz w:val="24"/>
          <w:szCs w:val="24"/>
          <w14:ligatures w14:val="standardContextual"/>
        </w:rPr>
      </w:pPr>
      <w:hyperlink w:anchor="_Toc171504291" w:history="1">
        <w:r w:rsidR="00846A13" w:rsidRPr="003D0AE6">
          <w:rPr>
            <w:rStyle w:val="Hyperlink"/>
            <w:noProof/>
          </w:rPr>
          <w:t>A.  GENERAL CONDITIONS</w:t>
        </w:r>
        <w:r w:rsidR="00846A13">
          <w:rPr>
            <w:noProof/>
            <w:webHidden/>
          </w:rPr>
          <w:tab/>
        </w:r>
        <w:r w:rsidR="00846A13">
          <w:rPr>
            <w:noProof/>
            <w:webHidden/>
          </w:rPr>
          <w:fldChar w:fldCharType="begin"/>
        </w:r>
        <w:r w:rsidR="00846A13">
          <w:rPr>
            <w:noProof/>
            <w:webHidden/>
          </w:rPr>
          <w:instrText xml:space="preserve"> PAGEREF _Toc171504291 \h </w:instrText>
        </w:r>
        <w:r w:rsidR="00846A13">
          <w:rPr>
            <w:noProof/>
            <w:webHidden/>
          </w:rPr>
        </w:r>
        <w:r w:rsidR="00846A13">
          <w:rPr>
            <w:noProof/>
            <w:webHidden/>
          </w:rPr>
          <w:fldChar w:fldCharType="separate"/>
        </w:r>
        <w:r w:rsidR="00846A13">
          <w:rPr>
            <w:noProof/>
            <w:webHidden/>
          </w:rPr>
          <w:t>4</w:t>
        </w:r>
        <w:r w:rsidR="00846A13">
          <w:rPr>
            <w:noProof/>
            <w:webHidden/>
          </w:rPr>
          <w:fldChar w:fldCharType="end"/>
        </w:r>
      </w:hyperlink>
    </w:p>
    <w:p w14:paraId="0CEBF5F6" w14:textId="71BB6FC0"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292" w:history="1">
        <w:r w:rsidR="00846A13" w:rsidRPr="003D0AE6">
          <w:rPr>
            <w:rStyle w:val="Hyperlink"/>
            <w:noProof/>
          </w:rPr>
          <w:t>Permit Enforceability</w:t>
        </w:r>
        <w:r w:rsidR="00846A13">
          <w:rPr>
            <w:noProof/>
            <w:webHidden/>
          </w:rPr>
          <w:tab/>
        </w:r>
        <w:r w:rsidR="00846A13">
          <w:rPr>
            <w:noProof/>
            <w:webHidden/>
          </w:rPr>
          <w:fldChar w:fldCharType="begin"/>
        </w:r>
        <w:r w:rsidR="00846A13">
          <w:rPr>
            <w:noProof/>
            <w:webHidden/>
          </w:rPr>
          <w:instrText xml:space="preserve"> PAGEREF _Toc171504292 \h </w:instrText>
        </w:r>
        <w:r w:rsidR="00846A13">
          <w:rPr>
            <w:noProof/>
            <w:webHidden/>
          </w:rPr>
        </w:r>
        <w:r w:rsidR="00846A13">
          <w:rPr>
            <w:noProof/>
            <w:webHidden/>
          </w:rPr>
          <w:fldChar w:fldCharType="separate"/>
        </w:r>
        <w:r w:rsidR="00846A13">
          <w:rPr>
            <w:noProof/>
            <w:webHidden/>
          </w:rPr>
          <w:t>4</w:t>
        </w:r>
        <w:r w:rsidR="00846A13">
          <w:rPr>
            <w:noProof/>
            <w:webHidden/>
          </w:rPr>
          <w:fldChar w:fldCharType="end"/>
        </w:r>
      </w:hyperlink>
    </w:p>
    <w:p w14:paraId="534798F6" w14:textId="4972E41E"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293" w:history="1">
        <w:r w:rsidR="00846A13" w:rsidRPr="003D0AE6">
          <w:rPr>
            <w:rStyle w:val="Hyperlink"/>
            <w:noProof/>
          </w:rPr>
          <w:t>General Provisions</w:t>
        </w:r>
        <w:r w:rsidR="00846A13">
          <w:rPr>
            <w:noProof/>
            <w:webHidden/>
          </w:rPr>
          <w:tab/>
        </w:r>
        <w:r w:rsidR="00846A13">
          <w:rPr>
            <w:noProof/>
            <w:webHidden/>
          </w:rPr>
          <w:fldChar w:fldCharType="begin"/>
        </w:r>
        <w:r w:rsidR="00846A13">
          <w:rPr>
            <w:noProof/>
            <w:webHidden/>
          </w:rPr>
          <w:instrText xml:space="preserve"> PAGEREF _Toc171504293 \h </w:instrText>
        </w:r>
        <w:r w:rsidR="00846A13">
          <w:rPr>
            <w:noProof/>
            <w:webHidden/>
          </w:rPr>
        </w:r>
        <w:r w:rsidR="00846A13">
          <w:rPr>
            <w:noProof/>
            <w:webHidden/>
          </w:rPr>
          <w:fldChar w:fldCharType="separate"/>
        </w:r>
        <w:r w:rsidR="00846A13">
          <w:rPr>
            <w:noProof/>
            <w:webHidden/>
          </w:rPr>
          <w:t>4</w:t>
        </w:r>
        <w:r w:rsidR="00846A13">
          <w:rPr>
            <w:noProof/>
            <w:webHidden/>
          </w:rPr>
          <w:fldChar w:fldCharType="end"/>
        </w:r>
      </w:hyperlink>
    </w:p>
    <w:p w14:paraId="7CC3F0DA" w14:textId="2D95E4DB"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294" w:history="1">
        <w:r w:rsidR="00846A13" w:rsidRPr="003D0AE6">
          <w:rPr>
            <w:rStyle w:val="Hyperlink"/>
            <w:noProof/>
          </w:rPr>
          <w:t>Equipment &amp; Design</w:t>
        </w:r>
        <w:r w:rsidR="00846A13">
          <w:rPr>
            <w:noProof/>
            <w:webHidden/>
          </w:rPr>
          <w:tab/>
        </w:r>
        <w:r w:rsidR="00846A13">
          <w:rPr>
            <w:noProof/>
            <w:webHidden/>
          </w:rPr>
          <w:fldChar w:fldCharType="begin"/>
        </w:r>
        <w:r w:rsidR="00846A13">
          <w:rPr>
            <w:noProof/>
            <w:webHidden/>
          </w:rPr>
          <w:instrText xml:space="preserve"> PAGEREF _Toc171504294 \h </w:instrText>
        </w:r>
        <w:r w:rsidR="00846A13">
          <w:rPr>
            <w:noProof/>
            <w:webHidden/>
          </w:rPr>
        </w:r>
        <w:r w:rsidR="00846A13">
          <w:rPr>
            <w:noProof/>
            <w:webHidden/>
          </w:rPr>
          <w:fldChar w:fldCharType="separate"/>
        </w:r>
        <w:r w:rsidR="00846A13">
          <w:rPr>
            <w:noProof/>
            <w:webHidden/>
          </w:rPr>
          <w:t>5</w:t>
        </w:r>
        <w:r w:rsidR="00846A13">
          <w:rPr>
            <w:noProof/>
            <w:webHidden/>
          </w:rPr>
          <w:fldChar w:fldCharType="end"/>
        </w:r>
      </w:hyperlink>
    </w:p>
    <w:p w14:paraId="03FBD316" w14:textId="5C9BBDE2"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295" w:history="1">
        <w:r w:rsidR="00846A13" w:rsidRPr="003D0AE6">
          <w:rPr>
            <w:rStyle w:val="Hyperlink"/>
            <w:noProof/>
          </w:rPr>
          <w:t>Emission Limits</w:t>
        </w:r>
        <w:r w:rsidR="00846A13">
          <w:rPr>
            <w:noProof/>
            <w:webHidden/>
          </w:rPr>
          <w:tab/>
        </w:r>
        <w:r w:rsidR="00846A13">
          <w:rPr>
            <w:noProof/>
            <w:webHidden/>
          </w:rPr>
          <w:fldChar w:fldCharType="begin"/>
        </w:r>
        <w:r w:rsidR="00846A13">
          <w:rPr>
            <w:noProof/>
            <w:webHidden/>
          </w:rPr>
          <w:instrText xml:space="preserve"> PAGEREF _Toc171504295 \h </w:instrText>
        </w:r>
        <w:r w:rsidR="00846A13">
          <w:rPr>
            <w:noProof/>
            <w:webHidden/>
          </w:rPr>
        </w:r>
        <w:r w:rsidR="00846A13">
          <w:rPr>
            <w:noProof/>
            <w:webHidden/>
          </w:rPr>
          <w:fldChar w:fldCharType="separate"/>
        </w:r>
        <w:r w:rsidR="00846A13">
          <w:rPr>
            <w:noProof/>
            <w:webHidden/>
          </w:rPr>
          <w:t>5</w:t>
        </w:r>
        <w:r w:rsidR="00846A13">
          <w:rPr>
            <w:noProof/>
            <w:webHidden/>
          </w:rPr>
          <w:fldChar w:fldCharType="end"/>
        </w:r>
      </w:hyperlink>
    </w:p>
    <w:p w14:paraId="6EDD9814" w14:textId="0650C5A9"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296" w:history="1">
        <w:r w:rsidR="00846A13" w:rsidRPr="003D0AE6">
          <w:rPr>
            <w:rStyle w:val="Hyperlink"/>
            <w:noProof/>
          </w:rPr>
          <w:t>Testing/Sampling</w:t>
        </w:r>
        <w:r w:rsidR="00846A13">
          <w:rPr>
            <w:noProof/>
            <w:webHidden/>
          </w:rPr>
          <w:tab/>
        </w:r>
        <w:r w:rsidR="00846A13">
          <w:rPr>
            <w:noProof/>
            <w:webHidden/>
          </w:rPr>
          <w:fldChar w:fldCharType="begin"/>
        </w:r>
        <w:r w:rsidR="00846A13">
          <w:rPr>
            <w:noProof/>
            <w:webHidden/>
          </w:rPr>
          <w:instrText xml:space="preserve"> PAGEREF _Toc171504296 \h </w:instrText>
        </w:r>
        <w:r w:rsidR="00846A13">
          <w:rPr>
            <w:noProof/>
            <w:webHidden/>
          </w:rPr>
        </w:r>
        <w:r w:rsidR="00846A13">
          <w:rPr>
            <w:noProof/>
            <w:webHidden/>
          </w:rPr>
          <w:fldChar w:fldCharType="separate"/>
        </w:r>
        <w:r w:rsidR="00846A13">
          <w:rPr>
            <w:noProof/>
            <w:webHidden/>
          </w:rPr>
          <w:t>5</w:t>
        </w:r>
        <w:r w:rsidR="00846A13">
          <w:rPr>
            <w:noProof/>
            <w:webHidden/>
          </w:rPr>
          <w:fldChar w:fldCharType="end"/>
        </w:r>
      </w:hyperlink>
    </w:p>
    <w:p w14:paraId="46203419" w14:textId="5B4D01BB"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297" w:history="1">
        <w:r w:rsidR="00846A13" w:rsidRPr="003D0AE6">
          <w:rPr>
            <w:rStyle w:val="Hyperlink"/>
            <w:noProof/>
          </w:rPr>
          <w:t>Monitoring/Recordkeeping</w:t>
        </w:r>
        <w:r w:rsidR="00846A13">
          <w:rPr>
            <w:noProof/>
            <w:webHidden/>
          </w:rPr>
          <w:tab/>
        </w:r>
        <w:r w:rsidR="00846A13">
          <w:rPr>
            <w:noProof/>
            <w:webHidden/>
          </w:rPr>
          <w:fldChar w:fldCharType="begin"/>
        </w:r>
        <w:r w:rsidR="00846A13">
          <w:rPr>
            <w:noProof/>
            <w:webHidden/>
          </w:rPr>
          <w:instrText xml:space="preserve"> PAGEREF _Toc171504297 \h </w:instrText>
        </w:r>
        <w:r w:rsidR="00846A13">
          <w:rPr>
            <w:noProof/>
            <w:webHidden/>
          </w:rPr>
        </w:r>
        <w:r w:rsidR="00846A13">
          <w:rPr>
            <w:noProof/>
            <w:webHidden/>
          </w:rPr>
          <w:fldChar w:fldCharType="separate"/>
        </w:r>
        <w:r w:rsidR="00846A13">
          <w:rPr>
            <w:noProof/>
            <w:webHidden/>
          </w:rPr>
          <w:t>6</w:t>
        </w:r>
        <w:r w:rsidR="00846A13">
          <w:rPr>
            <w:noProof/>
            <w:webHidden/>
          </w:rPr>
          <w:fldChar w:fldCharType="end"/>
        </w:r>
      </w:hyperlink>
    </w:p>
    <w:p w14:paraId="5C7B6E3C" w14:textId="6CE6381E"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298" w:history="1">
        <w:r w:rsidR="00846A13" w:rsidRPr="003D0AE6">
          <w:rPr>
            <w:rStyle w:val="Hyperlink"/>
            <w:noProof/>
          </w:rPr>
          <w:t>Certification &amp; Reporting</w:t>
        </w:r>
        <w:r w:rsidR="00846A13">
          <w:rPr>
            <w:noProof/>
            <w:webHidden/>
          </w:rPr>
          <w:tab/>
        </w:r>
        <w:r w:rsidR="00846A13">
          <w:rPr>
            <w:noProof/>
            <w:webHidden/>
          </w:rPr>
          <w:fldChar w:fldCharType="begin"/>
        </w:r>
        <w:r w:rsidR="00846A13">
          <w:rPr>
            <w:noProof/>
            <w:webHidden/>
          </w:rPr>
          <w:instrText xml:space="preserve"> PAGEREF _Toc171504298 \h </w:instrText>
        </w:r>
        <w:r w:rsidR="00846A13">
          <w:rPr>
            <w:noProof/>
            <w:webHidden/>
          </w:rPr>
        </w:r>
        <w:r w:rsidR="00846A13">
          <w:rPr>
            <w:noProof/>
            <w:webHidden/>
          </w:rPr>
          <w:fldChar w:fldCharType="separate"/>
        </w:r>
        <w:r w:rsidR="00846A13">
          <w:rPr>
            <w:noProof/>
            <w:webHidden/>
          </w:rPr>
          <w:t>6</w:t>
        </w:r>
        <w:r w:rsidR="00846A13">
          <w:rPr>
            <w:noProof/>
            <w:webHidden/>
          </w:rPr>
          <w:fldChar w:fldCharType="end"/>
        </w:r>
      </w:hyperlink>
    </w:p>
    <w:p w14:paraId="0640D4C2" w14:textId="296559E4"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299" w:history="1">
        <w:r w:rsidR="00846A13" w:rsidRPr="003D0AE6">
          <w:rPr>
            <w:rStyle w:val="Hyperlink"/>
            <w:noProof/>
          </w:rPr>
          <w:t>Permit Shield</w:t>
        </w:r>
        <w:r w:rsidR="00846A13">
          <w:rPr>
            <w:noProof/>
            <w:webHidden/>
          </w:rPr>
          <w:tab/>
        </w:r>
        <w:r w:rsidR="00846A13">
          <w:rPr>
            <w:noProof/>
            <w:webHidden/>
          </w:rPr>
          <w:fldChar w:fldCharType="begin"/>
        </w:r>
        <w:r w:rsidR="00846A13">
          <w:rPr>
            <w:noProof/>
            <w:webHidden/>
          </w:rPr>
          <w:instrText xml:space="preserve"> PAGEREF _Toc171504299 \h </w:instrText>
        </w:r>
        <w:r w:rsidR="00846A13">
          <w:rPr>
            <w:noProof/>
            <w:webHidden/>
          </w:rPr>
        </w:r>
        <w:r w:rsidR="00846A13">
          <w:rPr>
            <w:noProof/>
            <w:webHidden/>
          </w:rPr>
          <w:fldChar w:fldCharType="separate"/>
        </w:r>
        <w:r w:rsidR="00846A13">
          <w:rPr>
            <w:noProof/>
            <w:webHidden/>
          </w:rPr>
          <w:t>7</w:t>
        </w:r>
        <w:r w:rsidR="00846A13">
          <w:rPr>
            <w:noProof/>
            <w:webHidden/>
          </w:rPr>
          <w:fldChar w:fldCharType="end"/>
        </w:r>
      </w:hyperlink>
    </w:p>
    <w:p w14:paraId="002ECB9B" w14:textId="4A046D67"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00" w:history="1">
        <w:r w:rsidR="00846A13" w:rsidRPr="003D0AE6">
          <w:rPr>
            <w:rStyle w:val="Hyperlink"/>
            <w:noProof/>
          </w:rPr>
          <w:t>Revisions</w:t>
        </w:r>
        <w:r w:rsidR="00846A13">
          <w:rPr>
            <w:noProof/>
            <w:webHidden/>
          </w:rPr>
          <w:tab/>
        </w:r>
        <w:r w:rsidR="00846A13">
          <w:rPr>
            <w:noProof/>
            <w:webHidden/>
          </w:rPr>
          <w:fldChar w:fldCharType="begin"/>
        </w:r>
        <w:r w:rsidR="00846A13">
          <w:rPr>
            <w:noProof/>
            <w:webHidden/>
          </w:rPr>
          <w:instrText xml:space="preserve"> PAGEREF _Toc171504300 \h </w:instrText>
        </w:r>
        <w:r w:rsidR="00846A13">
          <w:rPr>
            <w:noProof/>
            <w:webHidden/>
          </w:rPr>
        </w:r>
        <w:r w:rsidR="00846A13">
          <w:rPr>
            <w:noProof/>
            <w:webHidden/>
          </w:rPr>
          <w:fldChar w:fldCharType="separate"/>
        </w:r>
        <w:r w:rsidR="00846A13">
          <w:rPr>
            <w:noProof/>
            <w:webHidden/>
          </w:rPr>
          <w:t>8</w:t>
        </w:r>
        <w:r w:rsidR="00846A13">
          <w:rPr>
            <w:noProof/>
            <w:webHidden/>
          </w:rPr>
          <w:fldChar w:fldCharType="end"/>
        </w:r>
      </w:hyperlink>
    </w:p>
    <w:p w14:paraId="1E45A478" w14:textId="4AF1130F"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01" w:history="1">
        <w:r w:rsidR="00846A13" w:rsidRPr="003D0AE6">
          <w:rPr>
            <w:rStyle w:val="Hyperlink"/>
            <w:noProof/>
          </w:rPr>
          <w:t>Reopenings</w:t>
        </w:r>
        <w:r w:rsidR="00846A13">
          <w:rPr>
            <w:noProof/>
            <w:webHidden/>
          </w:rPr>
          <w:tab/>
        </w:r>
        <w:r w:rsidR="00846A13">
          <w:rPr>
            <w:noProof/>
            <w:webHidden/>
          </w:rPr>
          <w:fldChar w:fldCharType="begin"/>
        </w:r>
        <w:r w:rsidR="00846A13">
          <w:rPr>
            <w:noProof/>
            <w:webHidden/>
          </w:rPr>
          <w:instrText xml:space="preserve"> PAGEREF _Toc171504301 \h </w:instrText>
        </w:r>
        <w:r w:rsidR="00846A13">
          <w:rPr>
            <w:noProof/>
            <w:webHidden/>
          </w:rPr>
        </w:r>
        <w:r w:rsidR="00846A13">
          <w:rPr>
            <w:noProof/>
            <w:webHidden/>
          </w:rPr>
          <w:fldChar w:fldCharType="separate"/>
        </w:r>
        <w:r w:rsidR="00846A13">
          <w:rPr>
            <w:noProof/>
            <w:webHidden/>
          </w:rPr>
          <w:t>8</w:t>
        </w:r>
        <w:r w:rsidR="00846A13">
          <w:rPr>
            <w:noProof/>
            <w:webHidden/>
          </w:rPr>
          <w:fldChar w:fldCharType="end"/>
        </w:r>
      </w:hyperlink>
    </w:p>
    <w:p w14:paraId="70C35B0C" w14:textId="2E5243BB"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02" w:history="1">
        <w:r w:rsidR="00846A13" w:rsidRPr="003D0AE6">
          <w:rPr>
            <w:rStyle w:val="Hyperlink"/>
            <w:noProof/>
          </w:rPr>
          <w:t>Renewals</w:t>
        </w:r>
        <w:r w:rsidR="00846A13">
          <w:rPr>
            <w:noProof/>
            <w:webHidden/>
          </w:rPr>
          <w:tab/>
        </w:r>
        <w:r w:rsidR="00846A13">
          <w:rPr>
            <w:noProof/>
            <w:webHidden/>
          </w:rPr>
          <w:fldChar w:fldCharType="begin"/>
        </w:r>
        <w:r w:rsidR="00846A13">
          <w:rPr>
            <w:noProof/>
            <w:webHidden/>
          </w:rPr>
          <w:instrText xml:space="preserve"> PAGEREF _Toc171504302 \h </w:instrText>
        </w:r>
        <w:r w:rsidR="00846A13">
          <w:rPr>
            <w:noProof/>
            <w:webHidden/>
          </w:rPr>
        </w:r>
        <w:r w:rsidR="00846A13">
          <w:rPr>
            <w:noProof/>
            <w:webHidden/>
          </w:rPr>
          <w:fldChar w:fldCharType="separate"/>
        </w:r>
        <w:r w:rsidR="00846A13">
          <w:rPr>
            <w:noProof/>
            <w:webHidden/>
          </w:rPr>
          <w:t>9</w:t>
        </w:r>
        <w:r w:rsidR="00846A13">
          <w:rPr>
            <w:noProof/>
            <w:webHidden/>
          </w:rPr>
          <w:fldChar w:fldCharType="end"/>
        </w:r>
      </w:hyperlink>
    </w:p>
    <w:p w14:paraId="1188C037" w14:textId="1E5C1D06"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03" w:history="1">
        <w:r w:rsidR="00846A13" w:rsidRPr="003D0AE6">
          <w:rPr>
            <w:rStyle w:val="Hyperlink"/>
            <w:bCs/>
            <w:noProof/>
          </w:rPr>
          <w:t>Stratospheric Ozone Protection</w:t>
        </w:r>
        <w:r w:rsidR="00846A13">
          <w:rPr>
            <w:noProof/>
            <w:webHidden/>
          </w:rPr>
          <w:tab/>
        </w:r>
        <w:r w:rsidR="00846A13">
          <w:rPr>
            <w:noProof/>
            <w:webHidden/>
          </w:rPr>
          <w:fldChar w:fldCharType="begin"/>
        </w:r>
        <w:r w:rsidR="00846A13">
          <w:rPr>
            <w:noProof/>
            <w:webHidden/>
          </w:rPr>
          <w:instrText xml:space="preserve"> PAGEREF _Toc171504303 \h </w:instrText>
        </w:r>
        <w:r w:rsidR="00846A13">
          <w:rPr>
            <w:noProof/>
            <w:webHidden/>
          </w:rPr>
        </w:r>
        <w:r w:rsidR="00846A13">
          <w:rPr>
            <w:noProof/>
            <w:webHidden/>
          </w:rPr>
          <w:fldChar w:fldCharType="separate"/>
        </w:r>
        <w:r w:rsidR="00846A13">
          <w:rPr>
            <w:noProof/>
            <w:webHidden/>
          </w:rPr>
          <w:t>9</w:t>
        </w:r>
        <w:r w:rsidR="00846A13">
          <w:rPr>
            <w:noProof/>
            <w:webHidden/>
          </w:rPr>
          <w:fldChar w:fldCharType="end"/>
        </w:r>
      </w:hyperlink>
    </w:p>
    <w:p w14:paraId="4642C457" w14:textId="4E037942"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04" w:history="1">
        <w:r w:rsidR="00846A13" w:rsidRPr="003D0AE6">
          <w:rPr>
            <w:rStyle w:val="Hyperlink"/>
            <w:bCs/>
            <w:noProof/>
          </w:rPr>
          <w:t>Risk Management Plan</w:t>
        </w:r>
        <w:r w:rsidR="00846A13">
          <w:rPr>
            <w:noProof/>
            <w:webHidden/>
          </w:rPr>
          <w:tab/>
        </w:r>
        <w:r w:rsidR="00846A13">
          <w:rPr>
            <w:noProof/>
            <w:webHidden/>
          </w:rPr>
          <w:fldChar w:fldCharType="begin"/>
        </w:r>
        <w:r w:rsidR="00846A13">
          <w:rPr>
            <w:noProof/>
            <w:webHidden/>
          </w:rPr>
          <w:instrText xml:space="preserve"> PAGEREF _Toc171504304 \h </w:instrText>
        </w:r>
        <w:r w:rsidR="00846A13">
          <w:rPr>
            <w:noProof/>
            <w:webHidden/>
          </w:rPr>
        </w:r>
        <w:r w:rsidR="00846A13">
          <w:rPr>
            <w:noProof/>
            <w:webHidden/>
          </w:rPr>
          <w:fldChar w:fldCharType="separate"/>
        </w:r>
        <w:r w:rsidR="00846A13">
          <w:rPr>
            <w:noProof/>
            <w:webHidden/>
          </w:rPr>
          <w:t>9</w:t>
        </w:r>
        <w:r w:rsidR="00846A13">
          <w:rPr>
            <w:noProof/>
            <w:webHidden/>
          </w:rPr>
          <w:fldChar w:fldCharType="end"/>
        </w:r>
      </w:hyperlink>
    </w:p>
    <w:p w14:paraId="0A730697" w14:textId="27AA6551"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05" w:history="1">
        <w:r w:rsidR="00846A13" w:rsidRPr="003D0AE6">
          <w:rPr>
            <w:rStyle w:val="Hyperlink"/>
            <w:bCs/>
            <w:noProof/>
          </w:rPr>
          <w:t>Emission Trading</w:t>
        </w:r>
        <w:r w:rsidR="00846A13">
          <w:rPr>
            <w:noProof/>
            <w:webHidden/>
          </w:rPr>
          <w:tab/>
        </w:r>
        <w:r w:rsidR="00846A13">
          <w:rPr>
            <w:noProof/>
            <w:webHidden/>
          </w:rPr>
          <w:fldChar w:fldCharType="begin"/>
        </w:r>
        <w:r w:rsidR="00846A13">
          <w:rPr>
            <w:noProof/>
            <w:webHidden/>
          </w:rPr>
          <w:instrText xml:space="preserve"> PAGEREF _Toc171504305 \h </w:instrText>
        </w:r>
        <w:r w:rsidR="00846A13">
          <w:rPr>
            <w:noProof/>
            <w:webHidden/>
          </w:rPr>
        </w:r>
        <w:r w:rsidR="00846A13">
          <w:rPr>
            <w:noProof/>
            <w:webHidden/>
          </w:rPr>
          <w:fldChar w:fldCharType="separate"/>
        </w:r>
        <w:r w:rsidR="00846A13">
          <w:rPr>
            <w:noProof/>
            <w:webHidden/>
          </w:rPr>
          <w:t>9</w:t>
        </w:r>
        <w:r w:rsidR="00846A13">
          <w:rPr>
            <w:noProof/>
            <w:webHidden/>
          </w:rPr>
          <w:fldChar w:fldCharType="end"/>
        </w:r>
      </w:hyperlink>
    </w:p>
    <w:p w14:paraId="79D07F2E" w14:textId="2117FAB3"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06" w:history="1">
        <w:r w:rsidR="00846A13" w:rsidRPr="003D0AE6">
          <w:rPr>
            <w:rStyle w:val="Hyperlink"/>
            <w:bCs/>
            <w:noProof/>
          </w:rPr>
          <w:t>Permit to Install (PTI)</w:t>
        </w:r>
        <w:r w:rsidR="00846A13">
          <w:rPr>
            <w:noProof/>
            <w:webHidden/>
          </w:rPr>
          <w:tab/>
        </w:r>
        <w:r w:rsidR="00846A13">
          <w:rPr>
            <w:noProof/>
            <w:webHidden/>
          </w:rPr>
          <w:fldChar w:fldCharType="begin"/>
        </w:r>
        <w:r w:rsidR="00846A13">
          <w:rPr>
            <w:noProof/>
            <w:webHidden/>
          </w:rPr>
          <w:instrText xml:space="preserve"> PAGEREF _Toc171504306 \h </w:instrText>
        </w:r>
        <w:r w:rsidR="00846A13">
          <w:rPr>
            <w:noProof/>
            <w:webHidden/>
          </w:rPr>
        </w:r>
        <w:r w:rsidR="00846A13">
          <w:rPr>
            <w:noProof/>
            <w:webHidden/>
          </w:rPr>
          <w:fldChar w:fldCharType="separate"/>
        </w:r>
        <w:r w:rsidR="00846A13">
          <w:rPr>
            <w:noProof/>
            <w:webHidden/>
          </w:rPr>
          <w:t>10</w:t>
        </w:r>
        <w:r w:rsidR="00846A13">
          <w:rPr>
            <w:noProof/>
            <w:webHidden/>
          </w:rPr>
          <w:fldChar w:fldCharType="end"/>
        </w:r>
      </w:hyperlink>
    </w:p>
    <w:p w14:paraId="4EAC0DFB" w14:textId="19F42433" w:rsidR="00846A13" w:rsidRDefault="00273AEB">
      <w:pPr>
        <w:pStyle w:val="TOC1"/>
        <w:rPr>
          <w:rFonts w:asciiTheme="minorHAnsi" w:eastAsiaTheme="minorEastAsia" w:hAnsiTheme="minorHAnsi" w:cstheme="minorBidi"/>
          <w:b w:val="0"/>
          <w:noProof/>
          <w:kern w:val="2"/>
          <w:sz w:val="24"/>
          <w:szCs w:val="24"/>
          <w14:ligatures w14:val="standardContextual"/>
        </w:rPr>
      </w:pPr>
      <w:hyperlink w:anchor="_Toc171504307" w:history="1">
        <w:r w:rsidR="00846A13" w:rsidRPr="003D0AE6">
          <w:rPr>
            <w:rStyle w:val="Hyperlink"/>
            <w:noProof/>
          </w:rPr>
          <w:t>B.  SOURCE-WIDE CONDITIONS</w:t>
        </w:r>
        <w:r w:rsidR="00846A13">
          <w:rPr>
            <w:noProof/>
            <w:webHidden/>
          </w:rPr>
          <w:tab/>
        </w:r>
        <w:r w:rsidR="00846A13">
          <w:rPr>
            <w:noProof/>
            <w:webHidden/>
          </w:rPr>
          <w:fldChar w:fldCharType="begin"/>
        </w:r>
        <w:r w:rsidR="00846A13">
          <w:rPr>
            <w:noProof/>
            <w:webHidden/>
          </w:rPr>
          <w:instrText xml:space="preserve"> PAGEREF _Toc171504307 \h </w:instrText>
        </w:r>
        <w:r w:rsidR="00846A13">
          <w:rPr>
            <w:noProof/>
            <w:webHidden/>
          </w:rPr>
        </w:r>
        <w:r w:rsidR="00846A13">
          <w:rPr>
            <w:noProof/>
            <w:webHidden/>
          </w:rPr>
          <w:fldChar w:fldCharType="separate"/>
        </w:r>
        <w:r w:rsidR="00846A13">
          <w:rPr>
            <w:noProof/>
            <w:webHidden/>
          </w:rPr>
          <w:t>11</w:t>
        </w:r>
        <w:r w:rsidR="00846A13">
          <w:rPr>
            <w:noProof/>
            <w:webHidden/>
          </w:rPr>
          <w:fldChar w:fldCharType="end"/>
        </w:r>
      </w:hyperlink>
    </w:p>
    <w:p w14:paraId="39A14334" w14:textId="30C282C9" w:rsidR="00846A13" w:rsidRDefault="00273AEB">
      <w:pPr>
        <w:pStyle w:val="TOC1"/>
        <w:rPr>
          <w:rFonts w:asciiTheme="minorHAnsi" w:eastAsiaTheme="minorEastAsia" w:hAnsiTheme="minorHAnsi" w:cstheme="minorBidi"/>
          <w:b w:val="0"/>
          <w:noProof/>
          <w:kern w:val="2"/>
          <w:sz w:val="24"/>
          <w:szCs w:val="24"/>
          <w14:ligatures w14:val="standardContextual"/>
        </w:rPr>
      </w:pPr>
      <w:hyperlink w:anchor="_Toc171504308" w:history="1">
        <w:r w:rsidR="00846A13" w:rsidRPr="003D0AE6">
          <w:rPr>
            <w:rStyle w:val="Hyperlink"/>
            <w:noProof/>
          </w:rPr>
          <w:t>C.  EMISSION UNIT CONDITIONS</w:t>
        </w:r>
        <w:r w:rsidR="00846A13">
          <w:rPr>
            <w:noProof/>
            <w:webHidden/>
          </w:rPr>
          <w:tab/>
        </w:r>
        <w:r w:rsidR="00846A13">
          <w:rPr>
            <w:noProof/>
            <w:webHidden/>
          </w:rPr>
          <w:fldChar w:fldCharType="begin"/>
        </w:r>
        <w:r w:rsidR="00846A13">
          <w:rPr>
            <w:noProof/>
            <w:webHidden/>
          </w:rPr>
          <w:instrText xml:space="preserve"> PAGEREF _Toc171504308 \h </w:instrText>
        </w:r>
        <w:r w:rsidR="00846A13">
          <w:rPr>
            <w:noProof/>
            <w:webHidden/>
          </w:rPr>
        </w:r>
        <w:r w:rsidR="00846A13">
          <w:rPr>
            <w:noProof/>
            <w:webHidden/>
          </w:rPr>
          <w:fldChar w:fldCharType="separate"/>
        </w:r>
        <w:r w:rsidR="00846A13">
          <w:rPr>
            <w:noProof/>
            <w:webHidden/>
          </w:rPr>
          <w:t>14</w:t>
        </w:r>
        <w:r w:rsidR="00846A13">
          <w:rPr>
            <w:noProof/>
            <w:webHidden/>
          </w:rPr>
          <w:fldChar w:fldCharType="end"/>
        </w:r>
      </w:hyperlink>
    </w:p>
    <w:p w14:paraId="7A9C06BE" w14:textId="5C95C719"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09" w:history="1">
        <w:r w:rsidR="00846A13" w:rsidRPr="003D0AE6">
          <w:rPr>
            <w:rStyle w:val="Hyperlink"/>
            <w:noProof/>
          </w:rPr>
          <w:t>EMISSION UNIT SUMMARY TABLE</w:t>
        </w:r>
        <w:r w:rsidR="00846A13">
          <w:rPr>
            <w:noProof/>
            <w:webHidden/>
          </w:rPr>
          <w:tab/>
        </w:r>
        <w:r w:rsidR="00846A13">
          <w:rPr>
            <w:noProof/>
            <w:webHidden/>
          </w:rPr>
          <w:fldChar w:fldCharType="begin"/>
        </w:r>
        <w:r w:rsidR="00846A13">
          <w:rPr>
            <w:noProof/>
            <w:webHidden/>
          </w:rPr>
          <w:instrText xml:space="preserve"> PAGEREF _Toc171504309 \h </w:instrText>
        </w:r>
        <w:r w:rsidR="00846A13">
          <w:rPr>
            <w:noProof/>
            <w:webHidden/>
          </w:rPr>
        </w:r>
        <w:r w:rsidR="00846A13">
          <w:rPr>
            <w:noProof/>
            <w:webHidden/>
          </w:rPr>
          <w:fldChar w:fldCharType="separate"/>
        </w:r>
        <w:r w:rsidR="00846A13">
          <w:rPr>
            <w:noProof/>
            <w:webHidden/>
          </w:rPr>
          <w:t>14</w:t>
        </w:r>
        <w:r w:rsidR="00846A13">
          <w:rPr>
            <w:noProof/>
            <w:webHidden/>
          </w:rPr>
          <w:fldChar w:fldCharType="end"/>
        </w:r>
      </w:hyperlink>
    </w:p>
    <w:p w14:paraId="4EBB9398" w14:textId="780155B2" w:rsidR="00846A13" w:rsidRDefault="00273AEB">
      <w:pPr>
        <w:pStyle w:val="TOC1"/>
        <w:rPr>
          <w:rFonts w:asciiTheme="minorHAnsi" w:eastAsiaTheme="minorEastAsia" w:hAnsiTheme="minorHAnsi" w:cstheme="minorBidi"/>
          <w:b w:val="0"/>
          <w:noProof/>
          <w:kern w:val="2"/>
          <w:sz w:val="24"/>
          <w:szCs w:val="24"/>
          <w14:ligatures w14:val="standardContextual"/>
        </w:rPr>
      </w:pPr>
      <w:hyperlink w:anchor="_Toc171504310" w:history="1">
        <w:r w:rsidR="00846A13" w:rsidRPr="003D0AE6">
          <w:rPr>
            <w:rStyle w:val="Hyperlink"/>
            <w:noProof/>
          </w:rPr>
          <w:t>D.  FLEXIBLE GROUP CONDITIONS</w:t>
        </w:r>
        <w:r w:rsidR="00846A13">
          <w:rPr>
            <w:noProof/>
            <w:webHidden/>
          </w:rPr>
          <w:tab/>
        </w:r>
        <w:r w:rsidR="00846A13">
          <w:rPr>
            <w:noProof/>
            <w:webHidden/>
          </w:rPr>
          <w:fldChar w:fldCharType="begin"/>
        </w:r>
        <w:r w:rsidR="00846A13">
          <w:rPr>
            <w:noProof/>
            <w:webHidden/>
          </w:rPr>
          <w:instrText xml:space="preserve"> PAGEREF _Toc171504310 \h </w:instrText>
        </w:r>
        <w:r w:rsidR="00846A13">
          <w:rPr>
            <w:noProof/>
            <w:webHidden/>
          </w:rPr>
        </w:r>
        <w:r w:rsidR="00846A13">
          <w:rPr>
            <w:noProof/>
            <w:webHidden/>
          </w:rPr>
          <w:fldChar w:fldCharType="separate"/>
        </w:r>
        <w:r w:rsidR="00846A13">
          <w:rPr>
            <w:noProof/>
            <w:webHidden/>
          </w:rPr>
          <w:t>19</w:t>
        </w:r>
        <w:r w:rsidR="00846A13">
          <w:rPr>
            <w:noProof/>
            <w:webHidden/>
          </w:rPr>
          <w:fldChar w:fldCharType="end"/>
        </w:r>
      </w:hyperlink>
    </w:p>
    <w:p w14:paraId="0D1A0FB4" w14:textId="6B7FEAF3"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11" w:history="1">
        <w:r w:rsidR="00846A13" w:rsidRPr="003D0AE6">
          <w:rPr>
            <w:rStyle w:val="Hyperlink"/>
            <w:bCs/>
            <w:noProof/>
          </w:rPr>
          <w:t>FLEXIBLE GROUP SUMMARY TABLE</w:t>
        </w:r>
        <w:r w:rsidR="00846A13">
          <w:rPr>
            <w:noProof/>
            <w:webHidden/>
          </w:rPr>
          <w:tab/>
        </w:r>
        <w:r w:rsidR="00846A13">
          <w:rPr>
            <w:noProof/>
            <w:webHidden/>
          </w:rPr>
          <w:fldChar w:fldCharType="begin"/>
        </w:r>
        <w:r w:rsidR="00846A13">
          <w:rPr>
            <w:noProof/>
            <w:webHidden/>
          </w:rPr>
          <w:instrText xml:space="preserve"> PAGEREF _Toc171504311 \h </w:instrText>
        </w:r>
        <w:r w:rsidR="00846A13">
          <w:rPr>
            <w:noProof/>
            <w:webHidden/>
          </w:rPr>
        </w:r>
        <w:r w:rsidR="00846A13">
          <w:rPr>
            <w:noProof/>
            <w:webHidden/>
          </w:rPr>
          <w:fldChar w:fldCharType="separate"/>
        </w:r>
        <w:r w:rsidR="00846A13">
          <w:rPr>
            <w:noProof/>
            <w:webHidden/>
          </w:rPr>
          <w:t>19</w:t>
        </w:r>
        <w:r w:rsidR="00846A13">
          <w:rPr>
            <w:noProof/>
            <w:webHidden/>
          </w:rPr>
          <w:fldChar w:fldCharType="end"/>
        </w:r>
      </w:hyperlink>
    </w:p>
    <w:p w14:paraId="3BD92BEE" w14:textId="6A556851"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12" w:history="1">
        <w:r w:rsidR="00846A13" w:rsidRPr="003D0AE6">
          <w:rPr>
            <w:rStyle w:val="Hyperlink"/>
            <w:noProof/>
          </w:rPr>
          <w:t>FG-PHASE2</w:t>
        </w:r>
        <w:r w:rsidR="00846A13">
          <w:rPr>
            <w:noProof/>
            <w:webHidden/>
          </w:rPr>
          <w:tab/>
        </w:r>
        <w:r w:rsidR="00846A13">
          <w:rPr>
            <w:noProof/>
            <w:webHidden/>
          </w:rPr>
          <w:fldChar w:fldCharType="begin"/>
        </w:r>
        <w:r w:rsidR="00846A13">
          <w:rPr>
            <w:noProof/>
            <w:webHidden/>
          </w:rPr>
          <w:instrText xml:space="preserve"> PAGEREF _Toc171504312 \h </w:instrText>
        </w:r>
        <w:r w:rsidR="00846A13">
          <w:rPr>
            <w:noProof/>
            <w:webHidden/>
          </w:rPr>
        </w:r>
        <w:r w:rsidR="00846A13">
          <w:rPr>
            <w:noProof/>
            <w:webHidden/>
          </w:rPr>
          <w:fldChar w:fldCharType="separate"/>
        </w:r>
        <w:r w:rsidR="00846A13">
          <w:rPr>
            <w:noProof/>
            <w:webHidden/>
          </w:rPr>
          <w:t>22</w:t>
        </w:r>
        <w:r w:rsidR="00846A13">
          <w:rPr>
            <w:noProof/>
            <w:webHidden/>
          </w:rPr>
          <w:fldChar w:fldCharType="end"/>
        </w:r>
      </w:hyperlink>
    </w:p>
    <w:p w14:paraId="15772480" w14:textId="75268E3E"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13" w:history="1">
        <w:r w:rsidR="00846A13" w:rsidRPr="003D0AE6">
          <w:rPr>
            <w:rStyle w:val="Hyperlink"/>
            <w:bCs/>
            <w:iCs/>
            <w:noProof/>
          </w:rPr>
          <w:t>FG-PHASE3</w:t>
        </w:r>
        <w:r w:rsidR="00846A13">
          <w:rPr>
            <w:noProof/>
            <w:webHidden/>
          </w:rPr>
          <w:tab/>
        </w:r>
        <w:r w:rsidR="00846A13">
          <w:rPr>
            <w:noProof/>
            <w:webHidden/>
          </w:rPr>
          <w:fldChar w:fldCharType="begin"/>
        </w:r>
        <w:r w:rsidR="00846A13">
          <w:rPr>
            <w:noProof/>
            <w:webHidden/>
          </w:rPr>
          <w:instrText xml:space="preserve"> PAGEREF _Toc171504313 \h </w:instrText>
        </w:r>
        <w:r w:rsidR="00846A13">
          <w:rPr>
            <w:noProof/>
            <w:webHidden/>
          </w:rPr>
        </w:r>
        <w:r w:rsidR="00846A13">
          <w:rPr>
            <w:noProof/>
            <w:webHidden/>
          </w:rPr>
          <w:fldChar w:fldCharType="separate"/>
        </w:r>
        <w:r w:rsidR="00846A13">
          <w:rPr>
            <w:noProof/>
            <w:webHidden/>
          </w:rPr>
          <w:t>25</w:t>
        </w:r>
        <w:r w:rsidR="00846A13">
          <w:rPr>
            <w:noProof/>
            <w:webHidden/>
          </w:rPr>
          <w:fldChar w:fldCharType="end"/>
        </w:r>
      </w:hyperlink>
    </w:p>
    <w:p w14:paraId="16C01094" w14:textId="6D343271"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14" w:history="1">
        <w:r w:rsidR="00846A13" w:rsidRPr="003D0AE6">
          <w:rPr>
            <w:rStyle w:val="Hyperlink"/>
            <w:bCs/>
            <w:iCs/>
            <w:noProof/>
          </w:rPr>
          <w:t>FG-PHASE3A</w:t>
        </w:r>
        <w:r w:rsidR="00846A13">
          <w:rPr>
            <w:noProof/>
            <w:webHidden/>
          </w:rPr>
          <w:tab/>
        </w:r>
        <w:r w:rsidR="00846A13">
          <w:rPr>
            <w:noProof/>
            <w:webHidden/>
          </w:rPr>
          <w:fldChar w:fldCharType="begin"/>
        </w:r>
        <w:r w:rsidR="00846A13">
          <w:rPr>
            <w:noProof/>
            <w:webHidden/>
          </w:rPr>
          <w:instrText xml:space="preserve"> PAGEREF _Toc171504314 \h </w:instrText>
        </w:r>
        <w:r w:rsidR="00846A13">
          <w:rPr>
            <w:noProof/>
            <w:webHidden/>
          </w:rPr>
        </w:r>
        <w:r w:rsidR="00846A13">
          <w:rPr>
            <w:noProof/>
            <w:webHidden/>
          </w:rPr>
          <w:fldChar w:fldCharType="separate"/>
        </w:r>
        <w:r w:rsidR="00846A13">
          <w:rPr>
            <w:noProof/>
            <w:webHidden/>
          </w:rPr>
          <w:t>32</w:t>
        </w:r>
        <w:r w:rsidR="00846A13">
          <w:rPr>
            <w:noProof/>
            <w:webHidden/>
          </w:rPr>
          <w:fldChar w:fldCharType="end"/>
        </w:r>
      </w:hyperlink>
    </w:p>
    <w:p w14:paraId="6148BB94" w14:textId="3B66D9BE"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15" w:history="1">
        <w:r w:rsidR="00846A13" w:rsidRPr="003D0AE6">
          <w:rPr>
            <w:rStyle w:val="Hyperlink"/>
            <w:bCs/>
            <w:iCs/>
            <w:noProof/>
          </w:rPr>
          <w:t>FG-CAM</w:t>
        </w:r>
        <w:r w:rsidR="00846A13">
          <w:rPr>
            <w:noProof/>
            <w:webHidden/>
          </w:rPr>
          <w:tab/>
        </w:r>
        <w:r w:rsidR="00846A13">
          <w:rPr>
            <w:noProof/>
            <w:webHidden/>
          </w:rPr>
          <w:fldChar w:fldCharType="begin"/>
        </w:r>
        <w:r w:rsidR="00846A13">
          <w:rPr>
            <w:noProof/>
            <w:webHidden/>
          </w:rPr>
          <w:instrText xml:space="preserve"> PAGEREF _Toc171504315 \h </w:instrText>
        </w:r>
        <w:r w:rsidR="00846A13">
          <w:rPr>
            <w:noProof/>
            <w:webHidden/>
          </w:rPr>
        </w:r>
        <w:r w:rsidR="00846A13">
          <w:rPr>
            <w:noProof/>
            <w:webHidden/>
          </w:rPr>
          <w:fldChar w:fldCharType="separate"/>
        </w:r>
        <w:r w:rsidR="00846A13">
          <w:rPr>
            <w:noProof/>
            <w:webHidden/>
          </w:rPr>
          <w:t>36</w:t>
        </w:r>
        <w:r w:rsidR="00846A13">
          <w:rPr>
            <w:noProof/>
            <w:webHidden/>
          </w:rPr>
          <w:fldChar w:fldCharType="end"/>
        </w:r>
      </w:hyperlink>
    </w:p>
    <w:p w14:paraId="3E511759" w14:textId="5BFBC15C"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16" w:history="1">
        <w:r w:rsidR="00846A13" w:rsidRPr="003D0AE6">
          <w:rPr>
            <w:rStyle w:val="Hyperlink"/>
            <w:bCs/>
            <w:iCs/>
            <w:noProof/>
          </w:rPr>
          <w:t>FG-GASDISPENSING</w:t>
        </w:r>
        <w:r w:rsidR="00846A13">
          <w:rPr>
            <w:noProof/>
            <w:webHidden/>
          </w:rPr>
          <w:tab/>
        </w:r>
        <w:r w:rsidR="00846A13">
          <w:rPr>
            <w:noProof/>
            <w:webHidden/>
          </w:rPr>
          <w:fldChar w:fldCharType="begin"/>
        </w:r>
        <w:r w:rsidR="00846A13">
          <w:rPr>
            <w:noProof/>
            <w:webHidden/>
          </w:rPr>
          <w:instrText xml:space="preserve"> PAGEREF _Toc171504316 \h </w:instrText>
        </w:r>
        <w:r w:rsidR="00846A13">
          <w:rPr>
            <w:noProof/>
            <w:webHidden/>
          </w:rPr>
        </w:r>
        <w:r w:rsidR="00846A13">
          <w:rPr>
            <w:noProof/>
            <w:webHidden/>
          </w:rPr>
          <w:fldChar w:fldCharType="separate"/>
        </w:r>
        <w:r w:rsidR="00846A13">
          <w:rPr>
            <w:noProof/>
            <w:webHidden/>
          </w:rPr>
          <w:t>39</w:t>
        </w:r>
        <w:r w:rsidR="00846A13">
          <w:rPr>
            <w:noProof/>
            <w:webHidden/>
          </w:rPr>
          <w:fldChar w:fldCharType="end"/>
        </w:r>
      </w:hyperlink>
    </w:p>
    <w:p w14:paraId="47F99177" w14:textId="2D2FBD26"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17" w:history="1">
        <w:r w:rsidR="00846A13" w:rsidRPr="003D0AE6">
          <w:rPr>
            <w:rStyle w:val="Hyperlink"/>
            <w:bCs/>
            <w:iCs/>
            <w:noProof/>
          </w:rPr>
          <w:t>FG-RULE287(2)(c)</w:t>
        </w:r>
        <w:r w:rsidR="00846A13">
          <w:rPr>
            <w:noProof/>
            <w:webHidden/>
          </w:rPr>
          <w:tab/>
        </w:r>
        <w:r w:rsidR="00846A13">
          <w:rPr>
            <w:noProof/>
            <w:webHidden/>
          </w:rPr>
          <w:fldChar w:fldCharType="begin"/>
        </w:r>
        <w:r w:rsidR="00846A13">
          <w:rPr>
            <w:noProof/>
            <w:webHidden/>
          </w:rPr>
          <w:instrText xml:space="preserve"> PAGEREF _Toc171504317 \h </w:instrText>
        </w:r>
        <w:r w:rsidR="00846A13">
          <w:rPr>
            <w:noProof/>
            <w:webHidden/>
          </w:rPr>
        </w:r>
        <w:r w:rsidR="00846A13">
          <w:rPr>
            <w:noProof/>
            <w:webHidden/>
          </w:rPr>
          <w:fldChar w:fldCharType="separate"/>
        </w:r>
        <w:r w:rsidR="00846A13">
          <w:rPr>
            <w:noProof/>
            <w:webHidden/>
          </w:rPr>
          <w:t>42</w:t>
        </w:r>
        <w:r w:rsidR="00846A13">
          <w:rPr>
            <w:noProof/>
            <w:webHidden/>
          </w:rPr>
          <w:fldChar w:fldCharType="end"/>
        </w:r>
      </w:hyperlink>
    </w:p>
    <w:p w14:paraId="4C4E5DCB" w14:textId="0C7C35BE"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18" w:history="1">
        <w:r w:rsidR="00846A13" w:rsidRPr="003D0AE6">
          <w:rPr>
            <w:rStyle w:val="Hyperlink"/>
            <w:bCs/>
            <w:iCs/>
            <w:noProof/>
          </w:rPr>
          <w:t>FG-COLDCLEANERS</w:t>
        </w:r>
        <w:r w:rsidR="00846A13">
          <w:rPr>
            <w:noProof/>
            <w:webHidden/>
          </w:rPr>
          <w:tab/>
        </w:r>
        <w:r w:rsidR="00846A13">
          <w:rPr>
            <w:noProof/>
            <w:webHidden/>
          </w:rPr>
          <w:fldChar w:fldCharType="begin"/>
        </w:r>
        <w:r w:rsidR="00846A13">
          <w:rPr>
            <w:noProof/>
            <w:webHidden/>
          </w:rPr>
          <w:instrText xml:space="preserve"> PAGEREF _Toc171504318 \h </w:instrText>
        </w:r>
        <w:r w:rsidR="00846A13">
          <w:rPr>
            <w:noProof/>
            <w:webHidden/>
          </w:rPr>
        </w:r>
        <w:r w:rsidR="00846A13">
          <w:rPr>
            <w:noProof/>
            <w:webHidden/>
          </w:rPr>
          <w:fldChar w:fldCharType="separate"/>
        </w:r>
        <w:r w:rsidR="00846A13">
          <w:rPr>
            <w:noProof/>
            <w:webHidden/>
          </w:rPr>
          <w:t>44</w:t>
        </w:r>
        <w:r w:rsidR="00846A13">
          <w:rPr>
            <w:noProof/>
            <w:webHidden/>
          </w:rPr>
          <w:fldChar w:fldCharType="end"/>
        </w:r>
      </w:hyperlink>
    </w:p>
    <w:p w14:paraId="75710D3C" w14:textId="627FDEC8" w:rsidR="00846A13" w:rsidRDefault="00273AEB">
      <w:pPr>
        <w:pStyle w:val="TOC1"/>
        <w:rPr>
          <w:rFonts w:asciiTheme="minorHAnsi" w:eastAsiaTheme="minorEastAsia" w:hAnsiTheme="minorHAnsi" w:cstheme="minorBidi"/>
          <w:b w:val="0"/>
          <w:noProof/>
          <w:kern w:val="2"/>
          <w:sz w:val="24"/>
          <w:szCs w:val="24"/>
          <w14:ligatures w14:val="standardContextual"/>
        </w:rPr>
      </w:pPr>
      <w:hyperlink w:anchor="_Toc171504319" w:history="1">
        <w:r w:rsidR="00846A13" w:rsidRPr="003D0AE6">
          <w:rPr>
            <w:rStyle w:val="Hyperlink"/>
            <w:noProof/>
          </w:rPr>
          <w:t>E.  NON-APPLICABLE REQUIREMENTS</w:t>
        </w:r>
        <w:r w:rsidR="00846A13">
          <w:rPr>
            <w:noProof/>
            <w:webHidden/>
          </w:rPr>
          <w:tab/>
        </w:r>
        <w:r w:rsidR="00846A13">
          <w:rPr>
            <w:noProof/>
            <w:webHidden/>
          </w:rPr>
          <w:fldChar w:fldCharType="begin"/>
        </w:r>
        <w:r w:rsidR="00846A13">
          <w:rPr>
            <w:noProof/>
            <w:webHidden/>
          </w:rPr>
          <w:instrText xml:space="preserve"> PAGEREF _Toc171504319 \h </w:instrText>
        </w:r>
        <w:r w:rsidR="00846A13">
          <w:rPr>
            <w:noProof/>
            <w:webHidden/>
          </w:rPr>
        </w:r>
        <w:r w:rsidR="00846A13">
          <w:rPr>
            <w:noProof/>
            <w:webHidden/>
          </w:rPr>
          <w:fldChar w:fldCharType="separate"/>
        </w:r>
        <w:r w:rsidR="00846A13">
          <w:rPr>
            <w:noProof/>
            <w:webHidden/>
          </w:rPr>
          <w:t>47</w:t>
        </w:r>
        <w:r w:rsidR="00846A13">
          <w:rPr>
            <w:noProof/>
            <w:webHidden/>
          </w:rPr>
          <w:fldChar w:fldCharType="end"/>
        </w:r>
      </w:hyperlink>
    </w:p>
    <w:p w14:paraId="0D15A47F" w14:textId="24B10897" w:rsidR="00846A13" w:rsidRDefault="00273AEB">
      <w:pPr>
        <w:pStyle w:val="TOC1"/>
        <w:rPr>
          <w:rFonts w:asciiTheme="minorHAnsi" w:eastAsiaTheme="minorEastAsia" w:hAnsiTheme="minorHAnsi" w:cstheme="minorBidi"/>
          <w:b w:val="0"/>
          <w:noProof/>
          <w:kern w:val="2"/>
          <w:sz w:val="24"/>
          <w:szCs w:val="24"/>
          <w14:ligatures w14:val="standardContextual"/>
        </w:rPr>
      </w:pPr>
      <w:hyperlink w:anchor="_Toc171504320" w:history="1">
        <w:r w:rsidR="00846A13" w:rsidRPr="003D0AE6">
          <w:rPr>
            <w:rStyle w:val="Hyperlink"/>
            <w:noProof/>
            <w:kern w:val="28"/>
          </w:rPr>
          <w:t>APPENDICES</w:t>
        </w:r>
        <w:r w:rsidR="00846A13">
          <w:rPr>
            <w:noProof/>
            <w:webHidden/>
          </w:rPr>
          <w:tab/>
        </w:r>
        <w:r w:rsidR="00846A13">
          <w:rPr>
            <w:noProof/>
            <w:webHidden/>
          </w:rPr>
          <w:fldChar w:fldCharType="begin"/>
        </w:r>
        <w:r w:rsidR="00846A13">
          <w:rPr>
            <w:noProof/>
            <w:webHidden/>
          </w:rPr>
          <w:instrText xml:space="preserve"> PAGEREF _Toc171504320 \h </w:instrText>
        </w:r>
        <w:r w:rsidR="00846A13">
          <w:rPr>
            <w:noProof/>
            <w:webHidden/>
          </w:rPr>
        </w:r>
        <w:r w:rsidR="00846A13">
          <w:rPr>
            <w:noProof/>
            <w:webHidden/>
          </w:rPr>
          <w:fldChar w:fldCharType="separate"/>
        </w:r>
        <w:r w:rsidR="00846A13">
          <w:rPr>
            <w:noProof/>
            <w:webHidden/>
          </w:rPr>
          <w:t>48</w:t>
        </w:r>
        <w:r w:rsidR="00846A13">
          <w:rPr>
            <w:noProof/>
            <w:webHidden/>
          </w:rPr>
          <w:fldChar w:fldCharType="end"/>
        </w:r>
      </w:hyperlink>
    </w:p>
    <w:p w14:paraId="12544C9E" w14:textId="2E90C87F"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21" w:history="1">
        <w:r w:rsidR="00846A13" w:rsidRPr="003D0AE6">
          <w:rPr>
            <w:rStyle w:val="Hyperlink"/>
            <w:noProof/>
          </w:rPr>
          <w:t>Appendix 1.  Acronyms and Abbreviations</w:t>
        </w:r>
        <w:r w:rsidR="00846A13">
          <w:rPr>
            <w:noProof/>
            <w:webHidden/>
          </w:rPr>
          <w:tab/>
        </w:r>
        <w:r w:rsidR="00846A13">
          <w:rPr>
            <w:noProof/>
            <w:webHidden/>
          </w:rPr>
          <w:fldChar w:fldCharType="begin"/>
        </w:r>
        <w:r w:rsidR="00846A13">
          <w:rPr>
            <w:noProof/>
            <w:webHidden/>
          </w:rPr>
          <w:instrText xml:space="preserve"> PAGEREF _Toc171504321 \h </w:instrText>
        </w:r>
        <w:r w:rsidR="00846A13">
          <w:rPr>
            <w:noProof/>
            <w:webHidden/>
          </w:rPr>
        </w:r>
        <w:r w:rsidR="00846A13">
          <w:rPr>
            <w:noProof/>
            <w:webHidden/>
          </w:rPr>
          <w:fldChar w:fldCharType="separate"/>
        </w:r>
        <w:r w:rsidR="00846A13">
          <w:rPr>
            <w:noProof/>
            <w:webHidden/>
          </w:rPr>
          <w:t>48</w:t>
        </w:r>
        <w:r w:rsidR="00846A13">
          <w:rPr>
            <w:noProof/>
            <w:webHidden/>
          </w:rPr>
          <w:fldChar w:fldCharType="end"/>
        </w:r>
      </w:hyperlink>
    </w:p>
    <w:p w14:paraId="470C10E1" w14:textId="730F527A"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22" w:history="1">
        <w:r w:rsidR="00846A13" w:rsidRPr="003D0AE6">
          <w:rPr>
            <w:rStyle w:val="Hyperlink"/>
            <w:bCs/>
            <w:noProof/>
          </w:rPr>
          <w:t>Appendix 2.  Schedule of Compliance</w:t>
        </w:r>
        <w:r w:rsidR="00846A13">
          <w:rPr>
            <w:noProof/>
            <w:webHidden/>
          </w:rPr>
          <w:tab/>
        </w:r>
        <w:r w:rsidR="00846A13">
          <w:rPr>
            <w:noProof/>
            <w:webHidden/>
          </w:rPr>
          <w:fldChar w:fldCharType="begin"/>
        </w:r>
        <w:r w:rsidR="00846A13">
          <w:rPr>
            <w:noProof/>
            <w:webHidden/>
          </w:rPr>
          <w:instrText xml:space="preserve"> PAGEREF _Toc171504322 \h </w:instrText>
        </w:r>
        <w:r w:rsidR="00846A13">
          <w:rPr>
            <w:noProof/>
            <w:webHidden/>
          </w:rPr>
        </w:r>
        <w:r w:rsidR="00846A13">
          <w:rPr>
            <w:noProof/>
            <w:webHidden/>
          </w:rPr>
          <w:fldChar w:fldCharType="separate"/>
        </w:r>
        <w:r w:rsidR="00846A13">
          <w:rPr>
            <w:noProof/>
            <w:webHidden/>
          </w:rPr>
          <w:t>49</w:t>
        </w:r>
        <w:r w:rsidR="00846A13">
          <w:rPr>
            <w:noProof/>
            <w:webHidden/>
          </w:rPr>
          <w:fldChar w:fldCharType="end"/>
        </w:r>
      </w:hyperlink>
    </w:p>
    <w:p w14:paraId="34F06C85" w14:textId="4CF0788D"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23" w:history="1">
        <w:r w:rsidR="00846A13" w:rsidRPr="003D0AE6">
          <w:rPr>
            <w:rStyle w:val="Hyperlink"/>
            <w:noProof/>
          </w:rPr>
          <w:t>Appendix 3.  Monitoring Requirements</w:t>
        </w:r>
        <w:r w:rsidR="00846A13">
          <w:rPr>
            <w:noProof/>
            <w:webHidden/>
          </w:rPr>
          <w:tab/>
        </w:r>
        <w:r w:rsidR="00846A13">
          <w:rPr>
            <w:noProof/>
            <w:webHidden/>
          </w:rPr>
          <w:fldChar w:fldCharType="begin"/>
        </w:r>
        <w:r w:rsidR="00846A13">
          <w:rPr>
            <w:noProof/>
            <w:webHidden/>
          </w:rPr>
          <w:instrText xml:space="preserve"> PAGEREF _Toc171504323 \h </w:instrText>
        </w:r>
        <w:r w:rsidR="00846A13">
          <w:rPr>
            <w:noProof/>
            <w:webHidden/>
          </w:rPr>
        </w:r>
        <w:r w:rsidR="00846A13">
          <w:rPr>
            <w:noProof/>
            <w:webHidden/>
          </w:rPr>
          <w:fldChar w:fldCharType="separate"/>
        </w:r>
        <w:r w:rsidR="00846A13">
          <w:rPr>
            <w:noProof/>
            <w:webHidden/>
          </w:rPr>
          <w:t>49</w:t>
        </w:r>
        <w:r w:rsidR="00846A13">
          <w:rPr>
            <w:noProof/>
            <w:webHidden/>
          </w:rPr>
          <w:fldChar w:fldCharType="end"/>
        </w:r>
      </w:hyperlink>
    </w:p>
    <w:p w14:paraId="067FE98F" w14:textId="65C2D461"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24" w:history="1">
        <w:r w:rsidR="00846A13" w:rsidRPr="003D0AE6">
          <w:rPr>
            <w:rStyle w:val="Hyperlink"/>
            <w:noProof/>
          </w:rPr>
          <w:t>Appendix 4.  Recordkeeping</w:t>
        </w:r>
        <w:r w:rsidR="00846A13">
          <w:rPr>
            <w:noProof/>
            <w:webHidden/>
          </w:rPr>
          <w:tab/>
        </w:r>
        <w:r w:rsidR="00846A13">
          <w:rPr>
            <w:noProof/>
            <w:webHidden/>
          </w:rPr>
          <w:fldChar w:fldCharType="begin"/>
        </w:r>
        <w:r w:rsidR="00846A13">
          <w:rPr>
            <w:noProof/>
            <w:webHidden/>
          </w:rPr>
          <w:instrText xml:space="preserve"> PAGEREF _Toc171504324 \h </w:instrText>
        </w:r>
        <w:r w:rsidR="00846A13">
          <w:rPr>
            <w:noProof/>
            <w:webHidden/>
          </w:rPr>
        </w:r>
        <w:r w:rsidR="00846A13">
          <w:rPr>
            <w:noProof/>
            <w:webHidden/>
          </w:rPr>
          <w:fldChar w:fldCharType="separate"/>
        </w:r>
        <w:r w:rsidR="00846A13">
          <w:rPr>
            <w:noProof/>
            <w:webHidden/>
          </w:rPr>
          <w:t>49</w:t>
        </w:r>
        <w:r w:rsidR="00846A13">
          <w:rPr>
            <w:noProof/>
            <w:webHidden/>
          </w:rPr>
          <w:fldChar w:fldCharType="end"/>
        </w:r>
      </w:hyperlink>
    </w:p>
    <w:p w14:paraId="742FD21C" w14:textId="0834C421"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25" w:history="1">
        <w:r w:rsidR="00846A13" w:rsidRPr="003D0AE6">
          <w:rPr>
            <w:rStyle w:val="Hyperlink"/>
            <w:noProof/>
          </w:rPr>
          <w:t>Appendix 5.  Testing Procedures</w:t>
        </w:r>
        <w:r w:rsidR="00846A13">
          <w:rPr>
            <w:noProof/>
            <w:webHidden/>
          </w:rPr>
          <w:tab/>
        </w:r>
        <w:r w:rsidR="00846A13">
          <w:rPr>
            <w:noProof/>
            <w:webHidden/>
          </w:rPr>
          <w:fldChar w:fldCharType="begin"/>
        </w:r>
        <w:r w:rsidR="00846A13">
          <w:rPr>
            <w:noProof/>
            <w:webHidden/>
          </w:rPr>
          <w:instrText xml:space="preserve"> PAGEREF _Toc171504325 \h </w:instrText>
        </w:r>
        <w:r w:rsidR="00846A13">
          <w:rPr>
            <w:noProof/>
            <w:webHidden/>
          </w:rPr>
        </w:r>
        <w:r w:rsidR="00846A13">
          <w:rPr>
            <w:noProof/>
            <w:webHidden/>
          </w:rPr>
          <w:fldChar w:fldCharType="separate"/>
        </w:r>
        <w:r w:rsidR="00846A13">
          <w:rPr>
            <w:noProof/>
            <w:webHidden/>
          </w:rPr>
          <w:t>49</w:t>
        </w:r>
        <w:r w:rsidR="00846A13">
          <w:rPr>
            <w:noProof/>
            <w:webHidden/>
          </w:rPr>
          <w:fldChar w:fldCharType="end"/>
        </w:r>
      </w:hyperlink>
    </w:p>
    <w:p w14:paraId="699C8118" w14:textId="09FBE9F6"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26" w:history="1">
        <w:r w:rsidR="00846A13" w:rsidRPr="003D0AE6">
          <w:rPr>
            <w:rStyle w:val="Hyperlink"/>
            <w:noProof/>
          </w:rPr>
          <w:t>Appendix 6.  Permits to Install</w:t>
        </w:r>
        <w:r w:rsidR="00846A13">
          <w:rPr>
            <w:noProof/>
            <w:webHidden/>
          </w:rPr>
          <w:tab/>
        </w:r>
        <w:r w:rsidR="00846A13">
          <w:rPr>
            <w:noProof/>
            <w:webHidden/>
          </w:rPr>
          <w:fldChar w:fldCharType="begin"/>
        </w:r>
        <w:r w:rsidR="00846A13">
          <w:rPr>
            <w:noProof/>
            <w:webHidden/>
          </w:rPr>
          <w:instrText xml:space="preserve"> PAGEREF _Toc171504326 \h </w:instrText>
        </w:r>
        <w:r w:rsidR="00846A13">
          <w:rPr>
            <w:noProof/>
            <w:webHidden/>
          </w:rPr>
        </w:r>
        <w:r w:rsidR="00846A13">
          <w:rPr>
            <w:noProof/>
            <w:webHidden/>
          </w:rPr>
          <w:fldChar w:fldCharType="separate"/>
        </w:r>
        <w:r w:rsidR="00846A13">
          <w:rPr>
            <w:noProof/>
            <w:webHidden/>
          </w:rPr>
          <w:t>49</w:t>
        </w:r>
        <w:r w:rsidR="00846A13">
          <w:rPr>
            <w:noProof/>
            <w:webHidden/>
          </w:rPr>
          <w:fldChar w:fldCharType="end"/>
        </w:r>
      </w:hyperlink>
    </w:p>
    <w:p w14:paraId="3411588D" w14:textId="0A4EEF93"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27" w:history="1">
        <w:r w:rsidR="00846A13" w:rsidRPr="003D0AE6">
          <w:rPr>
            <w:rStyle w:val="Hyperlink"/>
            <w:noProof/>
          </w:rPr>
          <w:t>Appendix 7.  Emission Calculations</w:t>
        </w:r>
        <w:r w:rsidR="00846A13">
          <w:rPr>
            <w:noProof/>
            <w:webHidden/>
          </w:rPr>
          <w:tab/>
        </w:r>
        <w:r w:rsidR="00846A13">
          <w:rPr>
            <w:noProof/>
            <w:webHidden/>
          </w:rPr>
          <w:fldChar w:fldCharType="begin"/>
        </w:r>
        <w:r w:rsidR="00846A13">
          <w:rPr>
            <w:noProof/>
            <w:webHidden/>
          </w:rPr>
          <w:instrText xml:space="preserve"> PAGEREF _Toc171504327 \h </w:instrText>
        </w:r>
        <w:r w:rsidR="00846A13">
          <w:rPr>
            <w:noProof/>
            <w:webHidden/>
          </w:rPr>
        </w:r>
        <w:r w:rsidR="00846A13">
          <w:rPr>
            <w:noProof/>
            <w:webHidden/>
          </w:rPr>
          <w:fldChar w:fldCharType="separate"/>
        </w:r>
        <w:r w:rsidR="00846A13">
          <w:rPr>
            <w:noProof/>
            <w:webHidden/>
          </w:rPr>
          <w:t>51</w:t>
        </w:r>
        <w:r w:rsidR="00846A13">
          <w:rPr>
            <w:noProof/>
            <w:webHidden/>
          </w:rPr>
          <w:fldChar w:fldCharType="end"/>
        </w:r>
      </w:hyperlink>
    </w:p>
    <w:p w14:paraId="187EE31B" w14:textId="73CFB70A" w:rsidR="00846A13" w:rsidRDefault="00273AEB">
      <w:pPr>
        <w:pStyle w:val="TOC2"/>
        <w:rPr>
          <w:rFonts w:asciiTheme="minorHAnsi" w:eastAsiaTheme="minorEastAsia" w:hAnsiTheme="minorHAnsi" w:cstheme="minorBidi"/>
          <w:noProof/>
          <w:kern w:val="2"/>
          <w:sz w:val="24"/>
          <w:szCs w:val="24"/>
          <w14:ligatures w14:val="standardContextual"/>
        </w:rPr>
      </w:pPr>
      <w:hyperlink w:anchor="_Toc171504328" w:history="1">
        <w:r w:rsidR="00846A13" w:rsidRPr="003D0AE6">
          <w:rPr>
            <w:rStyle w:val="Hyperlink"/>
            <w:noProof/>
          </w:rPr>
          <w:t>Appendix 8.  Reporting</w:t>
        </w:r>
        <w:r w:rsidR="00846A13">
          <w:rPr>
            <w:noProof/>
            <w:webHidden/>
          </w:rPr>
          <w:tab/>
        </w:r>
        <w:r w:rsidR="00846A13">
          <w:rPr>
            <w:noProof/>
            <w:webHidden/>
          </w:rPr>
          <w:fldChar w:fldCharType="begin"/>
        </w:r>
        <w:r w:rsidR="00846A13">
          <w:rPr>
            <w:noProof/>
            <w:webHidden/>
          </w:rPr>
          <w:instrText xml:space="preserve"> PAGEREF _Toc171504328 \h </w:instrText>
        </w:r>
        <w:r w:rsidR="00846A13">
          <w:rPr>
            <w:noProof/>
            <w:webHidden/>
          </w:rPr>
        </w:r>
        <w:r w:rsidR="00846A13">
          <w:rPr>
            <w:noProof/>
            <w:webHidden/>
          </w:rPr>
          <w:fldChar w:fldCharType="separate"/>
        </w:r>
        <w:r w:rsidR="00846A13">
          <w:rPr>
            <w:noProof/>
            <w:webHidden/>
          </w:rPr>
          <w:t>52</w:t>
        </w:r>
        <w:r w:rsidR="00846A13">
          <w:rPr>
            <w:noProof/>
            <w:webHidden/>
          </w:rPr>
          <w:fldChar w:fldCharType="end"/>
        </w:r>
      </w:hyperlink>
    </w:p>
    <w:p w14:paraId="4D680376" w14:textId="56DB3A08" w:rsidR="00101C21" w:rsidRDefault="0053776A" w:rsidP="002F4C64">
      <w:pPr>
        <w:rPr>
          <w:b/>
          <w:szCs w:val="22"/>
        </w:rPr>
      </w:pPr>
      <w:r>
        <w:rPr>
          <w:b/>
          <w:szCs w:val="22"/>
        </w:rPr>
        <w:fldChar w:fldCharType="end"/>
      </w:r>
    </w:p>
    <w:p w14:paraId="2A59B74F" w14:textId="77777777" w:rsidR="00101C21" w:rsidRDefault="00101C21">
      <w:pPr>
        <w:rPr>
          <w:b/>
          <w:szCs w:val="22"/>
        </w:rPr>
      </w:pPr>
      <w:r>
        <w:rPr>
          <w:b/>
          <w:szCs w:val="22"/>
        </w:rPr>
        <w:br w:type="page"/>
      </w:r>
    </w:p>
    <w:p w14:paraId="4EDA2BB0" w14:textId="77777777" w:rsidR="00AB2375" w:rsidRPr="006A1190" w:rsidRDefault="00AB2375" w:rsidP="002F4C64">
      <w:pPr>
        <w:rPr>
          <w:szCs w:val="22"/>
        </w:rPr>
      </w:pPr>
    </w:p>
    <w:p w14:paraId="22CADE8C" w14:textId="77777777" w:rsidR="00C2618F" w:rsidRPr="00961169" w:rsidRDefault="00C2618F" w:rsidP="00CE44D8">
      <w:pPr>
        <w:pStyle w:val="Heading1"/>
      </w:pPr>
      <w:bookmarkStart w:id="10" w:name="_Toc1453501"/>
      <w:bookmarkStart w:id="11" w:name="_Toc171504290"/>
      <w:r w:rsidRPr="00961169">
        <w:t>A</w:t>
      </w:r>
      <w:r>
        <w:t xml:space="preserve">UTHORITY </w:t>
      </w:r>
      <w:smartTag w:uri="urn:schemas-microsoft-com:office:smarttags" w:element="stockticker">
        <w:r>
          <w:t>AND</w:t>
        </w:r>
      </w:smartTag>
      <w:r>
        <w:t xml:space="preserve"> ENFORCEABILITY</w:t>
      </w:r>
      <w:bookmarkEnd w:id="10"/>
      <w:bookmarkEnd w:id="11"/>
    </w:p>
    <w:p w14:paraId="5BC87201" w14:textId="77777777" w:rsidR="00FA25C4" w:rsidRDefault="00FA25C4" w:rsidP="00C2618F">
      <w:pPr>
        <w:jc w:val="both"/>
        <w:rPr>
          <w:szCs w:val="22"/>
        </w:rPr>
      </w:pPr>
    </w:p>
    <w:p w14:paraId="33CA85B4" w14:textId="77777777" w:rsidR="007718C6" w:rsidRDefault="007718C6" w:rsidP="00C2618F">
      <w:pPr>
        <w:jc w:val="both"/>
        <w:rPr>
          <w:szCs w:val="22"/>
        </w:rPr>
      </w:pPr>
    </w:p>
    <w:p w14:paraId="3C362316" w14:textId="77777777" w:rsidR="00897CE8" w:rsidRPr="00897CE8" w:rsidRDefault="00897CE8" w:rsidP="00897CE8">
      <w:pPr>
        <w:jc w:val="both"/>
        <w:rPr>
          <w:szCs w:val="22"/>
        </w:rPr>
      </w:pPr>
      <w:r w:rsidRPr="00897CE8">
        <w:rPr>
          <w:szCs w:val="22"/>
        </w:rPr>
        <w:t>For the purpose of this permit, the permittee is defined as any person who owns or operates an emission unit at a stationary source for which this permit has been issued.  The department is defined in Rule 104(d) as the Director of the Michigan Department of Environment, Great Lakes, and Energy (EGLE) or his or her designee.</w:t>
      </w:r>
    </w:p>
    <w:p w14:paraId="03ECE587" w14:textId="77777777" w:rsidR="00897CE8" w:rsidRPr="00897CE8" w:rsidRDefault="00897CE8" w:rsidP="00897CE8">
      <w:pPr>
        <w:jc w:val="both"/>
        <w:rPr>
          <w:szCs w:val="22"/>
        </w:rPr>
      </w:pPr>
    </w:p>
    <w:p w14:paraId="322E1A0D" w14:textId="77777777" w:rsidR="00897CE8" w:rsidRPr="00897CE8" w:rsidRDefault="00897CE8" w:rsidP="00897CE8">
      <w:pPr>
        <w:jc w:val="both"/>
        <w:rPr>
          <w:szCs w:val="22"/>
        </w:rPr>
      </w:pPr>
      <w:r w:rsidRPr="00897CE8">
        <w:rPr>
          <w:szCs w:val="22"/>
        </w:rPr>
        <w:t>The permittee shall comply with all specific details in the permit terms and conditions and the cited underlying applicable requirements.  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2DAA2C6E" w14:textId="77777777" w:rsidR="00897CE8" w:rsidRPr="00897CE8" w:rsidRDefault="00897CE8" w:rsidP="00897CE8">
      <w:pPr>
        <w:jc w:val="both"/>
        <w:rPr>
          <w:szCs w:val="22"/>
        </w:rPr>
      </w:pPr>
    </w:p>
    <w:p w14:paraId="74774B47" w14:textId="77777777" w:rsidR="00897CE8" w:rsidRPr="00897CE8" w:rsidRDefault="00897CE8" w:rsidP="00897CE8">
      <w:pPr>
        <w:jc w:val="both"/>
        <w:rPr>
          <w:szCs w:val="22"/>
        </w:rPr>
      </w:pPr>
      <w:r w:rsidRPr="00897CE8">
        <w:rPr>
          <w:szCs w:val="22"/>
        </w:rPr>
        <w:t>In accordance with Rule 213(2)(a), all underlying applicable requirements are identified for each ROP term or condition.  All terms and conditions that are included in a PTI are streamlined, subsumed and/or is state-only enforceable will be noted as such.</w:t>
      </w:r>
    </w:p>
    <w:p w14:paraId="1F8FE266" w14:textId="77777777" w:rsidR="00897CE8" w:rsidRPr="00897CE8" w:rsidRDefault="00897CE8" w:rsidP="00897CE8">
      <w:pPr>
        <w:jc w:val="both"/>
        <w:rPr>
          <w:szCs w:val="22"/>
        </w:rPr>
      </w:pPr>
    </w:p>
    <w:p w14:paraId="6DED236A" w14:textId="77777777" w:rsidR="00897CE8" w:rsidRPr="00897CE8" w:rsidRDefault="00897CE8" w:rsidP="00897CE8">
      <w:pPr>
        <w:jc w:val="both"/>
        <w:rPr>
          <w:szCs w:val="22"/>
        </w:rPr>
      </w:pPr>
      <w:r w:rsidRPr="00897CE8">
        <w:rPr>
          <w:szCs w:val="22"/>
        </w:rPr>
        <w:t>In accordance with Section 5507 of Act 451,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D749AD6" w14:textId="77777777" w:rsidR="00897CE8" w:rsidRPr="00897CE8" w:rsidRDefault="00897CE8" w:rsidP="00897CE8">
      <w:pPr>
        <w:jc w:val="both"/>
        <w:rPr>
          <w:szCs w:val="22"/>
        </w:rPr>
      </w:pPr>
    </w:p>
    <w:p w14:paraId="2AF4CF7F" w14:textId="3D64CB00" w:rsidR="00C2618F" w:rsidRPr="006A1190" w:rsidRDefault="00897CE8" w:rsidP="00897CE8">
      <w:pPr>
        <w:jc w:val="both"/>
        <w:rPr>
          <w:rFonts w:cs="Arial"/>
          <w:szCs w:val="22"/>
        </w:rPr>
      </w:pPr>
      <w:r w:rsidRPr="00897CE8">
        <w:rPr>
          <w:szCs w:val="22"/>
        </w:rPr>
        <w:t>Issuance of this permit does not obviate the necessity of obtaining such permits or approvals from other units of government as required by law.</w:t>
      </w:r>
    </w:p>
    <w:p w14:paraId="0CC8FC2E" w14:textId="77777777" w:rsidR="008943C4" w:rsidRDefault="008943C4">
      <w:pPr>
        <w:rPr>
          <w:szCs w:val="22"/>
        </w:rPr>
      </w:pPr>
      <w:r>
        <w:rPr>
          <w:szCs w:val="22"/>
        </w:rPr>
        <w:br w:type="page"/>
      </w:r>
    </w:p>
    <w:p w14:paraId="47ADAD5A" w14:textId="77777777" w:rsidR="005420E5" w:rsidRDefault="005E5399" w:rsidP="00CE44D8">
      <w:pPr>
        <w:pStyle w:val="Heading1"/>
      </w:pPr>
      <w:bookmarkStart w:id="12" w:name="_Toc1453503"/>
      <w:bookmarkStart w:id="13" w:name="_Toc171504291"/>
      <w:r>
        <w:lastRenderedPageBreak/>
        <w:t xml:space="preserve">A.  GENERAL </w:t>
      </w:r>
      <w:bookmarkEnd w:id="12"/>
      <w:r w:rsidR="00E9713D">
        <w:t>CONDITIONS</w:t>
      </w:r>
      <w:bookmarkEnd w:id="13"/>
    </w:p>
    <w:p w14:paraId="6CE0415D" w14:textId="77777777" w:rsidR="00E9713D" w:rsidRPr="00E9713D" w:rsidRDefault="00E9713D" w:rsidP="00E9713D"/>
    <w:p w14:paraId="140B826B" w14:textId="77777777" w:rsidR="00897CE8" w:rsidRPr="00EA2214" w:rsidRDefault="00897CE8" w:rsidP="00897CE8">
      <w:pPr>
        <w:pStyle w:val="Heading2"/>
        <w:numPr>
          <w:ilvl w:val="0"/>
          <w:numId w:val="0"/>
        </w:numPr>
        <w:jc w:val="left"/>
        <w:rPr>
          <w:b w:val="0"/>
          <w:sz w:val="22"/>
          <w:szCs w:val="22"/>
        </w:rPr>
      </w:pPr>
      <w:bookmarkStart w:id="14" w:name="_Toc369327726"/>
      <w:bookmarkStart w:id="15" w:name="_Toc377276121"/>
      <w:bookmarkStart w:id="16" w:name="_Toc377276264"/>
      <w:bookmarkStart w:id="17" w:name="_Toc377876943"/>
      <w:bookmarkStart w:id="18" w:name="_Toc377877161"/>
      <w:bookmarkStart w:id="19" w:name="_Toc382035359"/>
      <w:bookmarkStart w:id="20" w:name="_Toc382726607"/>
      <w:bookmarkStart w:id="21" w:name="_Toc382726682"/>
      <w:bookmarkStart w:id="22" w:name="_Toc382726761"/>
      <w:bookmarkStart w:id="23" w:name="_Toc387818167"/>
      <w:bookmarkStart w:id="24" w:name="_Toc390499877"/>
      <w:bookmarkStart w:id="25" w:name="_Toc390500306"/>
      <w:bookmarkStart w:id="26" w:name="_Toc390504359"/>
      <w:bookmarkStart w:id="27" w:name="_Toc390570149"/>
      <w:bookmarkStart w:id="28" w:name="_Toc391182883"/>
      <w:bookmarkStart w:id="29" w:name="_Toc437238946"/>
      <w:bookmarkStart w:id="30" w:name="_Toc451333023"/>
      <w:bookmarkStart w:id="31" w:name="_Toc457189941"/>
      <w:bookmarkStart w:id="32" w:name="_Toc1453504"/>
      <w:bookmarkStart w:id="33" w:name="_Toc522874179"/>
      <w:bookmarkStart w:id="34" w:name="_Toc171504292"/>
      <w:r w:rsidRPr="0075518C">
        <w:rPr>
          <w:sz w:val="22"/>
          <w:szCs w:val="22"/>
        </w:rPr>
        <w:t>Permit Enforceability</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8970F27" w14:textId="77777777" w:rsidR="00897CE8" w:rsidRPr="00DF6609" w:rsidRDefault="00897CE8" w:rsidP="00897CE8">
      <w:pPr>
        <w:jc w:val="both"/>
        <w:rPr>
          <w:rFonts w:cs="Arial"/>
          <w:sz w:val="20"/>
        </w:rPr>
      </w:pPr>
    </w:p>
    <w:p w14:paraId="762CFB32" w14:textId="77777777" w:rsidR="00897CE8" w:rsidRPr="00F21983" w:rsidRDefault="00897CE8" w:rsidP="00897CE8">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36AD9790" w14:textId="77777777" w:rsidR="00897CE8" w:rsidRPr="00F21983" w:rsidRDefault="00897CE8" w:rsidP="00897CE8">
      <w:pPr>
        <w:jc w:val="both"/>
        <w:rPr>
          <w:rFonts w:cs="Arial"/>
          <w:sz w:val="20"/>
        </w:rPr>
      </w:pPr>
    </w:p>
    <w:p w14:paraId="3C9C4674" w14:textId="77777777" w:rsidR="00897CE8" w:rsidRPr="00F6033B" w:rsidRDefault="00897CE8" w:rsidP="00897CE8">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5247B37F" w14:textId="77777777" w:rsidR="00897CE8" w:rsidRDefault="00897CE8" w:rsidP="00897CE8">
      <w:pPr>
        <w:pStyle w:val="ListParagraph"/>
        <w:ind w:left="0"/>
        <w:rPr>
          <w:rFonts w:cs="Arial"/>
          <w:sz w:val="20"/>
        </w:rPr>
      </w:pPr>
    </w:p>
    <w:p w14:paraId="23BDE36F" w14:textId="77777777" w:rsidR="00897CE8" w:rsidRPr="00EE57C0" w:rsidRDefault="00897CE8" w:rsidP="00897CE8">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6CADA10" w14:textId="77777777" w:rsidR="00897CE8" w:rsidRPr="007E0212" w:rsidRDefault="00897CE8" w:rsidP="00897CE8">
      <w:pPr>
        <w:pStyle w:val="Heading2"/>
        <w:tabs>
          <w:tab w:val="clear" w:pos="360"/>
          <w:tab w:val="num" w:pos="0"/>
        </w:tabs>
        <w:ind w:left="0" w:firstLine="0"/>
        <w:jc w:val="left"/>
        <w:rPr>
          <w:b w:val="0"/>
          <w:sz w:val="22"/>
          <w:szCs w:val="22"/>
        </w:rPr>
      </w:pPr>
      <w:bookmarkStart w:id="35" w:name="_Toc457189942"/>
      <w:bookmarkStart w:id="36" w:name="_Toc1453505"/>
      <w:bookmarkStart w:id="37" w:name="_Toc522874180"/>
      <w:bookmarkStart w:id="38" w:name="_Toc171504293"/>
      <w:r w:rsidRPr="0075518C">
        <w:rPr>
          <w:sz w:val="22"/>
          <w:szCs w:val="22"/>
        </w:rPr>
        <w:t xml:space="preserve">General </w:t>
      </w:r>
      <w:bookmarkEnd w:id="35"/>
      <w:bookmarkEnd w:id="36"/>
      <w:r w:rsidRPr="0075518C">
        <w:rPr>
          <w:sz w:val="22"/>
          <w:szCs w:val="22"/>
        </w:rPr>
        <w:t>Provisions</w:t>
      </w:r>
      <w:bookmarkEnd w:id="37"/>
      <w:bookmarkEnd w:id="38"/>
    </w:p>
    <w:p w14:paraId="6F1C6F40" w14:textId="77777777" w:rsidR="00897CE8" w:rsidRPr="00DF6609" w:rsidRDefault="00897CE8" w:rsidP="00897CE8">
      <w:pPr>
        <w:jc w:val="both"/>
        <w:rPr>
          <w:rFonts w:cs="Arial"/>
          <w:sz w:val="20"/>
        </w:rPr>
      </w:pPr>
    </w:p>
    <w:p w14:paraId="30E4E97B" w14:textId="77777777" w:rsidR="00897CE8" w:rsidRPr="00F21983" w:rsidRDefault="00897CE8" w:rsidP="00897CE8">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58DDD7A4" w14:textId="77777777" w:rsidR="00897CE8" w:rsidRPr="00F21983" w:rsidRDefault="00897CE8" w:rsidP="00897CE8">
      <w:pPr>
        <w:jc w:val="both"/>
        <w:rPr>
          <w:rFonts w:cs="Arial"/>
          <w:sz w:val="20"/>
        </w:rPr>
      </w:pPr>
    </w:p>
    <w:p w14:paraId="51A6A51D" w14:textId="77777777" w:rsidR="00897CE8" w:rsidRPr="00F21983" w:rsidRDefault="00897CE8" w:rsidP="00897CE8">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1193104" w14:textId="77777777" w:rsidR="00897CE8" w:rsidRPr="00F21983" w:rsidRDefault="00897CE8" w:rsidP="00897CE8">
      <w:pPr>
        <w:jc w:val="both"/>
        <w:rPr>
          <w:rFonts w:cs="Arial"/>
          <w:sz w:val="20"/>
        </w:rPr>
      </w:pPr>
    </w:p>
    <w:p w14:paraId="3E7A1403" w14:textId="77777777" w:rsidR="00897CE8" w:rsidRPr="00F21983" w:rsidRDefault="00897CE8" w:rsidP="00897CE8">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6C5E7B59" w14:textId="77777777" w:rsidR="00897CE8" w:rsidRPr="00F21983" w:rsidRDefault="00897CE8" w:rsidP="00897CE8">
      <w:pPr>
        <w:jc w:val="both"/>
        <w:rPr>
          <w:rFonts w:cs="Arial"/>
          <w:sz w:val="20"/>
        </w:rPr>
      </w:pPr>
    </w:p>
    <w:p w14:paraId="7FAEFCD7" w14:textId="77777777" w:rsidR="00897CE8" w:rsidRPr="00021E1F" w:rsidRDefault="00897CE8" w:rsidP="00897CE8">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7726B984" w14:textId="77777777" w:rsidR="00897CE8" w:rsidRPr="00F21983" w:rsidRDefault="00897CE8" w:rsidP="00897CE8">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3A7EF12" w14:textId="77777777" w:rsidR="00897CE8" w:rsidRPr="00F21983" w:rsidRDefault="00897CE8" w:rsidP="00897CE8">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7C8B5197" w14:textId="77777777" w:rsidR="00897CE8" w:rsidRPr="00F21983" w:rsidRDefault="00897CE8" w:rsidP="00897CE8">
      <w:pPr>
        <w:numPr>
          <w:ilvl w:val="1"/>
          <w:numId w:val="4"/>
        </w:numPr>
        <w:jc w:val="both"/>
        <w:rPr>
          <w:rFonts w:cs="Arial"/>
          <w:sz w:val="20"/>
        </w:rPr>
      </w:pPr>
      <w:r w:rsidRPr="00F21983">
        <w:rPr>
          <w:rFonts w:cs="Arial"/>
          <w:sz w:val="20"/>
        </w:rPr>
        <w:t>Inspect, at reasonable times, any of the following:</w:t>
      </w:r>
    </w:p>
    <w:p w14:paraId="07C5F5B6" w14:textId="77777777" w:rsidR="00897CE8" w:rsidRPr="00F21983" w:rsidRDefault="00897CE8" w:rsidP="00897CE8">
      <w:pPr>
        <w:numPr>
          <w:ilvl w:val="2"/>
          <w:numId w:val="4"/>
        </w:numPr>
        <w:tabs>
          <w:tab w:val="clear" w:pos="1440"/>
          <w:tab w:val="left" w:pos="1080"/>
        </w:tabs>
        <w:jc w:val="both"/>
        <w:rPr>
          <w:rFonts w:cs="Arial"/>
          <w:sz w:val="20"/>
        </w:rPr>
      </w:pPr>
      <w:r w:rsidRPr="00F21983">
        <w:rPr>
          <w:rFonts w:cs="Arial"/>
          <w:sz w:val="20"/>
        </w:rPr>
        <w:t>Any stationary source.</w:t>
      </w:r>
    </w:p>
    <w:p w14:paraId="506FF14D" w14:textId="77777777" w:rsidR="00897CE8" w:rsidRPr="00F21983" w:rsidRDefault="00897CE8" w:rsidP="00897CE8">
      <w:pPr>
        <w:numPr>
          <w:ilvl w:val="2"/>
          <w:numId w:val="4"/>
        </w:numPr>
        <w:tabs>
          <w:tab w:val="clear" w:pos="1440"/>
          <w:tab w:val="left" w:pos="1080"/>
        </w:tabs>
        <w:jc w:val="both"/>
        <w:rPr>
          <w:rFonts w:cs="Arial"/>
          <w:sz w:val="20"/>
        </w:rPr>
      </w:pPr>
      <w:r w:rsidRPr="00F21983">
        <w:rPr>
          <w:rFonts w:cs="Arial"/>
          <w:sz w:val="20"/>
        </w:rPr>
        <w:t>Any emission unit.</w:t>
      </w:r>
    </w:p>
    <w:p w14:paraId="7188FAED" w14:textId="77777777" w:rsidR="00897CE8" w:rsidRPr="00F21983" w:rsidRDefault="00897CE8" w:rsidP="00897CE8">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F0F3BC7" w14:textId="77777777" w:rsidR="00897CE8" w:rsidRPr="00F21983" w:rsidRDefault="00897CE8" w:rsidP="00897CE8">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675077F" w14:textId="77777777" w:rsidR="00897CE8" w:rsidRPr="00F21983" w:rsidRDefault="00897CE8" w:rsidP="00897CE8">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02AD9AE9" w14:textId="77777777" w:rsidR="00897CE8" w:rsidRPr="00F21983" w:rsidRDefault="00897CE8" w:rsidP="00897CE8">
      <w:pPr>
        <w:jc w:val="both"/>
        <w:rPr>
          <w:rFonts w:cs="Arial"/>
          <w:sz w:val="20"/>
        </w:rPr>
      </w:pPr>
    </w:p>
    <w:p w14:paraId="591C9537" w14:textId="77777777" w:rsidR="00897CE8" w:rsidRPr="003D1052" w:rsidRDefault="00897CE8" w:rsidP="00897CE8">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38953E24" w14:textId="77777777" w:rsidR="00897CE8" w:rsidRPr="00F21983" w:rsidRDefault="00897CE8" w:rsidP="00897CE8">
      <w:pPr>
        <w:jc w:val="both"/>
        <w:rPr>
          <w:rFonts w:cs="Arial"/>
          <w:sz w:val="20"/>
        </w:rPr>
      </w:pPr>
    </w:p>
    <w:p w14:paraId="507DCFC8" w14:textId="77777777" w:rsidR="00897CE8" w:rsidRPr="00F21983" w:rsidRDefault="00897CE8" w:rsidP="00897CE8">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5990A4B" w14:textId="77777777" w:rsidR="00897CE8" w:rsidRPr="00F21983" w:rsidRDefault="00897CE8" w:rsidP="00897CE8">
      <w:pPr>
        <w:jc w:val="both"/>
        <w:rPr>
          <w:rFonts w:cs="Arial"/>
          <w:sz w:val="20"/>
        </w:rPr>
      </w:pPr>
    </w:p>
    <w:p w14:paraId="5B2CA288" w14:textId="77777777" w:rsidR="00897CE8" w:rsidRPr="00F21983" w:rsidRDefault="00897CE8" w:rsidP="00897CE8">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5A641997" w14:textId="77777777" w:rsidR="00897CE8" w:rsidRPr="00F21983" w:rsidRDefault="00897CE8" w:rsidP="00897CE8">
      <w:pPr>
        <w:jc w:val="both"/>
        <w:rPr>
          <w:rFonts w:cs="Arial"/>
          <w:sz w:val="20"/>
        </w:rPr>
      </w:pPr>
    </w:p>
    <w:p w14:paraId="4D369C0F" w14:textId="77777777" w:rsidR="00897CE8" w:rsidRPr="00F21983" w:rsidRDefault="00897CE8" w:rsidP="00897CE8">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30DBBFF" w14:textId="77777777" w:rsidR="00897CE8" w:rsidRPr="00F21983" w:rsidRDefault="00897CE8" w:rsidP="00897CE8">
      <w:pPr>
        <w:jc w:val="both"/>
        <w:rPr>
          <w:rFonts w:cs="Arial"/>
          <w:sz w:val="20"/>
        </w:rPr>
      </w:pPr>
    </w:p>
    <w:p w14:paraId="00F20998" w14:textId="77777777" w:rsidR="00897CE8" w:rsidRPr="007E0212" w:rsidRDefault="00897CE8" w:rsidP="00897CE8">
      <w:pPr>
        <w:pStyle w:val="Heading2"/>
        <w:tabs>
          <w:tab w:val="clear" w:pos="360"/>
          <w:tab w:val="num" w:pos="0"/>
        </w:tabs>
        <w:ind w:left="0" w:firstLine="0"/>
        <w:jc w:val="left"/>
        <w:rPr>
          <w:b w:val="0"/>
          <w:sz w:val="22"/>
          <w:szCs w:val="22"/>
        </w:rPr>
      </w:pPr>
      <w:bookmarkStart w:id="39" w:name="_Toc522874181"/>
      <w:bookmarkStart w:id="40" w:name="_Toc171504294"/>
      <w:r w:rsidRPr="0075518C">
        <w:rPr>
          <w:sz w:val="22"/>
          <w:szCs w:val="22"/>
        </w:rPr>
        <w:t>Equipment &amp; Design</w:t>
      </w:r>
      <w:bookmarkEnd w:id="39"/>
      <w:bookmarkEnd w:id="40"/>
    </w:p>
    <w:p w14:paraId="6066CB88" w14:textId="77777777" w:rsidR="00897CE8" w:rsidRPr="00DF6609" w:rsidRDefault="00897CE8" w:rsidP="00897CE8">
      <w:pPr>
        <w:jc w:val="both"/>
        <w:rPr>
          <w:rFonts w:cs="Arial"/>
          <w:sz w:val="20"/>
        </w:rPr>
      </w:pPr>
    </w:p>
    <w:p w14:paraId="629B0CE7" w14:textId="77777777" w:rsidR="00897CE8" w:rsidRPr="00F21983" w:rsidRDefault="00897CE8" w:rsidP="00897CE8">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714ADFD1" w14:textId="77777777" w:rsidR="00897CE8" w:rsidRPr="00F21983" w:rsidRDefault="00897CE8" w:rsidP="00897CE8">
      <w:pPr>
        <w:jc w:val="both"/>
        <w:rPr>
          <w:rFonts w:cs="Arial"/>
          <w:sz w:val="20"/>
        </w:rPr>
      </w:pPr>
    </w:p>
    <w:p w14:paraId="60795653" w14:textId="77777777" w:rsidR="00897CE8" w:rsidRPr="00F21983" w:rsidRDefault="00897CE8" w:rsidP="00897CE8">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9F1A2AB" w14:textId="77777777" w:rsidR="00897CE8" w:rsidRPr="00F21983" w:rsidRDefault="00897CE8" w:rsidP="00897CE8">
      <w:pPr>
        <w:jc w:val="both"/>
        <w:rPr>
          <w:rFonts w:cs="Arial"/>
          <w:sz w:val="20"/>
        </w:rPr>
      </w:pPr>
    </w:p>
    <w:p w14:paraId="35FA3EE8" w14:textId="77777777" w:rsidR="00897CE8" w:rsidRPr="007E0212" w:rsidRDefault="00897CE8" w:rsidP="00897CE8">
      <w:pPr>
        <w:pStyle w:val="Heading2"/>
        <w:tabs>
          <w:tab w:val="clear" w:pos="360"/>
          <w:tab w:val="num" w:pos="0"/>
        </w:tabs>
        <w:ind w:left="0" w:firstLine="0"/>
        <w:jc w:val="left"/>
        <w:rPr>
          <w:b w:val="0"/>
          <w:sz w:val="22"/>
          <w:szCs w:val="22"/>
        </w:rPr>
      </w:pPr>
      <w:bookmarkStart w:id="41" w:name="_Toc522874182"/>
      <w:bookmarkStart w:id="42" w:name="_Toc171504295"/>
      <w:r w:rsidRPr="0075518C">
        <w:rPr>
          <w:sz w:val="22"/>
          <w:szCs w:val="22"/>
        </w:rPr>
        <w:t>Emission Limits</w:t>
      </w:r>
      <w:bookmarkEnd w:id="41"/>
      <w:bookmarkEnd w:id="42"/>
    </w:p>
    <w:p w14:paraId="5C4C1A61" w14:textId="77777777" w:rsidR="00897CE8" w:rsidRPr="00F21983" w:rsidRDefault="00897CE8" w:rsidP="00897CE8">
      <w:pPr>
        <w:jc w:val="both"/>
        <w:rPr>
          <w:rFonts w:cs="Arial"/>
          <w:sz w:val="20"/>
        </w:rPr>
      </w:pPr>
    </w:p>
    <w:p w14:paraId="6E9CDBBE" w14:textId="77777777" w:rsidR="00897CE8" w:rsidRPr="00F21983" w:rsidRDefault="00897CE8" w:rsidP="00897CE8">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12A7066E" w14:textId="77777777" w:rsidR="00897CE8" w:rsidRDefault="00897CE8" w:rsidP="00897CE8">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2CAE6DEC" w14:textId="77777777" w:rsidR="00897CE8" w:rsidRDefault="00897CE8" w:rsidP="00897CE8">
      <w:pPr>
        <w:numPr>
          <w:ilvl w:val="1"/>
          <w:numId w:val="6"/>
        </w:numPr>
        <w:jc w:val="both"/>
        <w:rPr>
          <w:rFonts w:cs="Arial"/>
          <w:sz w:val="20"/>
        </w:rPr>
      </w:pPr>
      <w:r w:rsidRPr="00F21983">
        <w:rPr>
          <w:rFonts w:cs="Arial"/>
          <w:sz w:val="20"/>
        </w:rPr>
        <w:t>A limit specified by an applicable federal new source performance standard.</w:t>
      </w:r>
    </w:p>
    <w:p w14:paraId="3ABBC6E9" w14:textId="77777777" w:rsidR="00897CE8" w:rsidRDefault="00897CE8" w:rsidP="00897CE8">
      <w:pPr>
        <w:jc w:val="both"/>
        <w:rPr>
          <w:rFonts w:cs="Arial"/>
          <w:sz w:val="20"/>
        </w:rPr>
      </w:pPr>
    </w:p>
    <w:p w14:paraId="50CA99C2" w14:textId="77777777" w:rsidR="00897CE8" w:rsidRPr="003163DA" w:rsidRDefault="00897CE8" w:rsidP="00897CE8">
      <w:pPr>
        <w:ind w:left="360"/>
        <w:jc w:val="both"/>
        <w:rPr>
          <w:rFonts w:cs="Arial"/>
          <w:sz w:val="20"/>
        </w:rPr>
      </w:pPr>
      <w:r>
        <w:rPr>
          <w:rFonts w:cs="Arial"/>
          <w:sz w:val="20"/>
        </w:rPr>
        <w:t xml:space="preserve">The grading of visible emissions shall be determined in accordance with Rule 303.  </w:t>
      </w:r>
    </w:p>
    <w:p w14:paraId="07797B66" w14:textId="77777777" w:rsidR="00897CE8" w:rsidRPr="00F21983" w:rsidRDefault="00897CE8" w:rsidP="00897CE8">
      <w:pPr>
        <w:jc w:val="both"/>
        <w:rPr>
          <w:rFonts w:cs="Arial"/>
          <w:sz w:val="20"/>
        </w:rPr>
      </w:pPr>
    </w:p>
    <w:p w14:paraId="5A7FBC50" w14:textId="77777777" w:rsidR="00897CE8" w:rsidRPr="00F21983" w:rsidRDefault="00897CE8" w:rsidP="00897CE8">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168351B" w14:textId="77777777" w:rsidR="00897CE8" w:rsidRPr="00F21983" w:rsidRDefault="00897CE8" w:rsidP="00897CE8">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45CA4A2A" w14:textId="77777777" w:rsidR="00897CE8" w:rsidRPr="00105176" w:rsidRDefault="00897CE8" w:rsidP="00897CE8">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7C8C02BF" w14:textId="77777777" w:rsidR="00897CE8" w:rsidRDefault="00897CE8" w:rsidP="00897CE8">
      <w:pPr>
        <w:jc w:val="both"/>
        <w:rPr>
          <w:rFonts w:cs="Arial"/>
          <w:sz w:val="20"/>
        </w:rPr>
      </w:pPr>
    </w:p>
    <w:p w14:paraId="22526342" w14:textId="77777777" w:rsidR="00897CE8" w:rsidRPr="007E0212" w:rsidRDefault="00897CE8" w:rsidP="00897CE8">
      <w:pPr>
        <w:pStyle w:val="Heading2"/>
        <w:tabs>
          <w:tab w:val="clear" w:pos="360"/>
          <w:tab w:val="num" w:pos="0"/>
        </w:tabs>
        <w:ind w:left="0" w:firstLine="0"/>
        <w:jc w:val="left"/>
        <w:rPr>
          <w:b w:val="0"/>
          <w:sz w:val="22"/>
          <w:szCs w:val="22"/>
        </w:rPr>
      </w:pPr>
      <w:bookmarkStart w:id="43" w:name="_Toc522874183"/>
      <w:bookmarkStart w:id="44" w:name="_Toc171504296"/>
      <w:r w:rsidRPr="0075518C">
        <w:rPr>
          <w:sz w:val="22"/>
          <w:szCs w:val="22"/>
        </w:rPr>
        <w:t>Testing/Sampling</w:t>
      </w:r>
      <w:bookmarkEnd w:id="43"/>
      <w:bookmarkEnd w:id="44"/>
    </w:p>
    <w:p w14:paraId="4DB696D8" w14:textId="77777777" w:rsidR="00897CE8" w:rsidRPr="00F21983" w:rsidRDefault="00897CE8" w:rsidP="00897CE8">
      <w:pPr>
        <w:jc w:val="both"/>
        <w:rPr>
          <w:rFonts w:cs="Arial"/>
          <w:sz w:val="20"/>
        </w:rPr>
      </w:pPr>
    </w:p>
    <w:p w14:paraId="70C5BB53" w14:textId="77777777" w:rsidR="00897CE8" w:rsidRPr="00F21983" w:rsidRDefault="00897CE8" w:rsidP="00897CE8">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6CB05DB4" w14:textId="77777777" w:rsidR="00897CE8" w:rsidRPr="00F21983" w:rsidRDefault="00897CE8" w:rsidP="00897CE8">
      <w:pPr>
        <w:jc w:val="both"/>
        <w:rPr>
          <w:rFonts w:cs="Arial"/>
          <w:sz w:val="20"/>
        </w:rPr>
      </w:pPr>
    </w:p>
    <w:p w14:paraId="4507BAA7" w14:textId="77777777" w:rsidR="00897CE8" w:rsidRPr="00F21983" w:rsidRDefault="00897CE8" w:rsidP="00897CE8">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549060AC" w14:textId="77777777" w:rsidR="00897CE8" w:rsidRPr="00F21983" w:rsidRDefault="00897CE8" w:rsidP="00897CE8">
      <w:pPr>
        <w:jc w:val="both"/>
        <w:rPr>
          <w:rFonts w:cs="Arial"/>
          <w:sz w:val="20"/>
        </w:rPr>
      </w:pPr>
    </w:p>
    <w:p w14:paraId="41D995AE" w14:textId="77777777" w:rsidR="00897CE8" w:rsidRPr="00F21983" w:rsidRDefault="00897CE8" w:rsidP="00897CE8">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534FFCF7" w14:textId="77777777" w:rsidR="00897CE8" w:rsidRDefault="00897CE8" w:rsidP="00897CE8">
      <w:pPr>
        <w:jc w:val="both"/>
        <w:rPr>
          <w:rFonts w:cs="Arial"/>
          <w:sz w:val="20"/>
        </w:rPr>
      </w:pPr>
      <w:r>
        <w:rPr>
          <w:rFonts w:cs="Arial"/>
          <w:sz w:val="20"/>
        </w:rPr>
        <w:br w:type="page"/>
      </w:r>
    </w:p>
    <w:p w14:paraId="3EA877E2" w14:textId="77777777" w:rsidR="00897CE8" w:rsidRPr="007E0212" w:rsidRDefault="00897CE8" w:rsidP="00897CE8">
      <w:pPr>
        <w:pStyle w:val="Heading2"/>
        <w:tabs>
          <w:tab w:val="clear" w:pos="360"/>
          <w:tab w:val="num" w:pos="0"/>
        </w:tabs>
        <w:ind w:left="0" w:firstLine="0"/>
        <w:jc w:val="left"/>
        <w:rPr>
          <w:b w:val="0"/>
          <w:sz w:val="22"/>
          <w:szCs w:val="22"/>
        </w:rPr>
      </w:pPr>
      <w:bookmarkStart w:id="45" w:name="_Toc522874184"/>
      <w:bookmarkStart w:id="46" w:name="_Toc171504297"/>
      <w:r w:rsidRPr="0075518C">
        <w:rPr>
          <w:sz w:val="22"/>
          <w:szCs w:val="22"/>
        </w:rPr>
        <w:lastRenderedPageBreak/>
        <w:t>Monitoring/Recordkeeping</w:t>
      </w:r>
      <w:bookmarkEnd w:id="45"/>
      <w:bookmarkEnd w:id="46"/>
    </w:p>
    <w:p w14:paraId="600BDF02" w14:textId="77777777" w:rsidR="00897CE8" w:rsidRPr="00DF6609" w:rsidRDefault="00897CE8" w:rsidP="00897CE8">
      <w:pPr>
        <w:numPr>
          <w:ilvl w:val="12"/>
          <w:numId w:val="0"/>
        </w:numPr>
        <w:ind w:left="432" w:hanging="432"/>
        <w:jc w:val="both"/>
        <w:rPr>
          <w:rFonts w:cs="Arial"/>
          <w:sz w:val="20"/>
        </w:rPr>
      </w:pPr>
    </w:p>
    <w:p w14:paraId="42773BA0" w14:textId="77777777" w:rsidR="00897CE8" w:rsidRPr="00F21983" w:rsidRDefault="00897CE8" w:rsidP="00897CE8">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7337322D" w14:textId="77777777" w:rsidR="00897CE8" w:rsidRPr="00F21983" w:rsidRDefault="00897CE8" w:rsidP="00897CE8">
      <w:pPr>
        <w:numPr>
          <w:ilvl w:val="1"/>
          <w:numId w:val="9"/>
        </w:numPr>
        <w:jc w:val="both"/>
        <w:rPr>
          <w:rFonts w:cs="Arial"/>
          <w:sz w:val="20"/>
        </w:rPr>
      </w:pPr>
      <w:r w:rsidRPr="00F21983">
        <w:rPr>
          <w:rFonts w:cs="Arial"/>
          <w:sz w:val="20"/>
        </w:rPr>
        <w:t>The date, location, time, and method of sampling or measurements.</w:t>
      </w:r>
    </w:p>
    <w:p w14:paraId="278CEC60" w14:textId="77777777" w:rsidR="00897CE8" w:rsidRPr="00F21983" w:rsidRDefault="00897CE8" w:rsidP="00897CE8">
      <w:pPr>
        <w:numPr>
          <w:ilvl w:val="1"/>
          <w:numId w:val="9"/>
        </w:numPr>
        <w:jc w:val="both"/>
        <w:rPr>
          <w:rFonts w:cs="Arial"/>
          <w:sz w:val="20"/>
        </w:rPr>
      </w:pPr>
      <w:r w:rsidRPr="00F21983">
        <w:rPr>
          <w:rFonts w:cs="Arial"/>
          <w:sz w:val="20"/>
        </w:rPr>
        <w:t>The dates the analyses of the samples were performed.</w:t>
      </w:r>
    </w:p>
    <w:p w14:paraId="6454D472" w14:textId="77777777" w:rsidR="00897CE8" w:rsidRPr="00F21983" w:rsidRDefault="00897CE8" w:rsidP="00897CE8">
      <w:pPr>
        <w:numPr>
          <w:ilvl w:val="1"/>
          <w:numId w:val="9"/>
        </w:numPr>
        <w:jc w:val="both"/>
        <w:rPr>
          <w:rFonts w:cs="Arial"/>
          <w:sz w:val="20"/>
        </w:rPr>
      </w:pPr>
      <w:r w:rsidRPr="00F21983">
        <w:rPr>
          <w:rFonts w:cs="Arial"/>
          <w:sz w:val="20"/>
        </w:rPr>
        <w:t>The company or entity that performed the analyses of the samples.</w:t>
      </w:r>
    </w:p>
    <w:p w14:paraId="256714BF" w14:textId="77777777" w:rsidR="00897CE8" w:rsidRPr="00F21983" w:rsidRDefault="00897CE8" w:rsidP="00897CE8">
      <w:pPr>
        <w:numPr>
          <w:ilvl w:val="1"/>
          <w:numId w:val="9"/>
        </w:numPr>
        <w:jc w:val="both"/>
        <w:rPr>
          <w:rFonts w:cs="Arial"/>
          <w:sz w:val="20"/>
        </w:rPr>
      </w:pPr>
      <w:r w:rsidRPr="00F21983">
        <w:rPr>
          <w:rFonts w:cs="Arial"/>
          <w:sz w:val="20"/>
        </w:rPr>
        <w:t>The analytical techniques or methods used.</w:t>
      </w:r>
    </w:p>
    <w:p w14:paraId="7E93BC79" w14:textId="77777777" w:rsidR="00897CE8" w:rsidRPr="00F21983" w:rsidRDefault="00897CE8" w:rsidP="00897CE8">
      <w:pPr>
        <w:numPr>
          <w:ilvl w:val="1"/>
          <w:numId w:val="9"/>
        </w:numPr>
        <w:jc w:val="both"/>
        <w:rPr>
          <w:rFonts w:cs="Arial"/>
          <w:sz w:val="20"/>
        </w:rPr>
      </w:pPr>
      <w:r w:rsidRPr="00F21983">
        <w:rPr>
          <w:rFonts w:cs="Arial"/>
          <w:sz w:val="20"/>
        </w:rPr>
        <w:t>The results of the analyses.</w:t>
      </w:r>
    </w:p>
    <w:p w14:paraId="04B26D0A" w14:textId="77777777" w:rsidR="00897CE8" w:rsidRPr="00F21983" w:rsidRDefault="00897CE8" w:rsidP="00897CE8">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4C0DCE81" w14:textId="77777777" w:rsidR="00897CE8" w:rsidRPr="00DF6609" w:rsidRDefault="00897CE8" w:rsidP="00897CE8">
      <w:pPr>
        <w:numPr>
          <w:ilvl w:val="12"/>
          <w:numId w:val="0"/>
        </w:numPr>
        <w:ind w:left="432" w:hanging="432"/>
        <w:jc w:val="both"/>
        <w:rPr>
          <w:rFonts w:cs="Arial"/>
          <w:sz w:val="20"/>
        </w:rPr>
      </w:pPr>
    </w:p>
    <w:p w14:paraId="48B81BB5" w14:textId="77777777" w:rsidR="00897CE8" w:rsidRPr="00F21983" w:rsidRDefault="00897CE8" w:rsidP="00897CE8">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5A0BB75C" w14:textId="77777777" w:rsidR="00897CE8" w:rsidRPr="00F21983" w:rsidRDefault="00897CE8" w:rsidP="00897CE8">
      <w:pPr>
        <w:numPr>
          <w:ilvl w:val="12"/>
          <w:numId w:val="0"/>
        </w:numPr>
        <w:ind w:left="432" w:hanging="432"/>
        <w:jc w:val="both"/>
        <w:rPr>
          <w:rFonts w:cs="Arial"/>
          <w:sz w:val="20"/>
        </w:rPr>
      </w:pPr>
    </w:p>
    <w:p w14:paraId="0E861EA4" w14:textId="77777777" w:rsidR="00897CE8" w:rsidRPr="007E0212" w:rsidRDefault="00897CE8" w:rsidP="00897CE8">
      <w:pPr>
        <w:pStyle w:val="Heading2"/>
        <w:tabs>
          <w:tab w:val="clear" w:pos="360"/>
          <w:tab w:val="num" w:pos="0"/>
        </w:tabs>
        <w:ind w:left="0" w:firstLine="0"/>
        <w:jc w:val="left"/>
        <w:rPr>
          <w:b w:val="0"/>
          <w:sz w:val="22"/>
          <w:szCs w:val="22"/>
        </w:rPr>
      </w:pPr>
      <w:bookmarkStart w:id="47" w:name="_Toc522874185"/>
      <w:bookmarkStart w:id="48" w:name="_Toc171504298"/>
      <w:r w:rsidRPr="0075518C">
        <w:rPr>
          <w:sz w:val="22"/>
          <w:szCs w:val="22"/>
        </w:rPr>
        <w:t>Certification &amp; Reporting</w:t>
      </w:r>
      <w:bookmarkEnd w:id="47"/>
      <w:bookmarkEnd w:id="48"/>
    </w:p>
    <w:p w14:paraId="4A52215D" w14:textId="77777777" w:rsidR="00897CE8" w:rsidRPr="00F21983" w:rsidRDefault="00897CE8" w:rsidP="00897CE8">
      <w:pPr>
        <w:numPr>
          <w:ilvl w:val="12"/>
          <w:numId w:val="0"/>
        </w:numPr>
        <w:ind w:left="432" w:hanging="432"/>
        <w:jc w:val="both"/>
        <w:rPr>
          <w:rFonts w:cs="Arial"/>
          <w:sz w:val="20"/>
        </w:rPr>
      </w:pPr>
    </w:p>
    <w:p w14:paraId="4BD6D7EF" w14:textId="77777777" w:rsidR="00897CE8" w:rsidRPr="00F21983" w:rsidRDefault="00897CE8" w:rsidP="00897CE8">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0C26BBED" w14:textId="77777777" w:rsidR="00897CE8" w:rsidRPr="00F21983" w:rsidRDefault="00897CE8" w:rsidP="00897CE8">
      <w:pPr>
        <w:numPr>
          <w:ilvl w:val="12"/>
          <w:numId w:val="0"/>
        </w:numPr>
        <w:ind w:left="432" w:hanging="432"/>
        <w:jc w:val="both"/>
        <w:rPr>
          <w:rFonts w:cs="Arial"/>
          <w:sz w:val="20"/>
        </w:rPr>
      </w:pPr>
    </w:p>
    <w:p w14:paraId="45042D3E" w14:textId="15AF274B" w:rsidR="00897CE8" w:rsidRPr="00F21983" w:rsidRDefault="00651941" w:rsidP="00897CE8">
      <w:pPr>
        <w:numPr>
          <w:ilvl w:val="0"/>
          <w:numId w:val="10"/>
        </w:numPr>
        <w:jc w:val="both"/>
        <w:rPr>
          <w:rFonts w:cs="Arial"/>
          <w:sz w:val="20"/>
        </w:rPr>
      </w:pPr>
      <w:r w:rsidRPr="009F527C">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w:t>
      </w:r>
      <w:r>
        <w:rPr>
          <w:rFonts w:cs="Arial"/>
          <w:sz w:val="20"/>
        </w:rPr>
        <w:t xml:space="preserve"> </w:t>
      </w:r>
      <w:r w:rsidRPr="009F527C">
        <w:rPr>
          <w:rFonts w:cs="Arial"/>
          <w:sz w:val="20"/>
        </w:rPr>
        <w:t xml:space="preserve"> This certification shall include all the information specified in Rule 213(4)(c)(i) through (v) and shall state that, based on information and belief formed after reasonable inquiry, the statements and information in the certification are true, accurate, and complete. </w:t>
      </w:r>
      <w:r>
        <w:rPr>
          <w:rFonts w:cs="Arial"/>
          <w:sz w:val="20"/>
        </w:rPr>
        <w:t xml:space="preserve"> </w:t>
      </w:r>
      <w:r w:rsidRPr="009F527C">
        <w:rPr>
          <w:rFonts w:cs="Arial"/>
          <w:sz w:val="20"/>
        </w:rPr>
        <w:t>The annual compliance certification (pursuant to Rule 213(4)(c)) shall be submitted to the USEPA through the USEPA’s Central Data Exchange (CDX) using the Compliance and Emissions Data Reporting Interface (CEDRI), which can be accessed through CDX (</w:t>
      </w:r>
      <w:hyperlink r:id="rId8" w:history="1">
        <w:r w:rsidRPr="009F527C">
          <w:rPr>
            <w:rStyle w:val="Hyperlink"/>
            <w:rFonts w:cs="Arial"/>
            <w:sz w:val="20"/>
          </w:rPr>
          <w:t>https://cdx.epa.gov/</w:t>
        </w:r>
      </w:hyperlink>
      <w:r w:rsidRPr="009F527C">
        <w:rPr>
          <w:rFonts w:cs="Arial"/>
          <w:sz w:val="20"/>
        </w:rPr>
        <w:t xml:space="preserve">), unless it contains confidential business information then use the following address: USEPA, Air Compliance Data - Michigan, Air and Radiation Division, 77 West Jackson Boulevard, Chicago, Illinois 60604-3507. </w:t>
      </w:r>
      <w:r>
        <w:rPr>
          <w:rFonts w:cs="Arial"/>
          <w:sz w:val="20"/>
        </w:rPr>
        <w:t xml:space="preserve"> </w:t>
      </w:r>
      <w:r w:rsidRPr="009F527C">
        <w:rPr>
          <w:rFonts w:cs="Arial"/>
          <w:b/>
          <w:bCs/>
          <w:sz w:val="20"/>
        </w:rPr>
        <w:t>(R 336.1213(4)(c))</w:t>
      </w:r>
      <w:r>
        <w:rPr>
          <w:rFonts w:cs="Arial"/>
          <w:b/>
          <w:sz w:val="20"/>
        </w:rPr>
        <w:t xml:space="preserve"> </w:t>
      </w:r>
    </w:p>
    <w:p w14:paraId="4C487B90" w14:textId="77777777" w:rsidR="00897CE8" w:rsidRPr="00F21983" w:rsidRDefault="00897CE8" w:rsidP="00897CE8">
      <w:pPr>
        <w:numPr>
          <w:ilvl w:val="12"/>
          <w:numId w:val="0"/>
        </w:numPr>
        <w:ind w:left="432" w:hanging="432"/>
        <w:jc w:val="both"/>
        <w:rPr>
          <w:rFonts w:cs="Arial"/>
          <w:sz w:val="20"/>
        </w:rPr>
      </w:pPr>
    </w:p>
    <w:p w14:paraId="13B92D90" w14:textId="77777777" w:rsidR="00897CE8" w:rsidRPr="00F21983" w:rsidRDefault="00897CE8" w:rsidP="00897CE8">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215B685" w14:textId="77777777" w:rsidR="00897CE8" w:rsidRPr="00F21983" w:rsidRDefault="00897CE8" w:rsidP="00897CE8">
      <w:pPr>
        <w:numPr>
          <w:ilvl w:val="12"/>
          <w:numId w:val="0"/>
        </w:numPr>
        <w:ind w:left="432" w:hanging="432"/>
        <w:jc w:val="both"/>
        <w:rPr>
          <w:rFonts w:cs="Arial"/>
          <w:sz w:val="20"/>
        </w:rPr>
      </w:pPr>
    </w:p>
    <w:p w14:paraId="5607D18D" w14:textId="77777777" w:rsidR="00897CE8" w:rsidRPr="00F21983" w:rsidRDefault="00897CE8" w:rsidP="00897CE8">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04FEE1C6" w14:textId="77777777" w:rsidR="00897CE8" w:rsidRPr="00F21983" w:rsidRDefault="00897CE8" w:rsidP="00897CE8">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41280A59" w14:textId="77777777" w:rsidR="00897CE8" w:rsidRPr="00F21983" w:rsidRDefault="00897CE8" w:rsidP="00897CE8">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3821D29F" w14:textId="77777777" w:rsidR="00897CE8" w:rsidRPr="00F21983" w:rsidRDefault="00897CE8" w:rsidP="00897CE8">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0499F2E2" w14:textId="77777777" w:rsidR="00897CE8" w:rsidRPr="00DF6609" w:rsidRDefault="00897CE8" w:rsidP="00897CE8">
      <w:pPr>
        <w:numPr>
          <w:ilvl w:val="12"/>
          <w:numId w:val="0"/>
        </w:numPr>
        <w:ind w:left="432" w:hanging="432"/>
        <w:jc w:val="both"/>
        <w:rPr>
          <w:rFonts w:cs="Arial"/>
          <w:sz w:val="20"/>
        </w:rPr>
      </w:pPr>
      <w:r>
        <w:rPr>
          <w:rFonts w:cs="Arial"/>
          <w:sz w:val="20"/>
        </w:rPr>
        <w:br w:type="page"/>
      </w:r>
    </w:p>
    <w:p w14:paraId="210788C4" w14:textId="77777777" w:rsidR="00897CE8" w:rsidRPr="00021E1F" w:rsidRDefault="00897CE8" w:rsidP="00897CE8">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391697AD" w14:textId="77777777" w:rsidR="00897CE8" w:rsidRPr="00F21983" w:rsidRDefault="00897CE8" w:rsidP="00897CE8">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2C5A4D6" w14:textId="77777777" w:rsidR="00897CE8" w:rsidRPr="00F21983" w:rsidRDefault="00897CE8" w:rsidP="00897CE8">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6351692D" w14:textId="77777777" w:rsidR="00897CE8" w:rsidRPr="00F21983" w:rsidRDefault="00897CE8" w:rsidP="00897CE8">
      <w:pPr>
        <w:numPr>
          <w:ilvl w:val="12"/>
          <w:numId w:val="0"/>
        </w:numPr>
        <w:ind w:left="432" w:hanging="432"/>
        <w:jc w:val="both"/>
        <w:rPr>
          <w:rFonts w:cs="Arial"/>
          <w:sz w:val="20"/>
        </w:rPr>
      </w:pPr>
    </w:p>
    <w:p w14:paraId="453CCF78" w14:textId="77777777" w:rsidR="00897CE8" w:rsidRPr="00F21983" w:rsidRDefault="00897CE8" w:rsidP="00897CE8">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48F00C8E" w14:textId="77777777" w:rsidR="00897CE8" w:rsidRPr="00F21983" w:rsidRDefault="00897CE8" w:rsidP="00897CE8">
      <w:pPr>
        <w:numPr>
          <w:ilvl w:val="12"/>
          <w:numId w:val="0"/>
        </w:numPr>
        <w:jc w:val="both"/>
        <w:rPr>
          <w:rFonts w:cs="Arial"/>
          <w:sz w:val="20"/>
        </w:rPr>
      </w:pPr>
    </w:p>
    <w:p w14:paraId="3C1E74E2" w14:textId="77777777" w:rsidR="00897CE8" w:rsidRPr="00F21983" w:rsidRDefault="00897CE8" w:rsidP="00897CE8">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7776DF02" w14:textId="77777777" w:rsidR="00897CE8" w:rsidRPr="00F21983" w:rsidRDefault="00897CE8" w:rsidP="00897CE8">
      <w:pPr>
        <w:numPr>
          <w:ilvl w:val="12"/>
          <w:numId w:val="0"/>
        </w:numPr>
        <w:jc w:val="both"/>
        <w:rPr>
          <w:rFonts w:cs="Arial"/>
          <w:sz w:val="20"/>
        </w:rPr>
      </w:pPr>
    </w:p>
    <w:p w14:paraId="265658EC" w14:textId="77777777" w:rsidR="00897CE8" w:rsidRPr="00F21983" w:rsidRDefault="00897CE8" w:rsidP="00897CE8">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99E1FB0" w14:textId="77777777" w:rsidR="00897CE8" w:rsidRPr="00F21983" w:rsidRDefault="00897CE8" w:rsidP="00897CE8">
      <w:pPr>
        <w:numPr>
          <w:ilvl w:val="12"/>
          <w:numId w:val="0"/>
        </w:numPr>
        <w:ind w:left="432" w:hanging="432"/>
        <w:jc w:val="both"/>
        <w:rPr>
          <w:rFonts w:cs="Arial"/>
          <w:sz w:val="20"/>
        </w:rPr>
      </w:pPr>
    </w:p>
    <w:p w14:paraId="2232877E" w14:textId="77777777" w:rsidR="00897CE8" w:rsidRPr="007E0212" w:rsidRDefault="00897CE8" w:rsidP="00897CE8">
      <w:pPr>
        <w:pStyle w:val="Heading2"/>
        <w:tabs>
          <w:tab w:val="clear" w:pos="360"/>
          <w:tab w:val="num" w:pos="0"/>
        </w:tabs>
        <w:ind w:left="0" w:firstLine="0"/>
        <w:jc w:val="left"/>
        <w:rPr>
          <w:b w:val="0"/>
          <w:sz w:val="22"/>
          <w:szCs w:val="22"/>
        </w:rPr>
      </w:pPr>
      <w:bookmarkStart w:id="49" w:name="_Toc522874186"/>
      <w:bookmarkStart w:id="50" w:name="_Toc171504299"/>
      <w:r w:rsidRPr="0075518C">
        <w:rPr>
          <w:sz w:val="22"/>
          <w:szCs w:val="22"/>
        </w:rPr>
        <w:t>Permit Shield</w:t>
      </w:r>
      <w:bookmarkEnd w:id="49"/>
      <w:bookmarkEnd w:id="50"/>
    </w:p>
    <w:p w14:paraId="0784BD7A" w14:textId="77777777" w:rsidR="00897CE8" w:rsidRPr="00DF6609" w:rsidRDefault="00897CE8" w:rsidP="00897CE8">
      <w:pPr>
        <w:numPr>
          <w:ilvl w:val="12"/>
          <w:numId w:val="0"/>
        </w:numPr>
        <w:ind w:left="432" w:hanging="432"/>
        <w:jc w:val="both"/>
        <w:rPr>
          <w:rFonts w:cs="Arial"/>
          <w:sz w:val="20"/>
        </w:rPr>
      </w:pPr>
    </w:p>
    <w:p w14:paraId="0A65967D" w14:textId="77777777" w:rsidR="00897CE8" w:rsidRPr="00F21983" w:rsidRDefault="00897CE8" w:rsidP="00897CE8">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764AF07B" w14:textId="77777777" w:rsidR="00897CE8" w:rsidRPr="00F21983" w:rsidRDefault="00897CE8" w:rsidP="00897CE8">
      <w:pPr>
        <w:numPr>
          <w:ilvl w:val="1"/>
          <w:numId w:val="12"/>
        </w:numPr>
        <w:jc w:val="both"/>
        <w:rPr>
          <w:rFonts w:cs="Arial"/>
          <w:sz w:val="20"/>
        </w:rPr>
      </w:pPr>
      <w:r w:rsidRPr="00F21983">
        <w:rPr>
          <w:rFonts w:cs="Arial"/>
          <w:sz w:val="20"/>
        </w:rPr>
        <w:t>The applicable requirements are included and are specifically identified in the ROP.</w:t>
      </w:r>
    </w:p>
    <w:p w14:paraId="33F88BEE" w14:textId="77777777" w:rsidR="00897CE8" w:rsidRPr="00F21983" w:rsidRDefault="00897CE8" w:rsidP="00897CE8">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611CFD01" w14:textId="77777777" w:rsidR="00897CE8" w:rsidRPr="00F21983" w:rsidRDefault="00897CE8" w:rsidP="00897CE8">
      <w:pPr>
        <w:numPr>
          <w:ilvl w:val="12"/>
          <w:numId w:val="0"/>
        </w:numPr>
        <w:ind w:left="432" w:hanging="432"/>
        <w:jc w:val="both"/>
        <w:rPr>
          <w:rFonts w:cs="Arial"/>
          <w:sz w:val="20"/>
        </w:rPr>
      </w:pPr>
    </w:p>
    <w:p w14:paraId="3022FD82" w14:textId="77777777" w:rsidR="00897CE8" w:rsidRPr="00F21983" w:rsidRDefault="00897CE8" w:rsidP="00897CE8">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49643E84" w14:textId="77777777" w:rsidR="00897CE8" w:rsidRPr="00F21983" w:rsidRDefault="00897CE8" w:rsidP="00897CE8">
      <w:pPr>
        <w:numPr>
          <w:ilvl w:val="12"/>
          <w:numId w:val="0"/>
        </w:numPr>
        <w:ind w:left="432" w:hanging="432"/>
        <w:jc w:val="both"/>
        <w:rPr>
          <w:rFonts w:cs="Arial"/>
          <w:sz w:val="20"/>
        </w:rPr>
      </w:pPr>
    </w:p>
    <w:p w14:paraId="25BF2313" w14:textId="77777777" w:rsidR="00897CE8" w:rsidRPr="00F21983" w:rsidRDefault="00897CE8" w:rsidP="00897CE8">
      <w:pPr>
        <w:numPr>
          <w:ilvl w:val="0"/>
          <w:numId w:val="13"/>
        </w:numPr>
        <w:jc w:val="both"/>
        <w:rPr>
          <w:rFonts w:cs="Arial"/>
          <w:sz w:val="20"/>
        </w:rPr>
      </w:pPr>
      <w:r w:rsidRPr="00F21983">
        <w:rPr>
          <w:rFonts w:cs="Arial"/>
          <w:sz w:val="20"/>
        </w:rPr>
        <w:t>Nothing in this ROP shall alter or affect any of the following:</w:t>
      </w:r>
    </w:p>
    <w:p w14:paraId="30B15091" w14:textId="77777777" w:rsidR="00897CE8" w:rsidRPr="005E3E6D" w:rsidRDefault="00897CE8" w:rsidP="00897CE8">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1D6C9B27" w14:textId="77777777" w:rsidR="00897CE8" w:rsidRPr="005E3E6D" w:rsidRDefault="00897CE8" w:rsidP="00897CE8">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6A88DDCA" w14:textId="77777777" w:rsidR="00897CE8" w:rsidRDefault="00897CE8" w:rsidP="00897CE8">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1FB1782F" w14:textId="77777777" w:rsidR="00897CE8" w:rsidRPr="005E3E6D" w:rsidRDefault="00897CE8" w:rsidP="00897CE8">
      <w:pPr>
        <w:jc w:val="both"/>
        <w:rPr>
          <w:rFonts w:cs="Arial"/>
          <w:sz w:val="20"/>
        </w:rPr>
      </w:pPr>
      <w:r>
        <w:rPr>
          <w:rFonts w:cs="Arial"/>
          <w:b/>
          <w:sz w:val="20"/>
        </w:rPr>
        <w:br w:type="page"/>
      </w:r>
    </w:p>
    <w:p w14:paraId="765C68D4" w14:textId="77777777" w:rsidR="00897CE8" w:rsidRPr="00F21983" w:rsidRDefault="00897CE8" w:rsidP="00897CE8">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22E9157" w14:textId="77777777" w:rsidR="00897CE8" w:rsidRPr="00F21983" w:rsidRDefault="00897CE8" w:rsidP="00897CE8">
      <w:pPr>
        <w:numPr>
          <w:ilvl w:val="12"/>
          <w:numId w:val="0"/>
        </w:numPr>
        <w:ind w:left="432" w:hanging="432"/>
        <w:jc w:val="both"/>
        <w:rPr>
          <w:rFonts w:cs="Arial"/>
          <w:sz w:val="20"/>
        </w:rPr>
      </w:pPr>
    </w:p>
    <w:p w14:paraId="5F8A880D" w14:textId="77777777" w:rsidR="00897CE8" w:rsidRPr="00F21983" w:rsidRDefault="00897CE8" w:rsidP="00897CE8">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60924592" w14:textId="77777777" w:rsidR="00897CE8" w:rsidRPr="00F21983" w:rsidRDefault="00897CE8" w:rsidP="00897CE8">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6683CCA0" w14:textId="77777777" w:rsidR="00897CE8" w:rsidRPr="00F21983" w:rsidRDefault="00897CE8" w:rsidP="00897CE8">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694E071D" w14:textId="77777777" w:rsidR="00897CE8" w:rsidRPr="00F21983" w:rsidRDefault="00897CE8" w:rsidP="00897CE8">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7173E070" w14:textId="77777777" w:rsidR="00897CE8" w:rsidRPr="00F21983" w:rsidRDefault="00897CE8" w:rsidP="00897CE8">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05762107" w14:textId="77777777" w:rsidR="00897CE8" w:rsidRPr="00F21983" w:rsidRDefault="00897CE8" w:rsidP="00897CE8">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1FDDB23B" w14:textId="77777777" w:rsidR="00897CE8" w:rsidRPr="00F21983" w:rsidRDefault="00897CE8" w:rsidP="00897CE8">
      <w:pPr>
        <w:numPr>
          <w:ilvl w:val="12"/>
          <w:numId w:val="0"/>
        </w:numPr>
        <w:ind w:left="432" w:hanging="432"/>
        <w:jc w:val="both"/>
        <w:rPr>
          <w:rFonts w:cs="Arial"/>
          <w:sz w:val="20"/>
        </w:rPr>
      </w:pPr>
    </w:p>
    <w:p w14:paraId="170B4D1D" w14:textId="77777777" w:rsidR="00897CE8" w:rsidRPr="00F21983" w:rsidRDefault="00897CE8" w:rsidP="00897CE8">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279A168C" w14:textId="77777777" w:rsidR="00897CE8" w:rsidRPr="00F21983" w:rsidRDefault="00897CE8" w:rsidP="00897CE8">
      <w:pPr>
        <w:numPr>
          <w:ilvl w:val="12"/>
          <w:numId w:val="0"/>
        </w:numPr>
        <w:ind w:left="432" w:hanging="432"/>
        <w:jc w:val="both"/>
        <w:rPr>
          <w:rFonts w:cs="Arial"/>
          <w:sz w:val="20"/>
        </w:rPr>
      </w:pPr>
    </w:p>
    <w:p w14:paraId="5D5FB77F" w14:textId="77777777" w:rsidR="00897CE8" w:rsidRPr="00ED4D9A" w:rsidRDefault="00897CE8" w:rsidP="00897CE8">
      <w:pPr>
        <w:pStyle w:val="Heading2"/>
        <w:tabs>
          <w:tab w:val="clear" w:pos="360"/>
          <w:tab w:val="num" w:pos="0"/>
        </w:tabs>
        <w:ind w:left="0" w:firstLine="0"/>
        <w:jc w:val="left"/>
        <w:rPr>
          <w:b w:val="0"/>
          <w:sz w:val="22"/>
          <w:szCs w:val="22"/>
        </w:rPr>
      </w:pPr>
      <w:bookmarkStart w:id="51" w:name="_Toc522874187"/>
      <w:bookmarkStart w:id="52" w:name="_Toc171504300"/>
      <w:r w:rsidRPr="0075518C">
        <w:rPr>
          <w:sz w:val="22"/>
          <w:szCs w:val="22"/>
        </w:rPr>
        <w:t>Revisions</w:t>
      </w:r>
      <w:bookmarkEnd w:id="51"/>
      <w:bookmarkEnd w:id="52"/>
    </w:p>
    <w:p w14:paraId="3C0F7DA5" w14:textId="77777777" w:rsidR="00897CE8" w:rsidRPr="00F21983" w:rsidRDefault="00897CE8" w:rsidP="00897CE8">
      <w:pPr>
        <w:numPr>
          <w:ilvl w:val="12"/>
          <w:numId w:val="0"/>
        </w:numPr>
        <w:ind w:left="432" w:hanging="432"/>
        <w:jc w:val="both"/>
        <w:rPr>
          <w:rFonts w:cs="Arial"/>
          <w:sz w:val="20"/>
        </w:rPr>
      </w:pPr>
    </w:p>
    <w:p w14:paraId="3953FC1B" w14:textId="77777777" w:rsidR="00897CE8" w:rsidRPr="00F21983" w:rsidRDefault="00897CE8" w:rsidP="00897CE8">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65FB777D" w14:textId="77777777" w:rsidR="00897CE8" w:rsidRPr="00F21983" w:rsidRDefault="00897CE8" w:rsidP="00897CE8">
      <w:pPr>
        <w:jc w:val="both"/>
        <w:rPr>
          <w:rFonts w:cs="Arial"/>
          <w:spacing w:val="-3"/>
          <w:sz w:val="20"/>
        </w:rPr>
      </w:pPr>
    </w:p>
    <w:p w14:paraId="7B23F4E3" w14:textId="77777777" w:rsidR="00897CE8" w:rsidRPr="00F21983" w:rsidRDefault="00897CE8" w:rsidP="00897CE8">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2D7699AF" w14:textId="77777777" w:rsidR="00897CE8" w:rsidRPr="00F21983" w:rsidRDefault="00897CE8" w:rsidP="00897CE8">
      <w:pPr>
        <w:numPr>
          <w:ilvl w:val="12"/>
          <w:numId w:val="0"/>
        </w:numPr>
        <w:jc w:val="both"/>
        <w:rPr>
          <w:rFonts w:cs="Arial"/>
          <w:sz w:val="20"/>
        </w:rPr>
      </w:pPr>
    </w:p>
    <w:p w14:paraId="39F293BC" w14:textId="77777777" w:rsidR="00897CE8" w:rsidRPr="00FF072F" w:rsidRDefault="00897CE8" w:rsidP="00897CE8">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2A1A5FE0" w14:textId="77777777" w:rsidR="00897CE8" w:rsidRPr="00FF072F" w:rsidRDefault="00897CE8" w:rsidP="00897CE8">
      <w:pPr>
        <w:autoSpaceDE w:val="0"/>
        <w:autoSpaceDN w:val="0"/>
        <w:adjustRightInd w:val="0"/>
        <w:jc w:val="both"/>
        <w:rPr>
          <w:rFonts w:cs="Arial"/>
          <w:sz w:val="20"/>
        </w:rPr>
      </w:pPr>
    </w:p>
    <w:p w14:paraId="50DCE047" w14:textId="77777777" w:rsidR="00897CE8" w:rsidRPr="00FF072F" w:rsidRDefault="00897CE8" w:rsidP="00897CE8">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4494DDB5" w14:textId="77777777" w:rsidR="00897CE8" w:rsidRPr="00FF072F" w:rsidRDefault="00897CE8" w:rsidP="00897CE8">
      <w:pPr>
        <w:jc w:val="both"/>
        <w:rPr>
          <w:rFonts w:cs="Arial"/>
          <w:sz w:val="20"/>
        </w:rPr>
      </w:pPr>
    </w:p>
    <w:p w14:paraId="1E0A4165" w14:textId="77777777" w:rsidR="00897CE8" w:rsidRPr="00ED4D9A" w:rsidRDefault="00897CE8" w:rsidP="00897CE8">
      <w:pPr>
        <w:pStyle w:val="Heading2"/>
        <w:tabs>
          <w:tab w:val="clear" w:pos="360"/>
          <w:tab w:val="num" w:pos="0"/>
        </w:tabs>
        <w:ind w:left="0" w:firstLine="0"/>
        <w:jc w:val="left"/>
        <w:rPr>
          <w:b w:val="0"/>
          <w:sz w:val="22"/>
          <w:szCs w:val="22"/>
        </w:rPr>
      </w:pPr>
      <w:bookmarkStart w:id="53" w:name="_Toc522874188"/>
      <w:bookmarkStart w:id="54" w:name="_Toc171504301"/>
      <w:proofErr w:type="spellStart"/>
      <w:r w:rsidRPr="0075518C">
        <w:rPr>
          <w:sz w:val="22"/>
          <w:szCs w:val="22"/>
        </w:rPr>
        <w:t>Reopenings</w:t>
      </w:r>
      <w:bookmarkEnd w:id="53"/>
      <w:bookmarkEnd w:id="54"/>
      <w:proofErr w:type="spellEnd"/>
    </w:p>
    <w:p w14:paraId="0A7B94F7" w14:textId="77777777" w:rsidR="00897CE8" w:rsidRPr="00752D7A" w:rsidRDefault="00897CE8" w:rsidP="00897CE8">
      <w:pPr>
        <w:jc w:val="both"/>
        <w:rPr>
          <w:rFonts w:cs="Arial"/>
          <w:szCs w:val="22"/>
        </w:rPr>
      </w:pPr>
    </w:p>
    <w:p w14:paraId="420E6FF8" w14:textId="77777777" w:rsidR="00897CE8" w:rsidRPr="00F21983" w:rsidRDefault="00897CE8" w:rsidP="00897CE8">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3EEA4553" w14:textId="77777777" w:rsidR="00897CE8" w:rsidRPr="00F21983" w:rsidRDefault="00897CE8" w:rsidP="00897CE8">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3C725EE3" w14:textId="77777777" w:rsidR="00897CE8" w:rsidRPr="00F21983" w:rsidRDefault="00897CE8" w:rsidP="00897CE8">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AAF0D39" w14:textId="77777777" w:rsidR="00897CE8" w:rsidRPr="00F21983" w:rsidRDefault="00897CE8" w:rsidP="00897CE8">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789B069D" w14:textId="77777777" w:rsidR="00897CE8" w:rsidRPr="00F21983" w:rsidRDefault="00897CE8" w:rsidP="00897CE8">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6E59BD1A" w14:textId="77777777" w:rsidR="00897CE8" w:rsidRPr="00F21983" w:rsidRDefault="00897CE8" w:rsidP="00897CE8">
      <w:pPr>
        <w:jc w:val="both"/>
        <w:rPr>
          <w:rFonts w:cs="Arial"/>
          <w:sz w:val="20"/>
        </w:rPr>
      </w:pPr>
      <w:r>
        <w:rPr>
          <w:rFonts w:cs="Arial"/>
          <w:sz w:val="20"/>
        </w:rPr>
        <w:br w:type="page"/>
      </w:r>
    </w:p>
    <w:p w14:paraId="03B88942" w14:textId="77777777" w:rsidR="00897CE8" w:rsidRPr="00ED4D9A" w:rsidRDefault="00897CE8" w:rsidP="00897CE8">
      <w:pPr>
        <w:pStyle w:val="Heading2"/>
        <w:tabs>
          <w:tab w:val="clear" w:pos="360"/>
          <w:tab w:val="num" w:pos="0"/>
        </w:tabs>
        <w:ind w:left="0" w:firstLine="0"/>
        <w:jc w:val="left"/>
        <w:rPr>
          <w:b w:val="0"/>
          <w:sz w:val="22"/>
          <w:szCs w:val="22"/>
        </w:rPr>
      </w:pPr>
      <w:bookmarkStart w:id="55" w:name="_Toc522874189"/>
      <w:bookmarkStart w:id="56" w:name="_Toc171504302"/>
      <w:r w:rsidRPr="0075518C">
        <w:rPr>
          <w:sz w:val="22"/>
          <w:szCs w:val="22"/>
        </w:rPr>
        <w:lastRenderedPageBreak/>
        <w:t>Renewals</w:t>
      </w:r>
      <w:bookmarkEnd w:id="55"/>
      <w:bookmarkEnd w:id="56"/>
    </w:p>
    <w:p w14:paraId="5976515D" w14:textId="77777777" w:rsidR="00897CE8" w:rsidRPr="005E3E6D" w:rsidRDefault="00897CE8" w:rsidP="00897CE8">
      <w:pPr>
        <w:jc w:val="both"/>
        <w:rPr>
          <w:rFonts w:cs="Arial"/>
          <w:sz w:val="20"/>
        </w:rPr>
      </w:pPr>
    </w:p>
    <w:p w14:paraId="2B1C32F4" w14:textId="77777777" w:rsidR="00897CE8" w:rsidRPr="005E3E6D" w:rsidRDefault="00897CE8" w:rsidP="00897CE8">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73DB9022" w14:textId="77777777" w:rsidR="00897CE8" w:rsidRPr="005E3E6D" w:rsidRDefault="00897CE8" w:rsidP="00897CE8">
      <w:pPr>
        <w:jc w:val="both"/>
        <w:rPr>
          <w:rFonts w:cs="Arial"/>
          <w:sz w:val="20"/>
        </w:rPr>
      </w:pPr>
    </w:p>
    <w:p w14:paraId="49354BDB" w14:textId="77777777" w:rsidR="00897CE8" w:rsidRPr="00ED4D9A" w:rsidRDefault="00897CE8" w:rsidP="00897CE8">
      <w:pPr>
        <w:pStyle w:val="Heading2"/>
        <w:numPr>
          <w:ilvl w:val="0"/>
          <w:numId w:val="0"/>
        </w:numPr>
        <w:jc w:val="left"/>
        <w:rPr>
          <w:b w:val="0"/>
          <w:bCs/>
          <w:sz w:val="22"/>
        </w:rPr>
      </w:pPr>
      <w:bookmarkStart w:id="57" w:name="_Toc457189946"/>
      <w:bookmarkStart w:id="58" w:name="_Toc1453509"/>
      <w:bookmarkStart w:id="59" w:name="_Toc522874190"/>
      <w:bookmarkStart w:id="60" w:name="_Toc171504303"/>
      <w:r w:rsidRPr="0075518C">
        <w:rPr>
          <w:bCs/>
          <w:sz w:val="22"/>
        </w:rPr>
        <w:t>Stratospheric Ozone Protection</w:t>
      </w:r>
      <w:bookmarkEnd w:id="57"/>
      <w:bookmarkEnd w:id="58"/>
      <w:bookmarkEnd w:id="59"/>
      <w:bookmarkEnd w:id="60"/>
    </w:p>
    <w:p w14:paraId="1CABF2CB" w14:textId="77777777" w:rsidR="00897CE8" w:rsidRPr="00F21983" w:rsidRDefault="00897CE8" w:rsidP="00897CE8">
      <w:pPr>
        <w:jc w:val="both"/>
        <w:rPr>
          <w:sz w:val="20"/>
        </w:rPr>
      </w:pPr>
    </w:p>
    <w:p w14:paraId="0B8E0E3F" w14:textId="77777777" w:rsidR="00897CE8" w:rsidRPr="002C152E" w:rsidRDefault="00897CE8" w:rsidP="00897CE8">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63C538B6" w14:textId="77777777" w:rsidR="00897CE8" w:rsidRPr="00F21983" w:rsidRDefault="00897CE8" w:rsidP="00897CE8">
      <w:pPr>
        <w:rPr>
          <w:sz w:val="20"/>
        </w:rPr>
      </w:pPr>
    </w:p>
    <w:p w14:paraId="201D964E" w14:textId="77777777" w:rsidR="00897CE8" w:rsidRPr="00F21983" w:rsidRDefault="00897CE8" w:rsidP="00897CE8">
      <w:pPr>
        <w:numPr>
          <w:ilvl w:val="0"/>
          <w:numId w:val="2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2A1BEF4D" w14:textId="77777777" w:rsidR="00897CE8" w:rsidRPr="00F21983" w:rsidRDefault="00897CE8" w:rsidP="00897CE8">
      <w:pPr>
        <w:jc w:val="both"/>
        <w:rPr>
          <w:rFonts w:cs="Arial"/>
          <w:sz w:val="20"/>
        </w:rPr>
      </w:pPr>
    </w:p>
    <w:p w14:paraId="0CB822F6" w14:textId="77777777" w:rsidR="00897CE8" w:rsidRPr="00ED4D9A" w:rsidRDefault="00897CE8" w:rsidP="00897CE8">
      <w:pPr>
        <w:pStyle w:val="Heading2"/>
        <w:numPr>
          <w:ilvl w:val="0"/>
          <w:numId w:val="0"/>
        </w:numPr>
        <w:jc w:val="left"/>
        <w:rPr>
          <w:b w:val="0"/>
          <w:bCs/>
          <w:sz w:val="22"/>
        </w:rPr>
      </w:pPr>
      <w:bookmarkStart w:id="61" w:name="_Toc457189947"/>
      <w:bookmarkStart w:id="62" w:name="_Toc1453510"/>
      <w:bookmarkStart w:id="63" w:name="_Toc522874191"/>
      <w:bookmarkStart w:id="64" w:name="_Toc171504304"/>
      <w:r w:rsidRPr="0075518C">
        <w:rPr>
          <w:bCs/>
          <w:sz w:val="22"/>
        </w:rPr>
        <w:t>Risk Management Plan</w:t>
      </w:r>
      <w:bookmarkEnd w:id="61"/>
      <w:bookmarkEnd w:id="62"/>
      <w:bookmarkEnd w:id="63"/>
      <w:bookmarkEnd w:id="64"/>
    </w:p>
    <w:p w14:paraId="0F21DD82" w14:textId="77777777" w:rsidR="00897CE8" w:rsidRPr="0075518C" w:rsidRDefault="00897CE8" w:rsidP="00897CE8">
      <w:pPr>
        <w:jc w:val="both"/>
      </w:pPr>
    </w:p>
    <w:p w14:paraId="213B892A" w14:textId="77777777" w:rsidR="00897CE8" w:rsidRPr="00F21983" w:rsidRDefault="00897CE8" w:rsidP="00897CE8">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0409C7EF" w14:textId="77777777" w:rsidR="00897CE8" w:rsidRPr="00F21983" w:rsidRDefault="00897CE8" w:rsidP="00897CE8">
      <w:pPr>
        <w:numPr>
          <w:ilvl w:val="12"/>
          <w:numId w:val="0"/>
        </w:numPr>
        <w:ind w:left="432" w:hanging="432"/>
        <w:jc w:val="both"/>
        <w:rPr>
          <w:rFonts w:cs="Arial"/>
          <w:sz w:val="20"/>
        </w:rPr>
      </w:pPr>
    </w:p>
    <w:p w14:paraId="0647CDBB" w14:textId="77777777" w:rsidR="00897CE8" w:rsidRPr="00F21983" w:rsidRDefault="00897CE8" w:rsidP="00897CE8">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0BAC315D" w14:textId="77777777" w:rsidR="00897CE8" w:rsidRPr="00F21983" w:rsidRDefault="00897CE8" w:rsidP="00897CE8">
      <w:pPr>
        <w:numPr>
          <w:ilvl w:val="1"/>
          <w:numId w:val="21"/>
        </w:numPr>
        <w:jc w:val="both"/>
        <w:rPr>
          <w:rFonts w:cs="Arial"/>
          <w:sz w:val="20"/>
        </w:rPr>
      </w:pPr>
      <w:r w:rsidRPr="00F21983">
        <w:rPr>
          <w:rFonts w:cs="Arial"/>
          <w:sz w:val="20"/>
        </w:rPr>
        <w:t>June 21, 1999,</w:t>
      </w:r>
    </w:p>
    <w:p w14:paraId="67EE79A0" w14:textId="77777777" w:rsidR="00897CE8" w:rsidRPr="00F21983" w:rsidRDefault="00897CE8" w:rsidP="00897CE8">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42BCDBD9" w14:textId="77777777" w:rsidR="00897CE8" w:rsidRPr="00F21983" w:rsidRDefault="00897CE8" w:rsidP="00897CE8">
      <w:pPr>
        <w:numPr>
          <w:ilvl w:val="1"/>
          <w:numId w:val="21"/>
        </w:numPr>
        <w:jc w:val="both"/>
        <w:rPr>
          <w:rFonts w:cs="Arial"/>
          <w:sz w:val="20"/>
        </w:rPr>
      </w:pPr>
      <w:r w:rsidRPr="00F21983">
        <w:rPr>
          <w:rFonts w:cs="Arial"/>
          <w:sz w:val="20"/>
        </w:rPr>
        <w:t>The date on which a regulated substance is first present above a threshold quantity in a process.</w:t>
      </w:r>
    </w:p>
    <w:p w14:paraId="624ADCCF" w14:textId="77777777" w:rsidR="00897CE8" w:rsidRPr="00F21983" w:rsidRDefault="00897CE8" w:rsidP="00897CE8">
      <w:pPr>
        <w:numPr>
          <w:ilvl w:val="12"/>
          <w:numId w:val="0"/>
        </w:numPr>
        <w:ind w:left="432" w:hanging="432"/>
        <w:jc w:val="both"/>
        <w:rPr>
          <w:rFonts w:cs="Arial"/>
          <w:sz w:val="20"/>
        </w:rPr>
      </w:pPr>
    </w:p>
    <w:p w14:paraId="6D05EE41" w14:textId="77777777" w:rsidR="00897CE8" w:rsidRPr="00F21983" w:rsidRDefault="00897CE8" w:rsidP="00897CE8">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17921386" w14:textId="77777777" w:rsidR="00897CE8" w:rsidRPr="00F21983" w:rsidRDefault="00897CE8" w:rsidP="00897CE8">
      <w:pPr>
        <w:numPr>
          <w:ilvl w:val="12"/>
          <w:numId w:val="0"/>
        </w:numPr>
        <w:ind w:left="432" w:hanging="432"/>
        <w:jc w:val="both"/>
        <w:rPr>
          <w:rFonts w:cs="Arial"/>
          <w:sz w:val="20"/>
        </w:rPr>
      </w:pPr>
    </w:p>
    <w:p w14:paraId="5A03C256" w14:textId="77777777" w:rsidR="00897CE8" w:rsidRPr="00F21983" w:rsidRDefault="00897CE8" w:rsidP="00897CE8">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5D434218" w14:textId="77777777" w:rsidR="00897CE8" w:rsidRPr="007713F1" w:rsidRDefault="00897CE8" w:rsidP="00897CE8">
      <w:pPr>
        <w:numPr>
          <w:ilvl w:val="12"/>
          <w:numId w:val="0"/>
        </w:numPr>
        <w:ind w:left="432" w:hanging="432"/>
        <w:jc w:val="both"/>
        <w:rPr>
          <w:rFonts w:cs="Arial"/>
          <w:sz w:val="20"/>
        </w:rPr>
      </w:pPr>
    </w:p>
    <w:p w14:paraId="784B7F49" w14:textId="77777777" w:rsidR="00897CE8" w:rsidRPr="00A02310" w:rsidRDefault="00897CE8" w:rsidP="00897CE8">
      <w:pPr>
        <w:pStyle w:val="Heading2"/>
        <w:numPr>
          <w:ilvl w:val="0"/>
          <w:numId w:val="0"/>
        </w:numPr>
        <w:jc w:val="left"/>
        <w:rPr>
          <w:b w:val="0"/>
          <w:bCs/>
          <w:sz w:val="22"/>
        </w:rPr>
      </w:pPr>
      <w:bookmarkStart w:id="65" w:name="_Toc522874192"/>
      <w:bookmarkStart w:id="66" w:name="_Toc171504305"/>
      <w:r w:rsidRPr="0075518C">
        <w:rPr>
          <w:bCs/>
          <w:sz w:val="22"/>
        </w:rPr>
        <w:t>Emission Trading</w:t>
      </w:r>
      <w:bookmarkEnd w:id="65"/>
      <w:bookmarkEnd w:id="66"/>
    </w:p>
    <w:p w14:paraId="035F1B4B" w14:textId="77777777" w:rsidR="00897CE8" w:rsidRPr="007713F1" w:rsidRDefault="00897CE8" w:rsidP="00897CE8">
      <w:pPr>
        <w:numPr>
          <w:ilvl w:val="12"/>
          <w:numId w:val="0"/>
        </w:numPr>
        <w:ind w:left="432" w:hanging="432"/>
        <w:rPr>
          <w:rFonts w:cs="Arial"/>
          <w:sz w:val="20"/>
        </w:rPr>
      </w:pPr>
    </w:p>
    <w:p w14:paraId="72A6C4D0" w14:textId="77777777" w:rsidR="00897CE8" w:rsidRPr="00F21983" w:rsidRDefault="00897CE8" w:rsidP="00897CE8">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02D96517" w14:textId="77777777" w:rsidR="00897CE8" w:rsidRPr="00DF6609" w:rsidRDefault="00897CE8" w:rsidP="00897CE8">
      <w:pPr>
        <w:rPr>
          <w:sz w:val="20"/>
        </w:rPr>
      </w:pPr>
      <w:bookmarkStart w:id="67" w:name="_Toc1453511"/>
      <w:r>
        <w:rPr>
          <w:sz w:val="20"/>
        </w:rPr>
        <w:br w:type="page"/>
      </w:r>
    </w:p>
    <w:p w14:paraId="6907CAD7" w14:textId="77777777" w:rsidR="00897CE8" w:rsidRPr="00A02310" w:rsidRDefault="00897CE8" w:rsidP="00897CE8">
      <w:pPr>
        <w:pStyle w:val="Heading2"/>
        <w:numPr>
          <w:ilvl w:val="0"/>
          <w:numId w:val="0"/>
        </w:numPr>
        <w:jc w:val="left"/>
        <w:rPr>
          <w:b w:val="0"/>
          <w:bCs/>
          <w:sz w:val="22"/>
        </w:rPr>
      </w:pPr>
      <w:bookmarkStart w:id="68" w:name="_Toc522874193"/>
      <w:bookmarkStart w:id="69" w:name="_Toc171504306"/>
      <w:r w:rsidRPr="0075518C">
        <w:rPr>
          <w:bCs/>
          <w:sz w:val="22"/>
        </w:rPr>
        <w:lastRenderedPageBreak/>
        <w:t xml:space="preserve">Permit </w:t>
      </w:r>
      <w:r>
        <w:rPr>
          <w:bCs/>
          <w:sz w:val="22"/>
        </w:rPr>
        <w:t>t</w:t>
      </w:r>
      <w:r w:rsidRPr="0075518C">
        <w:rPr>
          <w:bCs/>
          <w:sz w:val="22"/>
        </w:rPr>
        <w:t>o Install (PTI)</w:t>
      </w:r>
      <w:bookmarkEnd w:id="67"/>
      <w:bookmarkEnd w:id="68"/>
      <w:bookmarkEnd w:id="69"/>
    </w:p>
    <w:p w14:paraId="6AFD8FBE" w14:textId="77777777" w:rsidR="00897CE8" w:rsidRPr="00DF6609" w:rsidRDefault="00897CE8" w:rsidP="00897CE8">
      <w:pPr>
        <w:rPr>
          <w:rFonts w:cs="Arial"/>
          <w:sz w:val="20"/>
        </w:rPr>
      </w:pPr>
    </w:p>
    <w:p w14:paraId="1C80639D" w14:textId="77777777" w:rsidR="00897CE8" w:rsidRPr="00105176" w:rsidRDefault="00897CE8" w:rsidP="00897CE8">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047A2D9E" w14:textId="77777777" w:rsidR="00897CE8" w:rsidRPr="00F21983" w:rsidRDefault="00897CE8" w:rsidP="00897CE8">
      <w:pPr>
        <w:jc w:val="both"/>
        <w:rPr>
          <w:rFonts w:cs="Arial"/>
          <w:sz w:val="20"/>
        </w:rPr>
      </w:pPr>
    </w:p>
    <w:p w14:paraId="5E34C6FC" w14:textId="77777777" w:rsidR="00897CE8" w:rsidRPr="00105176" w:rsidRDefault="00897CE8" w:rsidP="00897CE8">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29C2A16B" w14:textId="77777777" w:rsidR="00897CE8" w:rsidRDefault="00897CE8" w:rsidP="00897CE8">
      <w:pPr>
        <w:jc w:val="both"/>
        <w:rPr>
          <w:rFonts w:cs="Arial"/>
          <w:sz w:val="20"/>
        </w:rPr>
      </w:pPr>
    </w:p>
    <w:p w14:paraId="2AB7409E" w14:textId="77777777" w:rsidR="00897CE8" w:rsidRPr="00F21983" w:rsidRDefault="00897CE8" w:rsidP="00897CE8">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5336B075" w14:textId="77777777" w:rsidR="00897CE8" w:rsidRPr="00DF6609" w:rsidRDefault="00897CE8" w:rsidP="00897CE8">
      <w:pPr>
        <w:rPr>
          <w:rFonts w:cs="Arial"/>
          <w:sz w:val="20"/>
        </w:rPr>
      </w:pPr>
    </w:p>
    <w:p w14:paraId="741C6825" w14:textId="77777777" w:rsidR="00897CE8" w:rsidRPr="00F21983" w:rsidRDefault="00897CE8" w:rsidP="00897CE8">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00D44603" w14:textId="77777777" w:rsidR="00897CE8" w:rsidRPr="007713F1" w:rsidRDefault="00897CE8" w:rsidP="00897CE8">
      <w:pPr>
        <w:rPr>
          <w:rFonts w:cs="Arial"/>
          <w:sz w:val="20"/>
        </w:rPr>
      </w:pPr>
    </w:p>
    <w:p w14:paraId="6A8E8A39" w14:textId="77777777" w:rsidR="00897CE8" w:rsidRPr="007713F1" w:rsidRDefault="00897CE8" w:rsidP="00897CE8">
      <w:pPr>
        <w:rPr>
          <w:rFonts w:cs="Arial"/>
          <w:sz w:val="20"/>
        </w:rPr>
      </w:pPr>
    </w:p>
    <w:p w14:paraId="7959A231" w14:textId="77777777" w:rsidR="00897CE8" w:rsidRPr="00A02310" w:rsidRDefault="00897CE8" w:rsidP="00897CE8">
      <w:pPr>
        <w:jc w:val="both"/>
        <w:rPr>
          <w:sz w:val="20"/>
        </w:rPr>
      </w:pPr>
      <w:r w:rsidRPr="00105176">
        <w:rPr>
          <w:b/>
          <w:sz w:val="20"/>
          <w:u w:val="single"/>
        </w:rPr>
        <w:t>Footnote</w:t>
      </w:r>
      <w:r>
        <w:rPr>
          <w:b/>
          <w:sz w:val="20"/>
          <w:u w:val="single"/>
        </w:rPr>
        <w:t>s</w:t>
      </w:r>
      <w:r w:rsidRPr="00105176">
        <w:rPr>
          <w:b/>
          <w:sz w:val="20"/>
        </w:rPr>
        <w:t>:</w:t>
      </w:r>
    </w:p>
    <w:p w14:paraId="7EB03645" w14:textId="77777777" w:rsidR="00897CE8" w:rsidRPr="00105176" w:rsidRDefault="00897CE8" w:rsidP="00897CE8">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491EFAAA" w14:textId="77777777" w:rsidR="00897CE8" w:rsidRPr="00105176" w:rsidRDefault="00897CE8" w:rsidP="00897CE8">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2502395C" w14:textId="77777777" w:rsidR="000B3A18" w:rsidRPr="009B2FEE" w:rsidRDefault="000B3A18" w:rsidP="000B3A18">
      <w:pPr>
        <w:jc w:val="both"/>
        <w:rPr>
          <w:szCs w:val="22"/>
        </w:rPr>
      </w:pPr>
    </w:p>
    <w:p w14:paraId="615F4048" w14:textId="77777777" w:rsidR="008943C4" w:rsidRPr="004C7900" w:rsidRDefault="008055D8" w:rsidP="0029276D">
      <w:pPr>
        <w:jc w:val="both"/>
        <w:rPr>
          <w:sz w:val="20"/>
        </w:rPr>
      </w:pPr>
      <w:r>
        <w:rPr>
          <w:rFonts w:ascii="Arial Black" w:hAnsi="Arial Black"/>
          <w:b/>
          <w:szCs w:val="22"/>
        </w:rPr>
        <w:br w:type="page"/>
      </w:r>
    </w:p>
    <w:p w14:paraId="1E31FD66" w14:textId="77777777" w:rsidR="0098346A" w:rsidRPr="00752D7A" w:rsidRDefault="0098346A" w:rsidP="00AA3FFA">
      <w:pPr>
        <w:pStyle w:val="Heading1"/>
      </w:pPr>
      <w:bookmarkStart w:id="70" w:name="_Toc852394"/>
      <w:bookmarkStart w:id="71" w:name="_Toc852725"/>
      <w:bookmarkStart w:id="72" w:name="_Toc1453512"/>
      <w:bookmarkStart w:id="73" w:name="_Toc171504307"/>
      <w:r w:rsidRPr="00752D7A">
        <w:lastRenderedPageBreak/>
        <w:t xml:space="preserve">B.  </w:t>
      </w:r>
      <w:r w:rsidR="003C2679" w:rsidRPr="00752D7A">
        <w:t>SOURCE-</w:t>
      </w:r>
      <w:smartTag w:uri="urn:schemas-microsoft-com:office:smarttags" w:element="stockticker">
        <w:r w:rsidR="003C2679" w:rsidRPr="00752D7A">
          <w:t>WIDE</w:t>
        </w:r>
      </w:smartTag>
      <w:r w:rsidRPr="00752D7A">
        <w:t xml:space="preserve"> </w:t>
      </w:r>
      <w:bookmarkEnd w:id="70"/>
      <w:bookmarkEnd w:id="71"/>
      <w:bookmarkEnd w:id="72"/>
      <w:r w:rsidR="005A53BF" w:rsidRPr="00752D7A">
        <w:t>CONDITIONS</w:t>
      </w:r>
      <w:bookmarkEnd w:id="73"/>
    </w:p>
    <w:p w14:paraId="7ED2F377" w14:textId="77777777" w:rsidR="0098346A" w:rsidRPr="00F21983" w:rsidRDefault="0098346A" w:rsidP="0098346A">
      <w:pPr>
        <w:jc w:val="both"/>
        <w:rPr>
          <w:sz w:val="20"/>
        </w:rPr>
      </w:pPr>
    </w:p>
    <w:p w14:paraId="7DD30C0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smartTag w:uri="urn:schemas-microsoft-com:office:smarttags" w:element="stockticker">
        <w:r w:rsidR="00994CA1" w:rsidRPr="00F21983">
          <w:rPr>
            <w:sz w:val="20"/>
          </w:rPr>
          <w:t>ROP</w:t>
        </w:r>
      </w:smartTag>
      <w:r w:rsidR="003C2679" w:rsidRPr="00F21983">
        <w:rPr>
          <w:sz w:val="20"/>
        </w:rPr>
        <w:t>.</w:t>
      </w:r>
    </w:p>
    <w:p w14:paraId="24811C52" w14:textId="77777777" w:rsidR="003C2679" w:rsidRPr="00F21983" w:rsidRDefault="003C2679" w:rsidP="0098346A">
      <w:pPr>
        <w:jc w:val="both"/>
        <w:rPr>
          <w:sz w:val="20"/>
        </w:rPr>
      </w:pPr>
    </w:p>
    <w:p w14:paraId="08283D0D"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w:t>
      </w:r>
      <w:smartTag w:uri="urn:schemas-microsoft-com:office:smarttags" w:element="stockticker">
        <w:r w:rsidR="00E908E1" w:rsidRPr="00F21983">
          <w:rPr>
            <w:sz w:val="20"/>
          </w:rPr>
          <w:t>NA</w:t>
        </w:r>
      </w:smartTag>
      <w:r w:rsidR="00E908E1" w:rsidRPr="00F21983">
        <w:rPr>
          <w:sz w:val="20"/>
        </w:rPr>
        <w:t xml:space="preserve">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ABAC53D" w14:textId="77777777" w:rsidR="00875F04" w:rsidRDefault="00875F04" w:rsidP="0098346A">
      <w:pPr>
        <w:jc w:val="both"/>
        <w:rPr>
          <w:sz w:val="20"/>
        </w:rPr>
      </w:pPr>
    </w:p>
    <w:p w14:paraId="78F1DF75" w14:textId="77777777" w:rsidR="0098346A" w:rsidRPr="00F21983" w:rsidRDefault="008943C4" w:rsidP="0029276D">
      <w:pPr>
        <w:rPr>
          <w:sz w:val="20"/>
        </w:rPr>
      </w:pPr>
      <w:r>
        <w:rPr>
          <w:sz w:val="20"/>
        </w:rPr>
        <w:br w:type="page"/>
      </w:r>
    </w:p>
    <w:p w14:paraId="721674A0" w14:textId="77777777" w:rsidR="00D72D77" w:rsidRPr="00EE02F9" w:rsidRDefault="00D72D77" w:rsidP="00D72D77">
      <w:pPr>
        <w:jc w:val="center"/>
        <w:rPr>
          <w:sz w:val="28"/>
          <w:szCs w:val="28"/>
        </w:rPr>
      </w:pPr>
      <w:r>
        <w:rPr>
          <w:b/>
          <w:sz w:val="28"/>
          <w:szCs w:val="28"/>
        </w:rPr>
        <w:lastRenderedPageBreak/>
        <w:t>SOURCE-</w:t>
      </w:r>
      <w:smartTag w:uri="urn:schemas-microsoft-com:office:smarttags" w:element="stockticker">
        <w:r>
          <w:rPr>
            <w:b/>
            <w:sz w:val="28"/>
            <w:szCs w:val="28"/>
          </w:rPr>
          <w:t>WIDE</w:t>
        </w:r>
      </w:smartTag>
      <w:r w:rsidRPr="00EE02F9">
        <w:rPr>
          <w:b/>
          <w:sz w:val="28"/>
          <w:szCs w:val="28"/>
        </w:rPr>
        <w:t xml:space="preserve"> </w:t>
      </w:r>
      <w:r>
        <w:rPr>
          <w:b/>
          <w:sz w:val="28"/>
          <w:szCs w:val="28"/>
        </w:rPr>
        <w:t>CONDITION</w:t>
      </w:r>
      <w:r w:rsidRPr="00EE02F9">
        <w:rPr>
          <w:b/>
          <w:sz w:val="28"/>
          <w:szCs w:val="28"/>
        </w:rPr>
        <w:t>S</w:t>
      </w:r>
    </w:p>
    <w:p w14:paraId="62851855" w14:textId="77777777" w:rsidR="00D72D77" w:rsidRPr="00CC02A3" w:rsidRDefault="00D72D77" w:rsidP="00D72D77">
      <w:pPr>
        <w:rPr>
          <w:sz w:val="20"/>
        </w:rPr>
      </w:pPr>
    </w:p>
    <w:p w14:paraId="42B18F27" w14:textId="77777777" w:rsidR="00897CE8" w:rsidRPr="007D4237" w:rsidRDefault="00897CE8" w:rsidP="00897CE8">
      <w:pPr>
        <w:jc w:val="both"/>
      </w:pPr>
      <w:r>
        <w:rPr>
          <w:b/>
          <w:u w:val="single"/>
        </w:rPr>
        <w:t>DESCRIPTION</w:t>
      </w:r>
    </w:p>
    <w:p w14:paraId="30CD9952" w14:textId="77777777" w:rsidR="00897CE8" w:rsidRPr="00EE5F4E" w:rsidRDefault="00897CE8" w:rsidP="00897CE8">
      <w:pPr>
        <w:jc w:val="both"/>
      </w:pPr>
    </w:p>
    <w:p w14:paraId="5A7FA392" w14:textId="72F20AE5" w:rsidR="00897CE8" w:rsidRPr="00816295" w:rsidRDefault="00897CE8" w:rsidP="00897CE8">
      <w:pPr>
        <w:jc w:val="both"/>
        <w:rPr>
          <w:sz w:val="20"/>
        </w:rPr>
      </w:pPr>
      <w:r w:rsidRPr="004C048E">
        <w:rPr>
          <w:sz w:val="20"/>
        </w:rPr>
        <w:t xml:space="preserve">All process equipment at the facility </w:t>
      </w:r>
      <w:r w:rsidR="00042DDB">
        <w:rPr>
          <w:sz w:val="20"/>
        </w:rPr>
        <w:t>(</w:t>
      </w:r>
      <w:r w:rsidR="00042DDB" w:rsidRPr="00E33913">
        <w:rPr>
          <w:color w:val="000000" w:themeColor="text1"/>
          <w:sz w:val="20"/>
        </w:rPr>
        <w:t xml:space="preserve">Ford Motor Company </w:t>
      </w:r>
      <w:r w:rsidR="00042DDB">
        <w:rPr>
          <w:color w:val="000000" w:themeColor="text1"/>
          <w:sz w:val="20"/>
        </w:rPr>
        <w:t xml:space="preserve">SRNs </w:t>
      </w:r>
      <w:r w:rsidR="00042DDB" w:rsidRPr="00E33913">
        <w:rPr>
          <w:color w:val="000000" w:themeColor="text1"/>
          <w:sz w:val="20"/>
        </w:rPr>
        <w:t>A8645 and M4734 contiguous sites</w:t>
      </w:r>
      <w:r w:rsidR="00042DDB">
        <w:rPr>
          <w:color w:val="000000" w:themeColor="text1"/>
          <w:sz w:val="20"/>
        </w:rPr>
        <w:t>)</w:t>
      </w:r>
      <w:r w:rsidR="00042DDB" w:rsidRPr="004C048E">
        <w:rPr>
          <w:sz w:val="20"/>
        </w:rPr>
        <w:t xml:space="preserve"> </w:t>
      </w:r>
      <w:r w:rsidRPr="004C048E">
        <w:rPr>
          <w:sz w:val="20"/>
        </w:rPr>
        <w:t>including equipment covered by other permits, grandfathered equipment</w:t>
      </w:r>
      <w:r w:rsidR="0083698B">
        <w:rPr>
          <w:sz w:val="20"/>
        </w:rPr>
        <w:t>,</w:t>
      </w:r>
      <w:r w:rsidRPr="004C048E">
        <w:rPr>
          <w:sz w:val="20"/>
        </w:rPr>
        <w:t xml:space="preserve"> and exempt equipment.</w:t>
      </w:r>
    </w:p>
    <w:p w14:paraId="1BF66A74" w14:textId="77777777" w:rsidR="00897CE8" w:rsidRDefault="00897CE8" w:rsidP="00D72D77">
      <w:pPr>
        <w:jc w:val="both"/>
        <w:rPr>
          <w:b/>
          <w:u w:val="single"/>
        </w:rPr>
      </w:pPr>
    </w:p>
    <w:p w14:paraId="2703589C" w14:textId="7CD895C4" w:rsidR="00D72D77" w:rsidRDefault="00D72D77" w:rsidP="00D72D77">
      <w:pPr>
        <w:jc w:val="both"/>
        <w:rPr>
          <w:b/>
          <w:u w:val="single"/>
        </w:rPr>
      </w:pPr>
      <w:r>
        <w:rPr>
          <w:b/>
          <w:u w:val="single"/>
        </w:rPr>
        <w:t>POLLUTION CONTROL EQUIPMENT</w:t>
      </w:r>
    </w:p>
    <w:p w14:paraId="466B2972" w14:textId="77777777" w:rsidR="00517D38" w:rsidRPr="002F1E11" w:rsidRDefault="00517D38" w:rsidP="00D72D77">
      <w:pPr>
        <w:jc w:val="both"/>
        <w:rPr>
          <w:sz w:val="20"/>
        </w:rPr>
      </w:pPr>
    </w:p>
    <w:p w14:paraId="1821CCEA" w14:textId="77777777" w:rsidR="00B60FAD" w:rsidRPr="002F1E11" w:rsidRDefault="002070A5" w:rsidP="00D72D77">
      <w:pPr>
        <w:jc w:val="both"/>
        <w:rPr>
          <w:sz w:val="20"/>
        </w:rPr>
      </w:pPr>
      <w:r w:rsidRPr="002F1E11">
        <w:rPr>
          <w:sz w:val="20"/>
        </w:rPr>
        <w:t>NA</w:t>
      </w:r>
    </w:p>
    <w:p w14:paraId="71D3DC2F" w14:textId="77777777" w:rsidR="00040EE0" w:rsidRPr="002F1E11" w:rsidRDefault="00040EE0" w:rsidP="00040EE0">
      <w:pPr>
        <w:jc w:val="both"/>
        <w:rPr>
          <w:sz w:val="20"/>
        </w:rPr>
      </w:pPr>
    </w:p>
    <w:p w14:paraId="67B2E092" w14:textId="77777777" w:rsidR="00040EE0" w:rsidRPr="00FF27C7" w:rsidRDefault="00040EE0" w:rsidP="00040EE0">
      <w:pPr>
        <w:jc w:val="both"/>
        <w:rPr>
          <w:b/>
          <w:sz w:val="20"/>
          <w:u w:val="single"/>
        </w:rPr>
      </w:pPr>
      <w:r w:rsidRPr="00FF27C7">
        <w:rPr>
          <w:b/>
          <w:sz w:val="20"/>
        </w:rPr>
        <w:t xml:space="preserve">I.  </w:t>
      </w:r>
      <w:r w:rsidRPr="00FF27C7">
        <w:rPr>
          <w:b/>
          <w:sz w:val="20"/>
          <w:u w:val="single"/>
        </w:rPr>
        <w:t>EMISSION LIMITS</w:t>
      </w:r>
    </w:p>
    <w:p w14:paraId="545E37A6" w14:textId="77777777" w:rsidR="00040EE0" w:rsidRPr="00FF27C7" w:rsidRDefault="00040EE0" w:rsidP="00040EE0">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17"/>
        <w:gridCol w:w="1800"/>
        <w:gridCol w:w="1796"/>
        <w:gridCol w:w="1683"/>
        <w:gridCol w:w="1524"/>
        <w:gridCol w:w="1794"/>
      </w:tblGrid>
      <w:tr w:rsidR="00040EE0" w:rsidRPr="00FF27C7" w14:paraId="7324C318" w14:textId="77777777" w:rsidTr="002F1E11">
        <w:trPr>
          <w:cantSplit/>
          <w:tblHeader/>
        </w:trPr>
        <w:tc>
          <w:tcPr>
            <w:tcW w:w="792" w:type="pct"/>
            <w:tcBorders>
              <w:top w:val="single" w:sz="4" w:space="0" w:color="auto"/>
              <w:left w:val="single" w:sz="4" w:space="0" w:color="auto"/>
              <w:bottom w:val="single" w:sz="4" w:space="0" w:color="auto"/>
              <w:right w:val="single" w:sz="4" w:space="0" w:color="auto"/>
            </w:tcBorders>
          </w:tcPr>
          <w:p w14:paraId="3D89C9C0" w14:textId="77777777" w:rsidR="00040EE0" w:rsidRPr="00FF27C7" w:rsidRDefault="00040EE0" w:rsidP="00040EE0">
            <w:pPr>
              <w:jc w:val="center"/>
              <w:rPr>
                <w:b/>
                <w:sz w:val="20"/>
              </w:rPr>
            </w:pPr>
            <w:r w:rsidRPr="00FF27C7">
              <w:rPr>
                <w:b/>
                <w:sz w:val="20"/>
              </w:rPr>
              <w:t>Pollutant</w:t>
            </w:r>
          </w:p>
        </w:tc>
        <w:tc>
          <w:tcPr>
            <w:tcW w:w="881" w:type="pct"/>
            <w:tcBorders>
              <w:top w:val="single" w:sz="4" w:space="0" w:color="auto"/>
              <w:left w:val="single" w:sz="4" w:space="0" w:color="auto"/>
              <w:bottom w:val="single" w:sz="4" w:space="0" w:color="auto"/>
              <w:right w:val="single" w:sz="4" w:space="0" w:color="auto"/>
            </w:tcBorders>
          </w:tcPr>
          <w:p w14:paraId="6A0D9A8C" w14:textId="77777777" w:rsidR="00040EE0" w:rsidRPr="00FF27C7" w:rsidRDefault="00040EE0" w:rsidP="00040EE0">
            <w:pPr>
              <w:jc w:val="center"/>
              <w:rPr>
                <w:b/>
                <w:sz w:val="20"/>
              </w:rPr>
            </w:pPr>
            <w:r w:rsidRPr="00FF27C7">
              <w:rPr>
                <w:b/>
                <w:sz w:val="20"/>
              </w:rPr>
              <w:t>Limit</w:t>
            </w:r>
          </w:p>
        </w:tc>
        <w:tc>
          <w:tcPr>
            <w:tcW w:w="879" w:type="pct"/>
            <w:tcBorders>
              <w:top w:val="single" w:sz="4" w:space="0" w:color="auto"/>
              <w:left w:val="single" w:sz="4" w:space="0" w:color="auto"/>
              <w:bottom w:val="single" w:sz="4" w:space="0" w:color="auto"/>
              <w:right w:val="single" w:sz="4" w:space="0" w:color="auto"/>
            </w:tcBorders>
          </w:tcPr>
          <w:p w14:paraId="26EED7DC" w14:textId="77777777" w:rsidR="00040EE0" w:rsidRPr="00FF27C7" w:rsidRDefault="00040EE0" w:rsidP="00040EE0">
            <w:pPr>
              <w:jc w:val="center"/>
              <w:rPr>
                <w:b/>
                <w:sz w:val="20"/>
              </w:rPr>
            </w:pPr>
            <w:r w:rsidRPr="00FF27C7">
              <w:rPr>
                <w:b/>
                <w:sz w:val="20"/>
              </w:rPr>
              <w:t>Time Period /</w:t>
            </w:r>
          </w:p>
          <w:p w14:paraId="33DBD516" w14:textId="77777777" w:rsidR="00040EE0" w:rsidRDefault="00040EE0" w:rsidP="00040EE0">
            <w:pPr>
              <w:jc w:val="center"/>
              <w:rPr>
                <w:b/>
                <w:sz w:val="20"/>
              </w:rPr>
            </w:pPr>
            <w:r w:rsidRPr="00FF27C7">
              <w:rPr>
                <w:b/>
                <w:sz w:val="20"/>
              </w:rPr>
              <w:t>Operating</w:t>
            </w:r>
          </w:p>
          <w:p w14:paraId="138A6F62" w14:textId="77777777" w:rsidR="00040EE0" w:rsidRPr="00FF27C7" w:rsidRDefault="00040EE0" w:rsidP="00040EE0">
            <w:pPr>
              <w:jc w:val="center"/>
              <w:rPr>
                <w:b/>
                <w:sz w:val="20"/>
              </w:rPr>
            </w:pPr>
            <w:r w:rsidRPr="00FF27C7">
              <w:rPr>
                <w:b/>
                <w:sz w:val="20"/>
              </w:rPr>
              <w:t>Scenario</w:t>
            </w:r>
          </w:p>
        </w:tc>
        <w:tc>
          <w:tcPr>
            <w:tcW w:w="824" w:type="pct"/>
            <w:tcBorders>
              <w:top w:val="single" w:sz="4" w:space="0" w:color="auto"/>
              <w:left w:val="single" w:sz="4" w:space="0" w:color="auto"/>
              <w:bottom w:val="single" w:sz="4" w:space="0" w:color="auto"/>
              <w:right w:val="single" w:sz="4" w:space="0" w:color="auto"/>
            </w:tcBorders>
          </w:tcPr>
          <w:p w14:paraId="40DFB388" w14:textId="77777777" w:rsidR="00040EE0" w:rsidRPr="00FF27C7" w:rsidRDefault="00040EE0" w:rsidP="00040EE0">
            <w:pPr>
              <w:jc w:val="center"/>
              <w:rPr>
                <w:b/>
                <w:sz w:val="20"/>
              </w:rPr>
            </w:pPr>
            <w:r w:rsidRPr="00FF27C7">
              <w:rPr>
                <w:b/>
                <w:sz w:val="20"/>
              </w:rPr>
              <w:t>Equipment</w:t>
            </w:r>
          </w:p>
        </w:tc>
        <w:tc>
          <w:tcPr>
            <w:tcW w:w="746" w:type="pct"/>
            <w:tcBorders>
              <w:top w:val="single" w:sz="4" w:space="0" w:color="auto"/>
              <w:left w:val="single" w:sz="4" w:space="0" w:color="auto"/>
              <w:bottom w:val="single" w:sz="4" w:space="0" w:color="auto"/>
              <w:right w:val="single" w:sz="4" w:space="0" w:color="auto"/>
            </w:tcBorders>
          </w:tcPr>
          <w:p w14:paraId="60F73355" w14:textId="77777777" w:rsidR="00040EE0" w:rsidRPr="00FF27C7" w:rsidRDefault="00040EE0" w:rsidP="00040EE0">
            <w:pPr>
              <w:jc w:val="center"/>
              <w:rPr>
                <w:b/>
                <w:sz w:val="20"/>
              </w:rPr>
            </w:pPr>
            <w:r w:rsidRPr="00FF27C7">
              <w:rPr>
                <w:b/>
                <w:sz w:val="20"/>
              </w:rPr>
              <w:t>Testing / Monitoring Method</w:t>
            </w:r>
          </w:p>
        </w:tc>
        <w:tc>
          <w:tcPr>
            <w:tcW w:w="878" w:type="pct"/>
            <w:tcBorders>
              <w:top w:val="single" w:sz="4" w:space="0" w:color="auto"/>
              <w:left w:val="single" w:sz="4" w:space="0" w:color="auto"/>
              <w:bottom w:val="single" w:sz="4" w:space="0" w:color="auto"/>
              <w:right w:val="single" w:sz="4" w:space="0" w:color="auto"/>
            </w:tcBorders>
          </w:tcPr>
          <w:p w14:paraId="0679364C" w14:textId="77777777" w:rsidR="00040EE0" w:rsidRPr="00FF27C7" w:rsidRDefault="00040EE0" w:rsidP="00040EE0">
            <w:pPr>
              <w:jc w:val="center"/>
              <w:rPr>
                <w:b/>
                <w:sz w:val="20"/>
              </w:rPr>
            </w:pPr>
            <w:r w:rsidRPr="00FF27C7">
              <w:rPr>
                <w:b/>
                <w:sz w:val="20"/>
              </w:rPr>
              <w:t>Underlying Applicable Requirements</w:t>
            </w:r>
          </w:p>
        </w:tc>
      </w:tr>
      <w:tr w:rsidR="00040EE0" w:rsidRPr="00FF27C7" w14:paraId="39D3E38E" w14:textId="77777777" w:rsidTr="00042DDB">
        <w:trPr>
          <w:cantSplit/>
        </w:trPr>
        <w:tc>
          <w:tcPr>
            <w:tcW w:w="792" w:type="pct"/>
            <w:tcBorders>
              <w:top w:val="single" w:sz="4" w:space="0" w:color="auto"/>
              <w:left w:val="single" w:sz="4" w:space="0" w:color="auto"/>
              <w:bottom w:val="single" w:sz="4" w:space="0" w:color="auto"/>
              <w:right w:val="single" w:sz="4" w:space="0" w:color="auto"/>
            </w:tcBorders>
          </w:tcPr>
          <w:p w14:paraId="645D667A" w14:textId="77777777" w:rsidR="00040EE0" w:rsidRPr="002464D7" w:rsidRDefault="00040EE0" w:rsidP="00B37401">
            <w:pPr>
              <w:pStyle w:val="ListParagraph"/>
              <w:numPr>
                <w:ilvl w:val="0"/>
                <w:numId w:val="29"/>
              </w:numPr>
              <w:ind w:hanging="270"/>
              <w:contextualSpacing/>
              <w:rPr>
                <w:sz w:val="20"/>
              </w:rPr>
            </w:pPr>
            <w:r w:rsidRPr="002464D7">
              <w:rPr>
                <w:rFonts w:cs="Arial"/>
                <w:sz w:val="20"/>
              </w:rPr>
              <w:t xml:space="preserve">Each Individual HAP </w:t>
            </w:r>
          </w:p>
        </w:tc>
        <w:tc>
          <w:tcPr>
            <w:tcW w:w="881" w:type="pct"/>
            <w:tcBorders>
              <w:top w:val="single" w:sz="4" w:space="0" w:color="auto"/>
              <w:left w:val="single" w:sz="4" w:space="0" w:color="auto"/>
              <w:bottom w:val="single" w:sz="4" w:space="0" w:color="auto"/>
              <w:right w:val="single" w:sz="4" w:space="0" w:color="auto"/>
            </w:tcBorders>
          </w:tcPr>
          <w:p w14:paraId="6E3152C6" w14:textId="3901045E" w:rsidR="00040EE0" w:rsidRPr="00040EE0" w:rsidRDefault="00040EE0" w:rsidP="00040EE0">
            <w:pPr>
              <w:jc w:val="center"/>
              <w:rPr>
                <w:rFonts w:cs="Arial"/>
                <w:sz w:val="20"/>
              </w:rPr>
            </w:pPr>
            <w:r w:rsidRPr="004A7590">
              <w:rPr>
                <w:rFonts w:cs="Arial"/>
                <w:sz w:val="20"/>
              </w:rPr>
              <w:t>Less than 8.9 tpy</w:t>
            </w:r>
            <w:r>
              <w:rPr>
                <w:rFonts w:cs="Arial"/>
                <w:sz w:val="20"/>
                <w:vertAlign w:val="superscript"/>
              </w:rPr>
              <w:t>2</w:t>
            </w:r>
          </w:p>
        </w:tc>
        <w:tc>
          <w:tcPr>
            <w:tcW w:w="879" w:type="pct"/>
            <w:tcBorders>
              <w:top w:val="single" w:sz="4" w:space="0" w:color="auto"/>
              <w:left w:val="single" w:sz="4" w:space="0" w:color="auto"/>
              <w:bottom w:val="single" w:sz="4" w:space="0" w:color="auto"/>
              <w:right w:val="single" w:sz="4" w:space="0" w:color="auto"/>
            </w:tcBorders>
          </w:tcPr>
          <w:p w14:paraId="75416AD1" w14:textId="77777777" w:rsidR="00040EE0" w:rsidRPr="00FF27C7" w:rsidRDefault="00040EE0" w:rsidP="00040EE0">
            <w:pPr>
              <w:jc w:val="center"/>
              <w:rPr>
                <w:sz w:val="20"/>
              </w:rPr>
            </w:pPr>
            <w:r w:rsidRPr="004A7590">
              <w:rPr>
                <w:rFonts w:cs="Arial"/>
                <w:sz w:val="20"/>
              </w:rPr>
              <w:t>12-month rolling time period as determined at the end of each calendar month</w:t>
            </w:r>
          </w:p>
        </w:tc>
        <w:tc>
          <w:tcPr>
            <w:tcW w:w="824" w:type="pct"/>
            <w:tcBorders>
              <w:top w:val="single" w:sz="4" w:space="0" w:color="auto"/>
              <w:left w:val="single" w:sz="4" w:space="0" w:color="auto"/>
              <w:bottom w:val="single" w:sz="4" w:space="0" w:color="auto"/>
              <w:right w:val="single" w:sz="4" w:space="0" w:color="auto"/>
            </w:tcBorders>
          </w:tcPr>
          <w:p w14:paraId="69ABBB8D" w14:textId="4CE7A154" w:rsidR="00040EE0" w:rsidRPr="002F1E11" w:rsidRDefault="00B560AE" w:rsidP="00040EE0">
            <w:pPr>
              <w:jc w:val="center"/>
              <w:rPr>
                <w:sz w:val="20"/>
              </w:rPr>
            </w:pPr>
            <w:r w:rsidRPr="002F1E11">
              <w:rPr>
                <w:rFonts w:cs="Arial"/>
                <w:sz w:val="20"/>
              </w:rPr>
              <w:t>SOURCE-WIDE</w:t>
            </w:r>
          </w:p>
        </w:tc>
        <w:tc>
          <w:tcPr>
            <w:tcW w:w="746" w:type="pct"/>
            <w:tcBorders>
              <w:top w:val="single" w:sz="4" w:space="0" w:color="auto"/>
              <w:left w:val="single" w:sz="4" w:space="0" w:color="auto"/>
              <w:bottom w:val="single" w:sz="4" w:space="0" w:color="auto"/>
              <w:right w:val="single" w:sz="4" w:space="0" w:color="auto"/>
            </w:tcBorders>
          </w:tcPr>
          <w:p w14:paraId="7C46F227" w14:textId="77777777" w:rsidR="00040EE0" w:rsidRPr="002F1E11" w:rsidRDefault="00040EE0" w:rsidP="00040EE0">
            <w:pPr>
              <w:tabs>
                <w:tab w:val="left" w:pos="540"/>
              </w:tabs>
              <w:jc w:val="center"/>
              <w:rPr>
                <w:rFonts w:cs="Arial"/>
                <w:sz w:val="20"/>
              </w:rPr>
            </w:pPr>
            <w:r w:rsidRPr="002F1E11">
              <w:rPr>
                <w:rFonts w:cs="Arial"/>
                <w:sz w:val="20"/>
              </w:rPr>
              <w:t>SC V.1,</w:t>
            </w:r>
          </w:p>
          <w:p w14:paraId="48C4AB84" w14:textId="77777777" w:rsidR="00040EE0" w:rsidRPr="002F1E11" w:rsidRDefault="00040EE0" w:rsidP="00040EE0">
            <w:pPr>
              <w:jc w:val="center"/>
              <w:rPr>
                <w:sz w:val="20"/>
              </w:rPr>
            </w:pPr>
            <w:r w:rsidRPr="002F1E11">
              <w:rPr>
                <w:rFonts w:cs="Arial"/>
                <w:sz w:val="20"/>
              </w:rPr>
              <w:t>SC VI.2</w:t>
            </w:r>
          </w:p>
        </w:tc>
        <w:tc>
          <w:tcPr>
            <w:tcW w:w="878" w:type="pct"/>
            <w:tcBorders>
              <w:top w:val="single" w:sz="4" w:space="0" w:color="auto"/>
              <w:left w:val="single" w:sz="4" w:space="0" w:color="auto"/>
              <w:bottom w:val="single" w:sz="4" w:space="0" w:color="auto"/>
              <w:right w:val="single" w:sz="4" w:space="0" w:color="auto"/>
            </w:tcBorders>
          </w:tcPr>
          <w:p w14:paraId="3BF4CFC7" w14:textId="77777777" w:rsidR="00040EE0" w:rsidRPr="00040EE0" w:rsidRDefault="00040EE0" w:rsidP="00040EE0">
            <w:pPr>
              <w:jc w:val="center"/>
              <w:rPr>
                <w:b/>
                <w:sz w:val="20"/>
              </w:rPr>
            </w:pPr>
            <w:r w:rsidRPr="00040EE0">
              <w:rPr>
                <w:rFonts w:cs="Arial"/>
                <w:b/>
                <w:sz w:val="20"/>
              </w:rPr>
              <w:t>R 336.1205(3)</w:t>
            </w:r>
          </w:p>
        </w:tc>
      </w:tr>
      <w:tr w:rsidR="00040EE0" w:rsidRPr="00FF27C7" w14:paraId="5EC9BEE1" w14:textId="77777777" w:rsidTr="00042DDB">
        <w:trPr>
          <w:cantSplit/>
        </w:trPr>
        <w:tc>
          <w:tcPr>
            <w:tcW w:w="792" w:type="pct"/>
            <w:tcBorders>
              <w:top w:val="single" w:sz="4" w:space="0" w:color="auto"/>
              <w:left w:val="single" w:sz="4" w:space="0" w:color="auto"/>
              <w:bottom w:val="single" w:sz="4" w:space="0" w:color="auto"/>
              <w:right w:val="single" w:sz="4" w:space="0" w:color="auto"/>
            </w:tcBorders>
          </w:tcPr>
          <w:p w14:paraId="10CD8565" w14:textId="77777777" w:rsidR="00040EE0" w:rsidRPr="002464D7" w:rsidRDefault="00040EE0" w:rsidP="00B37401">
            <w:pPr>
              <w:pStyle w:val="ListParagraph"/>
              <w:numPr>
                <w:ilvl w:val="0"/>
                <w:numId w:val="29"/>
              </w:numPr>
              <w:ind w:hanging="270"/>
              <w:contextualSpacing/>
              <w:rPr>
                <w:sz w:val="20"/>
              </w:rPr>
            </w:pPr>
            <w:r w:rsidRPr="002464D7">
              <w:rPr>
                <w:rFonts w:cs="Arial"/>
                <w:sz w:val="20"/>
              </w:rPr>
              <w:t>Aggregate HAPs</w:t>
            </w:r>
          </w:p>
        </w:tc>
        <w:tc>
          <w:tcPr>
            <w:tcW w:w="881" w:type="pct"/>
            <w:tcBorders>
              <w:top w:val="single" w:sz="4" w:space="0" w:color="auto"/>
              <w:left w:val="single" w:sz="4" w:space="0" w:color="auto"/>
              <w:bottom w:val="single" w:sz="4" w:space="0" w:color="auto"/>
              <w:right w:val="single" w:sz="4" w:space="0" w:color="auto"/>
            </w:tcBorders>
          </w:tcPr>
          <w:p w14:paraId="3783401E" w14:textId="771155D3" w:rsidR="00040EE0" w:rsidRPr="00040EE0" w:rsidRDefault="00040EE0" w:rsidP="00040EE0">
            <w:pPr>
              <w:jc w:val="center"/>
              <w:rPr>
                <w:rFonts w:cs="Arial"/>
                <w:sz w:val="20"/>
              </w:rPr>
            </w:pPr>
            <w:r w:rsidRPr="004A7590">
              <w:rPr>
                <w:rFonts w:cs="Arial"/>
                <w:sz w:val="20"/>
              </w:rPr>
              <w:t>Less than 22.4 tpy</w:t>
            </w:r>
            <w:r>
              <w:rPr>
                <w:rFonts w:cs="Arial"/>
                <w:sz w:val="20"/>
                <w:vertAlign w:val="superscript"/>
              </w:rPr>
              <w:t>2</w:t>
            </w:r>
          </w:p>
        </w:tc>
        <w:tc>
          <w:tcPr>
            <w:tcW w:w="879" w:type="pct"/>
            <w:tcBorders>
              <w:top w:val="single" w:sz="4" w:space="0" w:color="auto"/>
              <w:left w:val="single" w:sz="4" w:space="0" w:color="auto"/>
              <w:bottom w:val="single" w:sz="4" w:space="0" w:color="auto"/>
              <w:right w:val="single" w:sz="4" w:space="0" w:color="auto"/>
            </w:tcBorders>
          </w:tcPr>
          <w:p w14:paraId="413FA33A" w14:textId="77777777" w:rsidR="00040EE0" w:rsidRPr="00FF27C7" w:rsidRDefault="00040EE0" w:rsidP="00040EE0">
            <w:pPr>
              <w:jc w:val="center"/>
              <w:rPr>
                <w:sz w:val="20"/>
              </w:rPr>
            </w:pPr>
            <w:r w:rsidRPr="004A7590">
              <w:rPr>
                <w:rFonts w:cs="Arial"/>
                <w:sz w:val="20"/>
              </w:rPr>
              <w:t>12-month rolling time period as determined at the end of each calendar month</w:t>
            </w:r>
          </w:p>
        </w:tc>
        <w:tc>
          <w:tcPr>
            <w:tcW w:w="824" w:type="pct"/>
            <w:tcBorders>
              <w:top w:val="single" w:sz="4" w:space="0" w:color="auto"/>
              <w:left w:val="single" w:sz="4" w:space="0" w:color="auto"/>
              <w:bottom w:val="single" w:sz="4" w:space="0" w:color="auto"/>
              <w:right w:val="single" w:sz="4" w:space="0" w:color="auto"/>
            </w:tcBorders>
          </w:tcPr>
          <w:p w14:paraId="4165CA3A" w14:textId="4D8D21F7" w:rsidR="00040EE0" w:rsidRPr="002F1E11" w:rsidRDefault="00B560AE" w:rsidP="00040EE0">
            <w:pPr>
              <w:jc w:val="center"/>
              <w:rPr>
                <w:sz w:val="20"/>
              </w:rPr>
            </w:pPr>
            <w:r w:rsidRPr="002F1E11">
              <w:rPr>
                <w:rFonts w:cs="Arial"/>
                <w:sz w:val="20"/>
              </w:rPr>
              <w:t>SOURCE-WIDE</w:t>
            </w:r>
          </w:p>
        </w:tc>
        <w:tc>
          <w:tcPr>
            <w:tcW w:w="746" w:type="pct"/>
            <w:tcBorders>
              <w:top w:val="single" w:sz="4" w:space="0" w:color="auto"/>
              <w:left w:val="single" w:sz="4" w:space="0" w:color="auto"/>
              <w:bottom w:val="single" w:sz="4" w:space="0" w:color="auto"/>
              <w:right w:val="single" w:sz="4" w:space="0" w:color="auto"/>
            </w:tcBorders>
          </w:tcPr>
          <w:p w14:paraId="790BEAF5" w14:textId="77777777" w:rsidR="00040EE0" w:rsidRPr="002F1E11" w:rsidRDefault="00040EE0" w:rsidP="00040EE0">
            <w:pPr>
              <w:tabs>
                <w:tab w:val="left" w:pos="540"/>
              </w:tabs>
              <w:jc w:val="center"/>
              <w:rPr>
                <w:rFonts w:cs="Arial"/>
                <w:sz w:val="20"/>
              </w:rPr>
            </w:pPr>
            <w:r w:rsidRPr="002F1E11">
              <w:rPr>
                <w:rFonts w:cs="Arial"/>
                <w:sz w:val="20"/>
              </w:rPr>
              <w:t>SC V.1,</w:t>
            </w:r>
          </w:p>
          <w:p w14:paraId="5941BBAD" w14:textId="77777777" w:rsidR="00040EE0" w:rsidRPr="002F1E11" w:rsidRDefault="00040EE0" w:rsidP="00040EE0">
            <w:pPr>
              <w:jc w:val="center"/>
              <w:rPr>
                <w:sz w:val="20"/>
              </w:rPr>
            </w:pPr>
            <w:r w:rsidRPr="002F1E11">
              <w:rPr>
                <w:rFonts w:cs="Arial"/>
                <w:sz w:val="20"/>
              </w:rPr>
              <w:t>SC VI.2</w:t>
            </w:r>
          </w:p>
        </w:tc>
        <w:tc>
          <w:tcPr>
            <w:tcW w:w="878" w:type="pct"/>
            <w:tcBorders>
              <w:top w:val="single" w:sz="4" w:space="0" w:color="auto"/>
              <w:left w:val="single" w:sz="4" w:space="0" w:color="auto"/>
              <w:bottom w:val="single" w:sz="4" w:space="0" w:color="auto"/>
              <w:right w:val="single" w:sz="4" w:space="0" w:color="auto"/>
            </w:tcBorders>
          </w:tcPr>
          <w:p w14:paraId="49C9D3A8" w14:textId="77777777" w:rsidR="00040EE0" w:rsidRPr="00040EE0" w:rsidRDefault="00040EE0" w:rsidP="00040EE0">
            <w:pPr>
              <w:jc w:val="center"/>
              <w:rPr>
                <w:b/>
                <w:sz w:val="20"/>
              </w:rPr>
            </w:pPr>
            <w:r w:rsidRPr="00040EE0">
              <w:rPr>
                <w:rFonts w:cs="Arial"/>
                <w:b/>
                <w:sz w:val="20"/>
              </w:rPr>
              <w:t>R 336.1205(3)</w:t>
            </w:r>
          </w:p>
        </w:tc>
      </w:tr>
    </w:tbl>
    <w:p w14:paraId="1EEC7F14" w14:textId="1D9259BE" w:rsidR="00040EE0" w:rsidRDefault="00042DDB" w:rsidP="00D72D77">
      <w:pPr>
        <w:jc w:val="both"/>
        <w:rPr>
          <w:rFonts w:cs="Arial"/>
          <w:sz w:val="20"/>
        </w:rPr>
      </w:pPr>
      <w:r w:rsidRPr="00136F34">
        <w:rPr>
          <w:rFonts w:cs="Arial"/>
          <w:sz w:val="20"/>
        </w:rPr>
        <w:t>The emission limits established in</w:t>
      </w:r>
      <w:r>
        <w:rPr>
          <w:rFonts w:cs="Arial"/>
          <w:sz w:val="20"/>
        </w:rPr>
        <w:t xml:space="preserve"> SC</w:t>
      </w:r>
      <w:r w:rsidRPr="00136F34">
        <w:rPr>
          <w:rFonts w:cs="Arial"/>
          <w:sz w:val="20"/>
        </w:rPr>
        <w:t xml:space="preserve"> I.1 and </w:t>
      </w:r>
      <w:r>
        <w:rPr>
          <w:rFonts w:cs="Arial"/>
          <w:sz w:val="20"/>
        </w:rPr>
        <w:t xml:space="preserve">SC </w:t>
      </w:r>
      <w:r w:rsidRPr="00136F34">
        <w:rPr>
          <w:rFonts w:cs="Arial"/>
          <w:sz w:val="20"/>
        </w:rPr>
        <w:t xml:space="preserve">I.2 apply to individual and aggregate HAP emissions from </w:t>
      </w:r>
      <w:r>
        <w:rPr>
          <w:rFonts w:cs="Arial"/>
          <w:sz w:val="20"/>
        </w:rPr>
        <w:t xml:space="preserve">SRNs </w:t>
      </w:r>
      <w:r w:rsidRPr="00136F34">
        <w:rPr>
          <w:rFonts w:cs="Arial"/>
          <w:sz w:val="20"/>
        </w:rPr>
        <w:t>A8645 and</w:t>
      </w:r>
      <w:r>
        <w:rPr>
          <w:rFonts w:cs="Arial"/>
          <w:sz w:val="20"/>
        </w:rPr>
        <w:t xml:space="preserve"> </w:t>
      </w:r>
      <w:r w:rsidRPr="00136F34">
        <w:rPr>
          <w:rFonts w:cs="Arial"/>
          <w:sz w:val="20"/>
        </w:rPr>
        <w:t>M4734 as one contiguous site.</w:t>
      </w:r>
    </w:p>
    <w:p w14:paraId="4CFDE6DD" w14:textId="77777777" w:rsidR="00042DDB" w:rsidRDefault="00042DDB" w:rsidP="00D72D77">
      <w:pPr>
        <w:jc w:val="both"/>
        <w:rPr>
          <w:b/>
        </w:rPr>
      </w:pPr>
    </w:p>
    <w:p w14:paraId="34C08AFD" w14:textId="3D5C7475" w:rsidR="00D72D77" w:rsidRDefault="000862E3" w:rsidP="00D72D77">
      <w:pPr>
        <w:jc w:val="both"/>
        <w:rPr>
          <w:b/>
          <w:u w:val="single"/>
        </w:rPr>
      </w:pPr>
      <w:r>
        <w:rPr>
          <w:b/>
        </w:rPr>
        <w:t xml:space="preserve">II.  </w:t>
      </w:r>
      <w:r w:rsidR="00D72D77">
        <w:rPr>
          <w:b/>
          <w:u w:val="single"/>
        </w:rPr>
        <w:t>MATERIAL LIMIT(S)</w:t>
      </w:r>
    </w:p>
    <w:p w14:paraId="59A0E8BF" w14:textId="77777777" w:rsidR="008D1C1B" w:rsidRDefault="008D1C1B" w:rsidP="00D72D77">
      <w:pPr>
        <w:jc w:val="both"/>
        <w:rPr>
          <w:sz w:val="20"/>
        </w:rPr>
      </w:pPr>
    </w:p>
    <w:p w14:paraId="0D0DC341" w14:textId="77777777" w:rsidR="002070A5" w:rsidRDefault="002070A5" w:rsidP="00D72D77">
      <w:pPr>
        <w:jc w:val="both"/>
        <w:rPr>
          <w:sz w:val="20"/>
        </w:rPr>
      </w:pPr>
      <w:r>
        <w:rPr>
          <w:sz w:val="20"/>
        </w:rPr>
        <w:t>NA</w:t>
      </w:r>
    </w:p>
    <w:p w14:paraId="64083C40" w14:textId="77777777" w:rsidR="002070A5" w:rsidRDefault="002070A5" w:rsidP="00D72D77">
      <w:pPr>
        <w:jc w:val="both"/>
        <w:rPr>
          <w:sz w:val="20"/>
        </w:rPr>
      </w:pPr>
    </w:p>
    <w:p w14:paraId="2AFC4076" w14:textId="77777777" w:rsidR="00D72D77" w:rsidRPr="00CC02A3" w:rsidRDefault="00A13378" w:rsidP="00D72D77">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14:paraId="2A41C736" w14:textId="77777777" w:rsidR="00D72D77" w:rsidRPr="00FE0AD0" w:rsidRDefault="00D72D77" w:rsidP="00D72D77">
      <w:pPr>
        <w:jc w:val="both"/>
        <w:rPr>
          <w:sz w:val="20"/>
        </w:rPr>
      </w:pPr>
    </w:p>
    <w:p w14:paraId="38841C03" w14:textId="77777777" w:rsidR="00D72D77" w:rsidRPr="00095B77" w:rsidRDefault="002070A5" w:rsidP="002070A5">
      <w:pPr>
        <w:jc w:val="both"/>
        <w:rPr>
          <w:sz w:val="20"/>
        </w:rPr>
      </w:pPr>
      <w:r>
        <w:rPr>
          <w:sz w:val="20"/>
        </w:rPr>
        <w:t>NA</w:t>
      </w:r>
    </w:p>
    <w:p w14:paraId="3F337E2D" w14:textId="77777777" w:rsidR="00D72D77" w:rsidRDefault="00D72D77" w:rsidP="00D72D77">
      <w:pPr>
        <w:jc w:val="both"/>
        <w:rPr>
          <w:sz w:val="20"/>
        </w:rPr>
      </w:pPr>
    </w:p>
    <w:p w14:paraId="357C4B15" w14:textId="77777777" w:rsidR="00D72D77" w:rsidRPr="00CC02A3" w:rsidRDefault="00A13378" w:rsidP="00D72D77">
      <w:pPr>
        <w:jc w:val="both"/>
        <w:rPr>
          <w:b/>
          <w:sz w:val="20"/>
          <w:u w:val="single"/>
        </w:rPr>
      </w:pPr>
      <w:r>
        <w:rPr>
          <w:b/>
        </w:rPr>
        <w:t xml:space="preserve">IV.  </w:t>
      </w:r>
      <w:r w:rsidR="00D72D77">
        <w:rPr>
          <w:b/>
          <w:u w:val="single"/>
        </w:rPr>
        <w:t>DESIGN/EQUIPMENT PARAMETER(S)</w:t>
      </w:r>
    </w:p>
    <w:p w14:paraId="7C592A16" w14:textId="77777777" w:rsidR="00D72D77" w:rsidRPr="00FE0AD0" w:rsidRDefault="00D72D77" w:rsidP="00D72D77">
      <w:pPr>
        <w:jc w:val="both"/>
        <w:rPr>
          <w:b/>
          <w:sz w:val="20"/>
          <w:u w:val="single"/>
        </w:rPr>
      </w:pPr>
    </w:p>
    <w:p w14:paraId="03B07672" w14:textId="77777777" w:rsidR="00D72D77" w:rsidRDefault="002070A5" w:rsidP="00D72D77">
      <w:pPr>
        <w:jc w:val="both"/>
        <w:rPr>
          <w:sz w:val="20"/>
        </w:rPr>
      </w:pPr>
      <w:r>
        <w:rPr>
          <w:sz w:val="20"/>
        </w:rPr>
        <w:t>NA</w:t>
      </w:r>
    </w:p>
    <w:p w14:paraId="23BCAEFC" w14:textId="77777777" w:rsidR="002070A5" w:rsidRDefault="002070A5" w:rsidP="00D72D77">
      <w:pPr>
        <w:jc w:val="both"/>
        <w:rPr>
          <w:sz w:val="20"/>
        </w:rPr>
      </w:pPr>
    </w:p>
    <w:p w14:paraId="1891BC89" w14:textId="77777777" w:rsidR="00CC02A3" w:rsidRPr="00CC02A3" w:rsidRDefault="00A13378" w:rsidP="00D72D77">
      <w:pPr>
        <w:jc w:val="both"/>
        <w:rPr>
          <w:b/>
          <w:sz w:val="20"/>
          <w:u w:val="single"/>
        </w:rPr>
      </w:pPr>
      <w:r>
        <w:rPr>
          <w:b/>
        </w:rPr>
        <w:t xml:space="preserve">V.  </w:t>
      </w:r>
      <w:r w:rsidR="00D72D77">
        <w:rPr>
          <w:b/>
          <w:u w:val="single"/>
        </w:rPr>
        <w:t>TESTING/SAMPLING</w:t>
      </w:r>
    </w:p>
    <w:p w14:paraId="29FA9615"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ED926B1" w14:textId="03B4E4B5" w:rsidR="00D72D77" w:rsidRDefault="00D72D77" w:rsidP="00D72D77">
      <w:pPr>
        <w:jc w:val="both"/>
        <w:rPr>
          <w:sz w:val="20"/>
        </w:rPr>
      </w:pPr>
    </w:p>
    <w:p w14:paraId="4DB6A50E" w14:textId="127D6121" w:rsidR="00040EE0" w:rsidRPr="009A0335" w:rsidRDefault="00040EE0" w:rsidP="009A0335">
      <w:pPr>
        <w:ind w:left="450" w:hanging="450"/>
        <w:jc w:val="both"/>
        <w:rPr>
          <w:sz w:val="20"/>
        </w:rPr>
      </w:pPr>
      <w:r>
        <w:rPr>
          <w:rFonts w:cs="Arial"/>
          <w:sz w:val="20"/>
        </w:rPr>
        <w:t>1.</w:t>
      </w:r>
      <w:r>
        <w:rPr>
          <w:rFonts w:cs="Arial"/>
          <w:sz w:val="20"/>
        </w:rPr>
        <w:tab/>
      </w:r>
      <w:r w:rsidRPr="005259C3">
        <w:rPr>
          <w:rFonts w:cs="Arial"/>
          <w:sz w:val="20"/>
        </w:rPr>
        <w:t xml:space="preserve">The permittee shall determine the HAP content of any material as applied and as received, using manufacturer’s formulation data.  Upon request of the AQD District Supervisor, the permittee shall verify the manufacturer’s HAP formulation data using EPA Test Method </w:t>
      </w:r>
      <w:r w:rsidR="007D75A0" w:rsidRPr="005259C3">
        <w:rPr>
          <w:rFonts w:cs="Arial"/>
          <w:sz w:val="20"/>
        </w:rPr>
        <w:t>311.</w:t>
      </w:r>
      <w:r w:rsidR="007D75A0">
        <w:rPr>
          <w:rFonts w:cs="Arial"/>
          <w:sz w:val="20"/>
          <w:vertAlign w:val="superscript"/>
        </w:rPr>
        <w:t>2</w:t>
      </w:r>
      <w:r w:rsidR="007D75A0" w:rsidRPr="005259C3">
        <w:rPr>
          <w:rFonts w:cs="Arial"/>
          <w:sz w:val="20"/>
        </w:rPr>
        <w:t xml:space="preserve"> </w:t>
      </w:r>
      <w:r w:rsidR="002F1E11">
        <w:rPr>
          <w:rFonts w:cs="Arial"/>
          <w:sz w:val="20"/>
        </w:rPr>
        <w:t xml:space="preserve"> </w:t>
      </w:r>
      <w:r w:rsidR="007D75A0" w:rsidRPr="002F1E11">
        <w:rPr>
          <w:rFonts w:cs="Arial"/>
          <w:b/>
          <w:bCs/>
          <w:sz w:val="20"/>
        </w:rPr>
        <w:t>(</w:t>
      </w:r>
      <w:r w:rsidRPr="005259C3">
        <w:rPr>
          <w:rFonts w:cs="Arial"/>
          <w:b/>
          <w:sz w:val="20"/>
        </w:rPr>
        <w:t>R 336.1205(3))</w:t>
      </w:r>
    </w:p>
    <w:p w14:paraId="5BAE1FFA" w14:textId="77777777" w:rsidR="00D72D77" w:rsidRDefault="00D72D77" w:rsidP="00D72D77">
      <w:pPr>
        <w:jc w:val="both"/>
        <w:rPr>
          <w:sz w:val="20"/>
        </w:rPr>
      </w:pPr>
      <w:bookmarkStart w:id="74" w:name="_Hlk158878286"/>
    </w:p>
    <w:p w14:paraId="420DA531" w14:textId="77777777" w:rsidR="00D72D77" w:rsidRPr="00CC02A3" w:rsidRDefault="00A13378" w:rsidP="00D72D77">
      <w:pPr>
        <w:jc w:val="both"/>
        <w:rPr>
          <w:sz w:val="20"/>
        </w:rPr>
      </w:pPr>
      <w:r>
        <w:rPr>
          <w:b/>
        </w:rPr>
        <w:t xml:space="preserve">VI.  </w:t>
      </w:r>
      <w:r w:rsidR="00D72D77">
        <w:rPr>
          <w:b/>
          <w:u w:val="single"/>
        </w:rPr>
        <w:t>MONITORING/RECORDKEEPING</w:t>
      </w:r>
    </w:p>
    <w:p w14:paraId="20872DCE" w14:textId="22A75579" w:rsidR="00D72D77" w:rsidRDefault="00D72D77" w:rsidP="00D72D77">
      <w:pPr>
        <w:jc w:val="both"/>
        <w:rPr>
          <w:b/>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0886BA2F" w14:textId="33A14B88" w:rsidR="00B560AE" w:rsidRDefault="00B560AE" w:rsidP="00D72D77">
      <w:pPr>
        <w:jc w:val="both"/>
        <w:rPr>
          <w:sz w:val="20"/>
        </w:rPr>
      </w:pPr>
    </w:p>
    <w:p w14:paraId="75BA2DE7" w14:textId="6F03EB74" w:rsidR="00B560AE" w:rsidRPr="00557446" w:rsidRDefault="00B560AE" w:rsidP="00B560AE">
      <w:pPr>
        <w:tabs>
          <w:tab w:val="left" w:pos="360"/>
        </w:tabs>
        <w:ind w:left="360" w:hanging="360"/>
        <w:jc w:val="both"/>
        <w:rPr>
          <w:rFonts w:cs="Arial"/>
          <w:b/>
          <w:spacing w:val="-2"/>
          <w:sz w:val="20"/>
        </w:rPr>
      </w:pPr>
      <w:r w:rsidRPr="00557446">
        <w:rPr>
          <w:rFonts w:cs="Arial"/>
          <w:sz w:val="20"/>
        </w:rPr>
        <w:t>1.</w:t>
      </w:r>
      <w:r w:rsidRPr="00557446">
        <w:rPr>
          <w:rFonts w:cs="Arial"/>
          <w:sz w:val="20"/>
        </w:rPr>
        <w:tab/>
      </w:r>
      <w:r w:rsidRPr="00557446">
        <w:rPr>
          <w:rFonts w:cs="Arial"/>
          <w:color w:val="000000"/>
          <w:sz w:val="20"/>
        </w:rPr>
        <w:t xml:space="preserve">The permittee shall complete all required calculations in a format acceptable to the AQD District Supervisor by the </w:t>
      </w:r>
      <w:r w:rsidRPr="002F1E11">
        <w:rPr>
          <w:rFonts w:cs="Arial"/>
          <w:sz w:val="20"/>
        </w:rPr>
        <w:t>last d</w:t>
      </w:r>
      <w:r w:rsidRPr="00557446">
        <w:rPr>
          <w:rFonts w:cs="Arial"/>
          <w:color w:val="000000"/>
          <w:sz w:val="20"/>
        </w:rPr>
        <w:t>ay of the calendar month, for the previous calendar month, unless otherwise specified in any monitoring/recordkeeping special condition.</w:t>
      </w:r>
      <w:r w:rsidR="007D75A0" w:rsidRPr="00416E72">
        <w:rPr>
          <w:rFonts w:cs="Arial"/>
          <w:sz w:val="20"/>
          <w:vertAlign w:val="superscript"/>
        </w:rPr>
        <w:t>2</w:t>
      </w:r>
      <w:r w:rsidR="007D75A0" w:rsidRPr="00416E72">
        <w:rPr>
          <w:rFonts w:cs="Arial"/>
          <w:color w:val="000000"/>
          <w:sz w:val="20"/>
        </w:rPr>
        <w:t xml:space="preserve"> </w:t>
      </w:r>
      <w:r w:rsidR="002F1E11">
        <w:rPr>
          <w:rFonts w:cs="Arial"/>
          <w:color w:val="000000"/>
          <w:sz w:val="20"/>
        </w:rPr>
        <w:t xml:space="preserve"> </w:t>
      </w:r>
      <w:r w:rsidR="007D75A0" w:rsidRPr="002F1E11">
        <w:rPr>
          <w:rFonts w:cs="Arial"/>
          <w:b/>
          <w:bCs/>
          <w:color w:val="000000"/>
          <w:sz w:val="20"/>
        </w:rPr>
        <w:t>(</w:t>
      </w:r>
      <w:r w:rsidRPr="002F1E11">
        <w:rPr>
          <w:rFonts w:cs="Arial"/>
          <w:b/>
          <w:bCs/>
          <w:spacing w:val="-2"/>
          <w:sz w:val="20"/>
        </w:rPr>
        <w:t>R</w:t>
      </w:r>
      <w:r w:rsidRPr="00416E72">
        <w:rPr>
          <w:rFonts w:cs="Arial"/>
          <w:b/>
          <w:spacing w:val="-2"/>
          <w:sz w:val="20"/>
        </w:rPr>
        <w:t> 336.1205(3))</w:t>
      </w:r>
    </w:p>
    <w:p w14:paraId="027FF8C6" w14:textId="77777777" w:rsidR="00B560AE" w:rsidRDefault="00B560AE" w:rsidP="00B560AE">
      <w:pPr>
        <w:ind w:left="360" w:hanging="360"/>
        <w:jc w:val="both"/>
        <w:rPr>
          <w:sz w:val="20"/>
        </w:rPr>
      </w:pPr>
    </w:p>
    <w:p w14:paraId="02776F2B" w14:textId="736A6A79" w:rsidR="00B560AE" w:rsidRDefault="00B560AE" w:rsidP="002F1E11">
      <w:pPr>
        <w:spacing w:after="120"/>
        <w:ind w:left="360" w:hanging="360"/>
        <w:jc w:val="both"/>
        <w:rPr>
          <w:sz w:val="20"/>
        </w:rPr>
      </w:pPr>
      <w:bookmarkStart w:id="75" w:name="_Hlk509309639"/>
      <w:r>
        <w:rPr>
          <w:sz w:val="20"/>
        </w:rPr>
        <w:lastRenderedPageBreak/>
        <w:t>2</w:t>
      </w:r>
      <w:r w:rsidRPr="001026BF">
        <w:rPr>
          <w:sz w:val="20"/>
        </w:rPr>
        <w:t>.</w:t>
      </w:r>
      <w:r w:rsidRPr="001026BF">
        <w:rPr>
          <w:sz w:val="20"/>
        </w:rPr>
        <w:tab/>
        <w:t>The permittee shall keep the following information on a monthly basis:</w:t>
      </w:r>
    </w:p>
    <w:p w14:paraId="3AF070AF" w14:textId="5483A4FC" w:rsidR="00B560AE" w:rsidRPr="00B560AE" w:rsidRDefault="00B560AE" w:rsidP="002F1E11">
      <w:pPr>
        <w:spacing w:after="120"/>
        <w:ind w:left="720" w:hanging="360"/>
        <w:jc w:val="both"/>
        <w:rPr>
          <w:rFonts w:cs="Arial"/>
          <w:sz w:val="20"/>
        </w:rPr>
      </w:pPr>
      <w:r>
        <w:rPr>
          <w:sz w:val="20"/>
        </w:rPr>
        <w:t>a</w:t>
      </w:r>
      <w:r w:rsidR="00042DDB">
        <w:rPr>
          <w:sz w:val="20"/>
        </w:rPr>
        <w:t>.</w:t>
      </w:r>
      <w:r>
        <w:rPr>
          <w:sz w:val="20"/>
        </w:rPr>
        <w:tab/>
        <w:t>Gallons or pounds of each HAP containing material used.</w:t>
      </w:r>
    </w:p>
    <w:p w14:paraId="1B2BA49F" w14:textId="59582DB3" w:rsidR="00B560AE" w:rsidRPr="00B560AE" w:rsidRDefault="00B560AE" w:rsidP="002F1E11">
      <w:pPr>
        <w:spacing w:after="120"/>
        <w:ind w:left="720" w:hanging="360"/>
        <w:jc w:val="both"/>
        <w:rPr>
          <w:rFonts w:cs="Arial"/>
          <w:sz w:val="20"/>
        </w:rPr>
      </w:pPr>
      <w:r>
        <w:rPr>
          <w:sz w:val="20"/>
        </w:rPr>
        <w:t>b</w:t>
      </w:r>
      <w:r w:rsidR="00042DDB">
        <w:rPr>
          <w:sz w:val="20"/>
        </w:rPr>
        <w:t>.</w:t>
      </w:r>
      <w:r>
        <w:rPr>
          <w:sz w:val="20"/>
        </w:rPr>
        <w:tab/>
        <w:t>HAP content, in pounds per gallon or pounds per pound, of each HAP containing material used.</w:t>
      </w:r>
    </w:p>
    <w:p w14:paraId="4E0755F6" w14:textId="20410F08" w:rsidR="00B560AE" w:rsidRPr="00B560AE" w:rsidRDefault="00B560AE" w:rsidP="002F1E11">
      <w:pPr>
        <w:spacing w:after="120"/>
        <w:ind w:left="720" w:hanging="360"/>
        <w:jc w:val="both"/>
        <w:rPr>
          <w:rFonts w:cs="Arial"/>
          <w:sz w:val="20"/>
        </w:rPr>
      </w:pPr>
      <w:r>
        <w:rPr>
          <w:sz w:val="20"/>
        </w:rPr>
        <w:t>c</w:t>
      </w:r>
      <w:r w:rsidR="00042DDB">
        <w:rPr>
          <w:sz w:val="20"/>
        </w:rPr>
        <w:t>.</w:t>
      </w:r>
      <w:r>
        <w:rPr>
          <w:sz w:val="20"/>
        </w:rPr>
        <w:tab/>
      </w:r>
      <w:r w:rsidRPr="00A061F2">
        <w:rPr>
          <w:sz w:val="20"/>
        </w:rPr>
        <w:t xml:space="preserve">Fuel usage for all fuel-burning equipment </w:t>
      </w:r>
      <w:r>
        <w:rPr>
          <w:sz w:val="20"/>
        </w:rPr>
        <w:t>SOURCE-WIDE</w:t>
      </w:r>
      <w:r w:rsidRPr="00A061F2">
        <w:rPr>
          <w:sz w:val="20"/>
        </w:rPr>
        <w:t xml:space="preserve"> and equipment-specific emission factors for each fuel.</w:t>
      </w:r>
    </w:p>
    <w:p w14:paraId="73BA52FA" w14:textId="2698641C" w:rsidR="00B560AE" w:rsidRPr="00B560AE" w:rsidRDefault="00B560AE" w:rsidP="002F1E11">
      <w:pPr>
        <w:spacing w:after="120"/>
        <w:ind w:left="720" w:hanging="360"/>
        <w:jc w:val="both"/>
        <w:rPr>
          <w:rFonts w:cs="Arial"/>
          <w:sz w:val="20"/>
        </w:rPr>
      </w:pPr>
      <w:r>
        <w:rPr>
          <w:sz w:val="20"/>
        </w:rPr>
        <w:t>d</w:t>
      </w:r>
      <w:r w:rsidR="00042DDB">
        <w:rPr>
          <w:sz w:val="20"/>
        </w:rPr>
        <w:t>.</w:t>
      </w:r>
      <w:r w:rsidRPr="001026BF">
        <w:rPr>
          <w:sz w:val="20"/>
        </w:rPr>
        <w:tab/>
        <w:t xml:space="preserve">Individual and aggregate HAP emissions </w:t>
      </w:r>
      <w:r w:rsidRPr="00E33913">
        <w:rPr>
          <w:color w:val="000000" w:themeColor="text1"/>
          <w:sz w:val="20"/>
        </w:rPr>
        <w:t xml:space="preserve">calculations determining the monthly emissions rate of each in tons per calendar month </w:t>
      </w:r>
      <w:bookmarkStart w:id="76" w:name="_Hlk513203681"/>
      <w:r>
        <w:rPr>
          <w:color w:val="000000" w:themeColor="text1"/>
          <w:sz w:val="20"/>
        </w:rPr>
        <w:t>for all SOURCE-WIDE equipment</w:t>
      </w:r>
      <w:bookmarkEnd w:id="76"/>
      <w:r w:rsidRPr="00E33913">
        <w:rPr>
          <w:color w:val="000000" w:themeColor="text1"/>
          <w:sz w:val="20"/>
        </w:rPr>
        <w:t xml:space="preserve">.  For the purpose of this condition, </w:t>
      </w:r>
      <w:r>
        <w:rPr>
          <w:color w:val="000000" w:themeColor="text1"/>
          <w:sz w:val="20"/>
        </w:rPr>
        <w:t xml:space="preserve">SOURCE-WIDE </w:t>
      </w:r>
      <w:r w:rsidRPr="00E33913">
        <w:rPr>
          <w:color w:val="000000" w:themeColor="text1"/>
          <w:sz w:val="20"/>
        </w:rPr>
        <w:t xml:space="preserve">includes the individual and total HAP emissions from the Ford Motor Company </w:t>
      </w:r>
      <w:r>
        <w:rPr>
          <w:color w:val="000000" w:themeColor="text1"/>
          <w:sz w:val="20"/>
        </w:rPr>
        <w:t xml:space="preserve">SRNs </w:t>
      </w:r>
      <w:r w:rsidRPr="00E33913">
        <w:rPr>
          <w:color w:val="000000" w:themeColor="text1"/>
          <w:sz w:val="20"/>
        </w:rPr>
        <w:t>A8645 and M4734 contiguous sites.  Alternatively, for bulk chemical usage which has quarterly records data, usage shall be prorated to each month using hours of operations or production data.</w:t>
      </w:r>
    </w:p>
    <w:p w14:paraId="13B35700" w14:textId="6606029A" w:rsidR="00B560AE" w:rsidRPr="00B560AE" w:rsidRDefault="00B560AE" w:rsidP="002F1E11">
      <w:pPr>
        <w:spacing w:after="120"/>
        <w:ind w:left="720" w:hanging="360"/>
        <w:jc w:val="both"/>
        <w:rPr>
          <w:rFonts w:cs="Arial"/>
          <w:sz w:val="20"/>
        </w:rPr>
      </w:pPr>
      <w:r>
        <w:rPr>
          <w:color w:val="000000" w:themeColor="text1"/>
          <w:sz w:val="20"/>
        </w:rPr>
        <w:t>e</w:t>
      </w:r>
      <w:r w:rsidR="00042DDB">
        <w:rPr>
          <w:color w:val="000000" w:themeColor="text1"/>
          <w:sz w:val="20"/>
        </w:rPr>
        <w:t>.</w:t>
      </w:r>
      <w:r w:rsidRPr="00E33913">
        <w:rPr>
          <w:color w:val="000000" w:themeColor="text1"/>
          <w:sz w:val="20"/>
        </w:rPr>
        <w:tab/>
        <w:t xml:space="preserve">Individual and aggregate HAP emission calculations determining the annual emission rate of each in tons per 12-month rolling time period as determined at the end of each calendar month </w:t>
      </w:r>
      <w:r>
        <w:rPr>
          <w:color w:val="000000" w:themeColor="text1"/>
          <w:sz w:val="20"/>
        </w:rPr>
        <w:t>for all SOURCE-WIDE equipment</w:t>
      </w:r>
      <w:r w:rsidRPr="00E33913">
        <w:rPr>
          <w:color w:val="000000" w:themeColor="text1"/>
          <w:sz w:val="20"/>
        </w:rPr>
        <w:t xml:space="preserve">. </w:t>
      </w:r>
      <w:r w:rsidR="002F1E11">
        <w:rPr>
          <w:color w:val="000000" w:themeColor="text1"/>
          <w:sz w:val="20"/>
        </w:rPr>
        <w:t xml:space="preserve"> </w:t>
      </w:r>
      <w:r w:rsidRPr="00E33913">
        <w:rPr>
          <w:color w:val="000000" w:themeColor="text1"/>
          <w:sz w:val="20"/>
        </w:rPr>
        <w:t xml:space="preserve">For the purpose of this condition, </w:t>
      </w:r>
      <w:r>
        <w:rPr>
          <w:color w:val="000000" w:themeColor="text1"/>
          <w:sz w:val="20"/>
        </w:rPr>
        <w:t>SOURCE-WIDE</w:t>
      </w:r>
      <w:r w:rsidRPr="00E33913">
        <w:rPr>
          <w:color w:val="000000" w:themeColor="text1"/>
          <w:sz w:val="20"/>
        </w:rPr>
        <w:t xml:space="preserve"> includes the individual and total HAP emissions from the </w:t>
      </w:r>
      <w:bookmarkStart w:id="77" w:name="_Hlk156576931"/>
      <w:r w:rsidRPr="00E33913">
        <w:rPr>
          <w:color w:val="000000" w:themeColor="text1"/>
          <w:sz w:val="20"/>
        </w:rPr>
        <w:t xml:space="preserve">Ford Motor Company </w:t>
      </w:r>
      <w:r>
        <w:rPr>
          <w:color w:val="000000" w:themeColor="text1"/>
          <w:sz w:val="20"/>
        </w:rPr>
        <w:t xml:space="preserve">SRNs </w:t>
      </w:r>
      <w:r w:rsidRPr="00E33913">
        <w:rPr>
          <w:color w:val="000000" w:themeColor="text1"/>
          <w:sz w:val="20"/>
        </w:rPr>
        <w:t>A8645 and M4734 contiguous sites</w:t>
      </w:r>
      <w:bookmarkEnd w:id="77"/>
      <w:r w:rsidRPr="00E33913">
        <w:rPr>
          <w:color w:val="000000" w:themeColor="text1"/>
          <w:sz w:val="20"/>
        </w:rPr>
        <w:t>.  Alternatively, for bulk chemical usage which has quarterly records data, usage shall be prorated to each month using hours of operations or production data.</w:t>
      </w:r>
    </w:p>
    <w:bookmarkEnd w:id="75"/>
    <w:p w14:paraId="631FA8E5" w14:textId="0F9EBE6A" w:rsidR="00B560AE" w:rsidRDefault="00B560AE" w:rsidP="006B51F6">
      <w:pPr>
        <w:spacing w:after="60"/>
        <w:ind w:left="360"/>
        <w:jc w:val="both"/>
        <w:rPr>
          <w:sz w:val="20"/>
        </w:rPr>
      </w:pPr>
      <w:r w:rsidRPr="001026BF">
        <w:rPr>
          <w:sz w:val="20"/>
        </w:rPr>
        <w:t>The permittee shall keep the records in a format acceptable to the AQD District Supervisor.</w:t>
      </w:r>
      <w:r w:rsidR="002F1E11">
        <w:rPr>
          <w:sz w:val="20"/>
        </w:rPr>
        <w:t xml:space="preserve"> </w:t>
      </w:r>
      <w:r w:rsidRPr="001026BF">
        <w:rPr>
          <w:sz w:val="20"/>
        </w:rPr>
        <w:t xml:space="preserve"> The permittee</w:t>
      </w:r>
      <w:r>
        <w:rPr>
          <w:sz w:val="20"/>
        </w:rPr>
        <w:t xml:space="preserve"> </w:t>
      </w:r>
      <w:r w:rsidRPr="001026BF">
        <w:rPr>
          <w:sz w:val="20"/>
        </w:rPr>
        <w:t>shall ke</w:t>
      </w:r>
      <w:r w:rsidRPr="00416E72">
        <w:rPr>
          <w:sz w:val="20"/>
        </w:rPr>
        <w:t>ep all records on file for a period of at least five years and make them available to the Department</w:t>
      </w:r>
      <w:r w:rsidR="00042DDB" w:rsidRPr="00416E72">
        <w:rPr>
          <w:sz w:val="20"/>
        </w:rPr>
        <w:t xml:space="preserve"> </w:t>
      </w:r>
      <w:r w:rsidR="000F3CCB" w:rsidRPr="00416E72">
        <w:rPr>
          <w:sz w:val="20"/>
        </w:rPr>
        <w:t>upon</w:t>
      </w:r>
      <w:r w:rsidRPr="00416E72">
        <w:rPr>
          <w:sz w:val="20"/>
        </w:rPr>
        <w:t xml:space="preserve"> request.</w:t>
      </w:r>
      <w:r w:rsidRPr="00416E72">
        <w:rPr>
          <w:rFonts w:cs="Arial"/>
          <w:sz w:val="20"/>
          <w:vertAlign w:val="superscript"/>
        </w:rPr>
        <w:t>2</w:t>
      </w:r>
      <w:r w:rsidRPr="00416E72">
        <w:rPr>
          <w:sz w:val="20"/>
        </w:rPr>
        <w:t xml:space="preserve"> </w:t>
      </w:r>
      <w:r w:rsidR="002F1E11">
        <w:rPr>
          <w:sz w:val="20"/>
        </w:rPr>
        <w:t xml:space="preserve"> </w:t>
      </w:r>
      <w:r w:rsidRPr="00416E72">
        <w:rPr>
          <w:rFonts w:cs="Arial"/>
          <w:b/>
          <w:spacing w:val="-2"/>
          <w:sz w:val="20"/>
        </w:rPr>
        <w:t>(R 336.1205</w:t>
      </w:r>
      <w:r w:rsidR="00574479" w:rsidRPr="00416E72">
        <w:rPr>
          <w:rFonts w:cs="Arial"/>
          <w:b/>
          <w:spacing w:val="-2"/>
          <w:sz w:val="20"/>
        </w:rPr>
        <w:t>(3))</w:t>
      </w:r>
    </w:p>
    <w:bookmarkEnd w:id="74"/>
    <w:p w14:paraId="34F52B62" w14:textId="77777777" w:rsidR="00461E40" w:rsidRDefault="00461E40" w:rsidP="0098346A">
      <w:pPr>
        <w:jc w:val="both"/>
        <w:rPr>
          <w:b/>
          <w:sz w:val="20"/>
        </w:rPr>
      </w:pPr>
    </w:p>
    <w:p w14:paraId="3C8E2392" w14:textId="77777777" w:rsidR="0098346A" w:rsidRPr="00CC02A3" w:rsidRDefault="00A13378" w:rsidP="0098346A">
      <w:pPr>
        <w:jc w:val="both"/>
        <w:rPr>
          <w:b/>
          <w:sz w:val="20"/>
          <w:u w:val="single"/>
        </w:rPr>
      </w:pPr>
      <w:r>
        <w:rPr>
          <w:b/>
        </w:rPr>
        <w:t xml:space="preserve">VII.  </w:t>
      </w:r>
      <w:r w:rsidR="0098346A">
        <w:rPr>
          <w:b/>
          <w:u w:val="single"/>
        </w:rPr>
        <w:t>REPORTING</w:t>
      </w:r>
    </w:p>
    <w:p w14:paraId="33F77121" w14:textId="77777777" w:rsidR="00F35BF3" w:rsidRPr="00CC02A3" w:rsidRDefault="00F35BF3" w:rsidP="0098346A">
      <w:pPr>
        <w:jc w:val="both"/>
        <w:rPr>
          <w:sz w:val="20"/>
        </w:rPr>
      </w:pPr>
    </w:p>
    <w:p w14:paraId="36BBD7B4"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5F4EF0A0" w14:textId="77777777" w:rsidR="00117BC6" w:rsidRPr="00117BC6" w:rsidRDefault="00117BC6" w:rsidP="004F09CF">
      <w:pPr>
        <w:ind w:left="360" w:hanging="360"/>
        <w:jc w:val="both"/>
        <w:rPr>
          <w:sz w:val="20"/>
        </w:rPr>
      </w:pPr>
    </w:p>
    <w:p w14:paraId="72721AF7"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1E8164B4" w14:textId="77777777" w:rsidR="00117BC6" w:rsidRPr="00117BC6" w:rsidRDefault="00117BC6" w:rsidP="004F09CF">
      <w:pPr>
        <w:ind w:left="360" w:hanging="360"/>
        <w:jc w:val="both"/>
        <w:rPr>
          <w:sz w:val="20"/>
        </w:rPr>
      </w:pPr>
    </w:p>
    <w:p w14:paraId="65010150"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729C558B" w14:textId="77777777" w:rsidR="00736BDB" w:rsidRPr="000944A9" w:rsidRDefault="00736BDB" w:rsidP="004F09CF">
      <w:pPr>
        <w:ind w:right="72"/>
        <w:jc w:val="both"/>
        <w:rPr>
          <w:rFonts w:cs="Arial"/>
          <w:sz w:val="20"/>
        </w:rPr>
      </w:pPr>
    </w:p>
    <w:p w14:paraId="728A9C85" w14:textId="77777777" w:rsidR="0007030E" w:rsidRPr="00FE0AD0" w:rsidRDefault="0007030E" w:rsidP="004F09CF">
      <w:pPr>
        <w:jc w:val="both"/>
        <w:rPr>
          <w:rFonts w:cs="Arial"/>
          <w:b/>
          <w:sz w:val="20"/>
        </w:rPr>
      </w:pPr>
      <w:r w:rsidRPr="00FE0AD0">
        <w:rPr>
          <w:rFonts w:cs="Arial"/>
          <w:b/>
          <w:sz w:val="20"/>
        </w:rPr>
        <w:t>See Appendix 8</w:t>
      </w:r>
    </w:p>
    <w:p w14:paraId="4AA3913A" w14:textId="77777777" w:rsidR="008D1C1B" w:rsidRPr="00FE0AD0" w:rsidRDefault="008D1C1B" w:rsidP="004F09CF">
      <w:pPr>
        <w:jc w:val="both"/>
        <w:rPr>
          <w:rFonts w:cs="Arial"/>
          <w:b/>
          <w:sz w:val="20"/>
        </w:rPr>
      </w:pPr>
    </w:p>
    <w:p w14:paraId="0007421B"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317FA5BB" w14:textId="77777777" w:rsidR="00415A04" w:rsidRPr="00CC02A3" w:rsidRDefault="00415A04" w:rsidP="004F09CF">
      <w:pPr>
        <w:rPr>
          <w:sz w:val="20"/>
        </w:rPr>
      </w:pPr>
    </w:p>
    <w:p w14:paraId="0905B8F3" w14:textId="77777777" w:rsidR="00415A04" w:rsidRDefault="002070A5" w:rsidP="00415A04">
      <w:pPr>
        <w:jc w:val="both"/>
        <w:rPr>
          <w:sz w:val="20"/>
        </w:rPr>
      </w:pPr>
      <w:r>
        <w:rPr>
          <w:sz w:val="20"/>
        </w:rPr>
        <w:t>NA</w:t>
      </w:r>
    </w:p>
    <w:p w14:paraId="3B95045D" w14:textId="77777777" w:rsidR="002070A5" w:rsidRDefault="002070A5" w:rsidP="00415A04">
      <w:pPr>
        <w:jc w:val="both"/>
        <w:rPr>
          <w:sz w:val="20"/>
        </w:rPr>
      </w:pPr>
    </w:p>
    <w:p w14:paraId="5ED54591" w14:textId="77777777" w:rsidR="0098346A" w:rsidRPr="00CC02A3" w:rsidRDefault="00A13378" w:rsidP="0098346A">
      <w:pPr>
        <w:jc w:val="both"/>
        <w:rPr>
          <w:sz w:val="20"/>
        </w:rPr>
      </w:pPr>
      <w:r>
        <w:rPr>
          <w:b/>
        </w:rPr>
        <w:t xml:space="preserve">IX.  </w:t>
      </w:r>
      <w:r w:rsidR="0098346A">
        <w:rPr>
          <w:b/>
          <w:u w:val="single"/>
        </w:rPr>
        <w:t>OTHER REQUIREMENT(S)</w:t>
      </w:r>
    </w:p>
    <w:p w14:paraId="36DAA717" w14:textId="77777777" w:rsidR="0098346A" w:rsidRPr="00FE0AD0" w:rsidRDefault="0098346A" w:rsidP="004F09CF">
      <w:pPr>
        <w:jc w:val="both"/>
        <w:rPr>
          <w:sz w:val="20"/>
        </w:rPr>
      </w:pPr>
    </w:p>
    <w:p w14:paraId="7D48E7E8" w14:textId="77777777" w:rsidR="0098346A" w:rsidRPr="00794966" w:rsidRDefault="002070A5" w:rsidP="002070A5">
      <w:pPr>
        <w:jc w:val="both"/>
        <w:rPr>
          <w:sz w:val="20"/>
        </w:rPr>
      </w:pPr>
      <w:r>
        <w:rPr>
          <w:sz w:val="20"/>
        </w:rPr>
        <w:t>NA</w:t>
      </w:r>
    </w:p>
    <w:p w14:paraId="70F5A537" w14:textId="77777777" w:rsidR="0098346A" w:rsidRDefault="0098346A" w:rsidP="004F09CF">
      <w:pPr>
        <w:jc w:val="both"/>
        <w:rPr>
          <w:sz w:val="20"/>
        </w:rPr>
      </w:pPr>
    </w:p>
    <w:p w14:paraId="1AD02B97" w14:textId="77777777" w:rsidR="001F649E" w:rsidRPr="00FE0AD0" w:rsidRDefault="001F649E" w:rsidP="004F09CF">
      <w:pPr>
        <w:jc w:val="both"/>
        <w:rPr>
          <w:sz w:val="20"/>
        </w:rPr>
      </w:pPr>
    </w:p>
    <w:p w14:paraId="3F24F607" w14:textId="77777777" w:rsidR="0098346A" w:rsidRPr="00B90185" w:rsidRDefault="0098346A" w:rsidP="004F09CF">
      <w:pPr>
        <w:jc w:val="both"/>
        <w:rPr>
          <w:b/>
          <w:sz w:val="20"/>
        </w:rPr>
      </w:pPr>
      <w:r w:rsidRPr="00B90185">
        <w:rPr>
          <w:b/>
          <w:sz w:val="20"/>
          <w:u w:val="single"/>
        </w:rPr>
        <w:t>Footnotes</w:t>
      </w:r>
      <w:r w:rsidRPr="00B90185">
        <w:rPr>
          <w:b/>
          <w:sz w:val="20"/>
        </w:rPr>
        <w:t>:</w:t>
      </w:r>
    </w:p>
    <w:p w14:paraId="07FF50E6"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68CF3FAC" w14:textId="77777777" w:rsidR="0098346A"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71CAAB8F" w14:textId="77777777" w:rsidR="008943C4" w:rsidRDefault="008943C4" w:rsidP="004F09CF">
      <w:pPr>
        <w:jc w:val="both"/>
        <w:rPr>
          <w:sz w:val="20"/>
        </w:rPr>
      </w:pPr>
    </w:p>
    <w:p w14:paraId="07247361" w14:textId="77777777" w:rsidR="008943C4" w:rsidRDefault="008943C4">
      <w:pPr>
        <w:rPr>
          <w:sz w:val="20"/>
        </w:rPr>
      </w:pPr>
      <w:r>
        <w:rPr>
          <w:sz w:val="20"/>
        </w:rPr>
        <w:br w:type="page"/>
      </w:r>
    </w:p>
    <w:p w14:paraId="1C6B0F68" w14:textId="77777777" w:rsidR="008943C4" w:rsidRPr="001E3851" w:rsidRDefault="008943C4" w:rsidP="004F09CF">
      <w:pPr>
        <w:jc w:val="both"/>
        <w:rPr>
          <w:sz w:val="20"/>
        </w:rPr>
      </w:pPr>
    </w:p>
    <w:p w14:paraId="523AC0FA" w14:textId="77777777" w:rsidR="00E14632" w:rsidRDefault="00ED0AFD" w:rsidP="00CE44D8">
      <w:pPr>
        <w:pStyle w:val="Heading1"/>
      </w:pPr>
      <w:bookmarkStart w:id="78" w:name="_Toc171504308"/>
      <w:bookmarkStart w:id="79" w:name="_Toc852397"/>
      <w:bookmarkStart w:id="80" w:name="_Toc852728"/>
      <w:bookmarkStart w:id="81" w:name="_Toc1453515"/>
      <w:r>
        <w:t xml:space="preserve">C.  </w:t>
      </w:r>
      <w:r w:rsidR="0002792B">
        <w:t xml:space="preserve">EMISSION UNIT </w:t>
      </w:r>
      <w:bookmarkStart w:id="82" w:name="_Toc2571645"/>
      <w:r w:rsidR="00456F47">
        <w:t>CONDITIONS</w:t>
      </w:r>
      <w:bookmarkEnd w:id="78"/>
    </w:p>
    <w:p w14:paraId="330A1981" w14:textId="77777777" w:rsidR="00E14632" w:rsidRPr="00FE0AD0" w:rsidRDefault="00E14632" w:rsidP="00E14632">
      <w:pPr>
        <w:jc w:val="both"/>
        <w:rPr>
          <w:sz w:val="20"/>
        </w:rPr>
      </w:pPr>
    </w:p>
    <w:p w14:paraId="258125CF"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14:paraId="669435A9" w14:textId="77777777" w:rsidR="009602B7" w:rsidRPr="00FE0AD0" w:rsidRDefault="009602B7" w:rsidP="00E14632">
      <w:pPr>
        <w:jc w:val="both"/>
        <w:rPr>
          <w:sz w:val="20"/>
        </w:rPr>
      </w:pPr>
    </w:p>
    <w:p w14:paraId="5EDB8ED3" w14:textId="77777777" w:rsidR="007660A1"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w:t>
      </w:r>
      <w:r w:rsidR="00E14632" w:rsidRPr="00FE0AD0">
        <w:rPr>
          <w:sz w:val="20"/>
        </w:rPr>
        <w:t xml:space="preserve">If there are no </w:t>
      </w:r>
      <w:r w:rsidR="00456F47" w:rsidRPr="00FE0AD0">
        <w:rPr>
          <w:sz w:val="20"/>
        </w:rPr>
        <w:t>condition</w:t>
      </w:r>
      <w:r w:rsidR="00E14632" w:rsidRPr="00FE0AD0">
        <w:rPr>
          <w:sz w:val="20"/>
        </w:rPr>
        <w:t>s specific to individual emission units, this section will be left blank.</w:t>
      </w:r>
    </w:p>
    <w:p w14:paraId="28032D37" w14:textId="77777777" w:rsidR="00D04004" w:rsidRDefault="00D04004" w:rsidP="00E14632">
      <w:pPr>
        <w:jc w:val="both"/>
        <w:rPr>
          <w:sz w:val="20"/>
        </w:rPr>
      </w:pPr>
    </w:p>
    <w:p w14:paraId="0200C2DB" w14:textId="77777777" w:rsidR="00E14632" w:rsidRPr="002B5ED5" w:rsidRDefault="00E14632" w:rsidP="002F1E11">
      <w:pPr>
        <w:pStyle w:val="Heading2"/>
        <w:numPr>
          <w:ilvl w:val="0"/>
          <w:numId w:val="0"/>
        </w:numPr>
        <w:rPr>
          <w:sz w:val="22"/>
          <w:szCs w:val="22"/>
        </w:rPr>
      </w:pPr>
      <w:bookmarkStart w:id="83" w:name="_Toc852395"/>
      <w:bookmarkStart w:id="84" w:name="_Toc852726"/>
      <w:bookmarkStart w:id="85" w:name="_Toc2571643"/>
      <w:bookmarkStart w:id="86" w:name="_Toc171504309"/>
      <w:r w:rsidRPr="002B5ED5">
        <w:rPr>
          <w:sz w:val="22"/>
          <w:szCs w:val="22"/>
        </w:rPr>
        <w:t>EMISSION UNIT SUMMARY TABLE</w:t>
      </w:r>
      <w:bookmarkEnd w:id="83"/>
      <w:bookmarkEnd w:id="84"/>
      <w:bookmarkEnd w:id="85"/>
      <w:bookmarkEnd w:id="86"/>
    </w:p>
    <w:p w14:paraId="72400F4B" w14:textId="151DA785" w:rsidR="00E14632" w:rsidRDefault="00736BDB" w:rsidP="00736BDB">
      <w:pPr>
        <w:jc w:val="center"/>
      </w:pPr>
      <w:r w:rsidRPr="00F35ADC">
        <w:rPr>
          <w:sz w:val="20"/>
        </w:rPr>
        <w:t>The descriptions provided below are for informational purposes and do not constitute enforceable conditions.</w:t>
      </w:r>
    </w:p>
    <w:p w14:paraId="1E9791E2" w14:textId="77777777" w:rsidR="00736BDB" w:rsidRDefault="00736BDB" w:rsidP="00FD242B"/>
    <w:tbl>
      <w:tblPr>
        <w:tblW w:w="1026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140"/>
        <w:gridCol w:w="1530"/>
        <w:gridCol w:w="2250"/>
      </w:tblGrid>
      <w:tr w:rsidR="00E14632" w14:paraId="16470D90" w14:textId="77777777" w:rsidTr="00D6330C">
        <w:trPr>
          <w:cantSplit/>
          <w:tblHeader/>
        </w:trPr>
        <w:tc>
          <w:tcPr>
            <w:tcW w:w="2340" w:type="dxa"/>
            <w:tcBorders>
              <w:top w:val="double" w:sz="6" w:space="0" w:color="auto"/>
              <w:bottom w:val="double" w:sz="4" w:space="0" w:color="auto"/>
            </w:tcBorders>
            <w:shd w:val="pct10" w:color="auto" w:fill="auto"/>
          </w:tcPr>
          <w:p w14:paraId="37C44938" w14:textId="77777777" w:rsidR="00E14632" w:rsidRPr="00BB5D62" w:rsidRDefault="00E14632" w:rsidP="00C6273C">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14:paraId="0039B314"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4097AF8D"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530" w:type="dxa"/>
            <w:tcBorders>
              <w:top w:val="double" w:sz="6" w:space="0" w:color="auto"/>
              <w:bottom w:val="double" w:sz="4" w:space="0" w:color="auto"/>
            </w:tcBorders>
            <w:shd w:val="pct10" w:color="auto" w:fill="auto"/>
          </w:tcPr>
          <w:p w14:paraId="1636914A" w14:textId="77777777" w:rsidR="00E14632" w:rsidRPr="00BB5D62" w:rsidRDefault="00E14632" w:rsidP="00C6273C">
            <w:pPr>
              <w:jc w:val="center"/>
              <w:rPr>
                <w:rFonts w:cs="Arial"/>
                <w:b/>
                <w:sz w:val="20"/>
              </w:rPr>
            </w:pPr>
            <w:r w:rsidRPr="00BB5D62">
              <w:rPr>
                <w:rFonts w:cs="Arial"/>
                <w:b/>
                <w:sz w:val="20"/>
              </w:rPr>
              <w:t>Installation</w:t>
            </w:r>
          </w:p>
          <w:p w14:paraId="4670764F" w14:textId="77777777" w:rsidR="00E14632" w:rsidRDefault="00E14632" w:rsidP="00C6273C">
            <w:pPr>
              <w:jc w:val="center"/>
              <w:rPr>
                <w:rFonts w:cs="Arial"/>
                <w:b/>
                <w:sz w:val="20"/>
              </w:rPr>
            </w:pPr>
            <w:r w:rsidRPr="00BB5D62">
              <w:rPr>
                <w:rFonts w:cs="Arial"/>
                <w:b/>
                <w:sz w:val="20"/>
              </w:rPr>
              <w:t>Date</w:t>
            </w:r>
            <w:r>
              <w:rPr>
                <w:rFonts w:cs="Arial"/>
                <w:b/>
                <w:sz w:val="20"/>
              </w:rPr>
              <w:t>/</w:t>
            </w:r>
          </w:p>
          <w:p w14:paraId="637797E7" w14:textId="77777777" w:rsidR="00E14632" w:rsidRPr="00BB5D62" w:rsidRDefault="00E14632" w:rsidP="00C6273C">
            <w:pPr>
              <w:jc w:val="center"/>
              <w:rPr>
                <w:rFonts w:cs="Arial"/>
                <w:b/>
                <w:sz w:val="20"/>
              </w:rPr>
            </w:pPr>
            <w:r>
              <w:rPr>
                <w:rFonts w:cs="Arial"/>
                <w:b/>
                <w:sz w:val="20"/>
              </w:rPr>
              <w:t>Modification Date</w:t>
            </w:r>
          </w:p>
        </w:tc>
        <w:tc>
          <w:tcPr>
            <w:tcW w:w="2250" w:type="dxa"/>
            <w:tcBorders>
              <w:top w:val="double" w:sz="6" w:space="0" w:color="auto"/>
              <w:bottom w:val="double" w:sz="4" w:space="0" w:color="auto"/>
            </w:tcBorders>
            <w:shd w:val="pct10" w:color="auto" w:fill="auto"/>
          </w:tcPr>
          <w:p w14:paraId="7E0B65A3"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844248" w:rsidRPr="00844248" w14:paraId="3AF84CD5" w14:textId="77777777" w:rsidTr="00D6330C">
        <w:tblPrEx>
          <w:jc w:val="center"/>
          <w:tblInd w:w="0" w:type="dxa"/>
        </w:tblPrEx>
        <w:trPr>
          <w:cantSplit/>
          <w:trHeight w:val="240"/>
          <w:jc w:val="center"/>
        </w:trPr>
        <w:tc>
          <w:tcPr>
            <w:tcW w:w="2340" w:type="dxa"/>
          </w:tcPr>
          <w:p w14:paraId="1FD309F0" w14:textId="77777777" w:rsidR="003B3169" w:rsidRPr="00A6712C" w:rsidRDefault="003B3169" w:rsidP="00020196">
            <w:pPr>
              <w:rPr>
                <w:rFonts w:cs="Arial"/>
                <w:sz w:val="20"/>
              </w:rPr>
            </w:pPr>
            <w:r w:rsidRPr="00A6712C">
              <w:rPr>
                <w:rFonts w:cs="Arial"/>
                <w:sz w:val="20"/>
              </w:rPr>
              <w:t>EU-TestCell_A3</w:t>
            </w:r>
          </w:p>
        </w:tc>
        <w:tc>
          <w:tcPr>
            <w:tcW w:w="4140" w:type="dxa"/>
          </w:tcPr>
          <w:p w14:paraId="3AF629A3" w14:textId="77777777" w:rsidR="002370F6" w:rsidRPr="006D0B54" w:rsidRDefault="002370F6" w:rsidP="002370F6">
            <w:pPr>
              <w:rPr>
                <w:rFonts w:cs="Arial"/>
                <w:sz w:val="20"/>
              </w:rPr>
            </w:pPr>
            <w:r w:rsidRPr="006D0B54">
              <w:rPr>
                <w:rFonts w:cs="Arial"/>
                <w:sz w:val="20"/>
              </w:rPr>
              <w:t>Engine-driven output dynamometer with 400 hp absorption capacity.</w:t>
            </w:r>
          </w:p>
          <w:p w14:paraId="7E30F0C9" w14:textId="65CD1185" w:rsidR="003B3169" w:rsidRPr="00467D8D" w:rsidRDefault="002370F6" w:rsidP="00020196">
            <w:pPr>
              <w:rPr>
                <w:rFonts w:cs="Arial"/>
                <w:strike/>
                <w:sz w:val="20"/>
              </w:rPr>
            </w:pPr>
            <w:r w:rsidRPr="006D0B54">
              <w:rPr>
                <w:rFonts w:cs="Arial"/>
                <w:sz w:val="20"/>
              </w:rPr>
              <w:t>Reg/Premium/Diesel</w:t>
            </w:r>
          </w:p>
        </w:tc>
        <w:tc>
          <w:tcPr>
            <w:tcW w:w="1530" w:type="dxa"/>
          </w:tcPr>
          <w:p w14:paraId="36923C7E" w14:textId="038DE6F8" w:rsidR="003B3169" w:rsidRPr="00A6712C" w:rsidRDefault="003B3169" w:rsidP="00020196">
            <w:pPr>
              <w:jc w:val="center"/>
              <w:rPr>
                <w:rFonts w:cs="Arial"/>
                <w:sz w:val="20"/>
              </w:rPr>
            </w:pPr>
            <w:r w:rsidRPr="00A6712C">
              <w:rPr>
                <w:rFonts w:cs="Arial"/>
                <w:sz w:val="20"/>
              </w:rPr>
              <w:t>12</w:t>
            </w:r>
            <w:r w:rsidR="002F1E11" w:rsidRPr="00A6712C">
              <w:rPr>
                <w:rFonts w:cs="Arial"/>
                <w:sz w:val="20"/>
              </w:rPr>
              <w:t>-0</w:t>
            </w:r>
            <w:r w:rsidRPr="00A6712C">
              <w:rPr>
                <w:rFonts w:cs="Arial"/>
                <w:sz w:val="20"/>
              </w:rPr>
              <w:t>1</w:t>
            </w:r>
            <w:r w:rsidR="002F1E11" w:rsidRPr="00A6712C">
              <w:rPr>
                <w:rFonts w:cs="Arial"/>
                <w:sz w:val="20"/>
              </w:rPr>
              <w:t>-</w:t>
            </w:r>
            <w:r w:rsidRPr="00A6712C">
              <w:rPr>
                <w:rFonts w:cs="Arial"/>
                <w:sz w:val="20"/>
              </w:rPr>
              <w:t>1991</w:t>
            </w:r>
          </w:p>
        </w:tc>
        <w:tc>
          <w:tcPr>
            <w:tcW w:w="2250" w:type="dxa"/>
          </w:tcPr>
          <w:p w14:paraId="23276FCA" w14:textId="6BC3314A" w:rsidR="00A45430" w:rsidRPr="00A6712C" w:rsidRDefault="003B3169" w:rsidP="00020196">
            <w:pPr>
              <w:rPr>
                <w:rFonts w:cs="Arial"/>
                <w:sz w:val="20"/>
              </w:rPr>
            </w:pPr>
            <w:r w:rsidRPr="00A6712C">
              <w:rPr>
                <w:rFonts w:cs="Arial"/>
                <w:sz w:val="20"/>
              </w:rPr>
              <w:t>FG-PHASE2</w:t>
            </w:r>
          </w:p>
        </w:tc>
      </w:tr>
      <w:tr w:rsidR="00844248" w:rsidRPr="00844248" w14:paraId="65AC0567" w14:textId="77777777" w:rsidTr="00D6330C">
        <w:tblPrEx>
          <w:jc w:val="center"/>
          <w:tblInd w:w="0" w:type="dxa"/>
        </w:tblPrEx>
        <w:trPr>
          <w:cantSplit/>
          <w:trHeight w:val="453"/>
          <w:jc w:val="center"/>
        </w:trPr>
        <w:tc>
          <w:tcPr>
            <w:tcW w:w="2340" w:type="dxa"/>
          </w:tcPr>
          <w:p w14:paraId="62A866E9" w14:textId="77777777" w:rsidR="00A947FA" w:rsidRPr="00A6712C" w:rsidRDefault="00A947FA" w:rsidP="00A947FA">
            <w:pPr>
              <w:rPr>
                <w:rFonts w:cs="Arial"/>
                <w:sz w:val="20"/>
              </w:rPr>
            </w:pPr>
            <w:r w:rsidRPr="00A6712C">
              <w:rPr>
                <w:rFonts w:cs="Arial"/>
                <w:sz w:val="20"/>
              </w:rPr>
              <w:t>EU-TestCell_A4</w:t>
            </w:r>
          </w:p>
        </w:tc>
        <w:tc>
          <w:tcPr>
            <w:tcW w:w="4140" w:type="dxa"/>
          </w:tcPr>
          <w:p w14:paraId="6558CD23" w14:textId="77777777" w:rsidR="002370F6" w:rsidRPr="008F4600" w:rsidRDefault="002370F6" w:rsidP="002370F6">
            <w:pPr>
              <w:rPr>
                <w:rFonts w:cs="Arial"/>
                <w:sz w:val="20"/>
              </w:rPr>
            </w:pPr>
            <w:r w:rsidRPr="008F4600">
              <w:rPr>
                <w:rFonts w:cs="Arial"/>
                <w:sz w:val="20"/>
              </w:rPr>
              <w:t>Engine-driven output dynamometer with 400 hp absorption capacity.</w:t>
            </w:r>
          </w:p>
          <w:p w14:paraId="7180E92F" w14:textId="072619B9" w:rsidR="00A947FA" w:rsidRPr="00D6330C" w:rsidRDefault="002370F6" w:rsidP="00A947FA">
            <w:pPr>
              <w:rPr>
                <w:rFonts w:cs="Arial"/>
                <w:sz w:val="20"/>
              </w:rPr>
            </w:pPr>
            <w:r w:rsidRPr="008F4600">
              <w:rPr>
                <w:rFonts w:cs="Arial"/>
                <w:sz w:val="20"/>
              </w:rPr>
              <w:t>Reg/Premium/Diesel</w:t>
            </w:r>
          </w:p>
        </w:tc>
        <w:tc>
          <w:tcPr>
            <w:tcW w:w="1530" w:type="dxa"/>
          </w:tcPr>
          <w:p w14:paraId="797EA988" w14:textId="0FED554B" w:rsidR="00A947FA" w:rsidRPr="00A6712C" w:rsidRDefault="00A947FA" w:rsidP="00A947FA">
            <w:pPr>
              <w:jc w:val="center"/>
              <w:rPr>
                <w:rFonts w:cs="Arial"/>
                <w:sz w:val="20"/>
              </w:rPr>
            </w:pPr>
            <w:r w:rsidRPr="00A6712C">
              <w:rPr>
                <w:rFonts w:cs="Arial"/>
                <w:sz w:val="20"/>
              </w:rPr>
              <w:t>12</w:t>
            </w:r>
            <w:r w:rsidR="002F1E11" w:rsidRPr="00A6712C">
              <w:rPr>
                <w:rFonts w:cs="Arial"/>
                <w:sz w:val="20"/>
              </w:rPr>
              <w:t>-0</w:t>
            </w:r>
            <w:r w:rsidRPr="00A6712C">
              <w:rPr>
                <w:rFonts w:cs="Arial"/>
                <w:sz w:val="20"/>
              </w:rPr>
              <w:t>1</w:t>
            </w:r>
            <w:r w:rsidR="002F1E11" w:rsidRPr="00A6712C">
              <w:rPr>
                <w:rFonts w:cs="Arial"/>
                <w:sz w:val="20"/>
              </w:rPr>
              <w:t>-</w:t>
            </w:r>
            <w:r w:rsidRPr="00A6712C">
              <w:rPr>
                <w:rFonts w:cs="Arial"/>
                <w:sz w:val="20"/>
              </w:rPr>
              <w:t>1991</w:t>
            </w:r>
          </w:p>
        </w:tc>
        <w:tc>
          <w:tcPr>
            <w:tcW w:w="2250" w:type="dxa"/>
          </w:tcPr>
          <w:p w14:paraId="0B3AB12F" w14:textId="485363A9" w:rsidR="00A947FA" w:rsidRPr="00A6712C" w:rsidRDefault="00A947FA" w:rsidP="0025428C">
            <w:pPr>
              <w:rPr>
                <w:rFonts w:cs="Arial"/>
                <w:sz w:val="20"/>
              </w:rPr>
            </w:pPr>
            <w:r w:rsidRPr="00A6712C">
              <w:rPr>
                <w:rFonts w:cs="Arial"/>
                <w:sz w:val="20"/>
              </w:rPr>
              <w:t>FG-PHASE2</w:t>
            </w:r>
            <w:r w:rsidR="00F543B4" w:rsidRPr="00A6712C">
              <w:rPr>
                <w:rFonts w:cs="Arial"/>
                <w:sz w:val="20"/>
              </w:rPr>
              <w:t xml:space="preserve"> </w:t>
            </w:r>
          </w:p>
        </w:tc>
      </w:tr>
      <w:tr w:rsidR="00844248" w:rsidRPr="00844248" w14:paraId="529E2C59" w14:textId="77777777" w:rsidTr="00D6330C">
        <w:tblPrEx>
          <w:jc w:val="center"/>
          <w:tblInd w:w="0" w:type="dxa"/>
        </w:tblPrEx>
        <w:trPr>
          <w:cantSplit/>
          <w:trHeight w:val="240"/>
          <w:jc w:val="center"/>
        </w:trPr>
        <w:tc>
          <w:tcPr>
            <w:tcW w:w="2340" w:type="dxa"/>
          </w:tcPr>
          <w:p w14:paraId="13583C81" w14:textId="77777777" w:rsidR="00A947FA" w:rsidRPr="00A6712C" w:rsidRDefault="00A947FA" w:rsidP="00A947FA">
            <w:pPr>
              <w:rPr>
                <w:rFonts w:cs="Arial"/>
                <w:sz w:val="20"/>
              </w:rPr>
            </w:pPr>
            <w:r w:rsidRPr="00A6712C">
              <w:rPr>
                <w:rFonts w:cs="Arial"/>
                <w:sz w:val="20"/>
              </w:rPr>
              <w:t>EU-TestCell_A5</w:t>
            </w:r>
          </w:p>
        </w:tc>
        <w:tc>
          <w:tcPr>
            <w:tcW w:w="4140" w:type="dxa"/>
          </w:tcPr>
          <w:p w14:paraId="48841757" w14:textId="59E02E66" w:rsidR="002370F6" w:rsidRPr="008F4600" w:rsidRDefault="002370F6" w:rsidP="002370F6">
            <w:pPr>
              <w:rPr>
                <w:rFonts w:cs="Arial"/>
                <w:sz w:val="20"/>
              </w:rPr>
            </w:pPr>
            <w:r w:rsidRPr="008F4600">
              <w:rPr>
                <w:rFonts w:cs="Arial"/>
                <w:sz w:val="20"/>
              </w:rPr>
              <w:t>Engine-driven output dynamometer with 1</w:t>
            </w:r>
            <w:r w:rsidR="000D321A">
              <w:rPr>
                <w:rFonts w:cs="Arial"/>
                <w:sz w:val="20"/>
              </w:rPr>
              <w:t>,</w:t>
            </w:r>
            <w:r w:rsidRPr="008F4600">
              <w:rPr>
                <w:rFonts w:cs="Arial"/>
                <w:sz w:val="20"/>
              </w:rPr>
              <w:t>000 hp absorption capacity.</w:t>
            </w:r>
          </w:p>
          <w:p w14:paraId="3B15CC8C" w14:textId="5BB59217" w:rsidR="00A947FA" w:rsidRPr="00D6330C" w:rsidRDefault="002370F6" w:rsidP="00A947FA">
            <w:pPr>
              <w:rPr>
                <w:rFonts w:cs="Arial"/>
                <w:sz w:val="20"/>
              </w:rPr>
            </w:pPr>
            <w:r w:rsidRPr="008F4600">
              <w:rPr>
                <w:rFonts w:cs="Arial"/>
                <w:sz w:val="20"/>
              </w:rPr>
              <w:t>Reg/Premium/Diese</w:t>
            </w:r>
            <w:r w:rsidR="00467D8D">
              <w:rPr>
                <w:rFonts w:cs="Arial"/>
                <w:sz w:val="20"/>
              </w:rPr>
              <w:t>l</w:t>
            </w:r>
          </w:p>
        </w:tc>
        <w:tc>
          <w:tcPr>
            <w:tcW w:w="1530" w:type="dxa"/>
          </w:tcPr>
          <w:p w14:paraId="4E54ECBA" w14:textId="564BF37C" w:rsidR="00A947FA" w:rsidRPr="00A6712C" w:rsidRDefault="00A947FA" w:rsidP="00A947FA">
            <w:pPr>
              <w:jc w:val="center"/>
              <w:rPr>
                <w:rFonts w:cs="Arial"/>
                <w:sz w:val="20"/>
              </w:rPr>
            </w:pPr>
            <w:r w:rsidRPr="00A6712C">
              <w:rPr>
                <w:rFonts w:cs="Arial"/>
                <w:sz w:val="20"/>
              </w:rPr>
              <w:t>12</w:t>
            </w:r>
            <w:r w:rsidR="002F1E11" w:rsidRPr="00A6712C">
              <w:rPr>
                <w:rFonts w:cs="Arial"/>
                <w:sz w:val="20"/>
              </w:rPr>
              <w:t>-0</w:t>
            </w:r>
            <w:r w:rsidRPr="00A6712C">
              <w:rPr>
                <w:rFonts w:cs="Arial"/>
                <w:sz w:val="20"/>
              </w:rPr>
              <w:t>1</w:t>
            </w:r>
            <w:r w:rsidR="002F1E11" w:rsidRPr="00A6712C">
              <w:rPr>
                <w:rFonts w:cs="Arial"/>
                <w:sz w:val="20"/>
              </w:rPr>
              <w:t>-</w:t>
            </w:r>
            <w:r w:rsidRPr="00A6712C">
              <w:rPr>
                <w:rFonts w:cs="Arial"/>
                <w:sz w:val="20"/>
              </w:rPr>
              <w:t>1991</w:t>
            </w:r>
            <w:r w:rsidR="00A6712C" w:rsidRPr="00A6712C">
              <w:rPr>
                <w:rFonts w:cs="Arial"/>
                <w:sz w:val="20"/>
              </w:rPr>
              <w:t xml:space="preserve"> /</w:t>
            </w:r>
          </w:p>
          <w:p w14:paraId="2B0A7B8E" w14:textId="5776698F" w:rsidR="00A947FA" w:rsidRPr="00A6712C" w:rsidRDefault="000F3CCB" w:rsidP="00A947FA">
            <w:pPr>
              <w:jc w:val="center"/>
              <w:rPr>
                <w:rFonts w:cs="Arial"/>
                <w:sz w:val="20"/>
              </w:rPr>
            </w:pPr>
            <w:r w:rsidRPr="00A6712C">
              <w:rPr>
                <w:rFonts w:cs="Arial"/>
                <w:sz w:val="20"/>
              </w:rPr>
              <w:t>05</w:t>
            </w:r>
            <w:r w:rsidR="002F1E11" w:rsidRPr="00A6712C">
              <w:rPr>
                <w:rFonts w:cs="Arial"/>
                <w:sz w:val="20"/>
              </w:rPr>
              <w:t>-</w:t>
            </w:r>
            <w:r w:rsidRPr="00A6712C">
              <w:rPr>
                <w:rFonts w:cs="Arial"/>
                <w:sz w:val="20"/>
              </w:rPr>
              <w:t>01</w:t>
            </w:r>
            <w:r w:rsidR="002F1E11" w:rsidRPr="00A6712C">
              <w:rPr>
                <w:rFonts w:cs="Arial"/>
                <w:sz w:val="20"/>
              </w:rPr>
              <w:t>-</w:t>
            </w:r>
            <w:r w:rsidRPr="00A6712C">
              <w:rPr>
                <w:rFonts w:cs="Arial"/>
                <w:sz w:val="20"/>
              </w:rPr>
              <w:t xml:space="preserve">2016 </w:t>
            </w:r>
          </w:p>
        </w:tc>
        <w:tc>
          <w:tcPr>
            <w:tcW w:w="2250" w:type="dxa"/>
          </w:tcPr>
          <w:p w14:paraId="4C32C436" w14:textId="57185BA7" w:rsidR="00A947FA" w:rsidRPr="00A6712C" w:rsidRDefault="00A947FA" w:rsidP="0025428C">
            <w:pPr>
              <w:rPr>
                <w:rFonts w:cs="Arial"/>
                <w:sz w:val="20"/>
              </w:rPr>
            </w:pPr>
            <w:r w:rsidRPr="00A6712C">
              <w:rPr>
                <w:rFonts w:cs="Arial"/>
                <w:sz w:val="20"/>
              </w:rPr>
              <w:t>FG-PHASE2</w:t>
            </w:r>
          </w:p>
        </w:tc>
      </w:tr>
      <w:tr w:rsidR="00844248" w:rsidRPr="00844248" w14:paraId="2C8C99B7" w14:textId="77777777" w:rsidTr="00D6330C">
        <w:tblPrEx>
          <w:jc w:val="center"/>
          <w:tblInd w:w="0" w:type="dxa"/>
        </w:tblPrEx>
        <w:trPr>
          <w:cantSplit/>
          <w:trHeight w:val="227"/>
          <w:jc w:val="center"/>
        </w:trPr>
        <w:tc>
          <w:tcPr>
            <w:tcW w:w="2340" w:type="dxa"/>
          </w:tcPr>
          <w:p w14:paraId="19183F48" w14:textId="77777777" w:rsidR="00A947FA" w:rsidRPr="00A6712C" w:rsidRDefault="00A947FA" w:rsidP="00A947FA">
            <w:pPr>
              <w:rPr>
                <w:rFonts w:cs="Arial"/>
                <w:sz w:val="20"/>
              </w:rPr>
            </w:pPr>
            <w:r w:rsidRPr="00A6712C">
              <w:rPr>
                <w:rFonts w:cs="Arial"/>
                <w:sz w:val="20"/>
              </w:rPr>
              <w:t>EU-TestCell_A6</w:t>
            </w:r>
          </w:p>
        </w:tc>
        <w:tc>
          <w:tcPr>
            <w:tcW w:w="4140" w:type="dxa"/>
          </w:tcPr>
          <w:p w14:paraId="3CD8D6E3" w14:textId="5B8B2D63" w:rsidR="002370F6" w:rsidRPr="008F4600" w:rsidRDefault="002370F6" w:rsidP="002370F6">
            <w:pPr>
              <w:rPr>
                <w:rFonts w:cs="Arial"/>
                <w:sz w:val="20"/>
              </w:rPr>
            </w:pPr>
            <w:r w:rsidRPr="008F4600">
              <w:rPr>
                <w:rFonts w:cs="Arial"/>
                <w:sz w:val="20"/>
              </w:rPr>
              <w:t>Engine-driven output dynamometer with 600 hp absorption capacity.</w:t>
            </w:r>
          </w:p>
          <w:p w14:paraId="524064AD" w14:textId="5FB26BEC" w:rsidR="00A947FA" w:rsidRPr="00D6330C" w:rsidRDefault="002370F6" w:rsidP="002370F6">
            <w:pPr>
              <w:rPr>
                <w:rFonts w:cs="Arial"/>
                <w:sz w:val="20"/>
              </w:rPr>
            </w:pPr>
            <w:r w:rsidRPr="008F4600">
              <w:rPr>
                <w:rFonts w:cs="Arial"/>
                <w:sz w:val="20"/>
              </w:rPr>
              <w:t>Reg/Premium/Diesel</w:t>
            </w:r>
            <w:r w:rsidRPr="00A6712C">
              <w:rPr>
                <w:rFonts w:cs="Arial"/>
                <w:sz w:val="20"/>
              </w:rPr>
              <w:t xml:space="preserve"> </w:t>
            </w:r>
          </w:p>
        </w:tc>
        <w:tc>
          <w:tcPr>
            <w:tcW w:w="1530" w:type="dxa"/>
          </w:tcPr>
          <w:p w14:paraId="0B63318B" w14:textId="73C289E1" w:rsidR="00A947FA" w:rsidRPr="00A6712C" w:rsidRDefault="00A947FA" w:rsidP="00A947FA">
            <w:pPr>
              <w:jc w:val="center"/>
              <w:rPr>
                <w:rFonts w:cs="Arial"/>
                <w:sz w:val="20"/>
              </w:rPr>
            </w:pPr>
            <w:r w:rsidRPr="00A6712C">
              <w:rPr>
                <w:rFonts w:cs="Arial"/>
                <w:sz w:val="20"/>
              </w:rPr>
              <w:t>12</w:t>
            </w:r>
            <w:r w:rsidR="00A6712C" w:rsidRPr="00A6712C">
              <w:rPr>
                <w:rFonts w:cs="Arial"/>
                <w:sz w:val="20"/>
              </w:rPr>
              <w:t>-0</w:t>
            </w:r>
            <w:r w:rsidRPr="00A6712C">
              <w:rPr>
                <w:rFonts w:cs="Arial"/>
                <w:sz w:val="20"/>
              </w:rPr>
              <w:t>1</w:t>
            </w:r>
            <w:r w:rsidR="00A6712C" w:rsidRPr="00A6712C">
              <w:rPr>
                <w:rFonts w:cs="Arial"/>
                <w:sz w:val="20"/>
              </w:rPr>
              <w:t>-</w:t>
            </w:r>
            <w:r w:rsidRPr="00A6712C">
              <w:rPr>
                <w:rFonts w:cs="Arial"/>
                <w:sz w:val="20"/>
              </w:rPr>
              <w:t>1992</w:t>
            </w:r>
          </w:p>
        </w:tc>
        <w:tc>
          <w:tcPr>
            <w:tcW w:w="2250" w:type="dxa"/>
          </w:tcPr>
          <w:p w14:paraId="77705C29" w14:textId="59E13ADA" w:rsidR="00A947FA" w:rsidRPr="00A6712C" w:rsidRDefault="00A947FA" w:rsidP="0025428C">
            <w:pPr>
              <w:rPr>
                <w:rFonts w:cs="Arial"/>
                <w:sz w:val="20"/>
              </w:rPr>
            </w:pPr>
            <w:r w:rsidRPr="00A6712C">
              <w:rPr>
                <w:rFonts w:cs="Arial"/>
                <w:sz w:val="20"/>
              </w:rPr>
              <w:t>FG-PHASE2</w:t>
            </w:r>
          </w:p>
        </w:tc>
      </w:tr>
      <w:tr w:rsidR="00A6712C" w:rsidRPr="00844248" w14:paraId="613C6220" w14:textId="77777777" w:rsidTr="00D6330C">
        <w:tblPrEx>
          <w:jc w:val="center"/>
          <w:tblInd w:w="0" w:type="dxa"/>
        </w:tblPrEx>
        <w:trPr>
          <w:cantSplit/>
          <w:trHeight w:val="240"/>
          <w:jc w:val="center"/>
        </w:trPr>
        <w:tc>
          <w:tcPr>
            <w:tcW w:w="2340" w:type="dxa"/>
          </w:tcPr>
          <w:p w14:paraId="28F1CF08" w14:textId="77777777" w:rsidR="00A6712C" w:rsidRPr="00A6712C" w:rsidRDefault="00A6712C" w:rsidP="00A6712C">
            <w:pPr>
              <w:rPr>
                <w:rFonts w:cs="Arial"/>
                <w:sz w:val="20"/>
              </w:rPr>
            </w:pPr>
            <w:r w:rsidRPr="00A6712C">
              <w:rPr>
                <w:rFonts w:cs="Arial"/>
                <w:sz w:val="20"/>
              </w:rPr>
              <w:t>EU-TestCell_A7</w:t>
            </w:r>
          </w:p>
        </w:tc>
        <w:tc>
          <w:tcPr>
            <w:tcW w:w="4140" w:type="dxa"/>
          </w:tcPr>
          <w:p w14:paraId="0AF32D90" w14:textId="77777777" w:rsidR="002370F6" w:rsidRPr="008F4600" w:rsidRDefault="002370F6" w:rsidP="002370F6">
            <w:pPr>
              <w:rPr>
                <w:rFonts w:cs="Arial"/>
                <w:sz w:val="20"/>
              </w:rPr>
            </w:pPr>
            <w:r w:rsidRPr="008F4600">
              <w:rPr>
                <w:rFonts w:cs="Arial"/>
                <w:sz w:val="20"/>
              </w:rPr>
              <w:t>Engine-driven output dynamometer with 600 hp absorption capacity.</w:t>
            </w:r>
          </w:p>
          <w:p w14:paraId="5FA03FAB" w14:textId="5AE32855" w:rsidR="00D6330C" w:rsidRPr="00D6330C" w:rsidRDefault="002370F6" w:rsidP="00A6712C">
            <w:pPr>
              <w:rPr>
                <w:rFonts w:cs="Arial"/>
                <w:sz w:val="20"/>
              </w:rPr>
            </w:pPr>
            <w:r w:rsidRPr="008F4600">
              <w:rPr>
                <w:rFonts w:cs="Arial"/>
                <w:sz w:val="20"/>
              </w:rPr>
              <w:t>Reg/Premium/Diesel</w:t>
            </w:r>
          </w:p>
        </w:tc>
        <w:tc>
          <w:tcPr>
            <w:tcW w:w="1530" w:type="dxa"/>
          </w:tcPr>
          <w:p w14:paraId="21B77431" w14:textId="1B286D77" w:rsidR="00A6712C" w:rsidRPr="00A6712C" w:rsidRDefault="00A6712C" w:rsidP="00A6712C">
            <w:pPr>
              <w:jc w:val="center"/>
              <w:rPr>
                <w:rFonts w:cs="Arial"/>
                <w:sz w:val="20"/>
              </w:rPr>
            </w:pPr>
            <w:r w:rsidRPr="00A6712C">
              <w:rPr>
                <w:rFonts w:cs="Arial"/>
                <w:sz w:val="20"/>
              </w:rPr>
              <w:t>12-01-1992</w:t>
            </w:r>
          </w:p>
        </w:tc>
        <w:tc>
          <w:tcPr>
            <w:tcW w:w="2250" w:type="dxa"/>
          </w:tcPr>
          <w:p w14:paraId="15F132F3" w14:textId="6095B10C" w:rsidR="00A6712C" w:rsidRPr="00A6712C" w:rsidRDefault="00A6712C" w:rsidP="00A6712C">
            <w:pPr>
              <w:rPr>
                <w:rFonts w:cs="Arial"/>
                <w:sz w:val="20"/>
              </w:rPr>
            </w:pPr>
            <w:r w:rsidRPr="00A6712C">
              <w:rPr>
                <w:rFonts w:cs="Arial"/>
                <w:sz w:val="20"/>
              </w:rPr>
              <w:t>FG-PHASE2</w:t>
            </w:r>
          </w:p>
        </w:tc>
      </w:tr>
      <w:tr w:rsidR="00A6712C" w:rsidRPr="00844248" w14:paraId="79A61DBF" w14:textId="77777777" w:rsidTr="00D6330C">
        <w:tblPrEx>
          <w:jc w:val="center"/>
          <w:tblInd w:w="0" w:type="dxa"/>
        </w:tblPrEx>
        <w:trPr>
          <w:cantSplit/>
          <w:trHeight w:val="227"/>
          <w:jc w:val="center"/>
        </w:trPr>
        <w:tc>
          <w:tcPr>
            <w:tcW w:w="2340" w:type="dxa"/>
          </w:tcPr>
          <w:p w14:paraId="648D5B43" w14:textId="77777777" w:rsidR="00A6712C" w:rsidRPr="00A6712C" w:rsidRDefault="00A6712C" w:rsidP="00A6712C">
            <w:pPr>
              <w:rPr>
                <w:rFonts w:cs="Arial"/>
                <w:sz w:val="20"/>
              </w:rPr>
            </w:pPr>
            <w:r w:rsidRPr="00A6712C">
              <w:rPr>
                <w:rFonts w:cs="Arial"/>
                <w:sz w:val="20"/>
              </w:rPr>
              <w:t>EU-TestCell_A8</w:t>
            </w:r>
          </w:p>
        </w:tc>
        <w:tc>
          <w:tcPr>
            <w:tcW w:w="4140" w:type="dxa"/>
          </w:tcPr>
          <w:p w14:paraId="367308E7" w14:textId="77777777" w:rsidR="002370F6" w:rsidRPr="008F4600" w:rsidRDefault="002370F6" w:rsidP="002370F6">
            <w:pPr>
              <w:rPr>
                <w:rFonts w:cs="Arial"/>
                <w:sz w:val="20"/>
              </w:rPr>
            </w:pPr>
            <w:r w:rsidRPr="008F4600">
              <w:rPr>
                <w:rFonts w:cs="Arial"/>
                <w:sz w:val="20"/>
              </w:rPr>
              <w:t>Engine-driven output dynamometer with 600 hp absorption capacity.</w:t>
            </w:r>
          </w:p>
          <w:p w14:paraId="1DF2F9ED" w14:textId="578F186C" w:rsidR="00D6330C" w:rsidRPr="00D6330C" w:rsidRDefault="002370F6" w:rsidP="00A6712C">
            <w:pPr>
              <w:rPr>
                <w:rFonts w:cs="Arial"/>
                <w:sz w:val="20"/>
              </w:rPr>
            </w:pPr>
            <w:r w:rsidRPr="008F4600">
              <w:rPr>
                <w:rFonts w:cs="Arial"/>
                <w:sz w:val="20"/>
              </w:rPr>
              <w:t>Reg/Premium/Diesel</w:t>
            </w:r>
          </w:p>
        </w:tc>
        <w:tc>
          <w:tcPr>
            <w:tcW w:w="1530" w:type="dxa"/>
          </w:tcPr>
          <w:p w14:paraId="0D6AB1BF" w14:textId="7FF2DCE4" w:rsidR="00A6712C" w:rsidRPr="00A6712C" w:rsidRDefault="00A6712C" w:rsidP="00A6712C">
            <w:pPr>
              <w:jc w:val="center"/>
              <w:rPr>
                <w:rFonts w:cs="Arial"/>
                <w:sz w:val="20"/>
              </w:rPr>
            </w:pPr>
            <w:r w:rsidRPr="00A6712C">
              <w:rPr>
                <w:rFonts w:cs="Arial"/>
                <w:sz w:val="20"/>
              </w:rPr>
              <w:t>12-01-1992</w:t>
            </w:r>
          </w:p>
        </w:tc>
        <w:tc>
          <w:tcPr>
            <w:tcW w:w="2250" w:type="dxa"/>
          </w:tcPr>
          <w:p w14:paraId="5131AC26" w14:textId="048D59B6" w:rsidR="00A6712C" w:rsidRPr="00A6712C" w:rsidRDefault="00A6712C" w:rsidP="00A6712C">
            <w:pPr>
              <w:rPr>
                <w:rFonts w:cs="Arial"/>
                <w:sz w:val="20"/>
              </w:rPr>
            </w:pPr>
            <w:r w:rsidRPr="00A6712C">
              <w:rPr>
                <w:rFonts w:cs="Arial"/>
                <w:sz w:val="20"/>
              </w:rPr>
              <w:t>FG-PHASE2</w:t>
            </w:r>
          </w:p>
        </w:tc>
      </w:tr>
      <w:tr w:rsidR="00A6712C" w:rsidRPr="00844248" w14:paraId="6040E81F" w14:textId="77777777" w:rsidTr="00D6330C">
        <w:tblPrEx>
          <w:jc w:val="center"/>
          <w:tblInd w:w="0" w:type="dxa"/>
        </w:tblPrEx>
        <w:trPr>
          <w:cantSplit/>
          <w:trHeight w:val="240"/>
          <w:jc w:val="center"/>
        </w:trPr>
        <w:tc>
          <w:tcPr>
            <w:tcW w:w="2340" w:type="dxa"/>
          </w:tcPr>
          <w:p w14:paraId="74D01076" w14:textId="77777777" w:rsidR="00A6712C" w:rsidRPr="00A6712C" w:rsidRDefault="00A6712C" w:rsidP="00A6712C">
            <w:pPr>
              <w:rPr>
                <w:rFonts w:cs="Arial"/>
                <w:sz w:val="20"/>
              </w:rPr>
            </w:pPr>
            <w:r w:rsidRPr="00A6712C">
              <w:rPr>
                <w:rFonts w:cs="Arial"/>
                <w:sz w:val="20"/>
              </w:rPr>
              <w:t>EU-TestCell_B1</w:t>
            </w:r>
          </w:p>
        </w:tc>
        <w:tc>
          <w:tcPr>
            <w:tcW w:w="4140" w:type="dxa"/>
          </w:tcPr>
          <w:p w14:paraId="520F857C" w14:textId="77777777" w:rsidR="002370F6" w:rsidRPr="00F34F2A" w:rsidRDefault="002370F6" w:rsidP="002370F6">
            <w:pPr>
              <w:rPr>
                <w:rFonts w:cs="Arial"/>
                <w:sz w:val="20"/>
              </w:rPr>
            </w:pPr>
            <w:r w:rsidRPr="00F34F2A">
              <w:rPr>
                <w:rFonts w:cs="Arial"/>
                <w:sz w:val="20"/>
              </w:rPr>
              <w:t>Two Engine-driven output dynamometers with 600 hp absorption capacity each.</w:t>
            </w:r>
          </w:p>
          <w:p w14:paraId="6D14643E" w14:textId="27A8D561" w:rsidR="00D6330C" w:rsidRPr="00D6330C" w:rsidRDefault="002370F6" w:rsidP="00A6712C">
            <w:pPr>
              <w:rPr>
                <w:rFonts w:cs="Arial"/>
                <w:sz w:val="20"/>
              </w:rPr>
            </w:pPr>
            <w:r w:rsidRPr="00F34F2A">
              <w:rPr>
                <w:rFonts w:cs="Arial"/>
                <w:sz w:val="20"/>
              </w:rPr>
              <w:t>Reg/Premium/Diesel</w:t>
            </w:r>
          </w:p>
        </w:tc>
        <w:tc>
          <w:tcPr>
            <w:tcW w:w="1530" w:type="dxa"/>
          </w:tcPr>
          <w:p w14:paraId="42569596" w14:textId="60CD29BD" w:rsidR="00A6712C" w:rsidRPr="00A6712C" w:rsidRDefault="00A6712C" w:rsidP="00A6712C">
            <w:pPr>
              <w:jc w:val="center"/>
              <w:rPr>
                <w:rFonts w:cs="Arial"/>
                <w:sz w:val="20"/>
              </w:rPr>
            </w:pPr>
            <w:r w:rsidRPr="00A6712C">
              <w:rPr>
                <w:rFonts w:cs="Arial"/>
                <w:sz w:val="20"/>
              </w:rPr>
              <w:t>12-01-1992</w:t>
            </w:r>
          </w:p>
        </w:tc>
        <w:tc>
          <w:tcPr>
            <w:tcW w:w="2250" w:type="dxa"/>
          </w:tcPr>
          <w:p w14:paraId="0EB56719" w14:textId="3CD04912" w:rsidR="00A6712C" w:rsidRPr="00A6712C" w:rsidRDefault="00A6712C" w:rsidP="00A6712C">
            <w:pPr>
              <w:rPr>
                <w:rFonts w:cs="Arial"/>
                <w:sz w:val="20"/>
              </w:rPr>
            </w:pPr>
            <w:r w:rsidRPr="00A6712C">
              <w:rPr>
                <w:rFonts w:cs="Arial"/>
                <w:sz w:val="20"/>
              </w:rPr>
              <w:t>FG-PHASE2</w:t>
            </w:r>
          </w:p>
        </w:tc>
      </w:tr>
      <w:tr w:rsidR="00A6712C" w:rsidRPr="00844248" w14:paraId="62A2F033" w14:textId="77777777" w:rsidTr="00D6330C">
        <w:tblPrEx>
          <w:jc w:val="center"/>
          <w:tblInd w:w="0" w:type="dxa"/>
        </w:tblPrEx>
        <w:trPr>
          <w:cantSplit/>
          <w:trHeight w:val="240"/>
          <w:jc w:val="center"/>
        </w:trPr>
        <w:tc>
          <w:tcPr>
            <w:tcW w:w="2340" w:type="dxa"/>
          </w:tcPr>
          <w:p w14:paraId="3515D663" w14:textId="77777777" w:rsidR="00A6712C" w:rsidRPr="00A6712C" w:rsidRDefault="00A6712C" w:rsidP="00A6712C">
            <w:pPr>
              <w:rPr>
                <w:rFonts w:cs="Arial"/>
                <w:sz w:val="20"/>
              </w:rPr>
            </w:pPr>
            <w:r w:rsidRPr="00A6712C">
              <w:rPr>
                <w:rFonts w:cs="Arial"/>
                <w:sz w:val="20"/>
              </w:rPr>
              <w:t>EU-TestCell_B2</w:t>
            </w:r>
          </w:p>
        </w:tc>
        <w:tc>
          <w:tcPr>
            <w:tcW w:w="4140" w:type="dxa"/>
          </w:tcPr>
          <w:p w14:paraId="6FE0EA1C" w14:textId="77777777" w:rsidR="002370F6" w:rsidRPr="00F34F2A" w:rsidRDefault="002370F6" w:rsidP="002370F6">
            <w:pPr>
              <w:rPr>
                <w:rFonts w:cs="Arial"/>
                <w:sz w:val="20"/>
              </w:rPr>
            </w:pPr>
            <w:r w:rsidRPr="00F34F2A">
              <w:rPr>
                <w:rFonts w:cs="Arial"/>
                <w:sz w:val="20"/>
              </w:rPr>
              <w:t>Two Engine-driven output dynamometers with 350 hp absorption capacity each</w:t>
            </w:r>
          </w:p>
          <w:p w14:paraId="21CE67BD" w14:textId="130EC488" w:rsidR="00A6712C" w:rsidRPr="00D6330C" w:rsidRDefault="002370F6" w:rsidP="00A6712C">
            <w:pPr>
              <w:rPr>
                <w:rFonts w:cs="Arial"/>
                <w:sz w:val="20"/>
              </w:rPr>
            </w:pPr>
            <w:r w:rsidRPr="00F34F2A">
              <w:rPr>
                <w:rFonts w:cs="Arial"/>
                <w:sz w:val="20"/>
              </w:rPr>
              <w:t>Reg/Premium/Diesel</w:t>
            </w:r>
          </w:p>
        </w:tc>
        <w:tc>
          <w:tcPr>
            <w:tcW w:w="1530" w:type="dxa"/>
          </w:tcPr>
          <w:p w14:paraId="066E73FD" w14:textId="39A2FD47" w:rsidR="00A6712C" w:rsidRPr="00A6712C" w:rsidRDefault="00A6712C" w:rsidP="00A6712C">
            <w:pPr>
              <w:jc w:val="center"/>
              <w:rPr>
                <w:rFonts w:cs="Arial"/>
                <w:sz w:val="20"/>
              </w:rPr>
            </w:pPr>
            <w:r w:rsidRPr="00A6712C">
              <w:rPr>
                <w:rFonts w:cs="Arial"/>
                <w:sz w:val="20"/>
              </w:rPr>
              <w:t>12-01-1991</w:t>
            </w:r>
          </w:p>
        </w:tc>
        <w:tc>
          <w:tcPr>
            <w:tcW w:w="2250" w:type="dxa"/>
          </w:tcPr>
          <w:p w14:paraId="56645879" w14:textId="3BDA9DB2" w:rsidR="00A6712C" w:rsidRPr="00A6712C" w:rsidRDefault="00A6712C" w:rsidP="00A6712C">
            <w:pPr>
              <w:rPr>
                <w:rFonts w:cs="Arial"/>
                <w:sz w:val="20"/>
              </w:rPr>
            </w:pPr>
            <w:r w:rsidRPr="00A6712C">
              <w:rPr>
                <w:rFonts w:cs="Arial"/>
                <w:sz w:val="20"/>
              </w:rPr>
              <w:t>FG-PHASE2</w:t>
            </w:r>
          </w:p>
        </w:tc>
      </w:tr>
      <w:tr w:rsidR="00A6712C" w:rsidRPr="00844248" w14:paraId="46BCED6E" w14:textId="77777777" w:rsidTr="00D6330C">
        <w:tblPrEx>
          <w:jc w:val="center"/>
          <w:tblInd w:w="0" w:type="dxa"/>
        </w:tblPrEx>
        <w:trPr>
          <w:cantSplit/>
          <w:trHeight w:val="227"/>
          <w:jc w:val="center"/>
        </w:trPr>
        <w:tc>
          <w:tcPr>
            <w:tcW w:w="2340" w:type="dxa"/>
          </w:tcPr>
          <w:p w14:paraId="1FE5B0FE" w14:textId="77777777" w:rsidR="00A6712C" w:rsidRPr="00A6712C" w:rsidRDefault="00A6712C" w:rsidP="00A6712C">
            <w:pPr>
              <w:rPr>
                <w:rFonts w:cs="Arial"/>
                <w:sz w:val="20"/>
              </w:rPr>
            </w:pPr>
            <w:r w:rsidRPr="00A6712C">
              <w:rPr>
                <w:rFonts w:cs="Arial"/>
                <w:sz w:val="20"/>
              </w:rPr>
              <w:t>EU-TestCell_B3</w:t>
            </w:r>
          </w:p>
        </w:tc>
        <w:tc>
          <w:tcPr>
            <w:tcW w:w="4140" w:type="dxa"/>
          </w:tcPr>
          <w:p w14:paraId="7AE15704" w14:textId="77777777" w:rsidR="00FA0BF9" w:rsidRPr="00F34F2A" w:rsidRDefault="00FA0BF9" w:rsidP="00FA0BF9">
            <w:pPr>
              <w:rPr>
                <w:rFonts w:cs="Arial"/>
                <w:sz w:val="20"/>
              </w:rPr>
            </w:pPr>
            <w:r w:rsidRPr="00F34F2A">
              <w:rPr>
                <w:rFonts w:cs="Arial"/>
                <w:sz w:val="20"/>
              </w:rPr>
              <w:t>Two Engine-driven output dynamometers with 350 hp absorption capacity each</w:t>
            </w:r>
          </w:p>
          <w:p w14:paraId="49C3B94B" w14:textId="3896442A" w:rsidR="00A6712C" w:rsidRPr="00D6330C" w:rsidRDefault="00FA0BF9" w:rsidP="00A6712C">
            <w:pPr>
              <w:rPr>
                <w:rFonts w:cs="Arial"/>
                <w:sz w:val="20"/>
              </w:rPr>
            </w:pPr>
            <w:r w:rsidRPr="00F34F2A">
              <w:rPr>
                <w:rFonts w:cs="Arial"/>
                <w:sz w:val="20"/>
              </w:rPr>
              <w:t>Reg/Premium/Diesel</w:t>
            </w:r>
          </w:p>
        </w:tc>
        <w:tc>
          <w:tcPr>
            <w:tcW w:w="1530" w:type="dxa"/>
          </w:tcPr>
          <w:p w14:paraId="74A854D9" w14:textId="47E9076E" w:rsidR="00A6712C" w:rsidRPr="00A6712C" w:rsidRDefault="00A6712C" w:rsidP="00A6712C">
            <w:pPr>
              <w:jc w:val="center"/>
              <w:rPr>
                <w:rFonts w:cs="Arial"/>
                <w:sz w:val="20"/>
              </w:rPr>
            </w:pPr>
            <w:r w:rsidRPr="00A6712C">
              <w:rPr>
                <w:rFonts w:cs="Arial"/>
                <w:sz w:val="20"/>
              </w:rPr>
              <w:t>12-01-1991</w:t>
            </w:r>
          </w:p>
        </w:tc>
        <w:tc>
          <w:tcPr>
            <w:tcW w:w="2250" w:type="dxa"/>
          </w:tcPr>
          <w:p w14:paraId="78CC0A88" w14:textId="5B111A83" w:rsidR="00A6712C" w:rsidRPr="00A6712C" w:rsidRDefault="00A6712C" w:rsidP="00A6712C">
            <w:pPr>
              <w:rPr>
                <w:rFonts w:cs="Arial"/>
                <w:sz w:val="20"/>
              </w:rPr>
            </w:pPr>
            <w:r w:rsidRPr="00A6712C">
              <w:rPr>
                <w:rFonts w:cs="Arial"/>
                <w:sz w:val="20"/>
              </w:rPr>
              <w:t>FG-PHASE2</w:t>
            </w:r>
          </w:p>
        </w:tc>
      </w:tr>
      <w:tr w:rsidR="00A6712C" w:rsidRPr="00844248" w14:paraId="096A577E" w14:textId="77777777" w:rsidTr="00D6330C">
        <w:tblPrEx>
          <w:jc w:val="center"/>
          <w:tblInd w:w="0" w:type="dxa"/>
        </w:tblPrEx>
        <w:trPr>
          <w:cantSplit/>
          <w:trHeight w:val="240"/>
          <w:jc w:val="center"/>
        </w:trPr>
        <w:tc>
          <w:tcPr>
            <w:tcW w:w="2340" w:type="dxa"/>
          </w:tcPr>
          <w:p w14:paraId="58ED6FB3" w14:textId="77777777" w:rsidR="00A6712C" w:rsidRPr="00A6712C" w:rsidRDefault="00A6712C" w:rsidP="00A6712C">
            <w:pPr>
              <w:rPr>
                <w:rFonts w:cs="Arial"/>
                <w:sz w:val="20"/>
              </w:rPr>
            </w:pPr>
            <w:r w:rsidRPr="00A6712C">
              <w:rPr>
                <w:rFonts w:cs="Arial"/>
                <w:sz w:val="20"/>
              </w:rPr>
              <w:t>EU-TestCell_F1</w:t>
            </w:r>
          </w:p>
        </w:tc>
        <w:tc>
          <w:tcPr>
            <w:tcW w:w="4140" w:type="dxa"/>
          </w:tcPr>
          <w:p w14:paraId="27E2FE98" w14:textId="66097CB3" w:rsidR="00A6712C" w:rsidRPr="00D6330C" w:rsidRDefault="00FA0BF9" w:rsidP="00A6712C">
            <w:pPr>
              <w:rPr>
                <w:rFonts w:cs="Arial"/>
                <w:sz w:val="20"/>
              </w:rPr>
            </w:pPr>
            <w:r>
              <w:rPr>
                <w:rFonts w:cs="Arial"/>
                <w:sz w:val="20"/>
              </w:rPr>
              <w:t xml:space="preserve">Electric, </w:t>
            </w:r>
            <w:r w:rsidRPr="00F34F2A">
              <w:rPr>
                <w:rFonts w:cs="Arial"/>
                <w:sz w:val="20"/>
              </w:rPr>
              <w:t>Engine</w:t>
            </w:r>
            <w:r>
              <w:rPr>
                <w:rFonts w:cs="Arial"/>
                <w:sz w:val="20"/>
              </w:rPr>
              <w:t>,</w:t>
            </w:r>
            <w:r w:rsidRPr="00F34F2A">
              <w:rPr>
                <w:rFonts w:cs="Arial"/>
                <w:sz w:val="20"/>
              </w:rPr>
              <w:t xml:space="preserve"> or Input Dynamometer driven. </w:t>
            </w:r>
            <w:r w:rsidR="00D6330C">
              <w:rPr>
                <w:rFonts w:cs="Arial"/>
                <w:sz w:val="20"/>
              </w:rPr>
              <w:t xml:space="preserve"> </w:t>
            </w:r>
            <w:r w:rsidRPr="00F34F2A">
              <w:rPr>
                <w:rFonts w:cs="Arial"/>
                <w:sz w:val="20"/>
              </w:rPr>
              <w:t xml:space="preserve">One input dynamometer rating of 702 hp, and two output dynamometers with maximum absorption capacity 368 hp each. </w:t>
            </w:r>
            <w:r w:rsidR="00D6330C">
              <w:rPr>
                <w:rFonts w:cs="Arial"/>
                <w:sz w:val="20"/>
              </w:rPr>
              <w:t xml:space="preserve"> </w:t>
            </w:r>
            <w:r w:rsidRPr="00F34F2A">
              <w:rPr>
                <w:rFonts w:cs="Arial"/>
                <w:sz w:val="20"/>
              </w:rPr>
              <w:t>Reg/Premium/Diesel</w:t>
            </w:r>
          </w:p>
        </w:tc>
        <w:tc>
          <w:tcPr>
            <w:tcW w:w="1530" w:type="dxa"/>
          </w:tcPr>
          <w:p w14:paraId="4A4DDB85" w14:textId="07149B59" w:rsidR="00A6712C" w:rsidRPr="00A6712C" w:rsidRDefault="00A6712C" w:rsidP="00A6712C">
            <w:pPr>
              <w:jc w:val="center"/>
              <w:rPr>
                <w:rFonts w:cs="Arial"/>
                <w:sz w:val="20"/>
              </w:rPr>
            </w:pPr>
            <w:r w:rsidRPr="00A6712C">
              <w:rPr>
                <w:rFonts w:cs="Arial"/>
                <w:sz w:val="20"/>
              </w:rPr>
              <w:t>12-01-1991</w:t>
            </w:r>
          </w:p>
        </w:tc>
        <w:tc>
          <w:tcPr>
            <w:tcW w:w="2250" w:type="dxa"/>
          </w:tcPr>
          <w:p w14:paraId="27EB500A" w14:textId="50FBED6A" w:rsidR="00A6712C" w:rsidRPr="00A6712C" w:rsidRDefault="00A6712C" w:rsidP="00A6712C">
            <w:pPr>
              <w:rPr>
                <w:rFonts w:cs="Arial"/>
                <w:sz w:val="20"/>
              </w:rPr>
            </w:pPr>
            <w:r w:rsidRPr="00A6712C">
              <w:rPr>
                <w:rFonts w:cs="Arial"/>
                <w:sz w:val="20"/>
              </w:rPr>
              <w:t>FG-PHASE2</w:t>
            </w:r>
          </w:p>
        </w:tc>
      </w:tr>
      <w:tr w:rsidR="00A6712C" w:rsidRPr="00844248" w14:paraId="43B3BC7A" w14:textId="77777777" w:rsidTr="00D6330C">
        <w:tblPrEx>
          <w:jc w:val="center"/>
          <w:tblInd w:w="0" w:type="dxa"/>
        </w:tblPrEx>
        <w:trPr>
          <w:cantSplit/>
          <w:trHeight w:val="227"/>
          <w:jc w:val="center"/>
        </w:trPr>
        <w:tc>
          <w:tcPr>
            <w:tcW w:w="2340" w:type="dxa"/>
          </w:tcPr>
          <w:p w14:paraId="4FAB37AB" w14:textId="77777777" w:rsidR="00A6712C" w:rsidRPr="00A6712C" w:rsidRDefault="00A6712C" w:rsidP="00A6712C">
            <w:pPr>
              <w:rPr>
                <w:rFonts w:cs="Arial"/>
                <w:sz w:val="20"/>
              </w:rPr>
            </w:pPr>
            <w:r w:rsidRPr="00A6712C">
              <w:rPr>
                <w:rFonts w:cs="Arial"/>
                <w:sz w:val="20"/>
              </w:rPr>
              <w:t>EU-TestCell_F2</w:t>
            </w:r>
          </w:p>
        </w:tc>
        <w:tc>
          <w:tcPr>
            <w:tcW w:w="4140" w:type="dxa"/>
          </w:tcPr>
          <w:p w14:paraId="07F76321" w14:textId="77777777" w:rsidR="00FA0BF9" w:rsidRPr="00F34F2A" w:rsidRDefault="00FA0BF9" w:rsidP="00FA0BF9">
            <w:pPr>
              <w:rPr>
                <w:rFonts w:cs="Arial"/>
                <w:sz w:val="20"/>
              </w:rPr>
            </w:pPr>
            <w:r w:rsidRPr="00F34F2A">
              <w:rPr>
                <w:rFonts w:cs="Arial"/>
                <w:sz w:val="20"/>
              </w:rPr>
              <w:t>Two Engine</w:t>
            </w:r>
            <w:r>
              <w:rPr>
                <w:rFonts w:cs="Arial"/>
                <w:sz w:val="20"/>
              </w:rPr>
              <w:t xml:space="preserve"> or electric </w:t>
            </w:r>
            <w:r w:rsidRPr="00F34F2A">
              <w:rPr>
                <w:rFonts w:cs="Arial"/>
                <w:sz w:val="20"/>
              </w:rPr>
              <w:t>driven output dynamometers with 368 hp absorption capacity each</w:t>
            </w:r>
          </w:p>
          <w:p w14:paraId="76836C1E" w14:textId="5EEC9135" w:rsidR="00A6712C" w:rsidRPr="00D6330C" w:rsidRDefault="00FA0BF9" w:rsidP="00A6712C">
            <w:pPr>
              <w:rPr>
                <w:rFonts w:cs="Arial"/>
                <w:sz w:val="20"/>
              </w:rPr>
            </w:pPr>
            <w:r w:rsidRPr="00F34F2A">
              <w:rPr>
                <w:rFonts w:cs="Arial"/>
                <w:sz w:val="20"/>
              </w:rPr>
              <w:t>Reg/Premium/Diesel</w:t>
            </w:r>
          </w:p>
        </w:tc>
        <w:tc>
          <w:tcPr>
            <w:tcW w:w="1530" w:type="dxa"/>
          </w:tcPr>
          <w:p w14:paraId="2AD7A24D" w14:textId="3D291CA3" w:rsidR="00A6712C" w:rsidRPr="00A6712C" w:rsidRDefault="00A6712C" w:rsidP="00A6712C">
            <w:pPr>
              <w:jc w:val="center"/>
              <w:rPr>
                <w:rFonts w:cs="Arial"/>
                <w:sz w:val="20"/>
              </w:rPr>
            </w:pPr>
            <w:r w:rsidRPr="00A6712C">
              <w:rPr>
                <w:rFonts w:cs="Arial"/>
                <w:sz w:val="20"/>
              </w:rPr>
              <w:t>12-01-1991</w:t>
            </w:r>
          </w:p>
        </w:tc>
        <w:tc>
          <w:tcPr>
            <w:tcW w:w="2250" w:type="dxa"/>
          </w:tcPr>
          <w:p w14:paraId="2D7A30ED" w14:textId="1F74E64A" w:rsidR="00A6712C" w:rsidRPr="00A6712C" w:rsidRDefault="00A6712C" w:rsidP="00A6712C">
            <w:pPr>
              <w:rPr>
                <w:rFonts w:cs="Arial"/>
                <w:sz w:val="20"/>
              </w:rPr>
            </w:pPr>
            <w:r w:rsidRPr="00A6712C">
              <w:rPr>
                <w:rFonts w:cs="Arial"/>
                <w:sz w:val="20"/>
              </w:rPr>
              <w:t>FG-PHASE2</w:t>
            </w:r>
          </w:p>
        </w:tc>
      </w:tr>
      <w:tr w:rsidR="00A6712C" w:rsidRPr="00844248" w14:paraId="1A1AF6FE" w14:textId="77777777" w:rsidTr="00D6330C">
        <w:tblPrEx>
          <w:jc w:val="center"/>
          <w:tblInd w:w="0" w:type="dxa"/>
        </w:tblPrEx>
        <w:trPr>
          <w:cantSplit/>
          <w:trHeight w:val="240"/>
          <w:jc w:val="center"/>
        </w:trPr>
        <w:tc>
          <w:tcPr>
            <w:tcW w:w="2340" w:type="dxa"/>
          </w:tcPr>
          <w:p w14:paraId="61527FFE" w14:textId="77777777" w:rsidR="00A6712C" w:rsidRPr="00A6712C" w:rsidRDefault="00A6712C" w:rsidP="00A6712C">
            <w:pPr>
              <w:rPr>
                <w:rFonts w:cs="Arial"/>
                <w:sz w:val="20"/>
              </w:rPr>
            </w:pPr>
            <w:r w:rsidRPr="00A6712C">
              <w:rPr>
                <w:rFonts w:cs="Arial"/>
                <w:sz w:val="20"/>
              </w:rPr>
              <w:lastRenderedPageBreak/>
              <w:t>EU-TestCell_TC4</w:t>
            </w:r>
          </w:p>
        </w:tc>
        <w:tc>
          <w:tcPr>
            <w:tcW w:w="4140" w:type="dxa"/>
          </w:tcPr>
          <w:p w14:paraId="17A9D209" w14:textId="77777777" w:rsidR="00FA0BF9" w:rsidRPr="00F34F2A" w:rsidRDefault="00FA0BF9" w:rsidP="00FA0BF9">
            <w:pPr>
              <w:rPr>
                <w:rFonts w:cs="Arial"/>
                <w:sz w:val="20"/>
              </w:rPr>
            </w:pPr>
            <w:r w:rsidRPr="00F34F2A">
              <w:rPr>
                <w:rFonts w:cs="Arial"/>
                <w:sz w:val="20"/>
              </w:rPr>
              <w:t>Two Engine</w:t>
            </w:r>
            <w:r>
              <w:rPr>
                <w:rFonts w:cs="Arial"/>
                <w:sz w:val="20"/>
              </w:rPr>
              <w:t xml:space="preserve"> or electric </w:t>
            </w:r>
            <w:r w:rsidRPr="00F34F2A">
              <w:rPr>
                <w:rFonts w:cs="Arial"/>
                <w:sz w:val="20"/>
              </w:rPr>
              <w:t>driven output dynamometers with 804 hp absorption capacity each.</w:t>
            </w:r>
          </w:p>
          <w:p w14:paraId="35050DCA" w14:textId="4F597600" w:rsidR="00A6712C" w:rsidRPr="00D6330C" w:rsidRDefault="00FA0BF9" w:rsidP="00A6712C">
            <w:pPr>
              <w:rPr>
                <w:rFonts w:cs="Arial"/>
                <w:sz w:val="20"/>
              </w:rPr>
            </w:pPr>
            <w:r w:rsidRPr="00F34F2A">
              <w:rPr>
                <w:rFonts w:cs="Arial"/>
                <w:sz w:val="20"/>
              </w:rPr>
              <w:t>Reg/Premium/Diesel</w:t>
            </w:r>
          </w:p>
        </w:tc>
        <w:tc>
          <w:tcPr>
            <w:tcW w:w="1530" w:type="dxa"/>
          </w:tcPr>
          <w:p w14:paraId="1DEEC20C" w14:textId="422DDC3C" w:rsidR="00A6712C" w:rsidRPr="00A6712C" w:rsidRDefault="00A6712C" w:rsidP="00A6712C">
            <w:pPr>
              <w:jc w:val="center"/>
              <w:rPr>
                <w:rFonts w:cs="Arial"/>
                <w:sz w:val="20"/>
              </w:rPr>
            </w:pPr>
            <w:r w:rsidRPr="00A6712C">
              <w:rPr>
                <w:rFonts w:cs="Arial"/>
                <w:sz w:val="20"/>
              </w:rPr>
              <w:t>12-01-1991</w:t>
            </w:r>
          </w:p>
        </w:tc>
        <w:tc>
          <w:tcPr>
            <w:tcW w:w="2250" w:type="dxa"/>
          </w:tcPr>
          <w:p w14:paraId="6B96FAA8" w14:textId="198A6278" w:rsidR="00A6712C" w:rsidRPr="00A6712C" w:rsidRDefault="00A6712C" w:rsidP="00A6712C">
            <w:pPr>
              <w:rPr>
                <w:rFonts w:cs="Arial"/>
                <w:sz w:val="20"/>
              </w:rPr>
            </w:pPr>
            <w:r w:rsidRPr="00A6712C">
              <w:rPr>
                <w:rFonts w:cs="Arial"/>
                <w:sz w:val="20"/>
              </w:rPr>
              <w:t>FG-PHASE2</w:t>
            </w:r>
          </w:p>
        </w:tc>
      </w:tr>
      <w:tr w:rsidR="00A6712C" w:rsidRPr="00844248" w14:paraId="7D454714" w14:textId="77777777" w:rsidTr="00D6330C">
        <w:tblPrEx>
          <w:jc w:val="center"/>
          <w:tblInd w:w="0" w:type="dxa"/>
        </w:tblPrEx>
        <w:trPr>
          <w:cantSplit/>
          <w:trHeight w:val="240"/>
          <w:jc w:val="center"/>
        </w:trPr>
        <w:tc>
          <w:tcPr>
            <w:tcW w:w="2340" w:type="dxa"/>
          </w:tcPr>
          <w:p w14:paraId="178240C6" w14:textId="77777777" w:rsidR="00A6712C" w:rsidRPr="00A6712C" w:rsidRDefault="00A6712C" w:rsidP="00A6712C">
            <w:pPr>
              <w:rPr>
                <w:rFonts w:cs="Arial"/>
                <w:sz w:val="20"/>
              </w:rPr>
            </w:pPr>
            <w:r w:rsidRPr="00A6712C">
              <w:rPr>
                <w:rFonts w:cs="Arial"/>
                <w:sz w:val="20"/>
              </w:rPr>
              <w:t>EU-TestCell_I3</w:t>
            </w:r>
          </w:p>
        </w:tc>
        <w:tc>
          <w:tcPr>
            <w:tcW w:w="4140" w:type="dxa"/>
          </w:tcPr>
          <w:p w14:paraId="3511FCE3" w14:textId="77777777" w:rsidR="00FA0BF9" w:rsidRPr="00F34F2A" w:rsidRDefault="00FA0BF9" w:rsidP="00FA0BF9">
            <w:pPr>
              <w:rPr>
                <w:rFonts w:cs="Arial"/>
                <w:sz w:val="20"/>
              </w:rPr>
            </w:pPr>
            <w:r w:rsidRPr="00F34F2A">
              <w:rPr>
                <w:rFonts w:cs="Arial"/>
                <w:sz w:val="20"/>
              </w:rPr>
              <w:t>Two Engine</w:t>
            </w:r>
            <w:r>
              <w:rPr>
                <w:rFonts w:cs="Arial"/>
                <w:sz w:val="20"/>
              </w:rPr>
              <w:t xml:space="preserve"> or electric </w:t>
            </w:r>
            <w:r w:rsidRPr="00F34F2A">
              <w:rPr>
                <w:rFonts w:cs="Arial"/>
                <w:sz w:val="20"/>
              </w:rPr>
              <w:t>driven output dynamometers with 220 hp absorption capacity each.</w:t>
            </w:r>
          </w:p>
          <w:p w14:paraId="7AFB9EE1" w14:textId="3610C5DA" w:rsidR="00A6712C" w:rsidRPr="00D6330C" w:rsidRDefault="00FA0BF9" w:rsidP="00A6712C">
            <w:pPr>
              <w:rPr>
                <w:rFonts w:cs="Arial"/>
                <w:sz w:val="20"/>
              </w:rPr>
            </w:pPr>
            <w:r w:rsidRPr="00F34F2A">
              <w:rPr>
                <w:rFonts w:cs="Arial"/>
                <w:sz w:val="20"/>
              </w:rPr>
              <w:t>Reg/Premium/Diesel</w:t>
            </w:r>
          </w:p>
        </w:tc>
        <w:tc>
          <w:tcPr>
            <w:tcW w:w="1530" w:type="dxa"/>
            <w:tcBorders>
              <w:bottom w:val="single" w:sz="4" w:space="0" w:color="auto"/>
            </w:tcBorders>
          </w:tcPr>
          <w:p w14:paraId="220B0B5C" w14:textId="23A5EA52" w:rsidR="00A6712C" w:rsidRPr="00A6712C" w:rsidRDefault="00A6712C" w:rsidP="00A6712C">
            <w:pPr>
              <w:jc w:val="center"/>
              <w:rPr>
                <w:rFonts w:cs="Arial"/>
                <w:sz w:val="20"/>
              </w:rPr>
            </w:pPr>
            <w:r w:rsidRPr="00A6712C">
              <w:rPr>
                <w:rFonts w:cs="Arial"/>
                <w:sz w:val="20"/>
              </w:rPr>
              <w:t>12-01-1991</w:t>
            </w:r>
          </w:p>
        </w:tc>
        <w:tc>
          <w:tcPr>
            <w:tcW w:w="2250" w:type="dxa"/>
          </w:tcPr>
          <w:p w14:paraId="1CBF985F" w14:textId="5C9FA1A3" w:rsidR="00A6712C" w:rsidRPr="00A6712C" w:rsidRDefault="00A6712C" w:rsidP="00A6712C">
            <w:pPr>
              <w:rPr>
                <w:rFonts w:cs="Arial"/>
                <w:sz w:val="20"/>
              </w:rPr>
            </w:pPr>
            <w:r w:rsidRPr="00A6712C">
              <w:rPr>
                <w:rFonts w:cs="Arial"/>
                <w:sz w:val="20"/>
              </w:rPr>
              <w:t>FG-PHASE2</w:t>
            </w:r>
          </w:p>
        </w:tc>
      </w:tr>
      <w:tr w:rsidR="00844248" w:rsidRPr="00844248" w14:paraId="07C9B74C" w14:textId="77777777" w:rsidTr="00D6330C">
        <w:tblPrEx>
          <w:jc w:val="center"/>
          <w:tblInd w:w="0" w:type="dxa"/>
        </w:tblPrEx>
        <w:trPr>
          <w:cantSplit/>
          <w:trHeight w:val="240"/>
          <w:jc w:val="center"/>
        </w:trPr>
        <w:tc>
          <w:tcPr>
            <w:tcW w:w="2340" w:type="dxa"/>
          </w:tcPr>
          <w:p w14:paraId="65C4D0E9" w14:textId="77777777" w:rsidR="00A947FA" w:rsidRPr="00A6712C" w:rsidRDefault="00A947FA" w:rsidP="00A947FA">
            <w:pPr>
              <w:rPr>
                <w:rFonts w:cs="Arial"/>
                <w:sz w:val="20"/>
              </w:rPr>
            </w:pPr>
            <w:r w:rsidRPr="00A6712C">
              <w:rPr>
                <w:rFonts w:cs="Arial"/>
                <w:sz w:val="20"/>
              </w:rPr>
              <w:t>EU-TestCell_I5</w:t>
            </w:r>
          </w:p>
        </w:tc>
        <w:tc>
          <w:tcPr>
            <w:tcW w:w="4140" w:type="dxa"/>
            <w:tcBorders>
              <w:right w:val="single" w:sz="4" w:space="0" w:color="auto"/>
            </w:tcBorders>
          </w:tcPr>
          <w:p w14:paraId="5229AAF3" w14:textId="77777777" w:rsidR="00FA0BF9" w:rsidRPr="00F34F2A" w:rsidRDefault="00FA0BF9" w:rsidP="00FA0BF9">
            <w:pPr>
              <w:rPr>
                <w:rFonts w:cs="Arial"/>
                <w:sz w:val="20"/>
              </w:rPr>
            </w:pPr>
            <w:r w:rsidRPr="00F34F2A">
              <w:rPr>
                <w:rFonts w:cs="Arial"/>
                <w:sz w:val="20"/>
              </w:rPr>
              <w:t>Two Engine-driven output dynamometers with 200 hp absorption capacity each.</w:t>
            </w:r>
          </w:p>
          <w:p w14:paraId="4A8F6438" w14:textId="3C830C98" w:rsidR="00A947FA" w:rsidRPr="00D6330C" w:rsidRDefault="00FA0BF9" w:rsidP="00A947FA">
            <w:pPr>
              <w:rPr>
                <w:rFonts w:cs="Arial"/>
                <w:sz w:val="20"/>
              </w:rPr>
            </w:pPr>
            <w:r w:rsidRPr="00F34F2A">
              <w:rPr>
                <w:rFonts w:cs="Arial"/>
                <w:sz w:val="20"/>
              </w:rPr>
              <w:t>Reg/Premium/Diesel</w:t>
            </w:r>
          </w:p>
        </w:tc>
        <w:tc>
          <w:tcPr>
            <w:tcW w:w="1530" w:type="dxa"/>
            <w:tcBorders>
              <w:top w:val="single" w:sz="4" w:space="0" w:color="auto"/>
              <w:left w:val="single" w:sz="4" w:space="0" w:color="auto"/>
              <w:bottom w:val="single" w:sz="4" w:space="0" w:color="auto"/>
              <w:right w:val="single" w:sz="4" w:space="0" w:color="auto"/>
            </w:tcBorders>
          </w:tcPr>
          <w:p w14:paraId="7A048F8F" w14:textId="40A05B04" w:rsidR="00A947FA" w:rsidRPr="00A6712C" w:rsidRDefault="00A6712C" w:rsidP="00A947FA">
            <w:pPr>
              <w:jc w:val="center"/>
              <w:rPr>
                <w:rFonts w:cs="Arial"/>
                <w:sz w:val="20"/>
              </w:rPr>
            </w:pPr>
            <w:r w:rsidRPr="00A6712C">
              <w:rPr>
                <w:rFonts w:cs="Arial"/>
                <w:sz w:val="20"/>
              </w:rPr>
              <w:t>12-01-1991 /</w:t>
            </w:r>
          </w:p>
          <w:p w14:paraId="1C044B46" w14:textId="2F3652C8" w:rsidR="00A947FA" w:rsidRPr="00A6712C" w:rsidRDefault="00A947FA" w:rsidP="00A947FA">
            <w:pPr>
              <w:jc w:val="center"/>
              <w:rPr>
                <w:rFonts w:cs="Arial"/>
                <w:sz w:val="20"/>
              </w:rPr>
            </w:pPr>
            <w:r w:rsidRPr="00A6712C">
              <w:rPr>
                <w:rFonts w:cs="Arial"/>
                <w:sz w:val="20"/>
              </w:rPr>
              <w:t>10</w:t>
            </w:r>
            <w:r w:rsidR="00A6712C" w:rsidRPr="00A6712C">
              <w:rPr>
                <w:rFonts w:cs="Arial"/>
                <w:sz w:val="20"/>
              </w:rPr>
              <w:t>-</w:t>
            </w:r>
            <w:r w:rsidRPr="00A6712C">
              <w:rPr>
                <w:rFonts w:cs="Arial"/>
                <w:sz w:val="20"/>
              </w:rPr>
              <w:t>20</w:t>
            </w:r>
            <w:r w:rsidR="00A6712C" w:rsidRPr="00A6712C">
              <w:rPr>
                <w:rFonts w:cs="Arial"/>
                <w:sz w:val="20"/>
              </w:rPr>
              <w:t>-</w:t>
            </w:r>
            <w:r w:rsidRPr="00A6712C">
              <w:rPr>
                <w:rFonts w:cs="Arial"/>
                <w:sz w:val="20"/>
              </w:rPr>
              <w:t>2014</w:t>
            </w:r>
          </w:p>
        </w:tc>
        <w:tc>
          <w:tcPr>
            <w:tcW w:w="2250" w:type="dxa"/>
            <w:tcBorders>
              <w:left w:val="single" w:sz="4" w:space="0" w:color="auto"/>
            </w:tcBorders>
          </w:tcPr>
          <w:p w14:paraId="6BC88CAD" w14:textId="33029700" w:rsidR="00A947FA" w:rsidRPr="00A6712C" w:rsidRDefault="009C0384" w:rsidP="0025428C">
            <w:pPr>
              <w:rPr>
                <w:rFonts w:cs="Arial"/>
                <w:sz w:val="20"/>
              </w:rPr>
            </w:pPr>
            <w:r w:rsidRPr="00A6712C">
              <w:rPr>
                <w:rFonts w:cs="Arial"/>
                <w:sz w:val="20"/>
              </w:rPr>
              <w:t>FG-PHASE2</w:t>
            </w:r>
          </w:p>
        </w:tc>
      </w:tr>
      <w:tr w:rsidR="00844248" w:rsidRPr="00844248" w14:paraId="3D3C5FF4" w14:textId="77777777" w:rsidTr="00D6330C">
        <w:tblPrEx>
          <w:jc w:val="center"/>
          <w:tblInd w:w="0" w:type="dxa"/>
        </w:tblPrEx>
        <w:trPr>
          <w:cantSplit/>
          <w:trHeight w:val="240"/>
          <w:jc w:val="center"/>
        </w:trPr>
        <w:tc>
          <w:tcPr>
            <w:tcW w:w="2340" w:type="dxa"/>
          </w:tcPr>
          <w:p w14:paraId="60898831" w14:textId="77777777" w:rsidR="00A947FA" w:rsidRPr="00A6712C" w:rsidRDefault="00A947FA" w:rsidP="00A947FA">
            <w:pPr>
              <w:rPr>
                <w:rFonts w:cs="Arial"/>
                <w:sz w:val="20"/>
              </w:rPr>
            </w:pPr>
            <w:r w:rsidRPr="00A6712C">
              <w:rPr>
                <w:rFonts w:cs="Arial"/>
                <w:sz w:val="20"/>
              </w:rPr>
              <w:t>EU-TestCell_I6</w:t>
            </w:r>
          </w:p>
        </w:tc>
        <w:tc>
          <w:tcPr>
            <w:tcW w:w="4140" w:type="dxa"/>
          </w:tcPr>
          <w:p w14:paraId="173AB8BD" w14:textId="0A86F93D" w:rsidR="00A947FA" w:rsidRPr="00D6330C" w:rsidRDefault="00FA0BF9" w:rsidP="00A947FA">
            <w:pPr>
              <w:rPr>
                <w:rFonts w:cs="Arial"/>
                <w:sz w:val="20"/>
              </w:rPr>
            </w:pPr>
            <w:r w:rsidRPr="00F34F2A">
              <w:rPr>
                <w:rFonts w:cs="Arial"/>
                <w:sz w:val="20"/>
              </w:rPr>
              <w:t>One Engine</w:t>
            </w:r>
            <w:r>
              <w:rPr>
                <w:rFonts w:cs="Arial"/>
                <w:sz w:val="20"/>
              </w:rPr>
              <w:t xml:space="preserve"> or electric </w:t>
            </w:r>
            <w:r w:rsidRPr="00F34F2A">
              <w:rPr>
                <w:rFonts w:cs="Arial"/>
                <w:sz w:val="20"/>
              </w:rPr>
              <w:t>driven output dynamometer with 200 hp absorption capacity.</w:t>
            </w:r>
            <w:r w:rsidR="0016187E">
              <w:rPr>
                <w:rFonts w:cs="Arial"/>
                <w:sz w:val="20"/>
              </w:rPr>
              <w:t xml:space="preserve"> </w:t>
            </w:r>
            <w:r w:rsidRPr="00F34F2A">
              <w:rPr>
                <w:rFonts w:cs="Arial"/>
                <w:sz w:val="20"/>
              </w:rPr>
              <w:t>Reg/Premium/Diesel</w:t>
            </w:r>
          </w:p>
        </w:tc>
        <w:tc>
          <w:tcPr>
            <w:tcW w:w="1530" w:type="dxa"/>
            <w:tcBorders>
              <w:top w:val="single" w:sz="4" w:space="0" w:color="auto"/>
            </w:tcBorders>
          </w:tcPr>
          <w:p w14:paraId="42CDE494" w14:textId="44D77BB0" w:rsidR="00A947FA" w:rsidRPr="00A6712C" w:rsidRDefault="00A6712C" w:rsidP="00A947FA">
            <w:pPr>
              <w:jc w:val="center"/>
              <w:rPr>
                <w:rFonts w:cs="Arial"/>
                <w:sz w:val="20"/>
              </w:rPr>
            </w:pPr>
            <w:r w:rsidRPr="00A6712C">
              <w:rPr>
                <w:rFonts w:cs="Arial"/>
                <w:sz w:val="20"/>
              </w:rPr>
              <w:t>12-01-1991</w:t>
            </w:r>
          </w:p>
        </w:tc>
        <w:tc>
          <w:tcPr>
            <w:tcW w:w="2250" w:type="dxa"/>
          </w:tcPr>
          <w:p w14:paraId="6FC6EB43" w14:textId="73F68BC7" w:rsidR="00A947FA" w:rsidRPr="00A6712C" w:rsidRDefault="009C0384" w:rsidP="0025428C">
            <w:pPr>
              <w:rPr>
                <w:rFonts w:cs="Arial"/>
                <w:sz w:val="20"/>
              </w:rPr>
            </w:pPr>
            <w:r w:rsidRPr="00A6712C">
              <w:rPr>
                <w:rFonts w:cs="Arial"/>
                <w:sz w:val="20"/>
              </w:rPr>
              <w:t>FG-PHASE2</w:t>
            </w:r>
          </w:p>
        </w:tc>
      </w:tr>
      <w:tr w:rsidR="00844248" w:rsidRPr="00844248" w14:paraId="13B775F5" w14:textId="77777777" w:rsidTr="00D6330C">
        <w:tblPrEx>
          <w:jc w:val="center"/>
          <w:tblInd w:w="0" w:type="dxa"/>
        </w:tblPrEx>
        <w:trPr>
          <w:cantSplit/>
          <w:trHeight w:val="227"/>
          <w:jc w:val="center"/>
        </w:trPr>
        <w:tc>
          <w:tcPr>
            <w:tcW w:w="2340" w:type="dxa"/>
          </w:tcPr>
          <w:p w14:paraId="5039DBCC" w14:textId="77777777" w:rsidR="00A947FA" w:rsidRPr="00A6712C" w:rsidRDefault="00A947FA" w:rsidP="00A947FA">
            <w:pPr>
              <w:rPr>
                <w:rFonts w:cs="Arial"/>
                <w:sz w:val="20"/>
              </w:rPr>
            </w:pPr>
            <w:r w:rsidRPr="00A6712C">
              <w:rPr>
                <w:rFonts w:cs="Arial"/>
                <w:sz w:val="20"/>
              </w:rPr>
              <w:t xml:space="preserve">EU-TestCell_T2 </w:t>
            </w:r>
          </w:p>
        </w:tc>
        <w:tc>
          <w:tcPr>
            <w:tcW w:w="4140" w:type="dxa"/>
          </w:tcPr>
          <w:p w14:paraId="61DD060D" w14:textId="77777777" w:rsidR="00FA0BF9" w:rsidRPr="00F34F2A" w:rsidRDefault="00FA0BF9" w:rsidP="00FA0BF9">
            <w:pPr>
              <w:rPr>
                <w:rFonts w:cs="Arial"/>
                <w:sz w:val="20"/>
              </w:rPr>
            </w:pPr>
            <w:r w:rsidRPr="00F34F2A">
              <w:rPr>
                <w:rFonts w:cs="Arial"/>
                <w:sz w:val="20"/>
              </w:rPr>
              <w:t>One Engine-driven output dynamometer with 600 hp absorption capacity.</w:t>
            </w:r>
          </w:p>
          <w:p w14:paraId="56B1F7E0" w14:textId="771460B7" w:rsidR="00A947FA" w:rsidRPr="00D6330C" w:rsidRDefault="00FA0BF9" w:rsidP="00A947FA">
            <w:pPr>
              <w:rPr>
                <w:rFonts w:cs="Arial"/>
                <w:sz w:val="20"/>
              </w:rPr>
            </w:pPr>
            <w:r w:rsidRPr="00F34F2A">
              <w:rPr>
                <w:rFonts w:cs="Arial"/>
                <w:sz w:val="20"/>
              </w:rPr>
              <w:t>Reg/Premium/Diesel</w:t>
            </w:r>
          </w:p>
        </w:tc>
        <w:tc>
          <w:tcPr>
            <w:tcW w:w="1530" w:type="dxa"/>
          </w:tcPr>
          <w:p w14:paraId="047F3341" w14:textId="7559BAF3" w:rsidR="00A947FA" w:rsidRPr="00A6712C" w:rsidRDefault="00A6712C" w:rsidP="00A947FA">
            <w:pPr>
              <w:jc w:val="center"/>
              <w:rPr>
                <w:rFonts w:cs="Arial"/>
                <w:sz w:val="20"/>
              </w:rPr>
            </w:pPr>
            <w:r w:rsidRPr="00A6712C">
              <w:rPr>
                <w:rFonts w:cs="Arial"/>
                <w:sz w:val="20"/>
              </w:rPr>
              <w:t>12-01-1991 /</w:t>
            </w:r>
          </w:p>
          <w:p w14:paraId="1EDE0727" w14:textId="703B32AC" w:rsidR="00A947FA" w:rsidRPr="00A6712C" w:rsidRDefault="000F3CCB" w:rsidP="00A947FA">
            <w:pPr>
              <w:jc w:val="center"/>
              <w:rPr>
                <w:rFonts w:cs="Arial"/>
                <w:sz w:val="20"/>
              </w:rPr>
            </w:pPr>
            <w:r w:rsidRPr="00A6712C">
              <w:rPr>
                <w:rFonts w:cs="Arial"/>
                <w:sz w:val="20"/>
              </w:rPr>
              <w:t>03</w:t>
            </w:r>
            <w:r w:rsidR="00A6712C" w:rsidRPr="00A6712C">
              <w:rPr>
                <w:rFonts w:cs="Arial"/>
                <w:sz w:val="20"/>
              </w:rPr>
              <w:t>-</w:t>
            </w:r>
            <w:r w:rsidRPr="00A6712C">
              <w:rPr>
                <w:rFonts w:cs="Arial"/>
                <w:sz w:val="20"/>
              </w:rPr>
              <w:t>02</w:t>
            </w:r>
            <w:r w:rsidR="00A6712C" w:rsidRPr="00A6712C">
              <w:rPr>
                <w:rFonts w:cs="Arial"/>
                <w:sz w:val="20"/>
              </w:rPr>
              <w:t>-</w:t>
            </w:r>
            <w:r w:rsidR="00A947FA" w:rsidRPr="00A6712C">
              <w:rPr>
                <w:rFonts w:cs="Arial"/>
                <w:sz w:val="20"/>
              </w:rPr>
              <w:t>2007</w:t>
            </w:r>
          </w:p>
        </w:tc>
        <w:tc>
          <w:tcPr>
            <w:tcW w:w="2250" w:type="dxa"/>
          </w:tcPr>
          <w:p w14:paraId="46C52208" w14:textId="1A880CD6" w:rsidR="00A947FA" w:rsidRPr="00A6712C" w:rsidRDefault="009C0384" w:rsidP="0025428C">
            <w:pPr>
              <w:rPr>
                <w:rFonts w:cs="Arial"/>
                <w:sz w:val="20"/>
              </w:rPr>
            </w:pPr>
            <w:r w:rsidRPr="00A6712C">
              <w:rPr>
                <w:rFonts w:cs="Arial"/>
                <w:sz w:val="20"/>
              </w:rPr>
              <w:t>FG-PHASE2</w:t>
            </w:r>
          </w:p>
        </w:tc>
      </w:tr>
      <w:tr w:rsidR="007501BE" w14:paraId="4DE84392" w14:textId="77777777" w:rsidTr="00D6330C">
        <w:trPr>
          <w:cantSplit/>
          <w:trHeight w:val="153"/>
        </w:trPr>
        <w:tc>
          <w:tcPr>
            <w:tcW w:w="2340" w:type="dxa"/>
          </w:tcPr>
          <w:p w14:paraId="7771926A" w14:textId="60654342" w:rsidR="007501BE" w:rsidRPr="00A6712C" w:rsidRDefault="00DC126B" w:rsidP="00A947FA">
            <w:pPr>
              <w:rPr>
                <w:rFonts w:cs="Arial"/>
                <w:sz w:val="20"/>
              </w:rPr>
            </w:pPr>
            <w:r w:rsidRPr="00A6712C">
              <w:rPr>
                <w:rFonts w:cs="Arial"/>
                <w:sz w:val="20"/>
              </w:rPr>
              <w:t>EU-TestCell_E3</w:t>
            </w:r>
          </w:p>
        </w:tc>
        <w:tc>
          <w:tcPr>
            <w:tcW w:w="4140" w:type="dxa"/>
            <w:tcBorders>
              <w:top w:val="nil"/>
            </w:tcBorders>
          </w:tcPr>
          <w:p w14:paraId="46F061D5" w14:textId="77777777" w:rsidR="00544E64" w:rsidRPr="00F34F2A" w:rsidRDefault="00544E64" w:rsidP="00544E64">
            <w:pPr>
              <w:rPr>
                <w:rFonts w:cs="Arial"/>
                <w:sz w:val="20"/>
              </w:rPr>
            </w:pPr>
            <w:r w:rsidRPr="00F34F2A">
              <w:rPr>
                <w:rFonts w:cs="Arial"/>
                <w:sz w:val="20"/>
              </w:rPr>
              <w:t>Two Engine-driven output dynamometers with 460 hp and 400 hp absorption capacity respectively.</w:t>
            </w:r>
          </w:p>
          <w:p w14:paraId="5B0AF70D" w14:textId="63CF383A" w:rsidR="007501BE" w:rsidRPr="00A6712C" w:rsidRDefault="00544E64" w:rsidP="00544E64">
            <w:pPr>
              <w:rPr>
                <w:rFonts w:cs="Arial"/>
                <w:sz w:val="20"/>
              </w:rPr>
            </w:pPr>
            <w:r w:rsidRPr="00F34F2A">
              <w:rPr>
                <w:rFonts w:cs="Arial"/>
                <w:sz w:val="20"/>
              </w:rPr>
              <w:t>Reg/Premium/Diesel</w:t>
            </w:r>
          </w:p>
        </w:tc>
        <w:tc>
          <w:tcPr>
            <w:tcW w:w="1530" w:type="dxa"/>
          </w:tcPr>
          <w:p w14:paraId="15B19691" w14:textId="760D3509" w:rsidR="004E42E8" w:rsidRPr="00A6712C" w:rsidRDefault="00A6712C" w:rsidP="00A947FA">
            <w:pPr>
              <w:jc w:val="center"/>
              <w:rPr>
                <w:rFonts w:cs="Arial"/>
                <w:sz w:val="20"/>
              </w:rPr>
            </w:pPr>
            <w:r w:rsidRPr="00A6712C">
              <w:rPr>
                <w:rFonts w:cs="Arial"/>
                <w:sz w:val="20"/>
              </w:rPr>
              <w:t>0</w:t>
            </w:r>
            <w:r w:rsidR="00A60C06" w:rsidRPr="00A6712C">
              <w:rPr>
                <w:rFonts w:cs="Arial"/>
                <w:sz w:val="20"/>
              </w:rPr>
              <w:t>1</w:t>
            </w:r>
            <w:r w:rsidRPr="00A6712C">
              <w:rPr>
                <w:rFonts w:cs="Arial"/>
                <w:sz w:val="20"/>
              </w:rPr>
              <w:t>-0</w:t>
            </w:r>
            <w:r w:rsidR="00A60C06" w:rsidRPr="00A6712C">
              <w:rPr>
                <w:rFonts w:cs="Arial"/>
                <w:sz w:val="20"/>
              </w:rPr>
              <w:t>1</w:t>
            </w:r>
            <w:r w:rsidRPr="00A6712C">
              <w:rPr>
                <w:rFonts w:cs="Arial"/>
                <w:sz w:val="20"/>
              </w:rPr>
              <w:t>-</w:t>
            </w:r>
            <w:r w:rsidR="00A60C06" w:rsidRPr="00A6712C">
              <w:rPr>
                <w:rFonts w:cs="Arial"/>
                <w:sz w:val="20"/>
              </w:rPr>
              <w:t>1995</w:t>
            </w:r>
            <w:r w:rsidRPr="00A6712C">
              <w:rPr>
                <w:rFonts w:cs="Arial"/>
                <w:sz w:val="20"/>
              </w:rPr>
              <w:t xml:space="preserve"> /</w:t>
            </w:r>
          </w:p>
          <w:p w14:paraId="4EB498F2" w14:textId="46F5F89B" w:rsidR="007501BE" w:rsidRPr="00A6712C" w:rsidRDefault="00A6712C" w:rsidP="00A947FA">
            <w:pPr>
              <w:jc w:val="center"/>
              <w:rPr>
                <w:rFonts w:cs="Arial"/>
                <w:sz w:val="20"/>
              </w:rPr>
            </w:pPr>
            <w:r w:rsidRPr="00A6712C">
              <w:rPr>
                <w:rFonts w:cs="Arial"/>
                <w:sz w:val="20"/>
              </w:rPr>
              <w:t>0</w:t>
            </w:r>
            <w:r w:rsidR="007501BE" w:rsidRPr="00A6712C">
              <w:rPr>
                <w:rFonts w:cs="Arial"/>
                <w:sz w:val="20"/>
              </w:rPr>
              <w:t>1</w:t>
            </w:r>
            <w:r w:rsidRPr="00A6712C">
              <w:rPr>
                <w:rFonts w:cs="Arial"/>
                <w:sz w:val="20"/>
              </w:rPr>
              <w:t>-0</w:t>
            </w:r>
            <w:r w:rsidR="007501BE" w:rsidRPr="00A6712C">
              <w:rPr>
                <w:rFonts w:cs="Arial"/>
                <w:sz w:val="20"/>
              </w:rPr>
              <w:t>1</w:t>
            </w:r>
            <w:r w:rsidRPr="00A6712C">
              <w:rPr>
                <w:rFonts w:cs="Arial"/>
                <w:sz w:val="20"/>
              </w:rPr>
              <w:t>-</w:t>
            </w:r>
            <w:r w:rsidR="007501BE" w:rsidRPr="00A6712C">
              <w:rPr>
                <w:rFonts w:cs="Arial"/>
                <w:sz w:val="20"/>
              </w:rPr>
              <w:t>2000</w:t>
            </w:r>
          </w:p>
        </w:tc>
        <w:tc>
          <w:tcPr>
            <w:tcW w:w="2250" w:type="dxa"/>
          </w:tcPr>
          <w:p w14:paraId="62581947" w14:textId="77777777" w:rsidR="007501BE" w:rsidRDefault="00DA4A32" w:rsidP="00243999">
            <w:pPr>
              <w:rPr>
                <w:rFonts w:cs="Arial"/>
                <w:sz w:val="20"/>
              </w:rPr>
            </w:pPr>
            <w:r w:rsidRPr="00A6712C">
              <w:rPr>
                <w:rFonts w:cs="Arial"/>
                <w:sz w:val="20"/>
              </w:rPr>
              <w:t>FG-PHASE3</w:t>
            </w:r>
          </w:p>
          <w:p w14:paraId="015C52FC" w14:textId="2AD91C8B" w:rsidR="007D7A1B" w:rsidRPr="00A6712C" w:rsidRDefault="007D7A1B" w:rsidP="00243999">
            <w:pPr>
              <w:rPr>
                <w:rFonts w:cs="Arial"/>
                <w:sz w:val="20"/>
              </w:rPr>
            </w:pPr>
            <w:r>
              <w:rPr>
                <w:rFonts w:cs="Arial"/>
                <w:sz w:val="20"/>
              </w:rPr>
              <w:t>FG-CAM</w:t>
            </w:r>
          </w:p>
        </w:tc>
      </w:tr>
      <w:tr w:rsidR="007501BE" w14:paraId="5B656166" w14:textId="77777777" w:rsidTr="00D6330C">
        <w:trPr>
          <w:cantSplit/>
          <w:trHeight w:val="153"/>
        </w:trPr>
        <w:tc>
          <w:tcPr>
            <w:tcW w:w="2340" w:type="dxa"/>
          </w:tcPr>
          <w:p w14:paraId="62751074" w14:textId="399E39FC" w:rsidR="007501BE" w:rsidRPr="00A6712C" w:rsidRDefault="00DC126B" w:rsidP="00305079">
            <w:pPr>
              <w:rPr>
                <w:rFonts w:cs="Arial"/>
                <w:sz w:val="20"/>
              </w:rPr>
            </w:pPr>
            <w:r w:rsidRPr="00A6712C">
              <w:rPr>
                <w:rFonts w:cs="Arial"/>
                <w:sz w:val="20"/>
              </w:rPr>
              <w:t>EU-TestCell_B4</w:t>
            </w:r>
          </w:p>
        </w:tc>
        <w:tc>
          <w:tcPr>
            <w:tcW w:w="4140" w:type="dxa"/>
            <w:tcBorders>
              <w:top w:val="nil"/>
            </w:tcBorders>
          </w:tcPr>
          <w:p w14:paraId="25C0AEF2" w14:textId="77777777" w:rsidR="00544E64" w:rsidRPr="00F34F2A" w:rsidRDefault="00544E64" w:rsidP="00544E64">
            <w:pPr>
              <w:rPr>
                <w:rFonts w:cs="Arial"/>
                <w:sz w:val="20"/>
              </w:rPr>
            </w:pPr>
            <w:r w:rsidRPr="00F34F2A">
              <w:rPr>
                <w:rFonts w:cs="Arial"/>
                <w:sz w:val="20"/>
              </w:rPr>
              <w:t>Two Engine-driven output dynamometers with 460 hp and 400 hp absorption capacity respectively.</w:t>
            </w:r>
          </w:p>
          <w:p w14:paraId="40052455" w14:textId="1FACEAB4" w:rsidR="007501BE" w:rsidRPr="00A6712C" w:rsidRDefault="00544E64" w:rsidP="00544E64">
            <w:pPr>
              <w:rPr>
                <w:rFonts w:cs="Arial"/>
                <w:sz w:val="20"/>
              </w:rPr>
            </w:pPr>
            <w:r w:rsidRPr="00F34F2A">
              <w:rPr>
                <w:rFonts w:cs="Arial"/>
                <w:sz w:val="20"/>
              </w:rPr>
              <w:t>Reg/Premium/Diesel</w:t>
            </w:r>
          </w:p>
        </w:tc>
        <w:tc>
          <w:tcPr>
            <w:tcW w:w="1530" w:type="dxa"/>
          </w:tcPr>
          <w:p w14:paraId="4F3A183A" w14:textId="0B784C3A" w:rsidR="002603E5" w:rsidRPr="00A6712C" w:rsidRDefault="00A6712C" w:rsidP="00305079">
            <w:pPr>
              <w:jc w:val="center"/>
              <w:rPr>
                <w:rFonts w:cs="Arial"/>
                <w:sz w:val="20"/>
              </w:rPr>
            </w:pPr>
            <w:r w:rsidRPr="00A6712C">
              <w:rPr>
                <w:rFonts w:cs="Arial"/>
                <w:sz w:val="20"/>
              </w:rPr>
              <w:t>01-01-1995 /</w:t>
            </w:r>
          </w:p>
          <w:p w14:paraId="204FA3D4" w14:textId="60328A6F" w:rsidR="007501BE" w:rsidRPr="00A6712C" w:rsidRDefault="00A6712C" w:rsidP="00305079">
            <w:pPr>
              <w:jc w:val="center"/>
              <w:rPr>
                <w:rFonts w:cs="Arial"/>
                <w:sz w:val="20"/>
              </w:rPr>
            </w:pPr>
            <w:r w:rsidRPr="00A6712C">
              <w:rPr>
                <w:rFonts w:cs="Arial"/>
                <w:sz w:val="20"/>
              </w:rPr>
              <w:t>0</w:t>
            </w:r>
            <w:r w:rsidR="007501BE" w:rsidRPr="00A6712C">
              <w:rPr>
                <w:rFonts w:cs="Arial"/>
                <w:sz w:val="20"/>
              </w:rPr>
              <w:t>1</w:t>
            </w:r>
            <w:r w:rsidRPr="00A6712C">
              <w:rPr>
                <w:rFonts w:cs="Arial"/>
                <w:sz w:val="20"/>
              </w:rPr>
              <w:t>-0</w:t>
            </w:r>
            <w:r w:rsidR="007501BE" w:rsidRPr="00A6712C">
              <w:rPr>
                <w:rFonts w:cs="Arial"/>
                <w:sz w:val="20"/>
              </w:rPr>
              <w:t>1</w:t>
            </w:r>
            <w:r w:rsidRPr="00A6712C">
              <w:rPr>
                <w:rFonts w:cs="Arial"/>
                <w:sz w:val="20"/>
              </w:rPr>
              <w:t>-</w:t>
            </w:r>
            <w:r w:rsidR="007501BE" w:rsidRPr="00A6712C">
              <w:rPr>
                <w:rFonts w:cs="Arial"/>
                <w:sz w:val="20"/>
              </w:rPr>
              <w:t>1996</w:t>
            </w:r>
          </w:p>
        </w:tc>
        <w:tc>
          <w:tcPr>
            <w:tcW w:w="2250" w:type="dxa"/>
          </w:tcPr>
          <w:p w14:paraId="7A2EE525" w14:textId="77777777" w:rsidR="007501BE" w:rsidRDefault="00DA4A32" w:rsidP="00243999">
            <w:pPr>
              <w:rPr>
                <w:rFonts w:cs="Arial"/>
                <w:sz w:val="20"/>
              </w:rPr>
            </w:pPr>
            <w:r w:rsidRPr="00A6712C">
              <w:rPr>
                <w:rFonts w:cs="Arial"/>
                <w:sz w:val="20"/>
              </w:rPr>
              <w:t>FG-PHASE3</w:t>
            </w:r>
          </w:p>
          <w:p w14:paraId="2A4CB26A" w14:textId="32C238C8" w:rsidR="007D7A1B" w:rsidRPr="00A6712C" w:rsidRDefault="007D7A1B" w:rsidP="00243999">
            <w:pPr>
              <w:rPr>
                <w:rFonts w:cs="Arial"/>
                <w:sz w:val="20"/>
              </w:rPr>
            </w:pPr>
            <w:r>
              <w:rPr>
                <w:rFonts w:cs="Arial"/>
                <w:sz w:val="20"/>
              </w:rPr>
              <w:t>FG-CAM</w:t>
            </w:r>
          </w:p>
        </w:tc>
      </w:tr>
      <w:tr w:rsidR="007501BE" w14:paraId="7085D192" w14:textId="77777777" w:rsidTr="00D6330C">
        <w:trPr>
          <w:cantSplit/>
          <w:trHeight w:val="153"/>
        </w:trPr>
        <w:tc>
          <w:tcPr>
            <w:tcW w:w="2340" w:type="dxa"/>
          </w:tcPr>
          <w:p w14:paraId="5B567E8A" w14:textId="485B9573" w:rsidR="007501BE" w:rsidRPr="00A6712C" w:rsidRDefault="00DC126B" w:rsidP="00305079">
            <w:pPr>
              <w:rPr>
                <w:rFonts w:cs="Arial"/>
                <w:sz w:val="20"/>
              </w:rPr>
            </w:pPr>
            <w:r w:rsidRPr="00A6712C">
              <w:rPr>
                <w:rFonts w:cs="Arial"/>
                <w:sz w:val="20"/>
              </w:rPr>
              <w:t>EU-TestCell_B5</w:t>
            </w:r>
          </w:p>
        </w:tc>
        <w:tc>
          <w:tcPr>
            <w:tcW w:w="4140" w:type="dxa"/>
            <w:tcBorders>
              <w:top w:val="nil"/>
            </w:tcBorders>
          </w:tcPr>
          <w:p w14:paraId="46C96F9E" w14:textId="77777777" w:rsidR="00544E64" w:rsidRPr="0074160F" w:rsidRDefault="00544E64" w:rsidP="00544E64">
            <w:pPr>
              <w:rPr>
                <w:rFonts w:cs="Arial"/>
                <w:sz w:val="20"/>
              </w:rPr>
            </w:pPr>
            <w:r w:rsidRPr="0074160F">
              <w:rPr>
                <w:rFonts w:cs="Arial"/>
                <w:sz w:val="20"/>
              </w:rPr>
              <w:t>Two Engine-driven output dynamometers with 380 hp absorption capacity each.</w:t>
            </w:r>
          </w:p>
          <w:p w14:paraId="204150F9" w14:textId="47B4C8DE" w:rsidR="00D6330C" w:rsidRPr="00A6712C" w:rsidRDefault="00544E64" w:rsidP="00544E64">
            <w:pPr>
              <w:rPr>
                <w:rFonts w:cs="Arial"/>
                <w:sz w:val="20"/>
              </w:rPr>
            </w:pPr>
            <w:r w:rsidRPr="0074160F">
              <w:rPr>
                <w:rFonts w:cs="Arial"/>
                <w:sz w:val="20"/>
              </w:rPr>
              <w:t>Reg/Premium/Diesel</w:t>
            </w:r>
          </w:p>
        </w:tc>
        <w:tc>
          <w:tcPr>
            <w:tcW w:w="1530" w:type="dxa"/>
          </w:tcPr>
          <w:p w14:paraId="66990DCF" w14:textId="2700AD7F" w:rsidR="00A6712C" w:rsidRPr="00A6712C" w:rsidRDefault="00A6712C" w:rsidP="00305079">
            <w:pPr>
              <w:jc w:val="center"/>
              <w:rPr>
                <w:rFonts w:cs="Arial"/>
                <w:sz w:val="20"/>
              </w:rPr>
            </w:pPr>
            <w:r w:rsidRPr="00A6712C">
              <w:rPr>
                <w:rFonts w:cs="Arial"/>
                <w:sz w:val="20"/>
              </w:rPr>
              <w:t>01-01-1995 /</w:t>
            </w:r>
          </w:p>
          <w:p w14:paraId="04CC15F6" w14:textId="5DF250AC" w:rsidR="007501BE" w:rsidRPr="00A6712C" w:rsidRDefault="00A6712C" w:rsidP="00305079">
            <w:pPr>
              <w:jc w:val="center"/>
              <w:rPr>
                <w:rFonts w:cs="Arial"/>
                <w:sz w:val="20"/>
              </w:rPr>
            </w:pPr>
            <w:r w:rsidRPr="00A6712C">
              <w:rPr>
                <w:rFonts w:cs="Arial"/>
                <w:sz w:val="20"/>
              </w:rPr>
              <w:t>0</w:t>
            </w:r>
            <w:r w:rsidR="007501BE" w:rsidRPr="00A6712C">
              <w:rPr>
                <w:rFonts w:cs="Arial"/>
                <w:sz w:val="20"/>
              </w:rPr>
              <w:t>1</w:t>
            </w:r>
            <w:r w:rsidRPr="00A6712C">
              <w:rPr>
                <w:rFonts w:cs="Arial"/>
                <w:sz w:val="20"/>
              </w:rPr>
              <w:t>-0</w:t>
            </w:r>
            <w:r w:rsidR="007501BE" w:rsidRPr="00A6712C">
              <w:rPr>
                <w:rFonts w:cs="Arial"/>
                <w:sz w:val="20"/>
              </w:rPr>
              <w:t>1</w:t>
            </w:r>
            <w:r w:rsidRPr="00A6712C">
              <w:rPr>
                <w:rFonts w:cs="Arial"/>
                <w:sz w:val="20"/>
              </w:rPr>
              <w:t>-</w:t>
            </w:r>
            <w:r w:rsidR="007501BE" w:rsidRPr="00A6712C">
              <w:rPr>
                <w:rFonts w:cs="Arial"/>
                <w:sz w:val="20"/>
              </w:rPr>
              <w:t>1996</w:t>
            </w:r>
          </w:p>
        </w:tc>
        <w:tc>
          <w:tcPr>
            <w:tcW w:w="2250" w:type="dxa"/>
          </w:tcPr>
          <w:p w14:paraId="5A87DD9E" w14:textId="77777777" w:rsidR="007501BE" w:rsidRDefault="00DA4A32" w:rsidP="00243999">
            <w:pPr>
              <w:rPr>
                <w:rFonts w:cs="Arial"/>
                <w:sz w:val="20"/>
              </w:rPr>
            </w:pPr>
            <w:r w:rsidRPr="00A6712C">
              <w:rPr>
                <w:rFonts w:cs="Arial"/>
                <w:sz w:val="20"/>
              </w:rPr>
              <w:t>FG-PHASE3</w:t>
            </w:r>
          </w:p>
          <w:p w14:paraId="24732602" w14:textId="0A7265E7" w:rsidR="007D7A1B" w:rsidRPr="00A6712C" w:rsidRDefault="007D7A1B" w:rsidP="00243999">
            <w:pPr>
              <w:rPr>
                <w:rFonts w:cs="Arial"/>
                <w:sz w:val="20"/>
              </w:rPr>
            </w:pPr>
            <w:r>
              <w:rPr>
                <w:rFonts w:cs="Arial"/>
                <w:sz w:val="20"/>
              </w:rPr>
              <w:t>FG-CAM</w:t>
            </w:r>
          </w:p>
        </w:tc>
      </w:tr>
      <w:tr w:rsidR="007501BE" w14:paraId="65481E23" w14:textId="77777777" w:rsidTr="00D6330C">
        <w:trPr>
          <w:cantSplit/>
          <w:trHeight w:val="153"/>
        </w:trPr>
        <w:tc>
          <w:tcPr>
            <w:tcW w:w="2340" w:type="dxa"/>
          </w:tcPr>
          <w:p w14:paraId="58C5CCBE" w14:textId="05EA08CD" w:rsidR="007501BE" w:rsidRPr="00A6712C" w:rsidRDefault="00DC126B" w:rsidP="00305079">
            <w:pPr>
              <w:rPr>
                <w:rFonts w:cs="Arial"/>
                <w:sz w:val="20"/>
              </w:rPr>
            </w:pPr>
            <w:r w:rsidRPr="00A6712C">
              <w:rPr>
                <w:rFonts w:cs="Arial"/>
                <w:sz w:val="20"/>
              </w:rPr>
              <w:t>EU-TestCell_E4</w:t>
            </w:r>
          </w:p>
        </w:tc>
        <w:tc>
          <w:tcPr>
            <w:tcW w:w="4140" w:type="dxa"/>
            <w:tcBorders>
              <w:top w:val="nil"/>
            </w:tcBorders>
          </w:tcPr>
          <w:p w14:paraId="6E0AC988" w14:textId="77777777" w:rsidR="001B21CF" w:rsidRPr="00F34F2A" w:rsidRDefault="001B21CF" w:rsidP="001B21CF">
            <w:pPr>
              <w:rPr>
                <w:rFonts w:cs="Arial"/>
                <w:sz w:val="20"/>
              </w:rPr>
            </w:pPr>
            <w:r w:rsidRPr="00F34F2A">
              <w:rPr>
                <w:rFonts w:cs="Arial"/>
                <w:sz w:val="20"/>
              </w:rPr>
              <w:t>Two Engine-driven output dynamometers with 460 hp and 400 ho absorption capacity respectively.</w:t>
            </w:r>
          </w:p>
          <w:p w14:paraId="374C74DC" w14:textId="7D8ABF71" w:rsidR="007501BE" w:rsidRPr="00A6712C" w:rsidRDefault="001B21CF" w:rsidP="00305079">
            <w:pPr>
              <w:rPr>
                <w:rFonts w:cs="Arial"/>
                <w:sz w:val="20"/>
              </w:rPr>
            </w:pPr>
            <w:r w:rsidRPr="00F34F2A">
              <w:rPr>
                <w:rFonts w:cs="Arial"/>
                <w:sz w:val="20"/>
              </w:rPr>
              <w:t>Reg/Premium/Diesel</w:t>
            </w:r>
          </w:p>
        </w:tc>
        <w:tc>
          <w:tcPr>
            <w:tcW w:w="1530" w:type="dxa"/>
          </w:tcPr>
          <w:p w14:paraId="0585E574" w14:textId="1343BA0A" w:rsidR="002603E5" w:rsidRPr="00A6712C" w:rsidRDefault="00A6712C" w:rsidP="002603E5">
            <w:pPr>
              <w:jc w:val="center"/>
              <w:rPr>
                <w:rFonts w:cs="Arial"/>
                <w:sz w:val="20"/>
              </w:rPr>
            </w:pPr>
            <w:r w:rsidRPr="00A6712C">
              <w:rPr>
                <w:rFonts w:cs="Arial"/>
                <w:sz w:val="20"/>
              </w:rPr>
              <w:t>0</w:t>
            </w:r>
            <w:r w:rsidR="002603E5" w:rsidRPr="00A6712C">
              <w:rPr>
                <w:rFonts w:cs="Arial"/>
                <w:sz w:val="20"/>
              </w:rPr>
              <w:t>1</w:t>
            </w:r>
            <w:r w:rsidRPr="00A6712C">
              <w:rPr>
                <w:rFonts w:cs="Arial"/>
                <w:sz w:val="20"/>
              </w:rPr>
              <w:t>-0</w:t>
            </w:r>
            <w:r w:rsidR="002603E5" w:rsidRPr="00A6712C">
              <w:rPr>
                <w:rFonts w:cs="Arial"/>
                <w:sz w:val="20"/>
              </w:rPr>
              <w:t>1</w:t>
            </w:r>
            <w:r w:rsidRPr="00A6712C">
              <w:rPr>
                <w:rFonts w:cs="Arial"/>
                <w:sz w:val="20"/>
              </w:rPr>
              <w:t>-</w:t>
            </w:r>
            <w:r w:rsidR="002603E5" w:rsidRPr="00A6712C">
              <w:rPr>
                <w:rFonts w:cs="Arial"/>
                <w:sz w:val="20"/>
              </w:rPr>
              <w:t>1995</w:t>
            </w:r>
            <w:r w:rsidRPr="00A6712C">
              <w:rPr>
                <w:rFonts w:cs="Arial"/>
                <w:sz w:val="20"/>
              </w:rPr>
              <w:t xml:space="preserve"> /</w:t>
            </w:r>
          </w:p>
          <w:p w14:paraId="0B2BDB9D" w14:textId="3DB9BA80" w:rsidR="007501BE" w:rsidRPr="00A6712C" w:rsidRDefault="00A6712C" w:rsidP="00305079">
            <w:pPr>
              <w:jc w:val="center"/>
              <w:rPr>
                <w:rFonts w:cs="Arial"/>
                <w:sz w:val="20"/>
              </w:rPr>
            </w:pPr>
            <w:r w:rsidRPr="00A6712C">
              <w:rPr>
                <w:rFonts w:cs="Arial"/>
                <w:sz w:val="20"/>
              </w:rPr>
              <w:t>0</w:t>
            </w:r>
            <w:r w:rsidR="007501BE" w:rsidRPr="00A6712C">
              <w:rPr>
                <w:rFonts w:cs="Arial"/>
                <w:sz w:val="20"/>
              </w:rPr>
              <w:t>1</w:t>
            </w:r>
            <w:r w:rsidRPr="00A6712C">
              <w:rPr>
                <w:rFonts w:cs="Arial"/>
                <w:sz w:val="20"/>
              </w:rPr>
              <w:t>-0</w:t>
            </w:r>
            <w:r w:rsidR="007501BE" w:rsidRPr="00A6712C">
              <w:rPr>
                <w:rFonts w:cs="Arial"/>
                <w:sz w:val="20"/>
              </w:rPr>
              <w:t>1</w:t>
            </w:r>
            <w:r w:rsidRPr="00A6712C">
              <w:rPr>
                <w:rFonts w:cs="Arial"/>
                <w:sz w:val="20"/>
              </w:rPr>
              <w:t>-</w:t>
            </w:r>
            <w:r w:rsidR="007501BE" w:rsidRPr="00A6712C">
              <w:rPr>
                <w:rFonts w:cs="Arial"/>
                <w:sz w:val="20"/>
              </w:rPr>
              <w:t>2000</w:t>
            </w:r>
          </w:p>
        </w:tc>
        <w:tc>
          <w:tcPr>
            <w:tcW w:w="2250" w:type="dxa"/>
          </w:tcPr>
          <w:p w14:paraId="07834E09" w14:textId="77777777" w:rsidR="007501BE" w:rsidRDefault="00DA4A32" w:rsidP="00243999">
            <w:pPr>
              <w:rPr>
                <w:rFonts w:cs="Arial"/>
                <w:sz w:val="20"/>
              </w:rPr>
            </w:pPr>
            <w:r w:rsidRPr="00A6712C">
              <w:rPr>
                <w:rFonts w:cs="Arial"/>
                <w:sz w:val="20"/>
              </w:rPr>
              <w:t>FG-PHASE3</w:t>
            </w:r>
          </w:p>
          <w:p w14:paraId="2C94D8A6" w14:textId="0FE86978" w:rsidR="007D7A1B" w:rsidRPr="00A6712C" w:rsidRDefault="007D7A1B" w:rsidP="00243999">
            <w:pPr>
              <w:rPr>
                <w:rFonts w:cs="Arial"/>
                <w:sz w:val="20"/>
              </w:rPr>
            </w:pPr>
            <w:r>
              <w:rPr>
                <w:rFonts w:cs="Arial"/>
                <w:sz w:val="20"/>
              </w:rPr>
              <w:t>FG-CAM</w:t>
            </w:r>
          </w:p>
        </w:tc>
      </w:tr>
      <w:tr w:rsidR="007501BE" w14:paraId="1D83C53E" w14:textId="77777777" w:rsidTr="00D6330C">
        <w:trPr>
          <w:cantSplit/>
          <w:trHeight w:val="153"/>
        </w:trPr>
        <w:tc>
          <w:tcPr>
            <w:tcW w:w="2340" w:type="dxa"/>
          </w:tcPr>
          <w:p w14:paraId="1AB909A5" w14:textId="60440442" w:rsidR="007501BE" w:rsidRPr="00A6712C" w:rsidRDefault="00DC126B" w:rsidP="00305079">
            <w:pPr>
              <w:rPr>
                <w:rFonts w:cs="Arial"/>
                <w:sz w:val="20"/>
              </w:rPr>
            </w:pPr>
            <w:r w:rsidRPr="00A6712C">
              <w:rPr>
                <w:rFonts w:cs="Arial"/>
                <w:sz w:val="20"/>
              </w:rPr>
              <w:t>EU-TestCell_F3</w:t>
            </w:r>
          </w:p>
        </w:tc>
        <w:tc>
          <w:tcPr>
            <w:tcW w:w="4140" w:type="dxa"/>
            <w:tcBorders>
              <w:top w:val="nil"/>
            </w:tcBorders>
          </w:tcPr>
          <w:p w14:paraId="47B3CC1E" w14:textId="4EDF473D" w:rsidR="007501BE" w:rsidRPr="00D6330C" w:rsidRDefault="001B21CF" w:rsidP="00305079">
            <w:pPr>
              <w:rPr>
                <w:sz w:val="20"/>
              </w:rPr>
            </w:pPr>
            <w:r>
              <w:rPr>
                <w:sz w:val="20"/>
              </w:rPr>
              <w:t xml:space="preserve">Engine and Input Dynamometer driven. One input dynamometer rating of 400 hp and two output dynamometers with maximum absorption capacity 270 hp each. </w:t>
            </w:r>
            <w:r w:rsidRPr="00A6712C">
              <w:rPr>
                <w:rFonts w:cs="Arial"/>
                <w:sz w:val="20"/>
              </w:rPr>
              <w:t>Reg/Premium/Diesel</w:t>
            </w:r>
          </w:p>
        </w:tc>
        <w:tc>
          <w:tcPr>
            <w:tcW w:w="1530" w:type="dxa"/>
          </w:tcPr>
          <w:p w14:paraId="39FB74E0" w14:textId="5A494AD6" w:rsidR="002603E5" w:rsidRPr="00A6712C" w:rsidRDefault="00A6712C" w:rsidP="002603E5">
            <w:pPr>
              <w:jc w:val="center"/>
              <w:rPr>
                <w:rFonts w:cs="Arial"/>
                <w:sz w:val="20"/>
              </w:rPr>
            </w:pPr>
            <w:r w:rsidRPr="00A6712C">
              <w:rPr>
                <w:rFonts w:cs="Arial"/>
                <w:sz w:val="20"/>
              </w:rPr>
              <w:t>0</w:t>
            </w:r>
            <w:r w:rsidR="002603E5" w:rsidRPr="00A6712C">
              <w:rPr>
                <w:rFonts w:cs="Arial"/>
                <w:sz w:val="20"/>
              </w:rPr>
              <w:t>1</w:t>
            </w:r>
            <w:r w:rsidRPr="00A6712C">
              <w:rPr>
                <w:rFonts w:cs="Arial"/>
                <w:sz w:val="20"/>
              </w:rPr>
              <w:t>-0</w:t>
            </w:r>
            <w:r w:rsidR="002603E5" w:rsidRPr="00A6712C">
              <w:rPr>
                <w:rFonts w:cs="Arial"/>
                <w:sz w:val="20"/>
              </w:rPr>
              <w:t>1</w:t>
            </w:r>
            <w:r w:rsidRPr="00A6712C">
              <w:rPr>
                <w:rFonts w:cs="Arial"/>
                <w:sz w:val="20"/>
              </w:rPr>
              <w:t>-</w:t>
            </w:r>
            <w:r w:rsidR="002603E5" w:rsidRPr="00A6712C">
              <w:rPr>
                <w:rFonts w:cs="Arial"/>
                <w:sz w:val="20"/>
              </w:rPr>
              <w:t>1995</w:t>
            </w:r>
            <w:r w:rsidRPr="00A6712C">
              <w:rPr>
                <w:rFonts w:cs="Arial"/>
                <w:sz w:val="20"/>
              </w:rPr>
              <w:t xml:space="preserve"> /</w:t>
            </w:r>
          </w:p>
          <w:p w14:paraId="57AA782F" w14:textId="4D2DA4C6" w:rsidR="007501BE" w:rsidRPr="00A6712C" w:rsidRDefault="00A6712C" w:rsidP="00305079">
            <w:pPr>
              <w:jc w:val="center"/>
              <w:rPr>
                <w:rFonts w:cs="Arial"/>
                <w:sz w:val="20"/>
              </w:rPr>
            </w:pPr>
            <w:r w:rsidRPr="00A6712C">
              <w:rPr>
                <w:rFonts w:cs="Arial"/>
                <w:sz w:val="20"/>
              </w:rPr>
              <w:t>0</w:t>
            </w:r>
            <w:r w:rsidR="007501BE" w:rsidRPr="00A6712C">
              <w:rPr>
                <w:rFonts w:cs="Arial"/>
                <w:sz w:val="20"/>
              </w:rPr>
              <w:t>1</w:t>
            </w:r>
            <w:r w:rsidRPr="00A6712C">
              <w:rPr>
                <w:rFonts w:cs="Arial"/>
                <w:sz w:val="20"/>
              </w:rPr>
              <w:t>-0</w:t>
            </w:r>
            <w:r w:rsidR="007501BE" w:rsidRPr="00A6712C">
              <w:rPr>
                <w:rFonts w:cs="Arial"/>
                <w:sz w:val="20"/>
              </w:rPr>
              <w:t>1</w:t>
            </w:r>
            <w:r w:rsidRPr="00A6712C">
              <w:rPr>
                <w:rFonts w:cs="Arial"/>
                <w:sz w:val="20"/>
              </w:rPr>
              <w:t>-</w:t>
            </w:r>
            <w:r w:rsidR="007501BE" w:rsidRPr="00A6712C">
              <w:rPr>
                <w:rFonts w:cs="Arial"/>
                <w:sz w:val="20"/>
              </w:rPr>
              <w:t>1996</w:t>
            </w:r>
          </w:p>
        </w:tc>
        <w:tc>
          <w:tcPr>
            <w:tcW w:w="2250" w:type="dxa"/>
          </w:tcPr>
          <w:p w14:paraId="701426D8" w14:textId="77777777" w:rsidR="007501BE" w:rsidRDefault="00DA4A32" w:rsidP="00243999">
            <w:pPr>
              <w:rPr>
                <w:rFonts w:cs="Arial"/>
                <w:sz w:val="20"/>
              </w:rPr>
            </w:pPr>
            <w:r w:rsidRPr="00A6712C">
              <w:rPr>
                <w:rFonts w:cs="Arial"/>
                <w:sz w:val="20"/>
              </w:rPr>
              <w:t>FG-PHASE3</w:t>
            </w:r>
          </w:p>
          <w:p w14:paraId="41D18262" w14:textId="1A371232" w:rsidR="007D7A1B" w:rsidRPr="00A6712C" w:rsidRDefault="007D7A1B" w:rsidP="00243999">
            <w:pPr>
              <w:rPr>
                <w:rFonts w:cs="Arial"/>
                <w:sz w:val="20"/>
              </w:rPr>
            </w:pPr>
            <w:r>
              <w:rPr>
                <w:rFonts w:cs="Arial"/>
                <w:sz w:val="20"/>
              </w:rPr>
              <w:t>FG-CAM</w:t>
            </w:r>
          </w:p>
        </w:tc>
      </w:tr>
      <w:tr w:rsidR="007501BE" w14:paraId="4543265F" w14:textId="77777777" w:rsidTr="00D6330C">
        <w:trPr>
          <w:cantSplit/>
          <w:trHeight w:val="153"/>
        </w:trPr>
        <w:tc>
          <w:tcPr>
            <w:tcW w:w="2340" w:type="dxa"/>
          </w:tcPr>
          <w:p w14:paraId="6332949E" w14:textId="1A747942" w:rsidR="007501BE" w:rsidRPr="00A6712C" w:rsidRDefault="00DC126B" w:rsidP="00305079">
            <w:pPr>
              <w:rPr>
                <w:rFonts w:cs="Arial"/>
                <w:sz w:val="20"/>
              </w:rPr>
            </w:pPr>
            <w:r w:rsidRPr="00A6712C">
              <w:rPr>
                <w:rFonts w:cs="Arial"/>
                <w:sz w:val="20"/>
              </w:rPr>
              <w:t>EU-TestCell_F4</w:t>
            </w:r>
          </w:p>
        </w:tc>
        <w:tc>
          <w:tcPr>
            <w:tcW w:w="4140" w:type="dxa"/>
            <w:tcBorders>
              <w:top w:val="nil"/>
            </w:tcBorders>
          </w:tcPr>
          <w:p w14:paraId="267C5AF9" w14:textId="66BCCC4B" w:rsidR="00D6330C" w:rsidRPr="00A6712C" w:rsidRDefault="001B21CF" w:rsidP="00305079">
            <w:pPr>
              <w:rPr>
                <w:rFonts w:cs="Arial"/>
                <w:sz w:val="20"/>
              </w:rPr>
            </w:pPr>
            <w:r w:rsidRPr="00F34F2A">
              <w:rPr>
                <w:rFonts w:cs="Arial"/>
                <w:sz w:val="20"/>
              </w:rPr>
              <w:t>Engine and Input Dynamometer driven. One input dynamometer motor Rating 400 hp and two output dynamometers with maximum absorption capacity 270 hp each. Reg/Premium/Diesel</w:t>
            </w:r>
          </w:p>
        </w:tc>
        <w:tc>
          <w:tcPr>
            <w:tcW w:w="1530" w:type="dxa"/>
          </w:tcPr>
          <w:p w14:paraId="31236DD8" w14:textId="64E81E47" w:rsidR="002603E5" w:rsidRPr="00A6712C" w:rsidRDefault="00A6712C" w:rsidP="002603E5">
            <w:pPr>
              <w:jc w:val="center"/>
              <w:rPr>
                <w:rFonts w:cs="Arial"/>
                <w:sz w:val="20"/>
              </w:rPr>
            </w:pPr>
            <w:r w:rsidRPr="00A6712C">
              <w:rPr>
                <w:rFonts w:cs="Arial"/>
                <w:sz w:val="20"/>
              </w:rPr>
              <w:t>0</w:t>
            </w:r>
            <w:r w:rsidR="002603E5" w:rsidRPr="00A6712C">
              <w:rPr>
                <w:rFonts w:cs="Arial"/>
                <w:sz w:val="20"/>
              </w:rPr>
              <w:t>1</w:t>
            </w:r>
            <w:r w:rsidRPr="00A6712C">
              <w:rPr>
                <w:rFonts w:cs="Arial"/>
                <w:sz w:val="20"/>
              </w:rPr>
              <w:t>-0</w:t>
            </w:r>
            <w:r w:rsidR="002603E5" w:rsidRPr="00A6712C">
              <w:rPr>
                <w:rFonts w:cs="Arial"/>
                <w:sz w:val="20"/>
              </w:rPr>
              <w:t>1</w:t>
            </w:r>
            <w:r w:rsidRPr="00A6712C">
              <w:rPr>
                <w:rFonts w:cs="Arial"/>
                <w:sz w:val="20"/>
              </w:rPr>
              <w:t>-</w:t>
            </w:r>
            <w:r w:rsidR="002603E5" w:rsidRPr="00A6712C">
              <w:rPr>
                <w:rFonts w:cs="Arial"/>
                <w:sz w:val="20"/>
              </w:rPr>
              <w:t>1995</w:t>
            </w:r>
            <w:r w:rsidRPr="00A6712C">
              <w:rPr>
                <w:rFonts w:cs="Arial"/>
                <w:sz w:val="20"/>
              </w:rPr>
              <w:t xml:space="preserve"> /</w:t>
            </w:r>
          </w:p>
          <w:p w14:paraId="0BBAD9AD" w14:textId="6967CB03" w:rsidR="007501BE" w:rsidRPr="00A6712C" w:rsidRDefault="00A6712C" w:rsidP="00305079">
            <w:pPr>
              <w:jc w:val="center"/>
              <w:rPr>
                <w:rFonts w:cs="Arial"/>
                <w:sz w:val="20"/>
              </w:rPr>
            </w:pPr>
            <w:r w:rsidRPr="00A6712C">
              <w:rPr>
                <w:rFonts w:cs="Arial"/>
                <w:sz w:val="20"/>
              </w:rPr>
              <w:t>0</w:t>
            </w:r>
            <w:r w:rsidR="007501BE" w:rsidRPr="00A6712C">
              <w:rPr>
                <w:rFonts w:cs="Arial"/>
                <w:sz w:val="20"/>
              </w:rPr>
              <w:t>1</w:t>
            </w:r>
            <w:r w:rsidRPr="00A6712C">
              <w:rPr>
                <w:rFonts w:cs="Arial"/>
                <w:sz w:val="20"/>
              </w:rPr>
              <w:t>-0</w:t>
            </w:r>
            <w:r w:rsidR="007501BE" w:rsidRPr="00A6712C">
              <w:rPr>
                <w:rFonts w:cs="Arial"/>
                <w:sz w:val="20"/>
              </w:rPr>
              <w:t>1</w:t>
            </w:r>
            <w:r w:rsidRPr="00A6712C">
              <w:rPr>
                <w:rFonts w:cs="Arial"/>
                <w:sz w:val="20"/>
              </w:rPr>
              <w:t>-</w:t>
            </w:r>
            <w:r w:rsidR="007501BE" w:rsidRPr="00A6712C">
              <w:rPr>
                <w:rFonts w:cs="Arial"/>
                <w:sz w:val="20"/>
              </w:rPr>
              <w:t>1996</w:t>
            </w:r>
          </w:p>
        </w:tc>
        <w:tc>
          <w:tcPr>
            <w:tcW w:w="2250" w:type="dxa"/>
          </w:tcPr>
          <w:p w14:paraId="1F2B1304" w14:textId="77777777" w:rsidR="007501BE" w:rsidRDefault="00DA4A32" w:rsidP="00243999">
            <w:pPr>
              <w:rPr>
                <w:rFonts w:cs="Arial"/>
                <w:sz w:val="20"/>
              </w:rPr>
            </w:pPr>
            <w:r w:rsidRPr="00A6712C">
              <w:rPr>
                <w:rFonts w:cs="Arial"/>
                <w:sz w:val="20"/>
              </w:rPr>
              <w:t>FG-PHASE3</w:t>
            </w:r>
          </w:p>
          <w:p w14:paraId="1A3D85CF" w14:textId="7478C73E" w:rsidR="007D7A1B" w:rsidRPr="00A6712C" w:rsidRDefault="007D7A1B" w:rsidP="00243999">
            <w:pPr>
              <w:rPr>
                <w:rFonts w:cs="Arial"/>
                <w:sz w:val="20"/>
              </w:rPr>
            </w:pPr>
            <w:r>
              <w:rPr>
                <w:rFonts w:cs="Arial"/>
                <w:sz w:val="20"/>
              </w:rPr>
              <w:t>FG-CAM</w:t>
            </w:r>
          </w:p>
        </w:tc>
      </w:tr>
      <w:tr w:rsidR="007501BE" w14:paraId="091B0F56" w14:textId="77777777" w:rsidTr="00D6330C">
        <w:trPr>
          <w:cantSplit/>
          <w:trHeight w:val="153"/>
        </w:trPr>
        <w:tc>
          <w:tcPr>
            <w:tcW w:w="2340" w:type="dxa"/>
          </w:tcPr>
          <w:p w14:paraId="3C23F1FD" w14:textId="6AD1001F" w:rsidR="007501BE" w:rsidRPr="00A6712C" w:rsidRDefault="00DC126B" w:rsidP="00305079">
            <w:pPr>
              <w:rPr>
                <w:rFonts w:cs="Arial"/>
                <w:sz w:val="20"/>
              </w:rPr>
            </w:pPr>
            <w:r w:rsidRPr="00A6712C">
              <w:rPr>
                <w:rFonts w:cs="Arial"/>
                <w:sz w:val="20"/>
              </w:rPr>
              <w:t>EU-TestCell_I12</w:t>
            </w:r>
          </w:p>
        </w:tc>
        <w:tc>
          <w:tcPr>
            <w:tcW w:w="4140" w:type="dxa"/>
            <w:tcBorders>
              <w:top w:val="nil"/>
            </w:tcBorders>
          </w:tcPr>
          <w:p w14:paraId="725AA35F" w14:textId="14072F5B" w:rsidR="001B21CF" w:rsidRPr="00896192" w:rsidRDefault="001B21CF" w:rsidP="001B21CF">
            <w:pPr>
              <w:rPr>
                <w:rFonts w:cs="Arial"/>
                <w:sz w:val="20"/>
              </w:rPr>
            </w:pPr>
            <w:r w:rsidRPr="00896192">
              <w:rPr>
                <w:rFonts w:cs="Arial"/>
                <w:sz w:val="20"/>
              </w:rPr>
              <w:t>Two Engine-driven output dynamometers with 422 hp absorption capacity each</w:t>
            </w:r>
            <w:r w:rsidR="00D6330C">
              <w:rPr>
                <w:rFonts w:cs="Arial"/>
                <w:sz w:val="20"/>
              </w:rPr>
              <w:t>.</w:t>
            </w:r>
          </w:p>
          <w:p w14:paraId="4A074AD4" w14:textId="72B063B0" w:rsidR="00D6330C" w:rsidRPr="00A6712C" w:rsidRDefault="001B21CF" w:rsidP="001B21CF">
            <w:pPr>
              <w:rPr>
                <w:rFonts w:cs="Arial"/>
                <w:sz w:val="20"/>
              </w:rPr>
            </w:pPr>
            <w:r w:rsidRPr="00896192">
              <w:rPr>
                <w:rFonts w:cs="Arial"/>
                <w:sz w:val="20"/>
              </w:rPr>
              <w:t>Reg/Premium/Diesel</w:t>
            </w:r>
            <w:r w:rsidRPr="00A6712C">
              <w:rPr>
                <w:rFonts w:cs="Arial"/>
                <w:sz w:val="20"/>
              </w:rPr>
              <w:t xml:space="preserve"> (Installation not completed)</w:t>
            </w:r>
          </w:p>
        </w:tc>
        <w:tc>
          <w:tcPr>
            <w:tcW w:w="1530" w:type="dxa"/>
          </w:tcPr>
          <w:p w14:paraId="14CE91A4" w14:textId="7FBCC47E" w:rsidR="007501BE" w:rsidRPr="00A6712C" w:rsidRDefault="007501BE" w:rsidP="00305079">
            <w:pPr>
              <w:jc w:val="center"/>
              <w:rPr>
                <w:rFonts w:cs="Arial"/>
                <w:sz w:val="20"/>
              </w:rPr>
            </w:pPr>
            <w:r w:rsidRPr="00A6712C">
              <w:rPr>
                <w:rFonts w:cs="Arial"/>
                <w:sz w:val="20"/>
              </w:rPr>
              <w:t>TBD</w:t>
            </w:r>
          </w:p>
        </w:tc>
        <w:tc>
          <w:tcPr>
            <w:tcW w:w="2250" w:type="dxa"/>
          </w:tcPr>
          <w:p w14:paraId="58616DDD" w14:textId="77777777" w:rsidR="007501BE" w:rsidRDefault="00DA4A32" w:rsidP="00243999">
            <w:pPr>
              <w:rPr>
                <w:rFonts w:cs="Arial"/>
                <w:sz w:val="20"/>
              </w:rPr>
            </w:pPr>
            <w:r w:rsidRPr="00A6712C">
              <w:rPr>
                <w:rFonts w:cs="Arial"/>
                <w:sz w:val="20"/>
              </w:rPr>
              <w:t>FG-PHASE3</w:t>
            </w:r>
          </w:p>
          <w:p w14:paraId="53B60643" w14:textId="2AFF0048" w:rsidR="007D7A1B" w:rsidRPr="00A6712C" w:rsidRDefault="007D7A1B" w:rsidP="00243999">
            <w:pPr>
              <w:rPr>
                <w:rFonts w:cs="Arial"/>
                <w:sz w:val="20"/>
              </w:rPr>
            </w:pPr>
            <w:r>
              <w:rPr>
                <w:rFonts w:cs="Arial"/>
                <w:sz w:val="20"/>
              </w:rPr>
              <w:t>FG-CAM</w:t>
            </w:r>
          </w:p>
        </w:tc>
      </w:tr>
      <w:tr w:rsidR="001B21CF" w14:paraId="65220D09" w14:textId="77777777" w:rsidTr="00D6330C">
        <w:trPr>
          <w:cantSplit/>
          <w:trHeight w:val="153"/>
        </w:trPr>
        <w:tc>
          <w:tcPr>
            <w:tcW w:w="2340" w:type="dxa"/>
          </w:tcPr>
          <w:p w14:paraId="6E28054B" w14:textId="463F715C" w:rsidR="001B21CF" w:rsidRPr="00A6712C" w:rsidRDefault="001B21CF" w:rsidP="001B21CF">
            <w:pPr>
              <w:rPr>
                <w:rFonts w:cs="Arial"/>
                <w:sz w:val="20"/>
              </w:rPr>
            </w:pPr>
            <w:r w:rsidRPr="00A6712C">
              <w:rPr>
                <w:rFonts w:cs="Arial"/>
                <w:sz w:val="20"/>
              </w:rPr>
              <w:t>EU-TestCell_I13</w:t>
            </w:r>
          </w:p>
        </w:tc>
        <w:tc>
          <w:tcPr>
            <w:tcW w:w="4140" w:type="dxa"/>
            <w:tcBorders>
              <w:top w:val="nil"/>
            </w:tcBorders>
          </w:tcPr>
          <w:p w14:paraId="2DA33F21" w14:textId="77777777" w:rsidR="001B21CF" w:rsidRPr="00F34F2A" w:rsidRDefault="001B21CF" w:rsidP="001B21CF">
            <w:pPr>
              <w:rPr>
                <w:rFonts w:cs="Arial"/>
                <w:sz w:val="20"/>
              </w:rPr>
            </w:pPr>
            <w:r w:rsidRPr="00F34F2A">
              <w:rPr>
                <w:rFonts w:cs="Arial"/>
                <w:sz w:val="20"/>
              </w:rPr>
              <w:t>Two Engine-driven output dynamometers with 422 hp absorption capacity.</w:t>
            </w:r>
          </w:p>
          <w:p w14:paraId="10601126" w14:textId="4B8D9110" w:rsidR="00D6330C" w:rsidRPr="00A6712C" w:rsidRDefault="001B21CF" w:rsidP="001B21CF">
            <w:pPr>
              <w:rPr>
                <w:rFonts w:cs="Arial"/>
                <w:sz w:val="20"/>
              </w:rPr>
            </w:pPr>
            <w:r w:rsidRPr="00F34F2A">
              <w:rPr>
                <w:rFonts w:cs="Arial"/>
                <w:sz w:val="20"/>
              </w:rPr>
              <w:t>Reg/Premium/Diesel</w:t>
            </w:r>
            <w:r w:rsidRPr="00F34F2A" w:rsidDel="00F34F2A">
              <w:rPr>
                <w:rFonts w:cs="Arial"/>
                <w:sz w:val="20"/>
              </w:rPr>
              <w:t xml:space="preserve"> </w:t>
            </w:r>
            <w:r w:rsidRPr="00A6712C">
              <w:rPr>
                <w:rFonts w:cs="Arial"/>
                <w:sz w:val="20"/>
              </w:rPr>
              <w:t xml:space="preserve">(installation not completed) </w:t>
            </w:r>
          </w:p>
        </w:tc>
        <w:tc>
          <w:tcPr>
            <w:tcW w:w="1530" w:type="dxa"/>
          </w:tcPr>
          <w:p w14:paraId="507E9EDE" w14:textId="70C4A279" w:rsidR="001B21CF" w:rsidRPr="00A6712C" w:rsidRDefault="001B21CF" w:rsidP="001B21CF">
            <w:pPr>
              <w:jc w:val="center"/>
              <w:rPr>
                <w:rFonts w:cs="Arial"/>
                <w:sz w:val="20"/>
              </w:rPr>
            </w:pPr>
            <w:r w:rsidRPr="00A6712C">
              <w:rPr>
                <w:rFonts w:cs="Arial"/>
                <w:sz w:val="20"/>
              </w:rPr>
              <w:t>TBD</w:t>
            </w:r>
          </w:p>
        </w:tc>
        <w:tc>
          <w:tcPr>
            <w:tcW w:w="2250" w:type="dxa"/>
          </w:tcPr>
          <w:p w14:paraId="7A12A0BA" w14:textId="77777777" w:rsidR="001B21CF" w:rsidRDefault="001B21CF" w:rsidP="001B21CF">
            <w:pPr>
              <w:rPr>
                <w:rFonts w:cs="Arial"/>
                <w:sz w:val="20"/>
              </w:rPr>
            </w:pPr>
            <w:r w:rsidRPr="00A6712C">
              <w:rPr>
                <w:rFonts w:cs="Arial"/>
                <w:sz w:val="20"/>
              </w:rPr>
              <w:t>FG-PHASE3</w:t>
            </w:r>
          </w:p>
          <w:p w14:paraId="24A1901A" w14:textId="3AF372C7" w:rsidR="001B21CF" w:rsidRPr="00A6712C" w:rsidRDefault="001B21CF" w:rsidP="001B21CF">
            <w:pPr>
              <w:rPr>
                <w:rFonts w:cs="Arial"/>
                <w:sz w:val="20"/>
              </w:rPr>
            </w:pPr>
            <w:r>
              <w:rPr>
                <w:rFonts w:cs="Arial"/>
                <w:sz w:val="20"/>
              </w:rPr>
              <w:t>FG-CAM</w:t>
            </w:r>
          </w:p>
        </w:tc>
      </w:tr>
      <w:tr w:rsidR="007501BE" w14:paraId="71BFE064" w14:textId="77777777" w:rsidTr="00D6330C">
        <w:trPr>
          <w:cantSplit/>
          <w:trHeight w:val="153"/>
        </w:trPr>
        <w:tc>
          <w:tcPr>
            <w:tcW w:w="2340" w:type="dxa"/>
          </w:tcPr>
          <w:p w14:paraId="665AF912" w14:textId="7E579B0C" w:rsidR="007501BE" w:rsidRPr="00A6712C" w:rsidRDefault="00DC126B" w:rsidP="00305079">
            <w:pPr>
              <w:rPr>
                <w:rFonts w:cs="Arial"/>
                <w:sz w:val="20"/>
              </w:rPr>
            </w:pPr>
            <w:r w:rsidRPr="00A6712C">
              <w:rPr>
                <w:rFonts w:cs="Arial"/>
                <w:sz w:val="20"/>
              </w:rPr>
              <w:lastRenderedPageBreak/>
              <w:t>EU-TestCell_I11</w:t>
            </w:r>
          </w:p>
        </w:tc>
        <w:tc>
          <w:tcPr>
            <w:tcW w:w="4140" w:type="dxa"/>
            <w:tcBorders>
              <w:top w:val="nil"/>
            </w:tcBorders>
          </w:tcPr>
          <w:p w14:paraId="24349D3C" w14:textId="77777777" w:rsidR="001B21CF" w:rsidRPr="00CB194F" w:rsidRDefault="001B21CF" w:rsidP="001B21CF">
            <w:pPr>
              <w:rPr>
                <w:rFonts w:cs="Arial"/>
                <w:sz w:val="20"/>
              </w:rPr>
            </w:pPr>
            <w:r w:rsidRPr="00CB194F">
              <w:rPr>
                <w:rFonts w:cs="Arial"/>
                <w:sz w:val="20"/>
              </w:rPr>
              <w:t>One Engine</w:t>
            </w:r>
            <w:r>
              <w:rPr>
                <w:rFonts w:cs="Arial"/>
                <w:sz w:val="20"/>
              </w:rPr>
              <w:t xml:space="preserve"> or Electric </w:t>
            </w:r>
            <w:r w:rsidRPr="00CB194F">
              <w:rPr>
                <w:rFonts w:cs="Arial"/>
                <w:sz w:val="20"/>
              </w:rPr>
              <w:t>driven output dynamometer with 670 hp absorption capacity.</w:t>
            </w:r>
          </w:p>
          <w:p w14:paraId="4B120978" w14:textId="1102F19A" w:rsidR="00D6330C" w:rsidRPr="00A6712C" w:rsidRDefault="001B21CF" w:rsidP="001B21CF">
            <w:pPr>
              <w:rPr>
                <w:rFonts w:cs="Arial"/>
                <w:sz w:val="20"/>
              </w:rPr>
            </w:pPr>
            <w:r w:rsidRPr="00CB194F">
              <w:rPr>
                <w:rFonts w:cs="Arial"/>
                <w:sz w:val="20"/>
              </w:rPr>
              <w:t>Reg/Premium/Diesel</w:t>
            </w:r>
          </w:p>
        </w:tc>
        <w:tc>
          <w:tcPr>
            <w:tcW w:w="1530" w:type="dxa"/>
          </w:tcPr>
          <w:p w14:paraId="31442516" w14:textId="37D64BC7" w:rsidR="002603E5" w:rsidRPr="00A6712C" w:rsidRDefault="00A6712C" w:rsidP="002603E5">
            <w:pPr>
              <w:jc w:val="center"/>
              <w:rPr>
                <w:rFonts w:cs="Arial"/>
                <w:sz w:val="20"/>
              </w:rPr>
            </w:pPr>
            <w:r w:rsidRPr="00A6712C">
              <w:rPr>
                <w:rFonts w:cs="Arial"/>
                <w:sz w:val="20"/>
              </w:rPr>
              <w:t>0</w:t>
            </w:r>
            <w:r w:rsidR="002603E5" w:rsidRPr="00A6712C">
              <w:rPr>
                <w:rFonts w:cs="Arial"/>
                <w:sz w:val="20"/>
              </w:rPr>
              <w:t>1</w:t>
            </w:r>
            <w:r w:rsidRPr="00A6712C">
              <w:rPr>
                <w:rFonts w:cs="Arial"/>
                <w:sz w:val="20"/>
              </w:rPr>
              <w:t>-0</w:t>
            </w:r>
            <w:r w:rsidR="002603E5" w:rsidRPr="00A6712C">
              <w:rPr>
                <w:rFonts w:cs="Arial"/>
                <w:sz w:val="20"/>
              </w:rPr>
              <w:t>1</w:t>
            </w:r>
            <w:r w:rsidRPr="00A6712C">
              <w:rPr>
                <w:rFonts w:cs="Arial"/>
                <w:sz w:val="20"/>
              </w:rPr>
              <w:t>-</w:t>
            </w:r>
            <w:r w:rsidR="002603E5" w:rsidRPr="00A6712C">
              <w:rPr>
                <w:rFonts w:cs="Arial"/>
                <w:sz w:val="20"/>
              </w:rPr>
              <w:t>1995</w:t>
            </w:r>
            <w:r w:rsidRPr="00A6712C">
              <w:rPr>
                <w:rFonts w:cs="Arial"/>
                <w:sz w:val="20"/>
              </w:rPr>
              <w:t xml:space="preserve"> /</w:t>
            </w:r>
          </w:p>
          <w:p w14:paraId="0E0229F2" w14:textId="51F5B801" w:rsidR="007501BE" w:rsidRPr="00A6712C" w:rsidRDefault="00A6712C" w:rsidP="00305079">
            <w:pPr>
              <w:jc w:val="center"/>
              <w:rPr>
                <w:rFonts w:cs="Arial"/>
                <w:sz w:val="20"/>
              </w:rPr>
            </w:pPr>
            <w:r w:rsidRPr="00A6712C">
              <w:rPr>
                <w:rFonts w:cs="Arial"/>
                <w:sz w:val="20"/>
              </w:rPr>
              <w:t>0</w:t>
            </w:r>
            <w:r w:rsidR="007501BE" w:rsidRPr="00A6712C">
              <w:rPr>
                <w:rFonts w:cs="Arial"/>
                <w:sz w:val="20"/>
              </w:rPr>
              <w:t>1</w:t>
            </w:r>
            <w:r w:rsidRPr="00A6712C">
              <w:rPr>
                <w:rFonts w:cs="Arial"/>
                <w:sz w:val="20"/>
              </w:rPr>
              <w:t>-0</w:t>
            </w:r>
            <w:r w:rsidR="007501BE" w:rsidRPr="00A6712C">
              <w:rPr>
                <w:rFonts w:cs="Arial"/>
                <w:sz w:val="20"/>
              </w:rPr>
              <w:t>1</w:t>
            </w:r>
            <w:r w:rsidRPr="00A6712C">
              <w:rPr>
                <w:rFonts w:cs="Arial"/>
                <w:sz w:val="20"/>
              </w:rPr>
              <w:t>-</w:t>
            </w:r>
            <w:r w:rsidR="007501BE" w:rsidRPr="00A6712C">
              <w:rPr>
                <w:rFonts w:cs="Arial"/>
                <w:sz w:val="20"/>
              </w:rPr>
              <w:t>/2015</w:t>
            </w:r>
          </w:p>
        </w:tc>
        <w:tc>
          <w:tcPr>
            <w:tcW w:w="2250" w:type="dxa"/>
          </w:tcPr>
          <w:p w14:paraId="62D8D778" w14:textId="77777777" w:rsidR="007501BE" w:rsidRDefault="00DA4A32" w:rsidP="00243999">
            <w:pPr>
              <w:rPr>
                <w:rFonts w:cs="Arial"/>
                <w:sz w:val="20"/>
              </w:rPr>
            </w:pPr>
            <w:r w:rsidRPr="00A6712C">
              <w:rPr>
                <w:rFonts w:cs="Arial"/>
                <w:sz w:val="20"/>
              </w:rPr>
              <w:t>FG-PHASE3</w:t>
            </w:r>
          </w:p>
          <w:p w14:paraId="040FEB3B" w14:textId="67AFF26D" w:rsidR="007D7A1B" w:rsidRPr="00A6712C" w:rsidRDefault="007D7A1B" w:rsidP="00243999">
            <w:pPr>
              <w:rPr>
                <w:rFonts w:cs="Arial"/>
                <w:sz w:val="20"/>
              </w:rPr>
            </w:pPr>
            <w:r>
              <w:rPr>
                <w:rFonts w:cs="Arial"/>
                <w:sz w:val="20"/>
              </w:rPr>
              <w:t>FG-CAM</w:t>
            </w:r>
          </w:p>
        </w:tc>
      </w:tr>
      <w:tr w:rsidR="007501BE" w14:paraId="59BDBCCC" w14:textId="77777777" w:rsidTr="00D6330C">
        <w:trPr>
          <w:cantSplit/>
          <w:trHeight w:val="153"/>
        </w:trPr>
        <w:tc>
          <w:tcPr>
            <w:tcW w:w="2340" w:type="dxa"/>
          </w:tcPr>
          <w:p w14:paraId="691051BD" w14:textId="1812AEC5" w:rsidR="007501BE" w:rsidRPr="00A6712C" w:rsidRDefault="00DC126B" w:rsidP="00305079">
            <w:pPr>
              <w:rPr>
                <w:rFonts w:cs="Arial"/>
                <w:sz w:val="20"/>
              </w:rPr>
            </w:pPr>
            <w:r w:rsidRPr="00A6712C">
              <w:rPr>
                <w:rFonts w:cs="Arial"/>
                <w:sz w:val="20"/>
              </w:rPr>
              <w:t xml:space="preserve">EU-TestCell_I14  </w:t>
            </w:r>
          </w:p>
        </w:tc>
        <w:tc>
          <w:tcPr>
            <w:tcW w:w="4140" w:type="dxa"/>
            <w:tcBorders>
              <w:top w:val="nil"/>
            </w:tcBorders>
          </w:tcPr>
          <w:p w14:paraId="08E8B5D5" w14:textId="77777777" w:rsidR="0016187E" w:rsidRPr="00F34F2A" w:rsidRDefault="0016187E" w:rsidP="0016187E">
            <w:pPr>
              <w:rPr>
                <w:rFonts w:cs="Arial"/>
                <w:sz w:val="20"/>
              </w:rPr>
            </w:pPr>
            <w:r w:rsidRPr="00F34F2A">
              <w:rPr>
                <w:rFonts w:cs="Arial"/>
                <w:sz w:val="20"/>
              </w:rPr>
              <w:t>Two Engine-driven output dynamometers with 603 hp absorption capacity each.</w:t>
            </w:r>
          </w:p>
          <w:p w14:paraId="321CB1C7" w14:textId="38FB4BCE" w:rsidR="007501BE" w:rsidRPr="00A6712C" w:rsidRDefault="0016187E" w:rsidP="001B21CF">
            <w:pPr>
              <w:rPr>
                <w:rFonts w:cs="Arial"/>
                <w:sz w:val="20"/>
              </w:rPr>
            </w:pPr>
            <w:r w:rsidRPr="00F34F2A">
              <w:rPr>
                <w:rFonts w:cs="Arial"/>
                <w:sz w:val="20"/>
              </w:rPr>
              <w:t>Reg/Premium/Diesel</w:t>
            </w:r>
          </w:p>
        </w:tc>
        <w:tc>
          <w:tcPr>
            <w:tcW w:w="1530" w:type="dxa"/>
          </w:tcPr>
          <w:p w14:paraId="311FA4DC" w14:textId="77F763F6" w:rsidR="002603E5" w:rsidRPr="00A6712C" w:rsidRDefault="00A6712C" w:rsidP="002603E5">
            <w:pPr>
              <w:jc w:val="center"/>
              <w:rPr>
                <w:rFonts w:cs="Arial"/>
                <w:sz w:val="20"/>
              </w:rPr>
            </w:pPr>
            <w:r w:rsidRPr="00A6712C">
              <w:rPr>
                <w:rFonts w:cs="Arial"/>
                <w:sz w:val="20"/>
              </w:rPr>
              <w:t>0</w:t>
            </w:r>
            <w:r w:rsidR="002603E5" w:rsidRPr="00A6712C">
              <w:rPr>
                <w:rFonts w:cs="Arial"/>
                <w:sz w:val="20"/>
              </w:rPr>
              <w:t>1</w:t>
            </w:r>
            <w:r w:rsidRPr="00A6712C">
              <w:rPr>
                <w:rFonts w:cs="Arial"/>
                <w:sz w:val="20"/>
              </w:rPr>
              <w:t>-0</w:t>
            </w:r>
            <w:r w:rsidR="002603E5" w:rsidRPr="00A6712C">
              <w:rPr>
                <w:rFonts w:cs="Arial"/>
                <w:sz w:val="20"/>
              </w:rPr>
              <w:t>1</w:t>
            </w:r>
            <w:r w:rsidRPr="00A6712C">
              <w:rPr>
                <w:rFonts w:cs="Arial"/>
                <w:sz w:val="20"/>
              </w:rPr>
              <w:t>-</w:t>
            </w:r>
            <w:r w:rsidR="002603E5" w:rsidRPr="00A6712C">
              <w:rPr>
                <w:rFonts w:cs="Arial"/>
                <w:sz w:val="20"/>
              </w:rPr>
              <w:t>1995</w:t>
            </w:r>
            <w:r w:rsidRPr="00A6712C">
              <w:rPr>
                <w:rFonts w:cs="Arial"/>
                <w:sz w:val="20"/>
              </w:rPr>
              <w:t xml:space="preserve"> /</w:t>
            </w:r>
          </w:p>
          <w:p w14:paraId="11DCEB46" w14:textId="7C36E18E" w:rsidR="007501BE" w:rsidRPr="00A6712C" w:rsidRDefault="00A6712C" w:rsidP="00305079">
            <w:pPr>
              <w:jc w:val="center"/>
              <w:rPr>
                <w:rFonts w:cs="Arial"/>
                <w:sz w:val="20"/>
              </w:rPr>
            </w:pPr>
            <w:r w:rsidRPr="00A6712C">
              <w:rPr>
                <w:rFonts w:cs="Arial"/>
                <w:sz w:val="20"/>
              </w:rPr>
              <w:t>0</w:t>
            </w:r>
            <w:r w:rsidR="007501BE" w:rsidRPr="00A6712C">
              <w:rPr>
                <w:rFonts w:cs="Arial"/>
                <w:sz w:val="20"/>
              </w:rPr>
              <w:t>1</w:t>
            </w:r>
            <w:r w:rsidRPr="00A6712C">
              <w:rPr>
                <w:rFonts w:cs="Arial"/>
                <w:sz w:val="20"/>
              </w:rPr>
              <w:t>-0</w:t>
            </w:r>
            <w:r w:rsidR="007501BE" w:rsidRPr="00A6712C">
              <w:rPr>
                <w:rFonts w:cs="Arial"/>
                <w:sz w:val="20"/>
              </w:rPr>
              <w:t>1</w:t>
            </w:r>
            <w:r w:rsidRPr="00A6712C">
              <w:rPr>
                <w:rFonts w:cs="Arial"/>
                <w:sz w:val="20"/>
              </w:rPr>
              <w:t>-</w:t>
            </w:r>
            <w:r w:rsidR="007501BE" w:rsidRPr="00A6712C">
              <w:rPr>
                <w:rFonts w:cs="Arial"/>
                <w:sz w:val="20"/>
              </w:rPr>
              <w:t>2006</w:t>
            </w:r>
          </w:p>
        </w:tc>
        <w:tc>
          <w:tcPr>
            <w:tcW w:w="2250" w:type="dxa"/>
          </w:tcPr>
          <w:p w14:paraId="285AFA06" w14:textId="77777777" w:rsidR="007501BE" w:rsidRDefault="00DA4A32" w:rsidP="00243999">
            <w:pPr>
              <w:rPr>
                <w:rFonts w:cs="Arial"/>
                <w:sz w:val="20"/>
              </w:rPr>
            </w:pPr>
            <w:r w:rsidRPr="00A6712C">
              <w:rPr>
                <w:rFonts w:cs="Arial"/>
                <w:sz w:val="20"/>
              </w:rPr>
              <w:t>FG-PHASE3</w:t>
            </w:r>
          </w:p>
          <w:p w14:paraId="633A96F2" w14:textId="69EA47E7" w:rsidR="007D7A1B" w:rsidRPr="00A6712C" w:rsidRDefault="007D7A1B" w:rsidP="00243999">
            <w:pPr>
              <w:rPr>
                <w:rFonts w:cs="Arial"/>
                <w:sz w:val="20"/>
              </w:rPr>
            </w:pPr>
            <w:r>
              <w:rPr>
                <w:rFonts w:cs="Arial"/>
                <w:sz w:val="20"/>
              </w:rPr>
              <w:t>FG-CAM</w:t>
            </w:r>
          </w:p>
        </w:tc>
      </w:tr>
      <w:tr w:rsidR="007501BE" w14:paraId="469E246C" w14:textId="77777777" w:rsidTr="00D6330C">
        <w:trPr>
          <w:cantSplit/>
          <w:trHeight w:val="153"/>
        </w:trPr>
        <w:tc>
          <w:tcPr>
            <w:tcW w:w="2340" w:type="dxa"/>
          </w:tcPr>
          <w:p w14:paraId="5F00B3C0" w14:textId="44D6D450" w:rsidR="007501BE" w:rsidRPr="00A6712C" w:rsidRDefault="00DC126B" w:rsidP="00305079">
            <w:pPr>
              <w:rPr>
                <w:rFonts w:cs="Arial"/>
                <w:sz w:val="20"/>
              </w:rPr>
            </w:pPr>
            <w:r w:rsidRPr="00A6712C">
              <w:rPr>
                <w:rFonts w:cs="Arial"/>
                <w:sz w:val="20"/>
              </w:rPr>
              <w:t>EU-TestCell_I15</w:t>
            </w:r>
          </w:p>
        </w:tc>
        <w:tc>
          <w:tcPr>
            <w:tcW w:w="4140" w:type="dxa"/>
            <w:tcBorders>
              <w:top w:val="nil"/>
            </w:tcBorders>
          </w:tcPr>
          <w:p w14:paraId="212072F3" w14:textId="77777777" w:rsidR="001B21CF" w:rsidRPr="00F34F2A" w:rsidRDefault="001B21CF" w:rsidP="001B21CF">
            <w:pPr>
              <w:rPr>
                <w:rFonts w:cs="Arial"/>
                <w:sz w:val="20"/>
              </w:rPr>
            </w:pPr>
            <w:r w:rsidRPr="00F34F2A">
              <w:rPr>
                <w:rFonts w:cs="Arial"/>
                <w:sz w:val="20"/>
              </w:rPr>
              <w:t>Two Engine-driven output dynamometer with 603 hp absorption capacity each.</w:t>
            </w:r>
          </w:p>
          <w:p w14:paraId="38FCBE31" w14:textId="1B97F3C8" w:rsidR="00D6330C" w:rsidRPr="00A6712C" w:rsidRDefault="001B21CF" w:rsidP="001B21CF">
            <w:pPr>
              <w:rPr>
                <w:rFonts w:cs="Arial"/>
                <w:sz w:val="20"/>
              </w:rPr>
            </w:pPr>
            <w:r w:rsidRPr="00F34F2A">
              <w:rPr>
                <w:rFonts w:cs="Arial"/>
                <w:sz w:val="20"/>
              </w:rPr>
              <w:t>Reg/Premium/Diesel</w:t>
            </w:r>
          </w:p>
        </w:tc>
        <w:tc>
          <w:tcPr>
            <w:tcW w:w="1530" w:type="dxa"/>
          </w:tcPr>
          <w:p w14:paraId="18275B1F" w14:textId="482DF558" w:rsidR="002603E5" w:rsidRPr="00A6712C" w:rsidRDefault="00A6712C" w:rsidP="002603E5">
            <w:pPr>
              <w:jc w:val="center"/>
              <w:rPr>
                <w:rFonts w:cs="Arial"/>
                <w:sz w:val="20"/>
              </w:rPr>
            </w:pPr>
            <w:r w:rsidRPr="00A6712C">
              <w:rPr>
                <w:rFonts w:cs="Arial"/>
                <w:sz w:val="20"/>
              </w:rPr>
              <w:t>0</w:t>
            </w:r>
            <w:r w:rsidR="002603E5" w:rsidRPr="00A6712C">
              <w:rPr>
                <w:rFonts w:cs="Arial"/>
                <w:sz w:val="20"/>
              </w:rPr>
              <w:t>1</w:t>
            </w:r>
            <w:r w:rsidRPr="00A6712C">
              <w:rPr>
                <w:rFonts w:cs="Arial"/>
                <w:sz w:val="20"/>
              </w:rPr>
              <w:t>-0</w:t>
            </w:r>
            <w:r w:rsidR="002603E5" w:rsidRPr="00A6712C">
              <w:rPr>
                <w:rFonts w:cs="Arial"/>
                <w:sz w:val="20"/>
              </w:rPr>
              <w:t>1</w:t>
            </w:r>
            <w:r w:rsidRPr="00A6712C">
              <w:rPr>
                <w:rFonts w:cs="Arial"/>
                <w:sz w:val="20"/>
              </w:rPr>
              <w:t>-</w:t>
            </w:r>
            <w:r w:rsidR="002603E5" w:rsidRPr="00A6712C">
              <w:rPr>
                <w:rFonts w:cs="Arial"/>
                <w:sz w:val="20"/>
              </w:rPr>
              <w:t>1995</w:t>
            </w:r>
            <w:r w:rsidRPr="00A6712C">
              <w:rPr>
                <w:rFonts w:cs="Arial"/>
                <w:sz w:val="20"/>
              </w:rPr>
              <w:t xml:space="preserve"> /</w:t>
            </w:r>
          </w:p>
          <w:p w14:paraId="531937CA" w14:textId="7D7A032F" w:rsidR="007501BE" w:rsidRPr="00A6712C" w:rsidRDefault="00A6712C" w:rsidP="00305079">
            <w:pPr>
              <w:jc w:val="center"/>
              <w:rPr>
                <w:rFonts w:cs="Arial"/>
                <w:sz w:val="20"/>
              </w:rPr>
            </w:pPr>
            <w:r w:rsidRPr="00A6712C">
              <w:rPr>
                <w:rFonts w:cs="Arial"/>
                <w:sz w:val="20"/>
              </w:rPr>
              <w:t>0</w:t>
            </w:r>
            <w:r w:rsidR="007501BE" w:rsidRPr="00A6712C">
              <w:rPr>
                <w:rFonts w:cs="Arial"/>
                <w:sz w:val="20"/>
              </w:rPr>
              <w:t>1</w:t>
            </w:r>
            <w:r w:rsidRPr="00A6712C">
              <w:rPr>
                <w:rFonts w:cs="Arial"/>
                <w:sz w:val="20"/>
              </w:rPr>
              <w:t>-0</w:t>
            </w:r>
            <w:r w:rsidR="007501BE" w:rsidRPr="00A6712C">
              <w:rPr>
                <w:rFonts w:cs="Arial"/>
                <w:sz w:val="20"/>
              </w:rPr>
              <w:t>1</w:t>
            </w:r>
            <w:r w:rsidRPr="00A6712C">
              <w:rPr>
                <w:rFonts w:cs="Arial"/>
                <w:sz w:val="20"/>
              </w:rPr>
              <w:t>-</w:t>
            </w:r>
            <w:r w:rsidR="007501BE" w:rsidRPr="00A6712C">
              <w:rPr>
                <w:rFonts w:cs="Arial"/>
                <w:sz w:val="20"/>
              </w:rPr>
              <w:t>2006</w:t>
            </w:r>
          </w:p>
        </w:tc>
        <w:tc>
          <w:tcPr>
            <w:tcW w:w="2250" w:type="dxa"/>
          </w:tcPr>
          <w:p w14:paraId="23E40ACF" w14:textId="77777777" w:rsidR="007501BE" w:rsidRDefault="00DA4A32" w:rsidP="00243999">
            <w:pPr>
              <w:rPr>
                <w:rFonts w:cs="Arial"/>
                <w:sz w:val="20"/>
              </w:rPr>
            </w:pPr>
            <w:r w:rsidRPr="00A6712C">
              <w:rPr>
                <w:rFonts w:cs="Arial"/>
                <w:sz w:val="20"/>
              </w:rPr>
              <w:t>FG-PHASE3</w:t>
            </w:r>
          </w:p>
          <w:p w14:paraId="097E1FFF" w14:textId="7DEA69E2" w:rsidR="007D7A1B" w:rsidRPr="00A6712C" w:rsidRDefault="007D7A1B" w:rsidP="00243999">
            <w:pPr>
              <w:rPr>
                <w:rFonts w:cs="Arial"/>
                <w:sz w:val="20"/>
              </w:rPr>
            </w:pPr>
            <w:r>
              <w:rPr>
                <w:rFonts w:cs="Arial"/>
                <w:sz w:val="20"/>
              </w:rPr>
              <w:t>FG-CAM</w:t>
            </w:r>
          </w:p>
        </w:tc>
      </w:tr>
      <w:tr w:rsidR="007501BE" w14:paraId="1F4CB3B5" w14:textId="77777777" w:rsidTr="00D6330C">
        <w:trPr>
          <w:cantSplit/>
          <w:trHeight w:val="153"/>
        </w:trPr>
        <w:tc>
          <w:tcPr>
            <w:tcW w:w="2340" w:type="dxa"/>
          </w:tcPr>
          <w:p w14:paraId="3BE81236" w14:textId="691B9CD7" w:rsidR="007501BE" w:rsidRPr="00A6712C" w:rsidRDefault="00DC126B" w:rsidP="00305079">
            <w:pPr>
              <w:rPr>
                <w:rFonts w:cs="Arial"/>
                <w:sz w:val="20"/>
              </w:rPr>
            </w:pPr>
            <w:r w:rsidRPr="00A6712C">
              <w:rPr>
                <w:rFonts w:cs="Arial"/>
                <w:sz w:val="20"/>
              </w:rPr>
              <w:t>EU-TestCell_I16</w:t>
            </w:r>
          </w:p>
        </w:tc>
        <w:tc>
          <w:tcPr>
            <w:tcW w:w="4140" w:type="dxa"/>
            <w:tcBorders>
              <w:top w:val="nil"/>
            </w:tcBorders>
          </w:tcPr>
          <w:p w14:paraId="2D109F9C" w14:textId="77777777" w:rsidR="001B21CF" w:rsidRPr="00F34F2A" w:rsidRDefault="001B21CF" w:rsidP="001B21CF">
            <w:pPr>
              <w:rPr>
                <w:rFonts w:cs="Arial"/>
                <w:sz w:val="20"/>
              </w:rPr>
            </w:pPr>
            <w:r w:rsidRPr="00F34F2A">
              <w:rPr>
                <w:rFonts w:cs="Arial"/>
                <w:sz w:val="20"/>
              </w:rPr>
              <w:t>One Engine-driven output dynamometer with 603 hp absorption capacity.</w:t>
            </w:r>
          </w:p>
          <w:p w14:paraId="510F6653" w14:textId="2F70003F" w:rsidR="00D6330C" w:rsidRPr="00A6712C" w:rsidRDefault="001B21CF" w:rsidP="001B21CF">
            <w:pPr>
              <w:rPr>
                <w:rFonts w:cs="Arial"/>
                <w:sz w:val="20"/>
              </w:rPr>
            </w:pPr>
            <w:r w:rsidRPr="00F34F2A">
              <w:rPr>
                <w:rFonts w:cs="Arial"/>
                <w:sz w:val="20"/>
              </w:rPr>
              <w:t>Reg/Premium/Diesel</w:t>
            </w:r>
          </w:p>
        </w:tc>
        <w:tc>
          <w:tcPr>
            <w:tcW w:w="1530" w:type="dxa"/>
          </w:tcPr>
          <w:p w14:paraId="670B1541" w14:textId="1496A9E7" w:rsidR="002603E5" w:rsidRPr="00A6712C" w:rsidRDefault="00A6712C" w:rsidP="002603E5">
            <w:pPr>
              <w:jc w:val="center"/>
              <w:rPr>
                <w:rFonts w:cs="Arial"/>
                <w:sz w:val="20"/>
              </w:rPr>
            </w:pPr>
            <w:r w:rsidRPr="00A6712C">
              <w:rPr>
                <w:rFonts w:cs="Arial"/>
                <w:sz w:val="20"/>
              </w:rPr>
              <w:t>0</w:t>
            </w:r>
            <w:r w:rsidR="002603E5" w:rsidRPr="00A6712C">
              <w:rPr>
                <w:rFonts w:cs="Arial"/>
                <w:sz w:val="20"/>
              </w:rPr>
              <w:t>1</w:t>
            </w:r>
            <w:r w:rsidRPr="00A6712C">
              <w:rPr>
                <w:rFonts w:cs="Arial"/>
                <w:sz w:val="20"/>
              </w:rPr>
              <w:t>-0</w:t>
            </w:r>
            <w:r w:rsidR="002603E5" w:rsidRPr="00A6712C">
              <w:rPr>
                <w:rFonts w:cs="Arial"/>
                <w:sz w:val="20"/>
              </w:rPr>
              <w:t>1</w:t>
            </w:r>
            <w:r w:rsidRPr="00A6712C">
              <w:rPr>
                <w:rFonts w:cs="Arial"/>
                <w:sz w:val="20"/>
              </w:rPr>
              <w:t>-</w:t>
            </w:r>
            <w:r w:rsidR="002603E5" w:rsidRPr="00A6712C">
              <w:rPr>
                <w:rFonts w:cs="Arial"/>
                <w:sz w:val="20"/>
              </w:rPr>
              <w:t>1995</w:t>
            </w:r>
            <w:r w:rsidRPr="00A6712C">
              <w:rPr>
                <w:rFonts w:cs="Arial"/>
                <w:sz w:val="20"/>
              </w:rPr>
              <w:t xml:space="preserve"> /</w:t>
            </w:r>
          </w:p>
          <w:p w14:paraId="56D56DA5" w14:textId="73680B10" w:rsidR="007501BE" w:rsidRPr="00A6712C" w:rsidRDefault="00A6712C" w:rsidP="00305079">
            <w:pPr>
              <w:jc w:val="center"/>
              <w:rPr>
                <w:rFonts w:cs="Arial"/>
                <w:sz w:val="20"/>
              </w:rPr>
            </w:pPr>
            <w:r w:rsidRPr="00A6712C">
              <w:rPr>
                <w:rFonts w:cs="Arial"/>
                <w:sz w:val="20"/>
              </w:rPr>
              <w:t>0</w:t>
            </w:r>
            <w:r w:rsidR="007501BE" w:rsidRPr="00A6712C">
              <w:rPr>
                <w:rFonts w:cs="Arial"/>
                <w:sz w:val="20"/>
              </w:rPr>
              <w:t>1</w:t>
            </w:r>
            <w:r w:rsidRPr="00A6712C">
              <w:rPr>
                <w:rFonts w:cs="Arial"/>
                <w:sz w:val="20"/>
              </w:rPr>
              <w:t>-0</w:t>
            </w:r>
            <w:r w:rsidR="007501BE" w:rsidRPr="00A6712C">
              <w:rPr>
                <w:rFonts w:cs="Arial"/>
                <w:sz w:val="20"/>
              </w:rPr>
              <w:t>1</w:t>
            </w:r>
            <w:r w:rsidRPr="00A6712C">
              <w:rPr>
                <w:rFonts w:cs="Arial"/>
                <w:sz w:val="20"/>
              </w:rPr>
              <w:t>-</w:t>
            </w:r>
            <w:r w:rsidR="007501BE" w:rsidRPr="00A6712C">
              <w:rPr>
                <w:rFonts w:cs="Arial"/>
                <w:sz w:val="20"/>
              </w:rPr>
              <w:t>2006</w:t>
            </w:r>
          </w:p>
        </w:tc>
        <w:tc>
          <w:tcPr>
            <w:tcW w:w="2250" w:type="dxa"/>
          </w:tcPr>
          <w:p w14:paraId="319F305D" w14:textId="77777777" w:rsidR="007501BE" w:rsidRDefault="000F37DA" w:rsidP="00243999">
            <w:pPr>
              <w:rPr>
                <w:rFonts w:cs="Arial"/>
                <w:sz w:val="20"/>
              </w:rPr>
            </w:pPr>
            <w:r w:rsidRPr="00A6712C">
              <w:rPr>
                <w:rFonts w:cs="Arial"/>
                <w:sz w:val="20"/>
              </w:rPr>
              <w:t>FG-PHASE3</w:t>
            </w:r>
          </w:p>
          <w:p w14:paraId="54DC3792" w14:textId="5E75AECC" w:rsidR="007D7A1B" w:rsidRPr="00A6712C" w:rsidRDefault="007D7A1B" w:rsidP="00243999">
            <w:pPr>
              <w:rPr>
                <w:rFonts w:cs="Arial"/>
                <w:sz w:val="20"/>
              </w:rPr>
            </w:pPr>
            <w:r>
              <w:rPr>
                <w:rFonts w:cs="Arial"/>
                <w:sz w:val="20"/>
              </w:rPr>
              <w:t>FG-CAM</w:t>
            </w:r>
          </w:p>
        </w:tc>
      </w:tr>
      <w:tr w:rsidR="007501BE" w14:paraId="3949FE2B" w14:textId="77777777" w:rsidTr="00D6330C">
        <w:trPr>
          <w:cantSplit/>
          <w:trHeight w:val="153"/>
        </w:trPr>
        <w:tc>
          <w:tcPr>
            <w:tcW w:w="2340" w:type="dxa"/>
          </w:tcPr>
          <w:p w14:paraId="5C96EE29" w14:textId="712BE426" w:rsidR="007501BE" w:rsidRPr="00A6712C" w:rsidRDefault="00DC126B" w:rsidP="00305079">
            <w:pPr>
              <w:rPr>
                <w:rFonts w:cs="Arial"/>
                <w:sz w:val="20"/>
              </w:rPr>
            </w:pPr>
            <w:r w:rsidRPr="00A6712C">
              <w:rPr>
                <w:rFonts w:cs="Arial"/>
                <w:sz w:val="20"/>
              </w:rPr>
              <w:t>EU-TestCell_I18</w:t>
            </w:r>
          </w:p>
        </w:tc>
        <w:tc>
          <w:tcPr>
            <w:tcW w:w="4140" w:type="dxa"/>
            <w:tcBorders>
              <w:top w:val="nil"/>
            </w:tcBorders>
          </w:tcPr>
          <w:p w14:paraId="3A296F41" w14:textId="77777777" w:rsidR="001B21CF" w:rsidRPr="00F34F2A" w:rsidRDefault="001B21CF" w:rsidP="001B21CF">
            <w:pPr>
              <w:rPr>
                <w:rFonts w:cs="Arial"/>
                <w:sz w:val="20"/>
              </w:rPr>
            </w:pPr>
            <w:r w:rsidRPr="00F34F2A">
              <w:rPr>
                <w:rFonts w:cs="Arial"/>
                <w:sz w:val="20"/>
              </w:rPr>
              <w:t>One Engine-driven output dynamometer with 603 hp absorption capacity.</w:t>
            </w:r>
          </w:p>
          <w:p w14:paraId="253B78B5" w14:textId="76C63A63" w:rsidR="00D6330C" w:rsidRPr="00A6712C" w:rsidRDefault="001B21CF" w:rsidP="001B21CF">
            <w:pPr>
              <w:rPr>
                <w:rFonts w:cs="Arial"/>
                <w:sz w:val="20"/>
              </w:rPr>
            </w:pPr>
            <w:r w:rsidRPr="00F34F2A">
              <w:rPr>
                <w:rFonts w:cs="Arial"/>
                <w:sz w:val="20"/>
              </w:rPr>
              <w:t>Reg/Premium/Diesel</w:t>
            </w:r>
          </w:p>
        </w:tc>
        <w:tc>
          <w:tcPr>
            <w:tcW w:w="1530" w:type="dxa"/>
          </w:tcPr>
          <w:p w14:paraId="5979C6D3" w14:textId="11B30F6D" w:rsidR="002603E5" w:rsidRPr="00A6712C" w:rsidRDefault="00A6712C" w:rsidP="002603E5">
            <w:pPr>
              <w:jc w:val="center"/>
              <w:rPr>
                <w:rFonts w:cs="Arial"/>
                <w:sz w:val="20"/>
              </w:rPr>
            </w:pPr>
            <w:r w:rsidRPr="00A6712C">
              <w:rPr>
                <w:rFonts w:cs="Arial"/>
                <w:sz w:val="20"/>
              </w:rPr>
              <w:t>0</w:t>
            </w:r>
            <w:r w:rsidR="002603E5" w:rsidRPr="00A6712C">
              <w:rPr>
                <w:rFonts w:cs="Arial"/>
                <w:sz w:val="20"/>
              </w:rPr>
              <w:t>1</w:t>
            </w:r>
            <w:r w:rsidRPr="00A6712C">
              <w:rPr>
                <w:rFonts w:cs="Arial"/>
                <w:sz w:val="20"/>
              </w:rPr>
              <w:t>-0</w:t>
            </w:r>
            <w:r w:rsidR="002603E5" w:rsidRPr="00A6712C">
              <w:rPr>
                <w:rFonts w:cs="Arial"/>
                <w:sz w:val="20"/>
              </w:rPr>
              <w:t>1</w:t>
            </w:r>
            <w:r w:rsidRPr="00A6712C">
              <w:rPr>
                <w:rFonts w:cs="Arial"/>
                <w:sz w:val="20"/>
              </w:rPr>
              <w:t>-</w:t>
            </w:r>
            <w:r w:rsidR="002603E5" w:rsidRPr="00A6712C">
              <w:rPr>
                <w:rFonts w:cs="Arial"/>
                <w:sz w:val="20"/>
              </w:rPr>
              <w:t>1995</w:t>
            </w:r>
            <w:r w:rsidRPr="00A6712C">
              <w:rPr>
                <w:rFonts w:cs="Arial"/>
                <w:sz w:val="20"/>
              </w:rPr>
              <w:t xml:space="preserve"> /</w:t>
            </w:r>
          </w:p>
          <w:p w14:paraId="75927B1D" w14:textId="59620BE2" w:rsidR="007501BE" w:rsidRPr="00A6712C" w:rsidRDefault="00A6712C" w:rsidP="00305079">
            <w:pPr>
              <w:jc w:val="center"/>
              <w:rPr>
                <w:rFonts w:cs="Arial"/>
                <w:sz w:val="20"/>
              </w:rPr>
            </w:pPr>
            <w:r w:rsidRPr="00A6712C">
              <w:rPr>
                <w:rFonts w:cs="Arial"/>
                <w:sz w:val="20"/>
              </w:rPr>
              <w:t>0</w:t>
            </w:r>
            <w:r w:rsidR="007501BE" w:rsidRPr="00A6712C">
              <w:rPr>
                <w:rFonts w:cs="Arial"/>
                <w:sz w:val="20"/>
              </w:rPr>
              <w:t>1</w:t>
            </w:r>
            <w:r w:rsidRPr="00A6712C">
              <w:rPr>
                <w:rFonts w:cs="Arial"/>
                <w:sz w:val="20"/>
              </w:rPr>
              <w:t>-0</w:t>
            </w:r>
            <w:r w:rsidR="007501BE" w:rsidRPr="00A6712C">
              <w:rPr>
                <w:rFonts w:cs="Arial"/>
                <w:sz w:val="20"/>
              </w:rPr>
              <w:t>1</w:t>
            </w:r>
            <w:r w:rsidRPr="00A6712C">
              <w:rPr>
                <w:rFonts w:cs="Arial"/>
                <w:sz w:val="20"/>
              </w:rPr>
              <w:t>-</w:t>
            </w:r>
            <w:r w:rsidR="007501BE" w:rsidRPr="00A6712C">
              <w:rPr>
                <w:rFonts w:cs="Arial"/>
                <w:sz w:val="20"/>
              </w:rPr>
              <w:t>2006</w:t>
            </w:r>
          </w:p>
        </w:tc>
        <w:tc>
          <w:tcPr>
            <w:tcW w:w="2250" w:type="dxa"/>
          </w:tcPr>
          <w:p w14:paraId="4E7D41DB" w14:textId="77777777" w:rsidR="007501BE" w:rsidRDefault="00DA4A32" w:rsidP="00243999">
            <w:pPr>
              <w:rPr>
                <w:rFonts w:cs="Arial"/>
                <w:sz w:val="20"/>
              </w:rPr>
            </w:pPr>
            <w:r w:rsidRPr="00A6712C">
              <w:rPr>
                <w:rFonts w:cs="Arial"/>
                <w:sz w:val="20"/>
              </w:rPr>
              <w:t>FG-PHASE3</w:t>
            </w:r>
          </w:p>
          <w:p w14:paraId="0F89ECB1" w14:textId="78383494" w:rsidR="007D7A1B" w:rsidRPr="00A6712C" w:rsidRDefault="007D7A1B" w:rsidP="00243999">
            <w:pPr>
              <w:rPr>
                <w:rFonts w:cs="Arial"/>
                <w:sz w:val="20"/>
              </w:rPr>
            </w:pPr>
            <w:r>
              <w:rPr>
                <w:rFonts w:cs="Arial"/>
                <w:sz w:val="20"/>
              </w:rPr>
              <w:t>FG-CAM</w:t>
            </w:r>
          </w:p>
        </w:tc>
      </w:tr>
      <w:tr w:rsidR="007501BE" w14:paraId="7851E7C1" w14:textId="77777777" w:rsidTr="00D6330C">
        <w:trPr>
          <w:cantSplit/>
          <w:trHeight w:val="153"/>
        </w:trPr>
        <w:tc>
          <w:tcPr>
            <w:tcW w:w="2340" w:type="dxa"/>
          </w:tcPr>
          <w:p w14:paraId="66A8967A" w14:textId="65AF7B6A" w:rsidR="007501BE" w:rsidRPr="00A6712C" w:rsidRDefault="00DC126B" w:rsidP="00305079">
            <w:pPr>
              <w:rPr>
                <w:rFonts w:cs="Arial"/>
                <w:sz w:val="20"/>
              </w:rPr>
            </w:pPr>
            <w:r w:rsidRPr="00A6712C">
              <w:rPr>
                <w:rFonts w:cs="Arial"/>
                <w:sz w:val="20"/>
              </w:rPr>
              <w:t>EU-TestCell_I7</w:t>
            </w:r>
          </w:p>
        </w:tc>
        <w:tc>
          <w:tcPr>
            <w:tcW w:w="4140" w:type="dxa"/>
            <w:tcBorders>
              <w:top w:val="nil"/>
            </w:tcBorders>
          </w:tcPr>
          <w:p w14:paraId="6CA1C4DF" w14:textId="2DBAEF70" w:rsidR="007501BE" w:rsidRPr="00D6330C" w:rsidRDefault="001B21CF" w:rsidP="00305079">
            <w:pPr>
              <w:rPr>
                <w:sz w:val="20"/>
              </w:rPr>
            </w:pPr>
            <w:r>
              <w:rPr>
                <w:sz w:val="20"/>
              </w:rPr>
              <w:t xml:space="preserve">Engine and Input Dynamometers driven. One input dynamometer motor Rating 500 hp and two output dynamometers with maximum absorption capacity 270 hp each. </w:t>
            </w:r>
            <w:r w:rsidRPr="00A6712C">
              <w:rPr>
                <w:rFonts w:cs="Arial"/>
                <w:sz w:val="20"/>
              </w:rPr>
              <w:t>Reg/Premium/Diesel</w:t>
            </w:r>
          </w:p>
        </w:tc>
        <w:tc>
          <w:tcPr>
            <w:tcW w:w="1530" w:type="dxa"/>
          </w:tcPr>
          <w:p w14:paraId="148CC36B" w14:textId="4D9F828D" w:rsidR="002603E5" w:rsidRPr="00A6712C" w:rsidRDefault="00A6712C" w:rsidP="002603E5">
            <w:pPr>
              <w:jc w:val="center"/>
              <w:rPr>
                <w:rFonts w:cs="Arial"/>
                <w:sz w:val="20"/>
              </w:rPr>
            </w:pPr>
            <w:r w:rsidRPr="00A6712C">
              <w:rPr>
                <w:rFonts w:cs="Arial"/>
                <w:sz w:val="20"/>
              </w:rPr>
              <w:t>0</w:t>
            </w:r>
            <w:r w:rsidR="002603E5" w:rsidRPr="00A6712C">
              <w:rPr>
                <w:rFonts w:cs="Arial"/>
                <w:sz w:val="20"/>
              </w:rPr>
              <w:t>1</w:t>
            </w:r>
            <w:r w:rsidRPr="00A6712C">
              <w:rPr>
                <w:rFonts w:cs="Arial"/>
                <w:sz w:val="20"/>
              </w:rPr>
              <w:t>-0</w:t>
            </w:r>
            <w:r w:rsidR="002603E5" w:rsidRPr="00A6712C">
              <w:rPr>
                <w:rFonts w:cs="Arial"/>
                <w:sz w:val="20"/>
              </w:rPr>
              <w:t>1</w:t>
            </w:r>
            <w:r w:rsidRPr="00A6712C">
              <w:rPr>
                <w:rFonts w:cs="Arial"/>
                <w:sz w:val="20"/>
              </w:rPr>
              <w:t>-</w:t>
            </w:r>
            <w:r w:rsidR="002603E5" w:rsidRPr="00A6712C">
              <w:rPr>
                <w:rFonts w:cs="Arial"/>
                <w:sz w:val="20"/>
              </w:rPr>
              <w:t>1995</w:t>
            </w:r>
            <w:r w:rsidRPr="00A6712C">
              <w:rPr>
                <w:rFonts w:cs="Arial"/>
                <w:sz w:val="20"/>
              </w:rPr>
              <w:t xml:space="preserve"> /</w:t>
            </w:r>
          </w:p>
          <w:p w14:paraId="150A9733" w14:textId="7249F556" w:rsidR="007501BE" w:rsidRPr="00A6712C" w:rsidRDefault="00A6712C" w:rsidP="00305079">
            <w:pPr>
              <w:jc w:val="center"/>
              <w:rPr>
                <w:rFonts w:cs="Arial"/>
                <w:sz w:val="20"/>
              </w:rPr>
            </w:pPr>
            <w:r w:rsidRPr="00A6712C">
              <w:rPr>
                <w:rFonts w:cs="Arial"/>
                <w:sz w:val="20"/>
              </w:rPr>
              <w:t>0</w:t>
            </w:r>
            <w:r w:rsidR="007501BE" w:rsidRPr="00A6712C">
              <w:rPr>
                <w:rFonts w:cs="Arial"/>
                <w:sz w:val="20"/>
              </w:rPr>
              <w:t>1</w:t>
            </w:r>
            <w:r w:rsidRPr="00A6712C">
              <w:rPr>
                <w:rFonts w:cs="Arial"/>
                <w:sz w:val="20"/>
              </w:rPr>
              <w:t>-0</w:t>
            </w:r>
            <w:r w:rsidR="007501BE" w:rsidRPr="00A6712C">
              <w:rPr>
                <w:rFonts w:cs="Arial"/>
                <w:sz w:val="20"/>
              </w:rPr>
              <w:t>1</w:t>
            </w:r>
            <w:r w:rsidRPr="00A6712C">
              <w:rPr>
                <w:rFonts w:cs="Arial"/>
                <w:sz w:val="20"/>
              </w:rPr>
              <w:t>-</w:t>
            </w:r>
            <w:r w:rsidR="007501BE" w:rsidRPr="00A6712C">
              <w:rPr>
                <w:rFonts w:cs="Arial"/>
                <w:sz w:val="20"/>
              </w:rPr>
              <w:t>1996</w:t>
            </w:r>
          </w:p>
        </w:tc>
        <w:tc>
          <w:tcPr>
            <w:tcW w:w="2250" w:type="dxa"/>
          </w:tcPr>
          <w:p w14:paraId="5D4BF2ED" w14:textId="77777777" w:rsidR="007501BE" w:rsidRDefault="00DA4A32" w:rsidP="00243999">
            <w:pPr>
              <w:rPr>
                <w:rFonts w:cs="Arial"/>
                <w:sz w:val="20"/>
              </w:rPr>
            </w:pPr>
            <w:r w:rsidRPr="00A6712C">
              <w:rPr>
                <w:rFonts w:cs="Arial"/>
                <w:sz w:val="20"/>
              </w:rPr>
              <w:t>FG-PHASE3</w:t>
            </w:r>
          </w:p>
          <w:p w14:paraId="5257407D" w14:textId="5A893EE7" w:rsidR="007D7A1B" w:rsidRPr="00A6712C" w:rsidRDefault="007D7A1B" w:rsidP="00243999">
            <w:pPr>
              <w:rPr>
                <w:rFonts w:cs="Arial"/>
                <w:sz w:val="20"/>
              </w:rPr>
            </w:pPr>
            <w:r>
              <w:rPr>
                <w:rFonts w:cs="Arial"/>
                <w:sz w:val="20"/>
              </w:rPr>
              <w:t>FG-CAM</w:t>
            </w:r>
          </w:p>
        </w:tc>
      </w:tr>
      <w:tr w:rsidR="007501BE" w14:paraId="5779891C" w14:textId="77777777" w:rsidTr="00D6330C">
        <w:trPr>
          <w:cantSplit/>
          <w:trHeight w:val="153"/>
        </w:trPr>
        <w:tc>
          <w:tcPr>
            <w:tcW w:w="2340" w:type="dxa"/>
          </w:tcPr>
          <w:p w14:paraId="7934C9FA" w14:textId="5D5F98DC" w:rsidR="007501BE" w:rsidRPr="00A6712C" w:rsidRDefault="00DC126B" w:rsidP="00AE52CA">
            <w:pPr>
              <w:rPr>
                <w:rFonts w:cs="Arial"/>
                <w:sz w:val="20"/>
              </w:rPr>
            </w:pPr>
            <w:r w:rsidRPr="00A6712C">
              <w:rPr>
                <w:rFonts w:cs="Arial"/>
                <w:sz w:val="20"/>
              </w:rPr>
              <w:t>EU-TestCell_I8</w:t>
            </w:r>
          </w:p>
        </w:tc>
        <w:tc>
          <w:tcPr>
            <w:tcW w:w="4140" w:type="dxa"/>
            <w:tcBorders>
              <w:top w:val="nil"/>
            </w:tcBorders>
          </w:tcPr>
          <w:p w14:paraId="4EEFC4DC" w14:textId="77777777" w:rsidR="001B21CF" w:rsidRPr="003314D1" w:rsidRDefault="001B21CF" w:rsidP="001B21CF">
            <w:pPr>
              <w:rPr>
                <w:rFonts w:cs="Arial"/>
                <w:sz w:val="20"/>
              </w:rPr>
            </w:pPr>
            <w:r w:rsidRPr="003314D1">
              <w:rPr>
                <w:rFonts w:cs="Arial"/>
                <w:sz w:val="20"/>
              </w:rPr>
              <w:t>Two Engine-driven output dynamometers with 270 hp absorption capacity each.</w:t>
            </w:r>
          </w:p>
          <w:p w14:paraId="79356730" w14:textId="77805EBF" w:rsidR="00D6330C" w:rsidRPr="00A6712C" w:rsidRDefault="001B21CF" w:rsidP="001B21CF">
            <w:pPr>
              <w:rPr>
                <w:rFonts w:cs="Arial"/>
                <w:sz w:val="20"/>
              </w:rPr>
            </w:pPr>
            <w:r w:rsidRPr="003314D1">
              <w:rPr>
                <w:rFonts w:cs="Arial"/>
                <w:sz w:val="20"/>
              </w:rPr>
              <w:t>Reg/Premium/Diesel</w:t>
            </w:r>
          </w:p>
        </w:tc>
        <w:tc>
          <w:tcPr>
            <w:tcW w:w="1530" w:type="dxa"/>
          </w:tcPr>
          <w:p w14:paraId="53741240" w14:textId="6EF1F8CD" w:rsidR="002603E5" w:rsidRPr="00A6712C" w:rsidRDefault="00A6712C" w:rsidP="002603E5">
            <w:pPr>
              <w:jc w:val="center"/>
              <w:rPr>
                <w:rFonts w:cs="Arial"/>
                <w:sz w:val="20"/>
              </w:rPr>
            </w:pPr>
            <w:r w:rsidRPr="00A6712C">
              <w:rPr>
                <w:rFonts w:cs="Arial"/>
                <w:sz w:val="20"/>
              </w:rPr>
              <w:t>0</w:t>
            </w:r>
            <w:r w:rsidR="002603E5" w:rsidRPr="00A6712C">
              <w:rPr>
                <w:rFonts w:cs="Arial"/>
                <w:sz w:val="20"/>
              </w:rPr>
              <w:t>1</w:t>
            </w:r>
            <w:r w:rsidRPr="00A6712C">
              <w:rPr>
                <w:rFonts w:cs="Arial"/>
                <w:sz w:val="20"/>
              </w:rPr>
              <w:t>-0</w:t>
            </w:r>
            <w:r w:rsidR="002603E5" w:rsidRPr="00A6712C">
              <w:rPr>
                <w:rFonts w:cs="Arial"/>
                <w:sz w:val="20"/>
              </w:rPr>
              <w:t>1</w:t>
            </w:r>
            <w:r w:rsidRPr="00A6712C">
              <w:rPr>
                <w:rFonts w:cs="Arial"/>
                <w:sz w:val="20"/>
              </w:rPr>
              <w:t>-</w:t>
            </w:r>
            <w:r w:rsidR="002603E5" w:rsidRPr="00A6712C">
              <w:rPr>
                <w:rFonts w:cs="Arial"/>
                <w:sz w:val="20"/>
              </w:rPr>
              <w:t>1995</w:t>
            </w:r>
            <w:r w:rsidRPr="00A6712C">
              <w:rPr>
                <w:rFonts w:cs="Arial"/>
                <w:sz w:val="20"/>
              </w:rPr>
              <w:t xml:space="preserve"> /</w:t>
            </w:r>
          </w:p>
          <w:p w14:paraId="10C4A7E2" w14:textId="58FC2E51" w:rsidR="007501BE" w:rsidRPr="00A6712C" w:rsidRDefault="00A6712C" w:rsidP="00AE52CA">
            <w:pPr>
              <w:jc w:val="center"/>
              <w:rPr>
                <w:rFonts w:cs="Arial"/>
                <w:sz w:val="20"/>
              </w:rPr>
            </w:pPr>
            <w:r w:rsidRPr="00A6712C">
              <w:rPr>
                <w:rFonts w:cs="Arial"/>
                <w:sz w:val="20"/>
              </w:rPr>
              <w:t>0</w:t>
            </w:r>
            <w:r w:rsidR="007501BE" w:rsidRPr="00A6712C">
              <w:rPr>
                <w:rFonts w:cs="Arial"/>
                <w:sz w:val="20"/>
              </w:rPr>
              <w:t>1</w:t>
            </w:r>
            <w:r w:rsidRPr="00A6712C">
              <w:rPr>
                <w:rFonts w:cs="Arial"/>
                <w:sz w:val="20"/>
              </w:rPr>
              <w:t>-0</w:t>
            </w:r>
            <w:r w:rsidR="007501BE" w:rsidRPr="00A6712C">
              <w:rPr>
                <w:rFonts w:cs="Arial"/>
                <w:sz w:val="20"/>
              </w:rPr>
              <w:t>1</w:t>
            </w:r>
            <w:r w:rsidRPr="00A6712C">
              <w:rPr>
                <w:rFonts w:cs="Arial"/>
                <w:sz w:val="20"/>
              </w:rPr>
              <w:t>-</w:t>
            </w:r>
            <w:r w:rsidR="007501BE" w:rsidRPr="00A6712C">
              <w:rPr>
                <w:rFonts w:cs="Arial"/>
                <w:sz w:val="20"/>
              </w:rPr>
              <w:t>1996</w:t>
            </w:r>
          </w:p>
        </w:tc>
        <w:tc>
          <w:tcPr>
            <w:tcW w:w="2250" w:type="dxa"/>
          </w:tcPr>
          <w:p w14:paraId="310CF37D" w14:textId="77777777" w:rsidR="007501BE" w:rsidRDefault="00DA4A32" w:rsidP="00243999">
            <w:pPr>
              <w:rPr>
                <w:rFonts w:cs="Arial"/>
                <w:sz w:val="20"/>
              </w:rPr>
            </w:pPr>
            <w:r w:rsidRPr="00A6712C">
              <w:rPr>
                <w:rFonts w:cs="Arial"/>
                <w:sz w:val="20"/>
              </w:rPr>
              <w:t>FG-PHASE3</w:t>
            </w:r>
          </w:p>
          <w:p w14:paraId="63693DED" w14:textId="1C274F0B" w:rsidR="007D7A1B" w:rsidRPr="00A6712C" w:rsidRDefault="007D7A1B" w:rsidP="00243999">
            <w:pPr>
              <w:rPr>
                <w:rFonts w:cs="Arial"/>
                <w:sz w:val="20"/>
              </w:rPr>
            </w:pPr>
            <w:r>
              <w:rPr>
                <w:rFonts w:cs="Arial"/>
                <w:sz w:val="20"/>
              </w:rPr>
              <w:t>FG-CAM</w:t>
            </w:r>
          </w:p>
        </w:tc>
      </w:tr>
      <w:tr w:rsidR="007501BE" w14:paraId="4F388942" w14:textId="77777777" w:rsidTr="00D6330C">
        <w:trPr>
          <w:cantSplit/>
          <w:trHeight w:val="153"/>
        </w:trPr>
        <w:tc>
          <w:tcPr>
            <w:tcW w:w="2340" w:type="dxa"/>
          </w:tcPr>
          <w:p w14:paraId="6C8DD31B" w14:textId="503391D3" w:rsidR="007501BE" w:rsidRPr="00A6712C" w:rsidRDefault="00DC126B" w:rsidP="00AE52CA">
            <w:pPr>
              <w:rPr>
                <w:rFonts w:cs="Arial"/>
                <w:sz w:val="20"/>
              </w:rPr>
            </w:pPr>
            <w:r w:rsidRPr="00A6712C">
              <w:rPr>
                <w:rFonts w:cs="Arial"/>
                <w:sz w:val="20"/>
              </w:rPr>
              <w:t>EU-TestCell_I9</w:t>
            </w:r>
          </w:p>
        </w:tc>
        <w:tc>
          <w:tcPr>
            <w:tcW w:w="4140" w:type="dxa"/>
            <w:tcBorders>
              <w:top w:val="nil"/>
            </w:tcBorders>
          </w:tcPr>
          <w:p w14:paraId="41C19462" w14:textId="77777777" w:rsidR="001B21CF" w:rsidRPr="00F34F2A" w:rsidRDefault="001B21CF" w:rsidP="001B21CF">
            <w:pPr>
              <w:rPr>
                <w:rFonts w:cs="Arial"/>
                <w:sz w:val="20"/>
              </w:rPr>
            </w:pPr>
            <w:r w:rsidRPr="00F34F2A">
              <w:rPr>
                <w:rFonts w:cs="Arial"/>
                <w:sz w:val="20"/>
              </w:rPr>
              <w:t>Engine-driven output dynamometer with 270 hp absorption capacity each.</w:t>
            </w:r>
          </w:p>
          <w:p w14:paraId="17E8AE25" w14:textId="081F119B" w:rsidR="007501BE" w:rsidRPr="00A6712C" w:rsidRDefault="001B21CF" w:rsidP="001B21CF">
            <w:pPr>
              <w:rPr>
                <w:rFonts w:cs="Arial"/>
                <w:sz w:val="20"/>
              </w:rPr>
            </w:pPr>
            <w:r w:rsidRPr="00F34F2A">
              <w:rPr>
                <w:rFonts w:cs="Arial"/>
                <w:sz w:val="20"/>
              </w:rPr>
              <w:t>Reg/Premium/Diesel</w:t>
            </w:r>
          </w:p>
        </w:tc>
        <w:tc>
          <w:tcPr>
            <w:tcW w:w="1530" w:type="dxa"/>
          </w:tcPr>
          <w:p w14:paraId="1D2E12AE" w14:textId="2173CE9A" w:rsidR="002603E5" w:rsidRPr="00A6712C" w:rsidRDefault="00A6712C" w:rsidP="002603E5">
            <w:pPr>
              <w:jc w:val="center"/>
              <w:rPr>
                <w:rFonts w:cs="Arial"/>
                <w:sz w:val="20"/>
              </w:rPr>
            </w:pPr>
            <w:r w:rsidRPr="00A6712C">
              <w:rPr>
                <w:rFonts w:cs="Arial"/>
                <w:sz w:val="20"/>
              </w:rPr>
              <w:t>0</w:t>
            </w:r>
            <w:r w:rsidR="002603E5" w:rsidRPr="00A6712C">
              <w:rPr>
                <w:rFonts w:cs="Arial"/>
                <w:sz w:val="20"/>
              </w:rPr>
              <w:t>1</w:t>
            </w:r>
            <w:r w:rsidRPr="00A6712C">
              <w:rPr>
                <w:rFonts w:cs="Arial"/>
                <w:sz w:val="20"/>
              </w:rPr>
              <w:t>-0</w:t>
            </w:r>
            <w:r w:rsidR="002603E5" w:rsidRPr="00A6712C">
              <w:rPr>
                <w:rFonts w:cs="Arial"/>
                <w:sz w:val="20"/>
              </w:rPr>
              <w:t>1</w:t>
            </w:r>
            <w:r w:rsidRPr="00A6712C">
              <w:rPr>
                <w:rFonts w:cs="Arial"/>
                <w:sz w:val="20"/>
              </w:rPr>
              <w:t>-</w:t>
            </w:r>
            <w:r w:rsidR="002603E5" w:rsidRPr="00A6712C">
              <w:rPr>
                <w:rFonts w:cs="Arial"/>
                <w:sz w:val="20"/>
              </w:rPr>
              <w:t>1995</w:t>
            </w:r>
            <w:r w:rsidRPr="00A6712C">
              <w:rPr>
                <w:rFonts w:cs="Arial"/>
                <w:sz w:val="20"/>
              </w:rPr>
              <w:t xml:space="preserve"> /</w:t>
            </w:r>
          </w:p>
          <w:p w14:paraId="546D7451" w14:textId="1AF1C89A" w:rsidR="007501BE" w:rsidRPr="00A6712C" w:rsidRDefault="00A6712C" w:rsidP="00AE52CA">
            <w:pPr>
              <w:jc w:val="center"/>
              <w:rPr>
                <w:rFonts w:cs="Arial"/>
                <w:sz w:val="20"/>
              </w:rPr>
            </w:pPr>
            <w:r w:rsidRPr="00A6712C">
              <w:rPr>
                <w:rFonts w:cs="Arial"/>
                <w:sz w:val="20"/>
              </w:rPr>
              <w:t>0</w:t>
            </w:r>
            <w:r w:rsidR="007501BE" w:rsidRPr="00A6712C">
              <w:rPr>
                <w:rFonts w:cs="Arial"/>
                <w:sz w:val="20"/>
              </w:rPr>
              <w:t>1</w:t>
            </w:r>
            <w:r w:rsidRPr="00A6712C">
              <w:rPr>
                <w:rFonts w:cs="Arial"/>
                <w:sz w:val="20"/>
              </w:rPr>
              <w:t>-0</w:t>
            </w:r>
            <w:r w:rsidR="007501BE" w:rsidRPr="00A6712C">
              <w:rPr>
                <w:rFonts w:cs="Arial"/>
                <w:sz w:val="20"/>
              </w:rPr>
              <w:t>1</w:t>
            </w:r>
            <w:r w:rsidRPr="00A6712C">
              <w:rPr>
                <w:rFonts w:cs="Arial"/>
                <w:sz w:val="20"/>
              </w:rPr>
              <w:t>-</w:t>
            </w:r>
            <w:r w:rsidR="007501BE" w:rsidRPr="00A6712C">
              <w:rPr>
                <w:rFonts w:cs="Arial"/>
                <w:sz w:val="20"/>
              </w:rPr>
              <w:t>1996</w:t>
            </w:r>
          </w:p>
        </w:tc>
        <w:tc>
          <w:tcPr>
            <w:tcW w:w="2250" w:type="dxa"/>
          </w:tcPr>
          <w:p w14:paraId="26899847" w14:textId="77777777" w:rsidR="007501BE" w:rsidRDefault="00DA4A32" w:rsidP="00243999">
            <w:pPr>
              <w:rPr>
                <w:rFonts w:cs="Arial"/>
                <w:sz w:val="20"/>
              </w:rPr>
            </w:pPr>
            <w:r w:rsidRPr="00A6712C">
              <w:rPr>
                <w:rFonts w:cs="Arial"/>
                <w:sz w:val="20"/>
              </w:rPr>
              <w:t>FG-PHASE3</w:t>
            </w:r>
          </w:p>
          <w:p w14:paraId="06142E15" w14:textId="71D56529" w:rsidR="007D7A1B" w:rsidRPr="00A6712C" w:rsidRDefault="007D7A1B" w:rsidP="00243999">
            <w:pPr>
              <w:rPr>
                <w:rFonts w:cs="Arial"/>
                <w:sz w:val="20"/>
              </w:rPr>
            </w:pPr>
            <w:r>
              <w:rPr>
                <w:rFonts w:cs="Arial"/>
                <w:sz w:val="20"/>
              </w:rPr>
              <w:t>FG-CAM</w:t>
            </w:r>
          </w:p>
        </w:tc>
      </w:tr>
      <w:tr w:rsidR="007501BE" w14:paraId="4E07A20A" w14:textId="77777777" w:rsidTr="00D6330C">
        <w:trPr>
          <w:cantSplit/>
          <w:trHeight w:val="153"/>
        </w:trPr>
        <w:tc>
          <w:tcPr>
            <w:tcW w:w="2340" w:type="dxa"/>
          </w:tcPr>
          <w:p w14:paraId="46F69A91" w14:textId="23E12421" w:rsidR="007501BE" w:rsidRPr="00A6712C" w:rsidRDefault="00DC126B" w:rsidP="00AE52CA">
            <w:pPr>
              <w:rPr>
                <w:rFonts w:cs="Arial"/>
                <w:sz w:val="20"/>
              </w:rPr>
            </w:pPr>
            <w:r w:rsidRPr="00A6712C">
              <w:rPr>
                <w:sz w:val="20"/>
              </w:rPr>
              <w:t>EU-TestCell_I19</w:t>
            </w:r>
          </w:p>
        </w:tc>
        <w:tc>
          <w:tcPr>
            <w:tcW w:w="4140" w:type="dxa"/>
            <w:tcBorders>
              <w:top w:val="nil"/>
            </w:tcBorders>
          </w:tcPr>
          <w:p w14:paraId="5D0B22EF" w14:textId="77777777" w:rsidR="001B21CF" w:rsidRPr="00F34F2A" w:rsidRDefault="001B21CF" w:rsidP="001B21CF">
            <w:pPr>
              <w:rPr>
                <w:sz w:val="20"/>
              </w:rPr>
            </w:pPr>
            <w:r w:rsidRPr="00F34F2A">
              <w:rPr>
                <w:sz w:val="20"/>
              </w:rPr>
              <w:t>Two Engine-driven output dynamometers with 270 hp absorption capacity each.</w:t>
            </w:r>
          </w:p>
          <w:p w14:paraId="7D949499" w14:textId="7B3819A8" w:rsidR="007501BE" w:rsidRPr="00A6712C" w:rsidRDefault="001B21CF" w:rsidP="001B21CF">
            <w:pPr>
              <w:rPr>
                <w:sz w:val="20"/>
              </w:rPr>
            </w:pPr>
            <w:r w:rsidRPr="00F34F2A">
              <w:rPr>
                <w:sz w:val="20"/>
              </w:rPr>
              <w:t>Reg/Premium/Diesel</w:t>
            </w:r>
          </w:p>
        </w:tc>
        <w:tc>
          <w:tcPr>
            <w:tcW w:w="1530" w:type="dxa"/>
          </w:tcPr>
          <w:p w14:paraId="6E7B3135" w14:textId="1029757A" w:rsidR="002603E5" w:rsidRPr="00A6712C" w:rsidRDefault="00A6712C" w:rsidP="002603E5">
            <w:pPr>
              <w:jc w:val="center"/>
              <w:rPr>
                <w:rFonts w:cs="Arial"/>
                <w:sz w:val="20"/>
              </w:rPr>
            </w:pPr>
            <w:r>
              <w:rPr>
                <w:rFonts w:cs="Arial"/>
                <w:sz w:val="20"/>
              </w:rPr>
              <w:t>0</w:t>
            </w:r>
            <w:r w:rsidR="002603E5" w:rsidRPr="00A6712C">
              <w:rPr>
                <w:rFonts w:cs="Arial"/>
                <w:sz w:val="20"/>
              </w:rPr>
              <w:t>1</w:t>
            </w:r>
            <w:r>
              <w:rPr>
                <w:rFonts w:cs="Arial"/>
                <w:sz w:val="20"/>
              </w:rPr>
              <w:t>-0</w:t>
            </w:r>
            <w:r w:rsidR="002603E5" w:rsidRPr="00A6712C">
              <w:rPr>
                <w:rFonts w:cs="Arial"/>
                <w:sz w:val="20"/>
              </w:rPr>
              <w:t>1</w:t>
            </w:r>
            <w:r>
              <w:rPr>
                <w:rFonts w:cs="Arial"/>
                <w:sz w:val="20"/>
              </w:rPr>
              <w:t>-</w:t>
            </w:r>
            <w:r w:rsidR="002603E5" w:rsidRPr="00A6712C">
              <w:rPr>
                <w:rFonts w:cs="Arial"/>
                <w:sz w:val="20"/>
              </w:rPr>
              <w:t>1995</w:t>
            </w:r>
            <w:r>
              <w:rPr>
                <w:rFonts w:cs="Arial"/>
                <w:sz w:val="20"/>
              </w:rPr>
              <w:t xml:space="preserve"> /</w:t>
            </w:r>
          </w:p>
          <w:p w14:paraId="4815AF50" w14:textId="7DBFA54B" w:rsidR="007501BE" w:rsidRPr="00A6712C" w:rsidRDefault="00A6712C" w:rsidP="00AE52CA">
            <w:pPr>
              <w:jc w:val="center"/>
              <w:rPr>
                <w:rFonts w:cs="Arial"/>
                <w:sz w:val="20"/>
              </w:rPr>
            </w:pPr>
            <w:r>
              <w:rPr>
                <w:rFonts w:cs="Arial"/>
                <w:sz w:val="20"/>
              </w:rPr>
              <w:t>0</w:t>
            </w:r>
            <w:r w:rsidR="007501BE" w:rsidRPr="00A6712C">
              <w:rPr>
                <w:rFonts w:cs="Arial"/>
                <w:sz w:val="20"/>
              </w:rPr>
              <w:t>1</w:t>
            </w:r>
            <w:r>
              <w:rPr>
                <w:rFonts w:cs="Arial"/>
                <w:sz w:val="20"/>
              </w:rPr>
              <w:t>-0</w:t>
            </w:r>
            <w:r w:rsidR="007501BE" w:rsidRPr="00A6712C">
              <w:rPr>
                <w:rFonts w:cs="Arial"/>
                <w:sz w:val="20"/>
              </w:rPr>
              <w:t>1</w:t>
            </w:r>
            <w:r>
              <w:rPr>
                <w:rFonts w:cs="Arial"/>
                <w:sz w:val="20"/>
              </w:rPr>
              <w:t>-</w:t>
            </w:r>
            <w:r w:rsidR="007501BE" w:rsidRPr="00A6712C">
              <w:rPr>
                <w:rFonts w:cs="Arial"/>
                <w:sz w:val="20"/>
              </w:rPr>
              <w:t>1996</w:t>
            </w:r>
          </w:p>
        </w:tc>
        <w:tc>
          <w:tcPr>
            <w:tcW w:w="2250" w:type="dxa"/>
          </w:tcPr>
          <w:p w14:paraId="6F0B76D4" w14:textId="77777777" w:rsidR="007D7A1B" w:rsidRDefault="007D7A1B" w:rsidP="007D7A1B">
            <w:pPr>
              <w:rPr>
                <w:rFonts w:cs="Arial"/>
                <w:sz w:val="20"/>
              </w:rPr>
            </w:pPr>
            <w:r w:rsidRPr="00A6712C">
              <w:rPr>
                <w:rFonts w:cs="Arial"/>
                <w:sz w:val="20"/>
              </w:rPr>
              <w:t>FG-PHASE3</w:t>
            </w:r>
          </w:p>
          <w:p w14:paraId="02F3621D" w14:textId="25DA92E3" w:rsidR="007501BE" w:rsidRPr="00A6712C" w:rsidRDefault="007D7A1B" w:rsidP="007D7A1B">
            <w:pPr>
              <w:rPr>
                <w:rFonts w:cs="Arial"/>
                <w:sz w:val="20"/>
              </w:rPr>
            </w:pPr>
            <w:r>
              <w:rPr>
                <w:rFonts w:cs="Arial"/>
                <w:sz w:val="20"/>
              </w:rPr>
              <w:t>FG-CAM</w:t>
            </w:r>
          </w:p>
        </w:tc>
      </w:tr>
      <w:tr w:rsidR="007501BE" w14:paraId="48BD2DFD" w14:textId="77777777" w:rsidTr="00D6330C">
        <w:trPr>
          <w:cantSplit/>
          <w:trHeight w:val="498"/>
        </w:trPr>
        <w:tc>
          <w:tcPr>
            <w:tcW w:w="2340" w:type="dxa"/>
          </w:tcPr>
          <w:p w14:paraId="15E0399F" w14:textId="0508BAA0" w:rsidR="007501BE" w:rsidRPr="00A6712C" w:rsidRDefault="00DC126B" w:rsidP="00AE52CA">
            <w:pPr>
              <w:rPr>
                <w:rFonts w:cs="Arial"/>
                <w:sz w:val="20"/>
              </w:rPr>
            </w:pPr>
            <w:r w:rsidRPr="00A6712C">
              <w:rPr>
                <w:sz w:val="20"/>
              </w:rPr>
              <w:t>EU-TestCell_I20</w:t>
            </w:r>
          </w:p>
        </w:tc>
        <w:tc>
          <w:tcPr>
            <w:tcW w:w="4140" w:type="dxa"/>
            <w:tcBorders>
              <w:top w:val="nil"/>
            </w:tcBorders>
          </w:tcPr>
          <w:p w14:paraId="57C5C69A" w14:textId="77777777" w:rsidR="001B21CF" w:rsidRPr="003314D1" w:rsidRDefault="001B21CF" w:rsidP="001B21CF">
            <w:pPr>
              <w:rPr>
                <w:sz w:val="20"/>
              </w:rPr>
            </w:pPr>
            <w:r w:rsidRPr="003314D1">
              <w:rPr>
                <w:sz w:val="20"/>
              </w:rPr>
              <w:t>Two Engine-driven output dynamometers with 270 hp absorption capacity each.</w:t>
            </w:r>
          </w:p>
          <w:p w14:paraId="560F4707" w14:textId="208649B5" w:rsidR="007501BE" w:rsidRPr="00A6712C" w:rsidRDefault="001B21CF" w:rsidP="001B21CF">
            <w:pPr>
              <w:rPr>
                <w:sz w:val="20"/>
              </w:rPr>
            </w:pPr>
            <w:r w:rsidRPr="003314D1">
              <w:rPr>
                <w:sz w:val="20"/>
              </w:rPr>
              <w:t>Reg/Premium/Diesel</w:t>
            </w:r>
          </w:p>
        </w:tc>
        <w:tc>
          <w:tcPr>
            <w:tcW w:w="1530" w:type="dxa"/>
          </w:tcPr>
          <w:p w14:paraId="2C3155C4" w14:textId="36021B86" w:rsidR="002603E5" w:rsidRPr="00A6712C" w:rsidRDefault="00A6712C" w:rsidP="002603E5">
            <w:pPr>
              <w:jc w:val="center"/>
              <w:rPr>
                <w:rFonts w:cs="Arial"/>
                <w:sz w:val="20"/>
              </w:rPr>
            </w:pPr>
            <w:r>
              <w:rPr>
                <w:rFonts w:cs="Arial"/>
                <w:sz w:val="20"/>
              </w:rPr>
              <w:t>0</w:t>
            </w:r>
            <w:r w:rsidR="002603E5" w:rsidRPr="00A6712C">
              <w:rPr>
                <w:rFonts w:cs="Arial"/>
                <w:sz w:val="20"/>
              </w:rPr>
              <w:t>1</w:t>
            </w:r>
            <w:r>
              <w:rPr>
                <w:rFonts w:cs="Arial"/>
                <w:sz w:val="20"/>
              </w:rPr>
              <w:t>-0</w:t>
            </w:r>
            <w:r w:rsidR="002603E5" w:rsidRPr="00A6712C">
              <w:rPr>
                <w:rFonts w:cs="Arial"/>
                <w:sz w:val="20"/>
              </w:rPr>
              <w:t>1</w:t>
            </w:r>
            <w:r>
              <w:rPr>
                <w:rFonts w:cs="Arial"/>
                <w:sz w:val="20"/>
              </w:rPr>
              <w:t>-</w:t>
            </w:r>
            <w:r w:rsidR="002603E5" w:rsidRPr="00A6712C">
              <w:rPr>
                <w:rFonts w:cs="Arial"/>
                <w:sz w:val="20"/>
              </w:rPr>
              <w:t>1995</w:t>
            </w:r>
            <w:r>
              <w:rPr>
                <w:rFonts w:cs="Arial"/>
                <w:sz w:val="20"/>
              </w:rPr>
              <w:t xml:space="preserve"> /</w:t>
            </w:r>
          </w:p>
          <w:p w14:paraId="7547685F" w14:textId="3EA6BB71" w:rsidR="007501BE" w:rsidRPr="00A6712C" w:rsidRDefault="00A6712C" w:rsidP="00AE52CA">
            <w:pPr>
              <w:jc w:val="center"/>
              <w:rPr>
                <w:rFonts w:cs="Arial"/>
                <w:sz w:val="20"/>
              </w:rPr>
            </w:pPr>
            <w:r>
              <w:rPr>
                <w:rFonts w:cs="Arial"/>
                <w:sz w:val="20"/>
              </w:rPr>
              <w:t>0</w:t>
            </w:r>
            <w:r w:rsidR="007501BE" w:rsidRPr="00A6712C">
              <w:rPr>
                <w:rFonts w:cs="Arial"/>
                <w:sz w:val="20"/>
              </w:rPr>
              <w:t>1</w:t>
            </w:r>
            <w:r>
              <w:rPr>
                <w:rFonts w:cs="Arial"/>
                <w:sz w:val="20"/>
              </w:rPr>
              <w:t>-0</w:t>
            </w:r>
            <w:r w:rsidR="007501BE" w:rsidRPr="00A6712C">
              <w:rPr>
                <w:rFonts w:cs="Arial"/>
                <w:sz w:val="20"/>
              </w:rPr>
              <w:t>1</w:t>
            </w:r>
            <w:r>
              <w:rPr>
                <w:rFonts w:cs="Arial"/>
                <w:sz w:val="20"/>
              </w:rPr>
              <w:t>-</w:t>
            </w:r>
            <w:r w:rsidR="007501BE" w:rsidRPr="00A6712C">
              <w:rPr>
                <w:rFonts w:cs="Arial"/>
                <w:sz w:val="20"/>
              </w:rPr>
              <w:t>1996</w:t>
            </w:r>
          </w:p>
          <w:p w14:paraId="2324AF36" w14:textId="7004A1ED" w:rsidR="007501BE" w:rsidRPr="00A6712C" w:rsidRDefault="007501BE" w:rsidP="00AE52CA">
            <w:pPr>
              <w:rPr>
                <w:rFonts w:cs="Arial"/>
                <w:sz w:val="20"/>
              </w:rPr>
            </w:pPr>
          </w:p>
        </w:tc>
        <w:tc>
          <w:tcPr>
            <w:tcW w:w="2250" w:type="dxa"/>
          </w:tcPr>
          <w:p w14:paraId="6FD3BF8C" w14:textId="77777777" w:rsidR="007D7A1B" w:rsidRDefault="007D7A1B" w:rsidP="007D7A1B">
            <w:pPr>
              <w:rPr>
                <w:rFonts w:cs="Arial"/>
                <w:sz w:val="20"/>
              </w:rPr>
            </w:pPr>
            <w:r w:rsidRPr="00A6712C">
              <w:rPr>
                <w:rFonts w:cs="Arial"/>
                <w:sz w:val="20"/>
              </w:rPr>
              <w:t>FG-PHASE3</w:t>
            </w:r>
          </w:p>
          <w:p w14:paraId="51627206" w14:textId="29684962" w:rsidR="007501BE" w:rsidRPr="00A6712C" w:rsidRDefault="007D7A1B" w:rsidP="007D7A1B">
            <w:pPr>
              <w:rPr>
                <w:rFonts w:cs="Arial"/>
                <w:sz w:val="20"/>
              </w:rPr>
            </w:pPr>
            <w:r>
              <w:rPr>
                <w:rFonts w:cs="Arial"/>
                <w:sz w:val="20"/>
              </w:rPr>
              <w:t>FG-CAM</w:t>
            </w:r>
          </w:p>
        </w:tc>
      </w:tr>
      <w:tr w:rsidR="007501BE" w14:paraId="70E961AC" w14:textId="77777777" w:rsidTr="00D6330C">
        <w:trPr>
          <w:cantSplit/>
          <w:trHeight w:val="480"/>
        </w:trPr>
        <w:tc>
          <w:tcPr>
            <w:tcW w:w="2340" w:type="dxa"/>
          </w:tcPr>
          <w:p w14:paraId="1C9A2CA3" w14:textId="6543D418" w:rsidR="007501BE" w:rsidRPr="00A6712C" w:rsidRDefault="00DC126B" w:rsidP="00AE52CA">
            <w:pPr>
              <w:rPr>
                <w:rFonts w:cs="Arial"/>
                <w:sz w:val="20"/>
              </w:rPr>
            </w:pPr>
            <w:r w:rsidRPr="00A6712C">
              <w:rPr>
                <w:sz w:val="20"/>
              </w:rPr>
              <w:t>EU-TestCell_I10</w:t>
            </w:r>
          </w:p>
        </w:tc>
        <w:tc>
          <w:tcPr>
            <w:tcW w:w="4140" w:type="dxa"/>
            <w:tcBorders>
              <w:top w:val="nil"/>
            </w:tcBorders>
          </w:tcPr>
          <w:p w14:paraId="4D4CFBD7" w14:textId="77777777" w:rsidR="001B21CF" w:rsidRPr="003314D1" w:rsidRDefault="001B21CF" w:rsidP="001B21CF">
            <w:pPr>
              <w:rPr>
                <w:sz w:val="20"/>
              </w:rPr>
            </w:pPr>
            <w:r w:rsidRPr="003314D1">
              <w:rPr>
                <w:sz w:val="20"/>
              </w:rPr>
              <w:t>Two Engine-driven output dynamometers with 270 hp absorption capacity each.</w:t>
            </w:r>
          </w:p>
          <w:p w14:paraId="61AF2801" w14:textId="759222CF" w:rsidR="007501BE" w:rsidRPr="00A6712C" w:rsidRDefault="001B21CF" w:rsidP="001B21CF">
            <w:pPr>
              <w:rPr>
                <w:sz w:val="20"/>
              </w:rPr>
            </w:pPr>
            <w:r w:rsidRPr="003314D1">
              <w:rPr>
                <w:sz w:val="20"/>
              </w:rPr>
              <w:t>Reg/Premium/Diesel</w:t>
            </w:r>
          </w:p>
        </w:tc>
        <w:tc>
          <w:tcPr>
            <w:tcW w:w="1530" w:type="dxa"/>
          </w:tcPr>
          <w:p w14:paraId="7B624064" w14:textId="4A68C2E1" w:rsidR="002603E5" w:rsidRPr="00A6712C" w:rsidRDefault="00A6712C" w:rsidP="002603E5">
            <w:pPr>
              <w:jc w:val="center"/>
              <w:rPr>
                <w:rFonts w:cs="Arial"/>
                <w:sz w:val="20"/>
              </w:rPr>
            </w:pPr>
            <w:r>
              <w:rPr>
                <w:rFonts w:cs="Arial"/>
                <w:sz w:val="20"/>
              </w:rPr>
              <w:t>0</w:t>
            </w:r>
            <w:r w:rsidR="002603E5" w:rsidRPr="00A6712C">
              <w:rPr>
                <w:rFonts w:cs="Arial"/>
                <w:sz w:val="20"/>
              </w:rPr>
              <w:t>1</w:t>
            </w:r>
            <w:r>
              <w:rPr>
                <w:rFonts w:cs="Arial"/>
                <w:sz w:val="20"/>
              </w:rPr>
              <w:t>-0</w:t>
            </w:r>
            <w:r w:rsidR="002603E5" w:rsidRPr="00A6712C">
              <w:rPr>
                <w:rFonts w:cs="Arial"/>
                <w:sz w:val="20"/>
              </w:rPr>
              <w:t>1</w:t>
            </w:r>
            <w:r>
              <w:rPr>
                <w:rFonts w:cs="Arial"/>
                <w:sz w:val="20"/>
              </w:rPr>
              <w:t>-</w:t>
            </w:r>
            <w:r w:rsidR="002603E5" w:rsidRPr="00A6712C">
              <w:rPr>
                <w:rFonts w:cs="Arial"/>
                <w:sz w:val="20"/>
              </w:rPr>
              <w:t>1995</w:t>
            </w:r>
            <w:r>
              <w:rPr>
                <w:rFonts w:cs="Arial"/>
                <w:sz w:val="20"/>
              </w:rPr>
              <w:t xml:space="preserve"> /</w:t>
            </w:r>
          </w:p>
          <w:p w14:paraId="3AA6B839" w14:textId="393EC8E2" w:rsidR="007501BE" w:rsidRPr="00A6712C" w:rsidRDefault="00A6712C" w:rsidP="007501BE">
            <w:pPr>
              <w:jc w:val="center"/>
              <w:rPr>
                <w:rFonts w:cs="Arial"/>
                <w:sz w:val="20"/>
              </w:rPr>
            </w:pPr>
            <w:r>
              <w:rPr>
                <w:rFonts w:cs="Arial"/>
                <w:sz w:val="20"/>
              </w:rPr>
              <w:t>0</w:t>
            </w:r>
            <w:r w:rsidR="007501BE" w:rsidRPr="00A6712C">
              <w:rPr>
                <w:rFonts w:cs="Arial"/>
                <w:sz w:val="20"/>
              </w:rPr>
              <w:t>1</w:t>
            </w:r>
            <w:r>
              <w:rPr>
                <w:rFonts w:cs="Arial"/>
                <w:sz w:val="20"/>
              </w:rPr>
              <w:t>-0</w:t>
            </w:r>
            <w:r w:rsidR="007501BE" w:rsidRPr="00A6712C">
              <w:rPr>
                <w:rFonts w:cs="Arial"/>
                <w:sz w:val="20"/>
              </w:rPr>
              <w:t>1</w:t>
            </w:r>
            <w:r>
              <w:rPr>
                <w:rFonts w:cs="Arial"/>
                <w:sz w:val="20"/>
              </w:rPr>
              <w:t>-</w:t>
            </w:r>
            <w:r w:rsidR="007501BE" w:rsidRPr="00A6712C">
              <w:rPr>
                <w:rFonts w:cs="Arial"/>
                <w:sz w:val="20"/>
              </w:rPr>
              <w:t>1996</w:t>
            </w:r>
          </w:p>
          <w:p w14:paraId="179E9072" w14:textId="24622F5A" w:rsidR="007501BE" w:rsidRPr="00A6712C" w:rsidRDefault="007501BE" w:rsidP="00AE52CA">
            <w:pPr>
              <w:jc w:val="center"/>
              <w:rPr>
                <w:rFonts w:cs="Arial"/>
                <w:sz w:val="20"/>
              </w:rPr>
            </w:pPr>
          </w:p>
        </w:tc>
        <w:tc>
          <w:tcPr>
            <w:tcW w:w="2250" w:type="dxa"/>
          </w:tcPr>
          <w:p w14:paraId="0040ED7D" w14:textId="77777777" w:rsidR="007D7A1B" w:rsidRDefault="007D7A1B" w:rsidP="007D7A1B">
            <w:pPr>
              <w:rPr>
                <w:rFonts w:cs="Arial"/>
                <w:sz w:val="20"/>
              </w:rPr>
            </w:pPr>
            <w:r w:rsidRPr="00A6712C">
              <w:rPr>
                <w:rFonts w:cs="Arial"/>
                <w:sz w:val="20"/>
              </w:rPr>
              <w:t>FG-PHASE3</w:t>
            </w:r>
          </w:p>
          <w:p w14:paraId="39183656" w14:textId="55E383D7" w:rsidR="007501BE" w:rsidRPr="00A6712C" w:rsidRDefault="007D7A1B" w:rsidP="007D7A1B">
            <w:pPr>
              <w:rPr>
                <w:rFonts w:cs="Arial"/>
                <w:sz w:val="20"/>
              </w:rPr>
            </w:pPr>
            <w:r>
              <w:rPr>
                <w:rFonts w:cs="Arial"/>
                <w:sz w:val="20"/>
              </w:rPr>
              <w:t>FG-CAM</w:t>
            </w:r>
          </w:p>
        </w:tc>
      </w:tr>
      <w:tr w:rsidR="007501BE" w14:paraId="2182CD11" w14:textId="77777777" w:rsidTr="00D6330C">
        <w:trPr>
          <w:cantSplit/>
          <w:trHeight w:val="480"/>
        </w:trPr>
        <w:tc>
          <w:tcPr>
            <w:tcW w:w="2340" w:type="dxa"/>
          </w:tcPr>
          <w:p w14:paraId="66F26422" w14:textId="201285CA" w:rsidR="007501BE" w:rsidRPr="00A6712C" w:rsidRDefault="00DC126B" w:rsidP="007501BE">
            <w:pPr>
              <w:rPr>
                <w:rFonts w:cs="Arial"/>
                <w:sz w:val="20"/>
              </w:rPr>
            </w:pPr>
            <w:r w:rsidRPr="00A6712C">
              <w:rPr>
                <w:sz w:val="20"/>
              </w:rPr>
              <w:t>EU-TestCell_I17</w:t>
            </w:r>
          </w:p>
        </w:tc>
        <w:tc>
          <w:tcPr>
            <w:tcW w:w="4140" w:type="dxa"/>
            <w:tcBorders>
              <w:top w:val="nil"/>
            </w:tcBorders>
          </w:tcPr>
          <w:p w14:paraId="7BF867AE" w14:textId="73ED4887" w:rsidR="007501BE" w:rsidRPr="00A6712C" w:rsidRDefault="001B21CF" w:rsidP="007501BE">
            <w:pPr>
              <w:rPr>
                <w:sz w:val="20"/>
              </w:rPr>
            </w:pPr>
            <w:r w:rsidRPr="003314D1">
              <w:rPr>
                <w:sz w:val="20"/>
              </w:rPr>
              <w:t xml:space="preserve">Engine and Input Dynamometer driven. </w:t>
            </w:r>
            <w:r w:rsidR="00D6330C">
              <w:rPr>
                <w:sz w:val="20"/>
              </w:rPr>
              <w:t xml:space="preserve"> </w:t>
            </w:r>
            <w:r w:rsidRPr="003314D1">
              <w:rPr>
                <w:sz w:val="20"/>
              </w:rPr>
              <w:t>One input dynamometer Rating 500 hp and two output dynamometers with maximum absorption capacity 270 hp each. Reg/Premium/Diesel</w:t>
            </w:r>
          </w:p>
        </w:tc>
        <w:tc>
          <w:tcPr>
            <w:tcW w:w="1530" w:type="dxa"/>
          </w:tcPr>
          <w:p w14:paraId="34C0B9CE" w14:textId="01E725B9" w:rsidR="002603E5" w:rsidRPr="00A6712C" w:rsidRDefault="00A6712C" w:rsidP="002603E5">
            <w:pPr>
              <w:jc w:val="center"/>
              <w:rPr>
                <w:rFonts w:cs="Arial"/>
                <w:sz w:val="20"/>
              </w:rPr>
            </w:pPr>
            <w:r>
              <w:rPr>
                <w:rFonts w:cs="Arial"/>
                <w:sz w:val="20"/>
              </w:rPr>
              <w:t>0</w:t>
            </w:r>
            <w:r w:rsidR="002603E5" w:rsidRPr="00A6712C">
              <w:rPr>
                <w:rFonts w:cs="Arial"/>
                <w:sz w:val="20"/>
              </w:rPr>
              <w:t>1</w:t>
            </w:r>
            <w:r>
              <w:rPr>
                <w:rFonts w:cs="Arial"/>
                <w:sz w:val="20"/>
              </w:rPr>
              <w:t>-0</w:t>
            </w:r>
            <w:r w:rsidR="002603E5" w:rsidRPr="00A6712C">
              <w:rPr>
                <w:rFonts w:cs="Arial"/>
                <w:sz w:val="20"/>
              </w:rPr>
              <w:t>1</w:t>
            </w:r>
            <w:r>
              <w:rPr>
                <w:rFonts w:cs="Arial"/>
                <w:sz w:val="20"/>
              </w:rPr>
              <w:t>-</w:t>
            </w:r>
            <w:r w:rsidR="002603E5" w:rsidRPr="00A6712C">
              <w:rPr>
                <w:rFonts w:cs="Arial"/>
                <w:sz w:val="20"/>
              </w:rPr>
              <w:t>1995</w:t>
            </w:r>
            <w:r>
              <w:rPr>
                <w:rFonts w:cs="Arial"/>
                <w:sz w:val="20"/>
              </w:rPr>
              <w:t xml:space="preserve"> /</w:t>
            </w:r>
          </w:p>
          <w:p w14:paraId="03AE7DAB" w14:textId="1298ED6E" w:rsidR="007501BE" w:rsidRPr="00A6712C" w:rsidRDefault="00A6712C" w:rsidP="007501BE">
            <w:pPr>
              <w:jc w:val="center"/>
              <w:rPr>
                <w:rFonts w:cs="Arial"/>
                <w:sz w:val="20"/>
              </w:rPr>
            </w:pPr>
            <w:r>
              <w:rPr>
                <w:rFonts w:cs="Arial"/>
                <w:sz w:val="20"/>
              </w:rPr>
              <w:t>0</w:t>
            </w:r>
            <w:r w:rsidR="007501BE" w:rsidRPr="00A6712C">
              <w:rPr>
                <w:rFonts w:cs="Arial"/>
                <w:sz w:val="20"/>
              </w:rPr>
              <w:t>1</w:t>
            </w:r>
            <w:r>
              <w:rPr>
                <w:rFonts w:cs="Arial"/>
                <w:sz w:val="20"/>
              </w:rPr>
              <w:t>-0</w:t>
            </w:r>
            <w:r w:rsidR="007501BE" w:rsidRPr="00A6712C">
              <w:rPr>
                <w:rFonts w:cs="Arial"/>
                <w:sz w:val="20"/>
              </w:rPr>
              <w:t>1</w:t>
            </w:r>
            <w:r>
              <w:rPr>
                <w:rFonts w:cs="Arial"/>
                <w:sz w:val="20"/>
              </w:rPr>
              <w:t>-</w:t>
            </w:r>
            <w:r w:rsidR="007501BE" w:rsidRPr="00A6712C">
              <w:rPr>
                <w:rFonts w:cs="Arial"/>
                <w:sz w:val="20"/>
              </w:rPr>
              <w:t>2007</w:t>
            </w:r>
          </w:p>
        </w:tc>
        <w:tc>
          <w:tcPr>
            <w:tcW w:w="2250" w:type="dxa"/>
          </w:tcPr>
          <w:p w14:paraId="4F4F8D65" w14:textId="77777777" w:rsidR="007D7A1B" w:rsidRDefault="007D7A1B" w:rsidP="007D7A1B">
            <w:pPr>
              <w:rPr>
                <w:rFonts w:cs="Arial"/>
                <w:sz w:val="20"/>
              </w:rPr>
            </w:pPr>
            <w:r w:rsidRPr="00A6712C">
              <w:rPr>
                <w:rFonts w:cs="Arial"/>
                <w:sz w:val="20"/>
              </w:rPr>
              <w:t>FG-PHASE3</w:t>
            </w:r>
          </w:p>
          <w:p w14:paraId="5817BB8C" w14:textId="39F03741" w:rsidR="007501BE" w:rsidRPr="00A6712C" w:rsidRDefault="007D7A1B" w:rsidP="007D7A1B">
            <w:pPr>
              <w:rPr>
                <w:rFonts w:cs="Arial"/>
                <w:sz w:val="20"/>
              </w:rPr>
            </w:pPr>
            <w:r>
              <w:rPr>
                <w:rFonts w:cs="Arial"/>
                <w:sz w:val="20"/>
              </w:rPr>
              <w:t>FG-CAM</w:t>
            </w:r>
          </w:p>
        </w:tc>
      </w:tr>
      <w:tr w:rsidR="007501BE" w14:paraId="3983BE57" w14:textId="77777777" w:rsidTr="00D6330C">
        <w:trPr>
          <w:cantSplit/>
        </w:trPr>
        <w:tc>
          <w:tcPr>
            <w:tcW w:w="2340" w:type="dxa"/>
          </w:tcPr>
          <w:p w14:paraId="0477B828" w14:textId="77777777" w:rsidR="007501BE" w:rsidRPr="00A6712C" w:rsidRDefault="007501BE" w:rsidP="007501BE">
            <w:pPr>
              <w:rPr>
                <w:rFonts w:cs="Arial"/>
                <w:sz w:val="20"/>
              </w:rPr>
            </w:pPr>
            <w:r w:rsidRPr="00A6712C">
              <w:rPr>
                <w:rFonts w:cs="Arial"/>
                <w:sz w:val="20"/>
              </w:rPr>
              <w:t>EU-PHASE3-21</w:t>
            </w:r>
          </w:p>
        </w:tc>
        <w:tc>
          <w:tcPr>
            <w:tcW w:w="4140" w:type="dxa"/>
          </w:tcPr>
          <w:p w14:paraId="7FE07FBD" w14:textId="17004924" w:rsidR="007501BE" w:rsidRPr="00A6712C" w:rsidRDefault="007501BE" w:rsidP="007501BE">
            <w:pPr>
              <w:rPr>
                <w:rFonts w:cs="Arial"/>
                <w:sz w:val="20"/>
              </w:rPr>
            </w:pPr>
            <w:r w:rsidRPr="00A6712C">
              <w:rPr>
                <w:sz w:val="20"/>
              </w:rPr>
              <w:t>Dynamometer capable of engine-driven and engine-only operation fueled with gasoline, alcohol blends/gasoline fuel blend, diesel, kerosene, hydrogen, LPG, and natural gas.  Three regenerative thermal oxidizers are used to control hydrocarbon and carbon monoxide emissions from the Phase 3 and Phase 3A test cells.</w:t>
            </w:r>
          </w:p>
        </w:tc>
        <w:tc>
          <w:tcPr>
            <w:tcW w:w="1530" w:type="dxa"/>
          </w:tcPr>
          <w:p w14:paraId="6291721D" w14:textId="2FCDAFF2" w:rsidR="007501BE" w:rsidRPr="00A6712C" w:rsidRDefault="007501BE" w:rsidP="007501BE">
            <w:pPr>
              <w:jc w:val="center"/>
              <w:rPr>
                <w:rFonts w:cs="Arial"/>
                <w:sz w:val="20"/>
              </w:rPr>
            </w:pPr>
            <w:r w:rsidRPr="00A6712C">
              <w:rPr>
                <w:rFonts w:cs="Arial"/>
                <w:sz w:val="20"/>
              </w:rPr>
              <w:t>08</w:t>
            </w:r>
            <w:r w:rsidR="00275AF1">
              <w:rPr>
                <w:rFonts w:cs="Arial"/>
                <w:sz w:val="20"/>
              </w:rPr>
              <w:t>-</w:t>
            </w:r>
            <w:r w:rsidRPr="00A6712C">
              <w:rPr>
                <w:rFonts w:cs="Arial"/>
                <w:sz w:val="20"/>
              </w:rPr>
              <w:t>01</w:t>
            </w:r>
            <w:r w:rsidR="00275AF1">
              <w:rPr>
                <w:rFonts w:cs="Arial"/>
                <w:sz w:val="20"/>
              </w:rPr>
              <w:t>-</w:t>
            </w:r>
            <w:r w:rsidRPr="00A6712C">
              <w:rPr>
                <w:rFonts w:cs="Arial"/>
                <w:sz w:val="20"/>
              </w:rPr>
              <w:t>2016</w:t>
            </w:r>
            <w:r w:rsidR="00A6712C">
              <w:rPr>
                <w:rFonts w:cs="Arial"/>
                <w:sz w:val="20"/>
              </w:rPr>
              <w:t xml:space="preserve"> /</w:t>
            </w:r>
          </w:p>
          <w:p w14:paraId="00D3B781" w14:textId="20C8EDC0" w:rsidR="007501BE" w:rsidRPr="00A6712C" w:rsidRDefault="007501BE" w:rsidP="007501BE">
            <w:pPr>
              <w:jc w:val="center"/>
              <w:rPr>
                <w:rFonts w:cs="Arial"/>
                <w:sz w:val="20"/>
              </w:rPr>
            </w:pPr>
            <w:r w:rsidRPr="00A6712C">
              <w:rPr>
                <w:rFonts w:cs="Arial"/>
                <w:sz w:val="20"/>
              </w:rPr>
              <w:t>02</w:t>
            </w:r>
            <w:r w:rsidR="00275AF1">
              <w:rPr>
                <w:rFonts w:cs="Arial"/>
                <w:sz w:val="20"/>
              </w:rPr>
              <w:t>-</w:t>
            </w:r>
            <w:r w:rsidRPr="00A6712C">
              <w:rPr>
                <w:rFonts w:cs="Arial"/>
                <w:sz w:val="20"/>
              </w:rPr>
              <w:t>08</w:t>
            </w:r>
            <w:r w:rsidR="00275AF1">
              <w:rPr>
                <w:rFonts w:cs="Arial"/>
                <w:sz w:val="20"/>
              </w:rPr>
              <w:t>-</w:t>
            </w:r>
            <w:r w:rsidRPr="00A6712C">
              <w:rPr>
                <w:rFonts w:cs="Arial"/>
                <w:sz w:val="20"/>
              </w:rPr>
              <w:t>2017</w:t>
            </w:r>
          </w:p>
        </w:tc>
        <w:tc>
          <w:tcPr>
            <w:tcW w:w="2250" w:type="dxa"/>
          </w:tcPr>
          <w:p w14:paraId="44E11093" w14:textId="77777777" w:rsidR="007501BE" w:rsidRDefault="007501BE" w:rsidP="00243999">
            <w:pPr>
              <w:rPr>
                <w:rFonts w:cs="Arial"/>
                <w:sz w:val="20"/>
              </w:rPr>
            </w:pPr>
            <w:r w:rsidRPr="00A6712C">
              <w:rPr>
                <w:rFonts w:cs="Arial"/>
                <w:sz w:val="20"/>
              </w:rPr>
              <w:t>FG-PHASE3A</w:t>
            </w:r>
          </w:p>
          <w:p w14:paraId="319EF0AC" w14:textId="4FE22460" w:rsidR="007D7A1B" w:rsidRPr="00A6712C" w:rsidRDefault="007D7A1B" w:rsidP="00243999">
            <w:pPr>
              <w:rPr>
                <w:rFonts w:cs="Arial"/>
                <w:sz w:val="20"/>
              </w:rPr>
            </w:pPr>
            <w:r>
              <w:rPr>
                <w:rFonts w:cs="Arial"/>
                <w:sz w:val="20"/>
              </w:rPr>
              <w:t>FG-CAM</w:t>
            </w:r>
          </w:p>
        </w:tc>
      </w:tr>
      <w:tr w:rsidR="007501BE" w14:paraId="431E2D8F" w14:textId="77777777" w:rsidTr="00D6330C">
        <w:trPr>
          <w:cantSplit/>
        </w:trPr>
        <w:tc>
          <w:tcPr>
            <w:tcW w:w="2340" w:type="dxa"/>
          </w:tcPr>
          <w:p w14:paraId="0E29F0DE" w14:textId="77777777" w:rsidR="007501BE" w:rsidRPr="00A6712C" w:rsidRDefault="007501BE" w:rsidP="007501BE">
            <w:pPr>
              <w:rPr>
                <w:rFonts w:cs="Arial"/>
                <w:sz w:val="20"/>
              </w:rPr>
            </w:pPr>
            <w:r w:rsidRPr="00A6712C">
              <w:rPr>
                <w:rFonts w:cs="Arial"/>
                <w:sz w:val="20"/>
              </w:rPr>
              <w:lastRenderedPageBreak/>
              <w:t>EU-PHASE3-22</w:t>
            </w:r>
          </w:p>
        </w:tc>
        <w:tc>
          <w:tcPr>
            <w:tcW w:w="4140" w:type="dxa"/>
          </w:tcPr>
          <w:p w14:paraId="7A0A1F48" w14:textId="31E8D000" w:rsidR="007501BE" w:rsidRPr="00A6712C" w:rsidRDefault="007501BE" w:rsidP="007501BE">
            <w:pPr>
              <w:rPr>
                <w:rFonts w:cs="Arial"/>
                <w:sz w:val="20"/>
              </w:rPr>
            </w:pPr>
            <w:r w:rsidRPr="00A6712C">
              <w:rPr>
                <w:sz w:val="20"/>
              </w:rPr>
              <w:t>Dynamometer capable of engine-driven and engine-only operation fueled with gasoline, alcohol blends/gasoline fuel blend, diesel, kerosene, hydrogen, LPG, and natural gas.  Three regenerative thermal oxidizers are used to control hydrocarbon and carbon monoxide emissions from the Phase 3 and Phase 3A test cells.</w:t>
            </w:r>
          </w:p>
        </w:tc>
        <w:tc>
          <w:tcPr>
            <w:tcW w:w="1530" w:type="dxa"/>
          </w:tcPr>
          <w:p w14:paraId="715EF48E" w14:textId="74B803E4" w:rsidR="007501BE" w:rsidRPr="00A6712C" w:rsidRDefault="007501BE" w:rsidP="007501BE">
            <w:pPr>
              <w:jc w:val="center"/>
              <w:rPr>
                <w:rFonts w:cs="Arial"/>
                <w:sz w:val="20"/>
              </w:rPr>
            </w:pPr>
            <w:r w:rsidRPr="00A6712C">
              <w:rPr>
                <w:rFonts w:cs="Arial"/>
                <w:sz w:val="20"/>
              </w:rPr>
              <w:t>08</w:t>
            </w:r>
            <w:r w:rsidR="00275AF1">
              <w:rPr>
                <w:rFonts w:cs="Arial"/>
                <w:sz w:val="20"/>
              </w:rPr>
              <w:t>-</w:t>
            </w:r>
            <w:r w:rsidRPr="00A6712C">
              <w:rPr>
                <w:rFonts w:cs="Arial"/>
                <w:sz w:val="20"/>
              </w:rPr>
              <w:t>01</w:t>
            </w:r>
            <w:r w:rsidR="00275AF1">
              <w:rPr>
                <w:rFonts w:cs="Arial"/>
                <w:sz w:val="20"/>
              </w:rPr>
              <w:t>-</w:t>
            </w:r>
            <w:r w:rsidRPr="00A6712C">
              <w:rPr>
                <w:rFonts w:cs="Arial"/>
                <w:sz w:val="20"/>
              </w:rPr>
              <w:t>2016</w:t>
            </w:r>
            <w:r w:rsidR="00A6712C">
              <w:rPr>
                <w:rFonts w:cs="Arial"/>
                <w:sz w:val="20"/>
              </w:rPr>
              <w:t xml:space="preserve"> /</w:t>
            </w:r>
          </w:p>
          <w:p w14:paraId="62D8DEE6" w14:textId="4EDA7172" w:rsidR="007501BE" w:rsidRPr="00A6712C" w:rsidRDefault="007501BE" w:rsidP="007501BE">
            <w:pPr>
              <w:jc w:val="center"/>
              <w:rPr>
                <w:rFonts w:cs="Arial"/>
                <w:sz w:val="20"/>
              </w:rPr>
            </w:pPr>
            <w:r w:rsidRPr="00A6712C">
              <w:rPr>
                <w:rFonts w:cs="Arial"/>
                <w:sz w:val="20"/>
              </w:rPr>
              <w:t>02</w:t>
            </w:r>
            <w:r w:rsidR="00275AF1">
              <w:rPr>
                <w:rFonts w:cs="Arial"/>
                <w:sz w:val="20"/>
              </w:rPr>
              <w:t>-</w:t>
            </w:r>
            <w:r w:rsidRPr="00A6712C">
              <w:rPr>
                <w:rFonts w:cs="Arial"/>
                <w:sz w:val="20"/>
              </w:rPr>
              <w:t>08</w:t>
            </w:r>
            <w:r w:rsidR="00275AF1">
              <w:rPr>
                <w:rFonts w:cs="Arial"/>
                <w:sz w:val="20"/>
              </w:rPr>
              <w:t>-</w:t>
            </w:r>
            <w:r w:rsidRPr="00A6712C">
              <w:rPr>
                <w:rFonts w:cs="Arial"/>
                <w:sz w:val="20"/>
              </w:rPr>
              <w:t>2019</w:t>
            </w:r>
          </w:p>
        </w:tc>
        <w:tc>
          <w:tcPr>
            <w:tcW w:w="2250" w:type="dxa"/>
          </w:tcPr>
          <w:p w14:paraId="087EC980" w14:textId="77777777" w:rsidR="007501BE" w:rsidRDefault="007501BE" w:rsidP="00243999">
            <w:pPr>
              <w:rPr>
                <w:rFonts w:cs="Arial"/>
                <w:sz w:val="20"/>
              </w:rPr>
            </w:pPr>
            <w:r w:rsidRPr="00A6712C">
              <w:rPr>
                <w:rFonts w:cs="Arial"/>
                <w:sz w:val="20"/>
              </w:rPr>
              <w:t>FG-PHASE3A</w:t>
            </w:r>
          </w:p>
          <w:p w14:paraId="5EA38B27" w14:textId="01A69316" w:rsidR="007D7A1B" w:rsidRPr="00A6712C" w:rsidRDefault="007D7A1B" w:rsidP="00243999">
            <w:pPr>
              <w:rPr>
                <w:rFonts w:cs="Arial"/>
                <w:sz w:val="20"/>
              </w:rPr>
            </w:pPr>
            <w:r>
              <w:rPr>
                <w:rFonts w:cs="Arial"/>
                <w:sz w:val="20"/>
              </w:rPr>
              <w:t>FG-CAM</w:t>
            </w:r>
          </w:p>
        </w:tc>
      </w:tr>
      <w:tr w:rsidR="007501BE" w14:paraId="35333A8A" w14:textId="77777777" w:rsidTr="00D6330C">
        <w:trPr>
          <w:cantSplit/>
        </w:trPr>
        <w:tc>
          <w:tcPr>
            <w:tcW w:w="2340" w:type="dxa"/>
          </w:tcPr>
          <w:p w14:paraId="77C6B158" w14:textId="77777777" w:rsidR="007501BE" w:rsidRPr="00A6712C" w:rsidRDefault="007501BE" w:rsidP="007501BE">
            <w:pPr>
              <w:tabs>
                <w:tab w:val="left" w:pos="720"/>
                <w:tab w:val="left" w:pos="8856"/>
              </w:tabs>
              <w:rPr>
                <w:rFonts w:cs="Arial"/>
                <w:sz w:val="20"/>
              </w:rPr>
            </w:pPr>
            <w:r w:rsidRPr="00A6712C">
              <w:rPr>
                <w:rFonts w:cs="Arial"/>
                <w:sz w:val="20"/>
              </w:rPr>
              <w:t>EU-PHASE3-23</w:t>
            </w:r>
          </w:p>
        </w:tc>
        <w:tc>
          <w:tcPr>
            <w:tcW w:w="4140" w:type="dxa"/>
          </w:tcPr>
          <w:p w14:paraId="1C8E7A7A" w14:textId="7C9425E3" w:rsidR="007501BE" w:rsidRPr="00A6712C" w:rsidRDefault="007501BE" w:rsidP="007501BE">
            <w:pPr>
              <w:tabs>
                <w:tab w:val="left" w:pos="720"/>
                <w:tab w:val="left" w:pos="8856"/>
              </w:tabs>
              <w:rPr>
                <w:rFonts w:cs="Arial"/>
                <w:sz w:val="20"/>
              </w:rPr>
            </w:pPr>
            <w:r w:rsidRPr="00A6712C">
              <w:rPr>
                <w:sz w:val="20"/>
              </w:rPr>
              <w:t>Dynamometer capable of engine-driven and engine-only operation fueled with gasoline, alcohol blends/gasoline fuel blend, diesel, kerosene, hydrogen, LPG, and natural gas.  Three regenerative thermal oxidizers are used to control hydrocarbon and carbon monoxide emissions from the Phase 3 and Phase 3A test cells.</w:t>
            </w:r>
          </w:p>
        </w:tc>
        <w:tc>
          <w:tcPr>
            <w:tcW w:w="1530" w:type="dxa"/>
          </w:tcPr>
          <w:p w14:paraId="20FD5764" w14:textId="5E55F830" w:rsidR="007501BE" w:rsidRPr="00A6712C" w:rsidRDefault="007501BE" w:rsidP="007501BE">
            <w:pPr>
              <w:jc w:val="center"/>
              <w:rPr>
                <w:rFonts w:cs="Arial"/>
                <w:sz w:val="20"/>
              </w:rPr>
            </w:pPr>
            <w:r w:rsidRPr="00A6712C">
              <w:rPr>
                <w:rFonts w:cs="Arial"/>
                <w:sz w:val="20"/>
              </w:rPr>
              <w:t>02</w:t>
            </w:r>
            <w:r w:rsidR="00275AF1">
              <w:rPr>
                <w:rFonts w:cs="Arial"/>
                <w:sz w:val="20"/>
              </w:rPr>
              <w:t>-</w:t>
            </w:r>
            <w:r w:rsidRPr="00A6712C">
              <w:rPr>
                <w:rFonts w:cs="Arial"/>
                <w:sz w:val="20"/>
              </w:rPr>
              <w:t>07</w:t>
            </w:r>
            <w:r w:rsidR="00275AF1">
              <w:rPr>
                <w:rFonts w:cs="Arial"/>
                <w:sz w:val="20"/>
              </w:rPr>
              <w:t>-</w:t>
            </w:r>
            <w:r w:rsidRPr="00A6712C">
              <w:rPr>
                <w:rFonts w:cs="Arial"/>
                <w:sz w:val="20"/>
              </w:rPr>
              <w:t>2019</w:t>
            </w:r>
          </w:p>
        </w:tc>
        <w:tc>
          <w:tcPr>
            <w:tcW w:w="2250" w:type="dxa"/>
          </w:tcPr>
          <w:p w14:paraId="444F4D4D" w14:textId="77777777" w:rsidR="007501BE" w:rsidRDefault="007501BE" w:rsidP="00243999">
            <w:pPr>
              <w:rPr>
                <w:rFonts w:cs="Arial"/>
                <w:sz w:val="20"/>
              </w:rPr>
            </w:pPr>
            <w:r w:rsidRPr="00A6712C">
              <w:rPr>
                <w:rFonts w:cs="Arial"/>
                <w:sz w:val="20"/>
              </w:rPr>
              <w:t>FG-PHASE3A</w:t>
            </w:r>
          </w:p>
          <w:p w14:paraId="698F300C" w14:textId="5F01D089" w:rsidR="007D7A1B" w:rsidRPr="00A6712C" w:rsidRDefault="007D7A1B" w:rsidP="00243999">
            <w:pPr>
              <w:rPr>
                <w:rFonts w:cs="Arial"/>
                <w:sz w:val="20"/>
              </w:rPr>
            </w:pPr>
            <w:r>
              <w:rPr>
                <w:rFonts w:cs="Arial"/>
                <w:sz w:val="20"/>
              </w:rPr>
              <w:t>FG-CAM</w:t>
            </w:r>
          </w:p>
        </w:tc>
      </w:tr>
      <w:tr w:rsidR="007501BE" w14:paraId="3AA8AE23" w14:textId="77777777" w:rsidTr="00D6330C">
        <w:trPr>
          <w:cantSplit/>
        </w:trPr>
        <w:tc>
          <w:tcPr>
            <w:tcW w:w="2340" w:type="dxa"/>
          </w:tcPr>
          <w:p w14:paraId="0959957B" w14:textId="77777777" w:rsidR="007501BE" w:rsidRPr="00E656D8" w:rsidRDefault="007501BE" w:rsidP="007501BE">
            <w:pPr>
              <w:rPr>
                <w:rFonts w:cs="Arial"/>
                <w:sz w:val="20"/>
              </w:rPr>
            </w:pPr>
            <w:r w:rsidRPr="00E656D8">
              <w:rPr>
                <w:rFonts w:cs="Arial"/>
                <w:sz w:val="20"/>
              </w:rPr>
              <w:t>EU-PHASE3-24</w:t>
            </w:r>
          </w:p>
        </w:tc>
        <w:tc>
          <w:tcPr>
            <w:tcW w:w="4140" w:type="dxa"/>
          </w:tcPr>
          <w:p w14:paraId="4CC83EE3" w14:textId="63768A96" w:rsidR="007501BE" w:rsidRPr="00BC653D" w:rsidRDefault="007501BE" w:rsidP="007501BE">
            <w:pPr>
              <w:rPr>
                <w:rFonts w:cs="Arial"/>
                <w:sz w:val="20"/>
              </w:rPr>
            </w:pPr>
            <w:r w:rsidRPr="00BC653D">
              <w:rPr>
                <w:sz w:val="20"/>
              </w:rPr>
              <w:t>Dynamometer capable of engine-driven and engine-only operation fueled with gasoline, alcohol blends/gasoline fuel blend, diesel, kerosene, hydrogen, LPG, and natural gas.  Three regenerative thermal oxidizers are used to control hydrocarbon and carbon monoxide emissions from the Phase 3 and Phase 3A test cells.</w:t>
            </w:r>
          </w:p>
        </w:tc>
        <w:tc>
          <w:tcPr>
            <w:tcW w:w="1530" w:type="dxa"/>
          </w:tcPr>
          <w:p w14:paraId="392174F0" w14:textId="417D9BE5" w:rsidR="007501BE" w:rsidRPr="00E656D8" w:rsidRDefault="007501BE" w:rsidP="007501BE">
            <w:pPr>
              <w:jc w:val="center"/>
              <w:rPr>
                <w:rFonts w:cs="Arial"/>
                <w:sz w:val="20"/>
              </w:rPr>
            </w:pPr>
            <w:r>
              <w:rPr>
                <w:rFonts w:cs="Arial"/>
                <w:sz w:val="20"/>
              </w:rPr>
              <w:t>02</w:t>
            </w:r>
            <w:r w:rsidR="00275AF1">
              <w:rPr>
                <w:rFonts w:cs="Arial"/>
                <w:sz w:val="20"/>
              </w:rPr>
              <w:t>-</w:t>
            </w:r>
            <w:r w:rsidRPr="009C6EAF">
              <w:rPr>
                <w:rFonts w:cs="Arial"/>
                <w:sz w:val="20"/>
              </w:rPr>
              <w:t>07</w:t>
            </w:r>
            <w:r w:rsidR="00275AF1">
              <w:rPr>
                <w:rFonts w:cs="Arial"/>
                <w:sz w:val="20"/>
              </w:rPr>
              <w:t>-</w:t>
            </w:r>
            <w:r w:rsidRPr="009C6EAF">
              <w:rPr>
                <w:rFonts w:cs="Arial"/>
                <w:sz w:val="20"/>
              </w:rPr>
              <w:t>2019</w:t>
            </w:r>
          </w:p>
        </w:tc>
        <w:tc>
          <w:tcPr>
            <w:tcW w:w="2250" w:type="dxa"/>
          </w:tcPr>
          <w:p w14:paraId="0BC8E6C6" w14:textId="77777777" w:rsidR="007501BE" w:rsidRDefault="007501BE" w:rsidP="00243999">
            <w:pPr>
              <w:rPr>
                <w:rFonts w:cs="Arial"/>
                <w:sz w:val="20"/>
              </w:rPr>
            </w:pPr>
            <w:r w:rsidRPr="00E32EBB">
              <w:rPr>
                <w:rFonts w:cs="Arial"/>
                <w:sz w:val="20"/>
              </w:rPr>
              <w:t>FG-PHASE3</w:t>
            </w:r>
            <w:r>
              <w:rPr>
                <w:rFonts w:cs="Arial"/>
                <w:sz w:val="20"/>
              </w:rPr>
              <w:t>A</w:t>
            </w:r>
          </w:p>
          <w:p w14:paraId="555BB7D8" w14:textId="665BC46D" w:rsidR="007D7A1B" w:rsidRPr="00F543B4" w:rsidRDefault="007D7A1B" w:rsidP="00243999">
            <w:pPr>
              <w:rPr>
                <w:rFonts w:cs="Arial"/>
                <w:sz w:val="20"/>
              </w:rPr>
            </w:pPr>
            <w:r>
              <w:rPr>
                <w:rFonts w:cs="Arial"/>
                <w:sz w:val="20"/>
              </w:rPr>
              <w:t>FG-CAM</w:t>
            </w:r>
          </w:p>
        </w:tc>
      </w:tr>
      <w:tr w:rsidR="007501BE" w14:paraId="676FF04D" w14:textId="77777777" w:rsidTr="00D6330C">
        <w:trPr>
          <w:cantSplit/>
        </w:trPr>
        <w:tc>
          <w:tcPr>
            <w:tcW w:w="2340" w:type="dxa"/>
          </w:tcPr>
          <w:p w14:paraId="742D584B" w14:textId="77777777" w:rsidR="007501BE" w:rsidRPr="00E656D8" w:rsidRDefault="007501BE" w:rsidP="007501BE">
            <w:pPr>
              <w:rPr>
                <w:rFonts w:cs="Arial"/>
                <w:sz w:val="20"/>
              </w:rPr>
            </w:pPr>
            <w:r w:rsidRPr="00E656D8">
              <w:rPr>
                <w:rFonts w:cs="Arial"/>
                <w:sz w:val="20"/>
              </w:rPr>
              <w:t>EU-PHASE3-25</w:t>
            </w:r>
          </w:p>
        </w:tc>
        <w:tc>
          <w:tcPr>
            <w:tcW w:w="4140" w:type="dxa"/>
          </w:tcPr>
          <w:p w14:paraId="0AA11E73" w14:textId="32963FDF" w:rsidR="007501BE" w:rsidRPr="00BC653D" w:rsidRDefault="007501BE" w:rsidP="007501BE">
            <w:pPr>
              <w:rPr>
                <w:rFonts w:cs="Arial"/>
                <w:sz w:val="20"/>
              </w:rPr>
            </w:pPr>
            <w:r w:rsidRPr="00BC653D">
              <w:rPr>
                <w:sz w:val="20"/>
              </w:rPr>
              <w:t>Dynamometer capable of engine-driven and engine-only operation fueled with gasoline, alcohol blends/gasoline fuel blend, diesel, kerosene, hydrogen, LPG, and natural gas.  Three regenerative thermal oxidizers are used to control hydrocarbon and carbon monoxide emissions from the Phase 3 and Phase 3A test cells.</w:t>
            </w:r>
          </w:p>
        </w:tc>
        <w:tc>
          <w:tcPr>
            <w:tcW w:w="1530" w:type="dxa"/>
          </w:tcPr>
          <w:p w14:paraId="6219D627" w14:textId="4944533B" w:rsidR="007501BE" w:rsidRPr="00E656D8" w:rsidRDefault="00275AF1" w:rsidP="007501BE">
            <w:pPr>
              <w:jc w:val="center"/>
              <w:rPr>
                <w:rFonts w:cs="Arial"/>
                <w:sz w:val="20"/>
              </w:rPr>
            </w:pPr>
            <w:r>
              <w:rPr>
                <w:rFonts w:cs="Arial"/>
                <w:sz w:val="20"/>
              </w:rPr>
              <w:t>02-</w:t>
            </w:r>
            <w:r w:rsidRPr="009C6EAF">
              <w:rPr>
                <w:rFonts w:cs="Arial"/>
                <w:sz w:val="20"/>
              </w:rPr>
              <w:t>07</w:t>
            </w:r>
            <w:r>
              <w:rPr>
                <w:rFonts w:cs="Arial"/>
                <w:sz w:val="20"/>
              </w:rPr>
              <w:t>-</w:t>
            </w:r>
            <w:r w:rsidRPr="009C6EAF">
              <w:rPr>
                <w:rFonts w:cs="Arial"/>
                <w:sz w:val="20"/>
              </w:rPr>
              <w:t>2019</w:t>
            </w:r>
          </w:p>
        </w:tc>
        <w:tc>
          <w:tcPr>
            <w:tcW w:w="2250" w:type="dxa"/>
          </w:tcPr>
          <w:p w14:paraId="279741A4" w14:textId="77777777" w:rsidR="007501BE" w:rsidRDefault="007501BE" w:rsidP="00243999">
            <w:pPr>
              <w:rPr>
                <w:rFonts w:cs="Arial"/>
                <w:sz w:val="20"/>
              </w:rPr>
            </w:pPr>
            <w:r w:rsidRPr="00E32EBB">
              <w:rPr>
                <w:rFonts w:cs="Arial"/>
                <w:sz w:val="20"/>
              </w:rPr>
              <w:t>FG-PHASE3</w:t>
            </w:r>
            <w:r>
              <w:rPr>
                <w:rFonts w:cs="Arial"/>
                <w:sz w:val="20"/>
              </w:rPr>
              <w:t>A</w:t>
            </w:r>
          </w:p>
          <w:p w14:paraId="7A59F098" w14:textId="62F3766B" w:rsidR="007D7A1B" w:rsidRPr="00F543B4" w:rsidRDefault="007D7A1B" w:rsidP="00243999">
            <w:pPr>
              <w:rPr>
                <w:rFonts w:cs="Arial"/>
                <w:sz w:val="20"/>
              </w:rPr>
            </w:pPr>
            <w:r>
              <w:rPr>
                <w:rFonts w:cs="Arial"/>
                <w:sz w:val="20"/>
              </w:rPr>
              <w:t>FG-CAM</w:t>
            </w:r>
          </w:p>
        </w:tc>
      </w:tr>
      <w:tr w:rsidR="007501BE" w14:paraId="20BA7D31" w14:textId="77777777" w:rsidTr="00D6330C">
        <w:trPr>
          <w:cantSplit/>
        </w:trPr>
        <w:tc>
          <w:tcPr>
            <w:tcW w:w="2340" w:type="dxa"/>
          </w:tcPr>
          <w:p w14:paraId="1D0FD0CC" w14:textId="743F9B2D" w:rsidR="007501BE" w:rsidRPr="007660A1" w:rsidRDefault="007501BE" w:rsidP="007501BE">
            <w:pPr>
              <w:rPr>
                <w:rFonts w:cs="Arial"/>
                <w:sz w:val="20"/>
              </w:rPr>
            </w:pPr>
            <w:r>
              <w:rPr>
                <w:rFonts w:cs="Arial"/>
                <w:sz w:val="20"/>
              </w:rPr>
              <w:t>EU-AST1</w:t>
            </w:r>
          </w:p>
        </w:tc>
        <w:tc>
          <w:tcPr>
            <w:tcW w:w="4140" w:type="dxa"/>
          </w:tcPr>
          <w:p w14:paraId="02C9ECBE" w14:textId="37B4D3BD" w:rsidR="007501BE" w:rsidRPr="00BC653D" w:rsidRDefault="007501BE" w:rsidP="007501BE">
            <w:pPr>
              <w:rPr>
                <w:sz w:val="20"/>
              </w:rPr>
            </w:pPr>
            <w:bookmarkStart w:id="87" w:name="_Hlk158638036"/>
            <w:r>
              <w:rPr>
                <w:sz w:val="20"/>
              </w:rPr>
              <w:t xml:space="preserve">16,000 gallons, premium unleaded gasoline storage. </w:t>
            </w:r>
            <w:r w:rsidR="00243999">
              <w:rPr>
                <w:sz w:val="20"/>
              </w:rPr>
              <w:t xml:space="preserve"> </w:t>
            </w:r>
            <w:r>
              <w:rPr>
                <w:sz w:val="20"/>
              </w:rPr>
              <w:t xml:space="preserve">This AST is </w:t>
            </w:r>
            <w:r w:rsidRPr="00BC653D">
              <w:rPr>
                <w:sz w:val="20"/>
              </w:rPr>
              <w:t xml:space="preserve">subject to Gasoline dispensing Area Source MACT (40 CFR </w:t>
            </w:r>
            <w:r w:rsidR="00D6330C">
              <w:rPr>
                <w:sz w:val="20"/>
              </w:rPr>
              <w:t xml:space="preserve">Part </w:t>
            </w:r>
            <w:r w:rsidRPr="00BC653D">
              <w:rPr>
                <w:sz w:val="20"/>
              </w:rPr>
              <w:t xml:space="preserve">63, Subpart CCCCCC).  </w:t>
            </w:r>
            <w:bookmarkEnd w:id="87"/>
          </w:p>
        </w:tc>
        <w:tc>
          <w:tcPr>
            <w:tcW w:w="1530" w:type="dxa"/>
          </w:tcPr>
          <w:p w14:paraId="178BE535" w14:textId="6783E4FC" w:rsidR="007501BE" w:rsidRDefault="007501BE" w:rsidP="007501BE">
            <w:pPr>
              <w:jc w:val="center"/>
              <w:rPr>
                <w:rFonts w:cs="Arial"/>
                <w:sz w:val="20"/>
              </w:rPr>
            </w:pPr>
            <w:r>
              <w:rPr>
                <w:rFonts w:cs="Arial"/>
                <w:sz w:val="20"/>
              </w:rPr>
              <w:t>12</w:t>
            </w:r>
            <w:r w:rsidR="00275AF1">
              <w:rPr>
                <w:rFonts w:cs="Arial"/>
                <w:sz w:val="20"/>
              </w:rPr>
              <w:t>-</w:t>
            </w:r>
            <w:r>
              <w:rPr>
                <w:rFonts w:cs="Arial"/>
                <w:sz w:val="20"/>
              </w:rPr>
              <w:t>03</w:t>
            </w:r>
            <w:r w:rsidR="00275AF1">
              <w:rPr>
                <w:rFonts w:cs="Arial"/>
                <w:sz w:val="20"/>
              </w:rPr>
              <w:t>-</w:t>
            </w:r>
            <w:r>
              <w:rPr>
                <w:rFonts w:cs="Arial"/>
                <w:sz w:val="20"/>
              </w:rPr>
              <w:t>2015</w:t>
            </w:r>
          </w:p>
        </w:tc>
        <w:tc>
          <w:tcPr>
            <w:tcW w:w="2250" w:type="dxa"/>
          </w:tcPr>
          <w:p w14:paraId="6CE4CDDD" w14:textId="5F51A7AD" w:rsidR="007501BE" w:rsidRDefault="007501BE" w:rsidP="00243999">
            <w:pPr>
              <w:rPr>
                <w:rFonts w:cs="Arial"/>
                <w:sz w:val="20"/>
              </w:rPr>
            </w:pPr>
            <w:r>
              <w:rPr>
                <w:rFonts w:cs="Arial"/>
                <w:sz w:val="20"/>
              </w:rPr>
              <w:t>FG-GASDISPENSING</w:t>
            </w:r>
          </w:p>
        </w:tc>
      </w:tr>
      <w:tr w:rsidR="00275AF1" w14:paraId="2D2D40BE" w14:textId="77777777" w:rsidTr="00D6330C">
        <w:trPr>
          <w:cantSplit/>
        </w:trPr>
        <w:tc>
          <w:tcPr>
            <w:tcW w:w="2340" w:type="dxa"/>
          </w:tcPr>
          <w:p w14:paraId="06735E9D" w14:textId="1440EF13" w:rsidR="00275AF1" w:rsidRPr="007660A1" w:rsidRDefault="00275AF1" w:rsidP="00275AF1">
            <w:pPr>
              <w:rPr>
                <w:rFonts w:cs="Arial"/>
                <w:sz w:val="20"/>
              </w:rPr>
            </w:pPr>
            <w:r>
              <w:rPr>
                <w:sz w:val="20"/>
              </w:rPr>
              <w:t>EU-AST2</w:t>
            </w:r>
          </w:p>
        </w:tc>
        <w:tc>
          <w:tcPr>
            <w:tcW w:w="4140" w:type="dxa"/>
          </w:tcPr>
          <w:p w14:paraId="13017040" w14:textId="7433EB76" w:rsidR="00275AF1" w:rsidRPr="00BC653D" w:rsidRDefault="00243999" w:rsidP="00243999">
            <w:pPr>
              <w:rPr>
                <w:sz w:val="20"/>
              </w:rPr>
            </w:pPr>
            <w:r>
              <w:rPr>
                <w:sz w:val="20"/>
              </w:rPr>
              <w:t>Two</w:t>
            </w:r>
            <w:r w:rsidR="00275AF1">
              <w:rPr>
                <w:sz w:val="20"/>
              </w:rPr>
              <w:t xml:space="preserve"> sections with 10,000 gallons and 6,000 gallons, gasoline storage. </w:t>
            </w:r>
            <w:r>
              <w:rPr>
                <w:sz w:val="20"/>
              </w:rPr>
              <w:t xml:space="preserve"> </w:t>
            </w:r>
            <w:r w:rsidR="00275AF1" w:rsidRPr="00BC653D">
              <w:rPr>
                <w:sz w:val="20"/>
              </w:rPr>
              <w:t>These ASTs are subject to Gasoline dispensing Area Source MACT (40</w:t>
            </w:r>
            <w:r w:rsidR="00275AF1">
              <w:rPr>
                <w:sz w:val="20"/>
              </w:rPr>
              <w:t> </w:t>
            </w:r>
            <w:r w:rsidR="00275AF1" w:rsidRPr="00BC653D">
              <w:rPr>
                <w:sz w:val="20"/>
              </w:rPr>
              <w:t xml:space="preserve">CFR </w:t>
            </w:r>
            <w:r w:rsidR="00D6330C">
              <w:rPr>
                <w:sz w:val="20"/>
              </w:rPr>
              <w:t xml:space="preserve">Part </w:t>
            </w:r>
            <w:r w:rsidR="00275AF1" w:rsidRPr="00BC653D">
              <w:rPr>
                <w:sz w:val="20"/>
              </w:rPr>
              <w:t xml:space="preserve">63, Subpart CCCCCC).  </w:t>
            </w:r>
          </w:p>
        </w:tc>
        <w:tc>
          <w:tcPr>
            <w:tcW w:w="1530" w:type="dxa"/>
          </w:tcPr>
          <w:p w14:paraId="393BF81B" w14:textId="0AAFB786" w:rsidR="00275AF1" w:rsidRDefault="00275AF1" w:rsidP="00275AF1">
            <w:pPr>
              <w:jc w:val="center"/>
              <w:rPr>
                <w:rFonts w:cs="Arial"/>
                <w:sz w:val="20"/>
              </w:rPr>
            </w:pPr>
            <w:r w:rsidRPr="00810924">
              <w:rPr>
                <w:rFonts w:cs="Arial"/>
                <w:sz w:val="20"/>
              </w:rPr>
              <w:t>12-03-2015</w:t>
            </w:r>
          </w:p>
        </w:tc>
        <w:tc>
          <w:tcPr>
            <w:tcW w:w="2250" w:type="dxa"/>
          </w:tcPr>
          <w:p w14:paraId="4CA9E7C5" w14:textId="119E544C" w:rsidR="00275AF1" w:rsidRDefault="00275AF1" w:rsidP="00243999">
            <w:pPr>
              <w:rPr>
                <w:rFonts w:cs="Arial"/>
                <w:sz w:val="20"/>
              </w:rPr>
            </w:pPr>
            <w:r>
              <w:rPr>
                <w:rFonts w:cs="Arial"/>
                <w:sz w:val="20"/>
              </w:rPr>
              <w:t>FG-GASDISPENSING</w:t>
            </w:r>
          </w:p>
        </w:tc>
      </w:tr>
      <w:tr w:rsidR="00275AF1" w14:paraId="3A025E97" w14:textId="77777777" w:rsidTr="00D6330C">
        <w:trPr>
          <w:cantSplit/>
        </w:trPr>
        <w:tc>
          <w:tcPr>
            <w:tcW w:w="2340" w:type="dxa"/>
          </w:tcPr>
          <w:p w14:paraId="60D38F6A" w14:textId="627DD0D5" w:rsidR="00275AF1" w:rsidRPr="007660A1" w:rsidRDefault="00275AF1" w:rsidP="00275AF1">
            <w:pPr>
              <w:rPr>
                <w:rFonts w:cs="Arial"/>
                <w:sz w:val="20"/>
              </w:rPr>
            </w:pPr>
            <w:r>
              <w:rPr>
                <w:rFonts w:cs="Arial"/>
                <w:sz w:val="20"/>
              </w:rPr>
              <w:t>EU-AST3</w:t>
            </w:r>
          </w:p>
        </w:tc>
        <w:tc>
          <w:tcPr>
            <w:tcW w:w="4140" w:type="dxa"/>
          </w:tcPr>
          <w:p w14:paraId="2F31C65A" w14:textId="2BC4EA8D" w:rsidR="00275AF1" w:rsidRPr="00BC653D" w:rsidRDefault="00243999" w:rsidP="00243999">
            <w:pPr>
              <w:rPr>
                <w:sz w:val="20"/>
              </w:rPr>
            </w:pPr>
            <w:r>
              <w:rPr>
                <w:sz w:val="20"/>
              </w:rPr>
              <w:t>Two</w:t>
            </w:r>
            <w:r w:rsidR="00275AF1">
              <w:rPr>
                <w:sz w:val="20"/>
              </w:rPr>
              <w:t xml:space="preserve"> sections with 10,000 gallons and 6,000 gallons, CAT aging fuel and regular unleaded gasoline storage.</w:t>
            </w:r>
            <w:r>
              <w:rPr>
                <w:sz w:val="20"/>
              </w:rPr>
              <w:t xml:space="preserve">  </w:t>
            </w:r>
            <w:r w:rsidR="00275AF1" w:rsidRPr="00BC653D">
              <w:rPr>
                <w:sz w:val="20"/>
              </w:rPr>
              <w:t>These ASTs are subject to Gasoline dispensing Area Source MACT (40</w:t>
            </w:r>
            <w:r w:rsidR="00275AF1">
              <w:rPr>
                <w:sz w:val="20"/>
              </w:rPr>
              <w:t> </w:t>
            </w:r>
            <w:r w:rsidR="00275AF1" w:rsidRPr="00BC653D">
              <w:rPr>
                <w:sz w:val="20"/>
              </w:rPr>
              <w:t xml:space="preserve">CFR </w:t>
            </w:r>
            <w:r w:rsidR="003D743C">
              <w:rPr>
                <w:sz w:val="20"/>
              </w:rPr>
              <w:t xml:space="preserve">Part </w:t>
            </w:r>
            <w:r w:rsidR="00275AF1" w:rsidRPr="00BC653D">
              <w:rPr>
                <w:sz w:val="20"/>
              </w:rPr>
              <w:t xml:space="preserve">63, Subpart CCCCCC).  </w:t>
            </w:r>
          </w:p>
        </w:tc>
        <w:tc>
          <w:tcPr>
            <w:tcW w:w="1530" w:type="dxa"/>
          </w:tcPr>
          <w:p w14:paraId="2393334E" w14:textId="7B5B4016" w:rsidR="00275AF1" w:rsidRDefault="00275AF1" w:rsidP="00275AF1">
            <w:pPr>
              <w:jc w:val="center"/>
              <w:rPr>
                <w:rFonts w:cs="Arial"/>
                <w:sz w:val="20"/>
              </w:rPr>
            </w:pPr>
            <w:r w:rsidRPr="00810924">
              <w:rPr>
                <w:rFonts w:cs="Arial"/>
                <w:sz w:val="20"/>
              </w:rPr>
              <w:t>12-03-2015</w:t>
            </w:r>
          </w:p>
        </w:tc>
        <w:tc>
          <w:tcPr>
            <w:tcW w:w="2250" w:type="dxa"/>
          </w:tcPr>
          <w:p w14:paraId="6123EB2F" w14:textId="4BB04B00" w:rsidR="00275AF1" w:rsidRDefault="00275AF1" w:rsidP="00243999">
            <w:pPr>
              <w:rPr>
                <w:rFonts w:cs="Arial"/>
                <w:sz w:val="20"/>
              </w:rPr>
            </w:pPr>
            <w:r>
              <w:rPr>
                <w:rFonts w:cs="Arial"/>
                <w:sz w:val="20"/>
              </w:rPr>
              <w:t>FG-GASDISPENSING</w:t>
            </w:r>
          </w:p>
        </w:tc>
      </w:tr>
      <w:tr w:rsidR="00275AF1" w14:paraId="7AE0EBA2" w14:textId="77777777" w:rsidTr="00D6330C">
        <w:trPr>
          <w:cantSplit/>
        </w:trPr>
        <w:tc>
          <w:tcPr>
            <w:tcW w:w="2340" w:type="dxa"/>
          </w:tcPr>
          <w:p w14:paraId="05E27B99" w14:textId="775235EB" w:rsidR="00275AF1" w:rsidRPr="007660A1" w:rsidRDefault="00275AF1" w:rsidP="00275AF1">
            <w:pPr>
              <w:rPr>
                <w:rFonts w:cs="Arial"/>
                <w:sz w:val="20"/>
              </w:rPr>
            </w:pPr>
            <w:r>
              <w:rPr>
                <w:rFonts w:cs="Arial"/>
                <w:sz w:val="20"/>
              </w:rPr>
              <w:lastRenderedPageBreak/>
              <w:t>EU-AST4</w:t>
            </w:r>
          </w:p>
        </w:tc>
        <w:tc>
          <w:tcPr>
            <w:tcW w:w="4140" w:type="dxa"/>
          </w:tcPr>
          <w:p w14:paraId="5CAC5EBE" w14:textId="1DAC1378" w:rsidR="00275AF1" w:rsidRPr="00BC653D" w:rsidRDefault="00243999" w:rsidP="00243999">
            <w:pPr>
              <w:rPr>
                <w:sz w:val="20"/>
              </w:rPr>
            </w:pPr>
            <w:r>
              <w:rPr>
                <w:sz w:val="20"/>
              </w:rPr>
              <w:t>Two</w:t>
            </w:r>
            <w:r w:rsidR="00275AF1">
              <w:rPr>
                <w:sz w:val="20"/>
              </w:rPr>
              <w:t xml:space="preserve"> sections with 10,000 gallons and 6,000 gallons, Stores fuels which may vary between different fuel blends depending on the test needs. </w:t>
            </w:r>
            <w:r>
              <w:rPr>
                <w:sz w:val="20"/>
              </w:rPr>
              <w:t xml:space="preserve"> </w:t>
            </w:r>
            <w:r w:rsidR="00275AF1" w:rsidRPr="00BC653D">
              <w:rPr>
                <w:sz w:val="20"/>
              </w:rPr>
              <w:t>These ASTs are subject to Gasoline dispensing Area Source MACT (40</w:t>
            </w:r>
            <w:r w:rsidR="00275AF1">
              <w:rPr>
                <w:sz w:val="20"/>
              </w:rPr>
              <w:t> </w:t>
            </w:r>
            <w:r w:rsidR="00275AF1" w:rsidRPr="00BC653D">
              <w:rPr>
                <w:sz w:val="20"/>
              </w:rPr>
              <w:t xml:space="preserve">CFR </w:t>
            </w:r>
            <w:r w:rsidR="003D743C">
              <w:rPr>
                <w:sz w:val="20"/>
              </w:rPr>
              <w:t xml:space="preserve">Part </w:t>
            </w:r>
            <w:r w:rsidR="00275AF1" w:rsidRPr="00BC653D">
              <w:rPr>
                <w:sz w:val="20"/>
              </w:rPr>
              <w:t xml:space="preserve">63, Subpart CCCCCC).  </w:t>
            </w:r>
          </w:p>
        </w:tc>
        <w:tc>
          <w:tcPr>
            <w:tcW w:w="1530" w:type="dxa"/>
          </w:tcPr>
          <w:p w14:paraId="5BBB87C6" w14:textId="54A30688" w:rsidR="00275AF1" w:rsidRDefault="00275AF1" w:rsidP="00275AF1">
            <w:pPr>
              <w:jc w:val="center"/>
              <w:rPr>
                <w:rFonts w:cs="Arial"/>
                <w:sz w:val="20"/>
              </w:rPr>
            </w:pPr>
            <w:r w:rsidRPr="00810924">
              <w:rPr>
                <w:rFonts w:cs="Arial"/>
                <w:sz w:val="20"/>
              </w:rPr>
              <w:t>12-03-2015</w:t>
            </w:r>
          </w:p>
        </w:tc>
        <w:tc>
          <w:tcPr>
            <w:tcW w:w="2250" w:type="dxa"/>
          </w:tcPr>
          <w:p w14:paraId="44548E39" w14:textId="28B2FB7A" w:rsidR="00275AF1" w:rsidRDefault="00275AF1" w:rsidP="00243999">
            <w:pPr>
              <w:rPr>
                <w:rFonts w:cs="Arial"/>
                <w:sz w:val="20"/>
              </w:rPr>
            </w:pPr>
            <w:r>
              <w:rPr>
                <w:rFonts w:cs="Arial"/>
                <w:sz w:val="20"/>
              </w:rPr>
              <w:t>FG-GASDISPENSING</w:t>
            </w:r>
          </w:p>
        </w:tc>
      </w:tr>
      <w:tr w:rsidR="007501BE" w14:paraId="79776DA9" w14:textId="77777777" w:rsidTr="00D6330C">
        <w:trPr>
          <w:cantSplit/>
        </w:trPr>
        <w:tc>
          <w:tcPr>
            <w:tcW w:w="2340" w:type="dxa"/>
            <w:tcBorders>
              <w:top w:val="single" w:sz="6" w:space="0" w:color="auto"/>
              <w:bottom w:val="single" w:sz="6" w:space="0" w:color="auto"/>
            </w:tcBorders>
          </w:tcPr>
          <w:p w14:paraId="33214910" w14:textId="78DACE8B" w:rsidR="007501BE" w:rsidRPr="00F543B4" w:rsidRDefault="007501BE" w:rsidP="007501BE">
            <w:pPr>
              <w:rPr>
                <w:rFonts w:cs="Arial"/>
                <w:strike/>
                <w:sz w:val="20"/>
              </w:rPr>
            </w:pPr>
            <w:r>
              <w:rPr>
                <w:rFonts w:cs="Arial"/>
                <w:sz w:val="20"/>
              </w:rPr>
              <w:t>EU-FG287PAINTBTH</w:t>
            </w:r>
          </w:p>
        </w:tc>
        <w:tc>
          <w:tcPr>
            <w:tcW w:w="4140" w:type="dxa"/>
            <w:tcBorders>
              <w:top w:val="single" w:sz="6" w:space="0" w:color="auto"/>
              <w:bottom w:val="single" w:sz="6" w:space="0" w:color="auto"/>
            </w:tcBorders>
          </w:tcPr>
          <w:p w14:paraId="1EFCB9DD" w14:textId="5ED64305" w:rsidR="007501BE" w:rsidRPr="00F543B4" w:rsidRDefault="007501BE" w:rsidP="007501BE">
            <w:pPr>
              <w:rPr>
                <w:strike/>
                <w:sz w:val="20"/>
              </w:rPr>
            </w:pPr>
            <w:r>
              <w:rPr>
                <w:rFonts w:cs="Arial"/>
                <w:sz w:val="20"/>
              </w:rPr>
              <w:t>Maintenance area paint booth operation.</w:t>
            </w:r>
            <w:r w:rsidR="00243999">
              <w:rPr>
                <w:rFonts w:cs="Arial"/>
                <w:sz w:val="20"/>
              </w:rPr>
              <w:t xml:space="preserve"> </w:t>
            </w:r>
            <w:r>
              <w:rPr>
                <w:rFonts w:cs="Arial"/>
                <w:sz w:val="20"/>
              </w:rPr>
              <w:t xml:space="preserve"> Exempt from permit to install requirements pursuant to Rule</w:t>
            </w:r>
            <w:r w:rsidR="00243999">
              <w:rPr>
                <w:rFonts w:cs="Arial"/>
                <w:sz w:val="20"/>
              </w:rPr>
              <w:t> </w:t>
            </w:r>
            <w:r>
              <w:rPr>
                <w:rFonts w:cs="Arial"/>
                <w:sz w:val="20"/>
              </w:rPr>
              <w:t>287(2)(c).</w:t>
            </w:r>
          </w:p>
        </w:tc>
        <w:tc>
          <w:tcPr>
            <w:tcW w:w="1530" w:type="dxa"/>
            <w:tcBorders>
              <w:top w:val="single" w:sz="6" w:space="0" w:color="auto"/>
              <w:bottom w:val="single" w:sz="6" w:space="0" w:color="auto"/>
            </w:tcBorders>
          </w:tcPr>
          <w:p w14:paraId="60731EF6" w14:textId="2453DFB4" w:rsidR="007501BE" w:rsidRPr="00F543B4" w:rsidRDefault="00275AF1" w:rsidP="007501BE">
            <w:pPr>
              <w:jc w:val="center"/>
              <w:rPr>
                <w:rFonts w:cs="Arial"/>
                <w:strike/>
                <w:sz w:val="20"/>
              </w:rPr>
            </w:pPr>
            <w:r>
              <w:rPr>
                <w:rFonts w:cs="Arial"/>
                <w:sz w:val="20"/>
              </w:rPr>
              <w:t>0</w:t>
            </w:r>
            <w:r w:rsidR="007501BE">
              <w:rPr>
                <w:rFonts w:cs="Arial"/>
                <w:sz w:val="20"/>
              </w:rPr>
              <w:t>1</w:t>
            </w:r>
            <w:r>
              <w:rPr>
                <w:rFonts w:cs="Arial"/>
                <w:sz w:val="20"/>
              </w:rPr>
              <w:t>-0</w:t>
            </w:r>
            <w:r w:rsidR="007501BE">
              <w:rPr>
                <w:rFonts w:cs="Arial"/>
                <w:sz w:val="20"/>
              </w:rPr>
              <w:t>1</w:t>
            </w:r>
            <w:r>
              <w:rPr>
                <w:rFonts w:cs="Arial"/>
                <w:sz w:val="20"/>
              </w:rPr>
              <w:t>-</w:t>
            </w:r>
            <w:r w:rsidR="007501BE">
              <w:rPr>
                <w:rFonts w:cs="Arial"/>
                <w:sz w:val="20"/>
              </w:rPr>
              <w:t>2020</w:t>
            </w:r>
          </w:p>
        </w:tc>
        <w:tc>
          <w:tcPr>
            <w:tcW w:w="2250" w:type="dxa"/>
            <w:tcBorders>
              <w:top w:val="single" w:sz="6" w:space="0" w:color="auto"/>
              <w:bottom w:val="single" w:sz="6" w:space="0" w:color="auto"/>
            </w:tcBorders>
          </w:tcPr>
          <w:p w14:paraId="3B77AEBD" w14:textId="1AD3D186" w:rsidR="007501BE" w:rsidRPr="00F543B4" w:rsidRDefault="007501BE" w:rsidP="00243999">
            <w:pPr>
              <w:rPr>
                <w:rFonts w:cs="Arial"/>
                <w:strike/>
                <w:sz w:val="20"/>
              </w:rPr>
            </w:pPr>
            <w:r>
              <w:rPr>
                <w:rFonts w:cs="Arial"/>
                <w:sz w:val="20"/>
              </w:rPr>
              <w:t>FG</w:t>
            </w:r>
            <w:r w:rsidR="00275AF1">
              <w:rPr>
                <w:rFonts w:cs="Arial"/>
                <w:sz w:val="20"/>
              </w:rPr>
              <w:t>-</w:t>
            </w:r>
            <w:r>
              <w:rPr>
                <w:rFonts w:cs="Arial"/>
                <w:sz w:val="20"/>
              </w:rPr>
              <w:t>RULE287(2)(c)</w:t>
            </w:r>
          </w:p>
        </w:tc>
      </w:tr>
      <w:tr w:rsidR="003E2F7B" w14:paraId="66FAC591" w14:textId="77777777" w:rsidTr="00D6330C">
        <w:trPr>
          <w:cantSplit/>
        </w:trPr>
        <w:tc>
          <w:tcPr>
            <w:tcW w:w="2340" w:type="dxa"/>
            <w:tcBorders>
              <w:top w:val="single" w:sz="6" w:space="0" w:color="auto"/>
              <w:bottom w:val="double" w:sz="4" w:space="0" w:color="auto"/>
            </w:tcBorders>
          </w:tcPr>
          <w:p w14:paraId="195F4637" w14:textId="14B98898" w:rsidR="003E2F7B" w:rsidRDefault="003E2F7B" w:rsidP="007501BE">
            <w:pPr>
              <w:rPr>
                <w:rFonts w:cs="Arial"/>
                <w:sz w:val="20"/>
              </w:rPr>
            </w:pPr>
            <w:r>
              <w:rPr>
                <w:rFonts w:cs="Arial"/>
                <w:sz w:val="20"/>
              </w:rPr>
              <w:t>EU-COLDCLEANER</w:t>
            </w:r>
            <w:r w:rsidR="00A60C06">
              <w:rPr>
                <w:rFonts w:cs="Arial"/>
                <w:sz w:val="20"/>
              </w:rPr>
              <w:t>S</w:t>
            </w:r>
          </w:p>
        </w:tc>
        <w:tc>
          <w:tcPr>
            <w:tcW w:w="4140" w:type="dxa"/>
            <w:tcBorders>
              <w:top w:val="single" w:sz="6" w:space="0" w:color="auto"/>
              <w:bottom w:val="double" w:sz="4" w:space="0" w:color="auto"/>
            </w:tcBorders>
          </w:tcPr>
          <w:p w14:paraId="771578EE" w14:textId="5CD5FD2B" w:rsidR="003E2F7B" w:rsidRDefault="00A60C06" w:rsidP="007501BE">
            <w:pPr>
              <w:rPr>
                <w:rFonts w:cs="Arial"/>
                <w:sz w:val="20"/>
              </w:rPr>
            </w:pPr>
            <w:r w:rsidRPr="00A60C06">
              <w:rPr>
                <w:rFonts w:cs="Arial"/>
                <w:sz w:val="20"/>
              </w:rPr>
              <w:t>Maintenance Parts Washer</w:t>
            </w:r>
            <w:r w:rsidR="006E5FCD">
              <w:rPr>
                <w:rFonts w:cs="Arial"/>
                <w:sz w:val="20"/>
              </w:rPr>
              <w:t xml:space="preserve">. </w:t>
            </w:r>
            <w:r w:rsidR="00243999">
              <w:rPr>
                <w:rFonts w:cs="Arial"/>
                <w:sz w:val="20"/>
              </w:rPr>
              <w:t xml:space="preserve"> </w:t>
            </w:r>
            <w:r w:rsidR="006E5FCD">
              <w:rPr>
                <w:rFonts w:cs="Arial"/>
                <w:sz w:val="20"/>
              </w:rPr>
              <w:t xml:space="preserve">Exempt from permit to install </w:t>
            </w:r>
            <w:r w:rsidR="0066066E">
              <w:rPr>
                <w:rFonts w:cs="Arial"/>
                <w:sz w:val="20"/>
              </w:rPr>
              <w:t xml:space="preserve">(Rule 201) </w:t>
            </w:r>
            <w:r w:rsidR="006E5FCD">
              <w:rPr>
                <w:rFonts w:cs="Arial"/>
                <w:sz w:val="20"/>
              </w:rPr>
              <w:t xml:space="preserve">requirements </w:t>
            </w:r>
            <w:r w:rsidR="0066066E" w:rsidRPr="009917D7">
              <w:rPr>
                <w:sz w:val="20"/>
              </w:rPr>
              <w:t>pursuant to Rule 278</w:t>
            </w:r>
            <w:r w:rsidR="0066066E">
              <w:rPr>
                <w:sz w:val="20"/>
              </w:rPr>
              <w:t>, Rule 278a</w:t>
            </w:r>
            <w:r w:rsidR="0066066E" w:rsidRPr="009917D7">
              <w:rPr>
                <w:sz w:val="20"/>
              </w:rPr>
              <w:t xml:space="preserve"> and Rule 281</w:t>
            </w:r>
            <w:r w:rsidR="0066066E">
              <w:rPr>
                <w:sz w:val="20"/>
              </w:rPr>
              <w:t>(2)</w:t>
            </w:r>
            <w:r w:rsidR="0066066E" w:rsidRPr="009917D7">
              <w:rPr>
                <w:sz w:val="20"/>
              </w:rPr>
              <w:t>(h) or Rule 285</w:t>
            </w:r>
            <w:r w:rsidR="0066066E">
              <w:rPr>
                <w:sz w:val="20"/>
              </w:rPr>
              <w:t>(2)</w:t>
            </w:r>
            <w:r w:rsidR="0066066E" w:rsidRPr="009917D7">
              <w:rPr>
                <w:sz w:val="20"/>
              </w:rPr>
              <w:t>(r)(iv).</w:t>
            </w:r>
            <w:r w:rsidR="006E5FCD">
              <w:rPr>
                <w:rFonts w:cs="Arial"/>
                <w:sz w:val="20"/>
              </w:rPr>
              <w:t>).</w:t>
            </w:r>
          </w:p>
        </w:tc>
        <w:tc>
          <w:tcPr>
            <w:tcW w:w="1530" w:type="dxa"/>
            <w:tcBorders>
              <w:top w:val="single" w:sz="6" w:space="0" w:color="auto"/>
              <w:bottom w:val="double" w:sz="4" w:space="0" w:color="auto"/>
            </w:tcBorders>
          </w:tcPr>
          <w:p w14:paraId="0DCD3135" w14:textId="305F9E54" w:rsidR="003E2F7B" w:rsidRDefault="00275AF1" w:rsidP="007501BE">
            <w:pPr>
              <w:jc w:val="center"/>
              <w:rPr>
                <w:rFonts w:cs="Arial"/>
                <w:sz w:val="20"/>
              </w:rPr>
            </w:pPr>
            <w:r>
              <w:rPr>
                <w:rFonts w:cs="Arial"/>
                <w:sz w:val="20"/>
              </w:rPr>
              <w:t>0</w:t>
            </w:r>
            <w:r w:rsidR="00A60C06">
              <w:rPr>
                <w:rFonts w:cs="Arial"/>
                <w:sz w:val="20"/>
              </w:rPr>
              <w:t>1</w:t>
            </w:r>
            <w:r>
              <w:rPr>
                <w:rFonts w:cs="Arial"/>
                <w:sz w:val="20"/>
              </w:rPr>
              <w:t>-0</w:t>
            </w:r>
            <w:r w:rsidR="00A60C06">
              <w:rPr>
                <w:rFonts w:cs="Arial"/>
                <w:sz w:val="20"/>
              </w:rPr>
              <w:t>1</w:t>
            </w:r>
            <w:r>
              <w:rPr>
                <w:rFonts w:cs="Arial"/>
                <w:sz w:val="20"/>
              </w:rPr>
              <w:t>-</w:t>
            </w:r>
            <w:r w:rsidR="00A60C06">
              <w:rPr>
                <w:rFonts w:cs="Arial"/>
                <w:sz w:val="20"/>
              </w:rPr>
              <w:t>1995</w:t>
            </w:r>
          </w:p>
        </w:tc>
        <w:tc>
          <w:tcPr>
            <w:tcW w:w="2250" w:type="dxa"/>
            <w:tcBorders>
              <w:top w:val="single" w:sz="6" w:space="0" w:color="auto"/>
              <w:bottom w:val="double" w:sz="4" w:space="0" w:color="auto"/>
            </w:tcBorders>
          </w:tcPr>
          <w:p w14:paraId="13E583B7" w14:textId="1D67B92D" w:rsidR="003E2F7B" w:rsidRDefault="003E2F7B" w:rsidP="00243999">
            <w:pPr>
              <w:rPr>
                <w:rFonts w:cs="Arial"/>
                <w:sz w:val="20"/>
              </w:rPr>
            </w:pPr>
            <w:r>
              <w:rPr>
                <w:rFonts w:cs="Arial"/>
                <w:sz w:val="20"/>
              </w:rPr>
              <w:t>FG</w:t>
            </w:r>
            <w:r w:rsidR="00A60C06">
              <w:rPr>
                <w:rFonts w:cs="Arial"/>
                <w:sz w:val="20"/>
              </w:rPr>
              <w:t>-</w:t>
            </w:r>
            <w:r>
              <w:rPr>
                <w:rFonts w:cs="Arial"/>
                <w:sz w:val="20"/>
              </w:rPr>
              <w:t>COLDCLEANERS</w:t>
            </w:r>
          </w:p>
        </w:tc>
      </w:tr>
    </w:tbl>
    <w:p w14:paraId="7A78C820" w14:textId="20D42661" w:rsidR="007B0E85" w:rsidRDefault="00BE759D" w:rsidP="007D75A0">
      <w:pPr>
        <w:jc w:val="both"/>
        <w:rPr>
          <w:sz w:val="20"/>
        </w:rPr>
      </w:pPr>
      <w:r>
        <w:rPr>
          <w:rFonts w:eastAsiaTheme="minorHAnsi" w:cs="Arial"/>
          <w:sz w:val="20"/>
        </w:rPr>
        <w:t xml:space="preserve"> </w:t>
      </w:r>
      <w:r w:rsidR="007B0E85">
        <w:rPr>
          <w:sz w:val="20"/>
        </w:rPr>
        <w:br w:type="page"/>
      </w:r>
    </w:p>
    <w:p w14:paraId="3383DD57" w14:textId="77777777" w:rsidR="00B639B1" w:rsidRPr="004B4509" w:rsidRDefault="00B639B1" w:rsidP="002916F7">
      <w:pPr>
        <w:rPr>
          <w:sz w:val="20"/>
        </w:rPr>
      </w:pPr>
    </w:p>
    <w:p w14:paraId="3D4879DD" w14:textId="77777777" w:rsidR="0034744B" w:rsidRPr="00440957" w:rsidRDefault="0034744B" w:rsidP="00393A6F">
      <w:pPr>
        <w:pStyle w:val="Heading1"/>
        <w:rPr>
          <w:sz w:val="20"/>
          <w:szCs w:val="20"/>
        </w:rPr>
      </w:pPr>
      <w:bookmarkStart w:id="88" w:name="_Toc171504310"/>
      <w:r w:rsidRPr="00393A6F">
        <w:t xml:space="preserve">D.  FLEXIBLE GROUP </w:t>
      </w:r>
      <w:bookmarkEnd w:id="82"/>
      <w:r w:rsidR="00456F47" w:rsidRPr="00393A6F">
        <w:t>CONDITIONS</w:t>
      </w:r>
      <w:bookmarkEnd w:id="88"/>
    </w:p>
    <w:p w14:paraId="2077DD17" w14:textId="77777777" w:rsidR="0034744B" w:rsidRPr="003A327D" w:rsidRDefault="0034744B" w:rsidP="00991194">
      <w:pPr>
        <w:jc w:val="center"/>
        <w:rPr>
          <w:b/>
          <w:sz w:val="20"/>
        </w:rPr>
      </w:pPr>
    </w:p>
    <w:p w14:paraId="316991F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14:paraId="3A11D666" w14:textId="77777777" w:rsidR="009602B7" w:rsidRPr="00FE0AD0" w:rsidRDefault="009602B7" w:rsidP="0034744B">
      <w:pPr>
        <w:jc w:val="both"/>
        <w:rPr>
          <w:sz w:val="20"/>
        </w:rPr>
      </w:pPr>
    </w:p>
    <w:p w14:paraId="595AD1D5"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C30BCDC" w14:textId="77777777" w:rsidR="0034744B" w:rsidRDefault="0034744B" w:rsidP="0034744B">
      <w:pPr>
        <w:jc w:val="both"/>
        <w:rPr>
          <w:sz w:val="20"/>
        </w:rPr>
      </w:pPr>
    </w:p>
    <w:p w14:paraId="76D8F37C" w14:textId="77777777" w:rsidR="0034744B" w:rsidRPr="002B5ED5" w:rsidRDefault="0034744B" w:rsidP="00275AF1">
      <w:pPr>
        <w:pStyle w:val="Heading2"/>
        <w:numPr>
          <w:ilvl w:val="0"/>
          <w:numId w:val="0"/>
        </w:numPr>
        <w:rPr>
          <w:bCs/>
          <w:sz w:val="22"/>
          <w:szCs w:val="22"/>
        </w:rPr>
      </w:pPr>
      <w:bookmarkStart w:id="89" w:name="_Toc2571646"/>
      <w:bookmarkStart w:id="90" w:name="_Toc171504311"/>
      <w:r w:rsidRPr="002B5ED5">
        <w:rPr>
          <w:bCs/>
          <w:sz w:val="22"/>
          <w:szCs w:val="22"/>
        </w:rPr>
        <w:t>FLEXIBLE GROUP SUMMARY TABLE</w:t>
      </w:r>
      <w:bookmarkEnd w:id="89"/>
      <w:bookmarkEnd w:id="90"/>
    </w:p>
    <w:p w14:paraId="7C01CCD0"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C1B2FA3" w14:textId="77777777" w:rsidR="0034744B" w:rsidRPr="003A327D" w:rsidRDefault="0034744B" w:rsidP="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4770"/>
        <w:gridCol w:w="2700"/>
      </w:tblGrid>
      <w:tr w:rsidR="00234667" w14:paraId="7FD65527" w14:textId="77777777" w:rsidTr="00B567E4">
        <w:trPr>
          <w:cantSplit/>
          <w:tblHeader/>
        </w:trPr>
        <w:tc>
          <w:tcPr>
            <w:tcW w:w="2700" w:type="dxa"/>
            <w:tcBorders>
              <w:top w:val="double" w:sz="6" w:space="0" w:color="auto"/>
              <w:bottom w:val="double" w:sz="4" w:space="0" w:color="auto"/>
            </w:tcBorders>
            <w:shd w:val="pct10" w:color="auto" w:fill="auto"/>
          </w:tcPr>
          <w:p w14:paraId="69FF6597" w14:textId="77777777" w:rsidR="00234667" w:rsidRPr="006D3561" w:rsidRDefault="00234667" w:rsidP="00991194">
            <w:pPr>
              <w:jc w:val="center"/>
              <w:rPr>
                <w:rFonts w:cs="Arial"/>
                <w:b/>
                <w:sz w:val="20"/>
              </w:rPr>
            </w:pPr>
            <w:r w:rsidRPr="006D3561">
              <w:rPr>
                <w:rFonts w:cs="Arial"/>
                <w:b/>
                <w:sz w:val="20"/>
              </w:rPr>
              <w:t>Flexible Group ID</w:t>
            </w:r>
          </w:p>
        </w:tc>
        <w:tc>
          <w:tcPr>
            <w:tcW w:w="4770" w:type="dxa"/>
            <w:tcBorders>
              <w:top w:val="double" w:sz="6" w:space="0" w:color="auto"/>
              <w:bottom w:val="double" w:sz="4" w:space="0" w:color="auto"/>
            </w:tcBorders>
            <w:shd w:val="pct10" w:color="auto" w:fill="auto"/>
          </w:tcPr>
          <w:p w14:paraId="05E948EC"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619F2AE6" w14:textId="77777777" w:rsidR="00234667" w:rsidRPr="006D3561" w:rsidRDefault="00234667" w:rsidP="00991194">
            <w:pPr>
              <w:jc w:val="center"/>
              <w:rPr>
                <w:rFonts w:cs="Arial"/>
                <w:b/>
                <w:sz w:val="20"/>
              </w:rPr>
            </w:pPr>
            <w:r w:rsidRPr="006D3561">
              <w:rPr>
                <w:rFonts w:cs="Arial"/>
                <w:b/>
                <w:sz w:val="20"/>
              </w:rPr>
              <w:t>Associated</w:t>
            </w:r>
          </w:p>
          <w:p w14:paraId="323D96FE" w14:textId="77777777" w:rsidR="00234667" w:rsidRPr="006D3561" w:rsidRDefault="00234667" w:rsidP="00991194">
            <w:pPr>
              <w:jc w:val="center"/>
              <w:rPr>
                <w:rFonts w:cs="Arial"/>
                <w:b/>
                <w:sz w:val="20"/>
              </w:rPr>
            </w:pPr>
            <w:r w:rsidRPr="006D3561">
              <w:rPr>
                <w:rFonts w:cs="Arial"/>
                <w:b/>
                <w:sz w:val="20"/>
              </w:rPr>
              <w:t>Emission Unit IDs</w:t>
            </w:r>
          </w:p>
        </w:tc>
      </w:tr>
      <w:tr w:rsidR="007660A1" w14:paraId="4E15C7E3" w14:textId="77777777" w:rsidTr="00B567E4">
        <w:trPr>
          <w:cantSplit/>
        </w:trPr>
        <w:tc>
          <w:tcPr>
            <w:tcW w:w="2700" w:type="dxa"/>
            <w:tcBorders>
              <w:top w:val="nil"/>
              <w:bottom w:val="nil"/>
            </w:tcBorders>
          </w:tcPr>
          <w:p w14:paraId="04690FF3" w14:textId="77777777" w:rsidR="007660A1" w:rsidRPr="008451F7" w:rsidRDefault="007660A1" w:rsidP="000810E8">
            <w:pPr>
              <w:rPr>
                <w:rFonts w:cs="Arial"/>
                <w:sz w:val="20"/>
              </w:rPr>
            </w:pPr>
            <w:r w:rsidRPr="008451F7">
              <w:rPr>
                <w:rFonts w:cs="Arial"/>
                <w:sz w:val="20"/>
              </w:rPr>
              <w:t>FG</w:t>
            </w:r>
            <w:r w:rsidR="00B514F2" w:rsidRPr="008451F7">
              <w:rPr>
                <w:rFonts w:cs="Arial"/>
                <w:sz w:val="20"/>
              </w:rPr>
              <w:t>-</w:t>
            </w:r>
            <w:r w:rsidRPr="008451F7">
              <w:rPr>
                <w:rFonts w:cs="Arial"/>
                <w:sz w:val="20"/>
              </w:rPr>
              <w:t>PHASE2</w:t>
            </w:r>
          </w:p>
          <w:p w14:paraId="5C8DB2ED" w14:textId="45ED4EBD" w:rsidR="00052829" w:rsidRPr="008451F7" w:rsidRDefault="000926DF" w:rsidP="000810E8">
            <w:pPr>
              <w:rPr>
                <w:rFonts w:cs="Arial"/>
                <w:sz w:val="20"/>
              </w:rPr>
            </w:pPr>
            <w:r w:rsidRPr="008451F7">
              <w:rPr>
                <w:rFonts w:cs="Arial"/>
                <w:sz w:val="20"/>
              </w:rPr>
              <w:t xml:space="preserve"> </w:t>
            </w:r>
            <w:r w:rsidR="00052829" w:rsidRPr="008451F7">
              <w:rPr>
                <w:rFonts w:cs="Arial"/>
                <w:sz w:val="20"/>
              </w:rPr>
              <w:t xml:space="preserve"> </w:t>
            </w:r>
          </w:p>
        </w:tc>
        <w:tc>
          <w:tcPr>
            <w:tcW w:w="4770" w:type="dxa"/>
            <w:tcBorders>
              <w:top w:val="nil"/>
              <w:bottom w:val="nil"/>
            </w:tcBorders>
          </w:tcPr>
          <w:p w14:paraId="43160E61" w14:textId="02231CBB" w:rsidR="007660A1" w:rsidRPr="008451F7" w:rsidRDefault="000926DF" w:rsidP="001606AD">
            <w:pPr>
              <w:rPr>
                <w:rFonts w:cs="Arial"/>
                <w:sz w:val="20"/>
              </w:rPr>
            </w:pPr>
            <w:r w:rsidRPr="008451F7">
              <w:rPr>
                <w:sz w:val="20"/>
              </w:rPr>
              <w:t>Phase II dynamometers used to test automatic transmissions.</w:t>
            </w:r>
          </w:p>
        </w:tc>
        <w:tc>
          <w:tcPr>
            <w:tcW w:w="2700" w:type="dxa"/>
            <w:tcBorders>
              <w:top w:val="nil"/>
              <w:bottom w:val="nil"/>
            </w:tcBorders>
          </w:tcPr>
          <w:p w14:paraId="38FD3B08" w14:textId="10918D0A" w:rsidR="000926DF" w:rsidRPr="008451F7" w:rsidRDefault="000926DF" w:rsidP="000926DF">
            <w:pPr>
              <w:rPr>
                <w:rFonts w:eastAsiaTheme="minorHAnsi" w:cs="Arial"/>
                <w:sz w:val="20"/>
                <w:szCs w:val="22"/>
              </w:rPr>
            </w:pPr>
            <w:r w:rsidRPr="008451F7">
              <w:rPr>
                <w:rFonts w:eastAsiaTheme="minorHAnsi" w:cs="Arial"/>
                <w:sz w:val="20"/>
                <w:szCs w:val="22"/>
              </w:rPr>
              <w:t>EU-TestCell_A3,</w:t>
            </w:r>
          </w:p>
          <w:p w14:paraId="65CE689C" w14:textId="77777777" w:rsidR="000926DF" w:rsidRPr="008451F7" w:rsidRDefault="000926DF" w:rsidP="000926DF">
            <w:pPr>
              <w:rPr>
                <w:rFonts w:eastAsiaTheme="minorHAnsi" w:cs="Arial"/>
                <w:sz w:val="20"/>
                <w:szCs w:val="22"/>
              </w:rPr>
            </w:pPr>
            <w:r w:rsidRPr="008451F7">
              <w:rPr>
                <w:rFonts w:eastAsiaTheme="minorHAnsi" w:cs="Arial"/>
                <w:sz w:val="20"/>
                <w:szCs w:val="22"/>
              </w:rPr>
              <w:t>EU-TestCell_A4,</w:t>
            </w:r>
          </w:p>
          <w:p w14:paraId="3A902414" w14:textId="77777777" w:rsidR="000926DF" w:rsidRPr="008451F7" w:rsidRDefault="000926DF" w:rsidP="000926DF">
            <w:pPr>
              <w:rPr>
                <w:rFonts w:eastAsiaTheme="minorHAnsi" w:cs="Arial"/>
                <w:sz w:val="20"/>
                <w:szCs w:val="22"/>
              </w:rPr>
            </w:pPr>
            <w:r w:rsidRPr="008451F7">
              <w:rPr>
                <w:rFonts w:eastAsiaTheme="minorHAnsi" w:cs="Arial"/>
                <w:sz w:val="20"/>
                <w:szCs w:val="22"/>
              </w:rPr>
              <w:t>EU-TestCell_A5,</w:t>
            </w:r>
          </w:p>
          <w:p w14:paraId="46C4F353" w14:textId="77777777" w:rsidR="000926DF" w:rsidRPr="008451F7" w:rsidRDefault="000926DF" w:rsidP="000926DF">
            <w:pPr>
              <w:rPr>
                <w:rFonts w:eastAsiaTheme="minorHAnsi" w:cs="Arial"/>
                <w:sz w:val="20"/>
                <w:szCs w:val="22"/>
              </w:rPr>
            </w:pPr>
            <w:r w:rsidRPr="008451F7">
              <w:rPr>
                <w:rFonts w:eastAsiaTheme="minorHAnsi" w:cs="Arial"/>
                <w:sz w:val="20"/>
                <w:szCs w:val="22"/>
              </w:rPr>
              <w:t>EU-TestCell_A6,</w:t>
            </w:r>
          </w:p>
          <w:p w14:paraId="0CB78BC0" w14:textId="77777777" w:rsidR="000926DF" w:rsidRPr="008451F7" w:rsidRDefault="000926DF" w:rsidP="000926DF">
            <w:pPr>
              <w:rPr>
                <w:rFonts w:eastAsiaTheme="minorHAnsi" w:cs="Arial"/>
                <w:sz w:val="20"/>
                <w:szCs w:val="22"/>
              </w:rPr>
            </w:pPr>
            <w:r w:rsidRPr="008451F7">
              <w:rPr>
                <w:rFonts w:eastAsiaTheme="minorHAnsi" w:cs="Arial"/>
                <w:sz w:val="20"/>
                <w:szCs w:val="22"/>
              </w:rPr>
              <w:t>EU-TestCell_A7,</w:t>
            </w:r>
          </w:p>
          <w:p w14:paraId="7878FAFF" w14:textId="77777777" w:rsidR="000926DF" w:rsidRPr="008451F7" w:rsidRDefault="000926DF" w:rsidP="000926DF">
            <w:pPr>
              <w:rPr>
                <w:rFonts w:eastAsiaTheme="minorHAnsi" w:cs="Arial"/>
                <w:sz w:val="20"/>
                <w:szCs w:val="22"/>
              </w:rPr>
            </w:pPr>
            <w:r w:rsidRPr="008451F7">
              <w:rPr>
                <w:rFonts w:eastAsiaTheme="minorHAnsi" w:cs="Arial"/>
                <w:sz w:val="20"/>
                <w:szCs w:val="22"/>
              </w:rPr>
              <w:t>EU-TestCell_A8,</w:t>
            </w:r>
          </w:p>
          <w:p w14:paraId="5441F5F5" w14:textId="77777777" w:rsidR="000926DF" w:rsidRPr="008451F7" w:rsidRDefault="000926DF" w:rsidP="000926DF">
            <w:pPr>
              <w:rPr>
                <w:rFonts w:eastAsiaTheme="minorHAnsi" w:cs="Arial"/>
                <w:sz w:val="20"/>
                <w:szCs w:val="22"/>
              </w:rPr>
            </w:pPr>
            <w:r w:rsidRPr="008451F7">
              <w:rPr>
                <w:rFonts w:eastAsiaTheme="minorHAnsi" w:cs="Arial"/>
                <w:sz w:val="20"/>
                <w:szCs w:val="22"/>
              </w:rPr>
              <w:t>EU-TestCell_B1,</w:t>
            </w:r>
          </w:p>
          <w:p w14:paraId="01859272" w14:textId="77777777" w:rsidR="000926DF" w:rsidRPr="008451F7" w:rsidRDefault="000926DF" w:rsidP="000926DF">
            <w:pPr>
              <w:rPr>
                <w:rFonts w:eastAsiaTheme="minorHAnsi" w:cs="Arial"/>
                <w:sz w:val="20"/>
                <w:szCs w:val="22"/>
              </w:rPr>
            </w:pPr>
            <w:r w:rsidRPr="008451F7">
              <w:rPr>
                <w:rFonts w:eastAsiaTheme="minorHAnsi" w:cs="Arial"/>
                <w:sz w:val="20"/>
                <w:szCs w:val="22"/>
              </w:rPr>
              <w:t>EU-TestCell_B2,</w:t>
            </w:r>
          </w:p>
          <w:p w14:paraId="7C4FDC1A" w14:textId="77777777" w:rsidR="000926DF" w:rsidRPr="008451F7" w:rsidRDefault="000926DF" w:rsidP="000926DF">
            <w:pPr>
              <w:rPr>
                <w:rFonts w:eastAsiaTheme="minorHAnsi" w:cs="Arial"/>
                <w:sz w:val="20"/>
                <w:szCs w:val="22"/>
              </w:rPr>
            </w:pPr>
            <w:r w:rsidRPr="008451F7">
              <w:rPr>
                <w:rFonts w:eastAsiaTheme="minorHAnsi" w:cs="Arial"/>
                <w:sz w:val="20"/>
                <w:szCs w:val="22"/>
              </w:rPr>
              <w:t>EU-TestCell_B3,</w:t>
            </w:r>
          </w:p>
          <w:p w14:paraId="1EBBD699" w14:textId="77777777" w:rsidR="000926DF" w:rsidRPr="008451F7" w:rsidRDefault="000926DF" w:rsidP="000926DF">
            <w:pPr>
              <w:rPr>
                <w:rFonts w:eastAsiaTheme="minorHAnsi" w:cs="Arial"/>
                <w:sz w:val="20"/>
                <w:szCs w:val="22"/>
              </w:rPr>
            </w:pPr>
            <w:r w:rsidRPr="008451F7">
              <w:rPr>
                <w:rFonts w:eastAsiaTheme="minorHAnsi" w:cs="Arial"/>
                <w:sz w:val="20"/>
                <w:szCs w:val="22"/>
              </w:rPr>
              <w:t>EU-TestCell_F1,</w:t>
            </w:r>
          </w:p>
          <w:p w14:paraId="2724620F" w14:textId="77777777" w:rsidR="000926DF" w:rsidRPr="008451F7" w:rsidRDefault="000926DF" w:rsidP="000926DF">
            <w:pPr>
              <w:rPr>
                <w:rFonts w:eastAsiaTheme="minorHAnsi" w:cs="Arial"/>
                <w:sz w:val="20"/>
                <w:szCs w:val="22"/>
              </w:rPr>
            </w:pPr>
            <w:r w:rsidRPr="008451F7">
              <w:rPr>
                <w:rFonts w:eastAsiaTheme="minorHAnsi" w:cs="Arial"/>
                <w:sz w:val="20"/>
                <w:szCs w:val="22"/>
              </w:rPr>
              <w:t>EU-TestCell_F2,</w:t>
            </w:r>
          </w:p>
          <w:p w14:paraId="39D28EF3" w14:textId="77777777" w:rsidR="000926DF" w:rsidRPr="008451F7" w:rsidRDefault="000926DF" w:rsidP="000926DF">
            <w:pPr>
              <w:rPr>
                <w:rFonts w:eastAsiaTheme="minorHAnsi" w:cs="Arial"/>
                <w:sz w:val="20"/>
                <w:szCs w:val="22"/>
              </w:rPr>
            </w:pPr>
            <w:r w:rsidRPr="008451F7">
              <w:rPr>
                <w:rFonts w:eastAsiaTheme="minorHAnsi" w:cs="Arial"/>
                <w:sz w:val="20"/>
                <w:szCs w:val="22"/>
              </w:rPr>
              <w:t>EU-TestCell_TC4,</w:t>
            </w:r>
          </w:p>
          <w:p w14:paraId="5DC2CE47" w14:textId="77777777" w:rsidR="000926DF" w:rsidRPr="008451F7" w:rsidRDefault="000926DF" w:rsidP="000926DF">
            <w:pPr>
              <w:rPr>
                <w:rFonts w:eastAsiaTheme="minorHAnsi" w:cs="Arial"/>
                <w:sz w:val="20"/>
                <w:szCs w:val="22"/>
              </w:rPr>
            </w:pPr>
            <w:r w:rsidRPr="008451F7">
              <w:rPr>
                <w:rFonts w:eastAsiaTheme="minorHAnsi" w:cs="Arial"/>
                <w:sz w:val="20"/>
                <w:szCs w:val="22"/>
              </w:rPr>
              <w:t>EU-TestCell_I3,</w:t>
            </w:r>
          </w:p>
          <w:p w14:paraId="15705702" w14:textId="77777777" w:rsidR="000926DF" w:rsidRPr="008451F7" w:rsidRDefault="000926DF" w:rsidP="000926DF">
            <w:pPr>
              <w:rPr>
                <w:rFonts w:eastAsiaTheme="minorHAnsi" w:cs="Arial"/>
                <w:sz w:val="20"/>
                <w:szCs w:val="22"/>
              </w:rPr>
            </w:pPr>
            <w:r w:rsidRPr="008451F7">
              <w:rPr>
                <w:rFonts w:eastAsiaTheme="minorHAnsi" w:cs="Arial"/>
                <w:sz w:val="20"/>
                <w:szCs w:val="22"/>
              </w:rPr>
              <w:t>EU-TestCell_I5,</w:t>
            </w:r>
          </w:p>
          <w:p w14:paraId="1CFCADD9" w14:textId="77777777" w:rsidR="000926DF" w:rsidRPr="008451F7" w:rsidRDefault="000926DF" w:rsidP="000926DF">
            <w:pPr>
              <w:rPr>
                <w:rFonts w:eastAsiaTheme="minorHAnsi" w:cs="Arial"/>
                <w:sz w:val="20"/>
                <w:szCs w:val="22"/>
              </w:rPr>
            </w:pPr>
            <w:r w:rsidRPr="008451F7">
              <w:rPr>
                <w:rFonts w:eastAsiaTheme="minorHAnsi" w:cs="Arial"/>
                <w:sz w:val="20"/>
                <w:szCs w:val="22"/>
              </w:rPr>
              <w:t>EU-TestCell_I6,</w:t>
            </w:r>
          </w:p>
          <w:p w14:paraId="728AB384" w14:textId="34BBA02D" w:rsidR="007660A1" w:rsidRPr="008451F7" w:rsidRDefault="000926DF" w:rsidP="000926DF">
            <w:pPr>
              <w:rPr>
                <w:rFonts w:eastAsiaTheme="minorHAnsi" w:cs="Arial"/>
                <w:sz w:val="20"/>
                <w:szCs w:val="22"/>
              </w:rPr>
            </w:pPr>
            <w:r w:rsidRPr="008451F7">
              <w:rPr>
                <w:rFonts w:eastAsiaTheme="minorHAnsi" w:cs="Arial"/>
                <w:sz w:val="20"/>
                <w:szCs w:val="22"/>
              </w:rPr>
              <w:t>EU-TestCell_T2</w:t>
            </w:r>
          </w:p>
        </w:tc>
      </w:tr>
      <w:tr w:rsidR="007660A1" w:rsidRPr="008C6DAC" w14:paraId="63228BF7" w14:textId="77777777" w:rsidTr="00B567E4">
        <w:trPr>
          <w:cantSplit/>
        </w:trPr>
        <w:tc>
          <w:tcPr>
            <w:tcW w:w="2700" w:type="dxa"/>
          </w:tcPr>
          <w:p w14:paraId="34A22FE6" w14:textId="77777777" w:rsidR="007660A1" w:rsidRPr="008451F7" w:rsidRDefault="007660A1" w:rsidP="000810E8">
            <w:pPr>
              <w:rPr>
                <w:rFonts w:cs="Arial"/>
                <w:sz w:val="20"/>
              </w:rPr>
            </w:pPr>
            <w:bookmarkStart w:id="91" w:name="_Hlk158382021"/>
            <w:r w:rsidRPr="008451F7">
              <w:rPr>
                <w:rFonts w:cs="Arial"/>
                <w:sz w:val="20"/>
              </w:rPr>
              <w:t>FG-PHASE3</w:t>
            </w:r>
          </w:p>
        </w:tc>
        <w:tc>
          <w:tcPr>
            <w:tcW w:w="4770" w:type="dxa"/>
          </w:tcPr>
          <w:p w14:paraId="4D145BA0" w14:textId="72527D0A" w:rsidR="007660A1" w:rsidRPr="008451F7" w:rsidRDefault="00C71B3C" w:rsidP="00B514F2">
            <w:pPr>
              <w:rPr>
                <w:rFonts w:cs="Arial"/>
                <w:sz w:val="20"/>
              </w:rPr>
            </w:pPr>
            <w:r w:rsidRPr="008451F7">
              <w:rPr>
                <w:sz w:val="20"/>
              </w:rPr>
              <w:t>Dynamometer testing facilities that include 20 engine</w:t>
            </w:r>
            <w:r w:rsidRPr="008451F7">
              <w:rPr>
                <w:sz w:val="20"/>
              </w:rPr>
              <w:noBreakHyphen/>
              <w:t>driven and engine-only dynamometer test cells.  Three regenerative thermal oxidizers are used to control hydrocarbon and carbon monoxide emissions from the Phase 3 and Phase 3A test cells.</w:t>
            </w:r>
          </w:p>
        </w:tc>
        <w:tc>
          <w:tcPr>
            <w:tcW w:w="2700" w:type="dxa"/>
          </w:tcPr>
          <w:p w14:paraId="1FA7D321" w14:textId="26B0739F" w:rsidR="00244F4F" w:rsidRPr="008C6DAC" w:rsidRDefault="005477A1" w:rsidP="00C71B3C">
            <w:pPr>
              <w:rPr>
                <w:sz w:val="20"/>
              </w:rPr>
            </w:pPr>
            <w:r w:rsidRPr="008C6DAC">
              <w:rPr>
                <w:sz w:val="20"/>
              </w:rPr>
              <w:t>EU-TestCel</w:t>
            </w:r>
            <w:r w:rsidR="004E42E8" w:rsidRPr="008C6DAC">
              <w:rPr>
                <w:sz w:val="20"/>
              </w:rPr>
              <w:t>l_</w:t>
            </w:r>
            <w:r w:rsidRPr="008C6DAC">
              <w:rPr>
                <w:sz w:val="20"/>
              </w:rPr>
              <w:t>E3</w:t>
            </w:r>
          </w:p>
          <w:p w14:paraId="7D686970" w14:textId="189A6321" w:rsidR="005477A1" w:rsidRPr="008C6DAC" w:rsidRDefault="005477A1" w:rsidP="00C71B3C">
            <w:pPr>
              <w:rPr>
                <w:sz w:val="20"/>
              </w:rPr>
            </w:pPr>
            <w:r w:rsidRPr="008C6DAC">
              <w:rPr>
                <w:sz w:val="20"/>
              </w:rPr>
              <w:t>EU-TestCel</w:t>
            </w:r>
            <w:r w:rsidR="004E42E8" w:rsidRPr="008C6DAC">
              <w:rPr>
                <w:sz w:val="20"/>
              </w:rPr>
              <w:t>l_B4</w:t>
            </w:r>
          </w:p>
          <w:p w14:paraId="58F0FCA1" w14:textId="1333047D" w:rsidR="004E42E8" w:rsidRPr="008C6DAC" w:rsidRDefault="004E42E8" w:rsidP="004E42E8">
            <w:pPr>
              <w:rPr>
                <w:rFonts w:cs="Arial"/>
                <w:sz w:val="20"/>
              </w:rPr>
            </w:pPr>
            <w:r w:rsidRPr="008C6DAC">
              <w:rPr>
                <w:sz w:val="20"/>
              </w:rPr>
              <w:t>EU-TestCell_B5</w:t>
            </w:r>
          </w:p>
          <w:p w14:paraId="4203B066" w14:textId="19F28E5D" w:rsidR="005477A1" w:rsidRPr="008C6DAC" w:rsidRDefault="005477A1" w:rsidP="00C71B3C">
            <w:pPr>
              <w:rPr>
                <w:sz w:val="20"/>
              </w:rPr>
            </w:pPr>
            <w:r w:rsidRPr="008C6DAC">
              <w:rPr>
                <w:sz w:val="20"/>
              </w:rPr>
              <w:t>EU-TestCel</w:t>
            </w:r>
            <w:r w:rsidR="004E42E8" w:rsidRPr="008C6DAC">
              <w:rPr>
                <w:sz w:val="20"/>
              </w:rPr>
              <w:t>l_E4</w:t>
            </w:r>
          </w:p>
          <w:p w14:paraId="6B67564F" w14:textId="6D9ADB92" w:rsidR="005477A1" w:rsidRPr="008C6DAC" w:rsidRDefault="005477A1" w:rsidP="00C71B3C">
            <w:pPr>
              <w:rPr>
                <w:sz w:val="20"/>
              </w:rPr>
            </w:pPr>
            <w:r w:rsidRPr="008C6DAC">
              <w:rPr>
                <w:sz w:val="20"/>
              </w:rPr>
              <w:t>EU-TestCel</w:t>
            </w:r>
            <w:r w:rsidR="004E42E8" w:rsidRPr="008C6DAC">
              <w:rPr>
                <w:sz w:val="20"/>
              </w:rPr>
              <w:t>l_F3</w:t>
            </w:r>
          </w:p>
          <w:p w14:paraId="0F658610" w14:textId="49351AAE" w:rsidR="005477A1" w:rsidRPr="008C6DAC" w:rsidRDefault="005477A1" w:rsidP="00C71B3C">
            <w:pPr>
              <w:rPr>
                <w:sz w:val="20"/>
              </w:rPr>
            </w:pPr>
            <w:r w:rsidRPr="008C6DAC">
              <w:rPr>
                <w:sz w:val="20"/>
              </w:rPr>
              <w:t>EU-TestCel</w:t>
            </w:r>
            <w:r w:rsidR="004E42E8" w:rsidRPr="008C6DAC">
              <w:rPr>
                <w:sz w:val="20"/>
              </w:rPr>
              <w:t>l_F4</w:t>
            </w:r>
          </w:p>
          <w:p w14:paraId="76ED6CAE" w14:textId="4D7FA93E" w:rsidR="005477A1" w:rsidRPr="008C6DAC" w:rsidRDefault="005477A1" w:rsidP="00C71B3C">
            <w:pPr>
              <w:rPr>
                <w:sz w:val="20"/>
              </w:rPr>
            </w:pPr>
            <w:r w:rsidRPr="008C6DAC">
              <w:rPr>
                <w:sz w:val="20"/>
              </w:rPr>
              <w:t>EU-TestCel</w:t>
            </w:r>
            <w:r w:rsidR="004E42E8" w:rsidRPr="008C6DAC">
              <w:rPr>
                <w:sz w:val="20"/>
              </w:rPr>
              <w:t>l_I12</w:t>
            </w:r>
          </w:p>
          <w:p w14:paraId="6F09CD1E" w14:textId="60B29858" w:rsidR="005477A1" w:rsidRPr="008C6DAC" w:rsidRDefault="005477A1" w:rsidP="00C71B3C">
            <w:pPr>
              <w:rPr>
                <w:sz w:val="20"/>
              </w:rPr>
            </w:pPr>
            <w:r w:rsidRPr="008C6DAC">
              <w:rPr>
                <w:sz w:val="20"/>
              </w:rPr>
              <w:t>EU-TestCel</w:t>
            </w:r>
            <w:r w:rsidR="004E42E8" w:rsidRPr="008C6DAC">
              <w:rPr>
                <w:sz w:val="20"/>
              </w:rPr>
              <w:t>l_I13</w:t>
            </w:r>
          </w:p>
          <w:p w14:paraId="4AC53403" w14:textId="5011BA2E" w:rsidR="005477A1" w:rsidRPr="008C6DAC" w:rsidRDefault="005477A1" w:rsidP="00C71B3C">
            <w:pPr>
              <w:rPr>
                <w:sz w:val="20"/>
              </w:rPr>
            </w:pPr>
            <w:r w:rsidRPr="008C6DAC">
              <w:rPr>
                <w:sz w:val="20"/>
              </w:rPr>
              <w:t>EU-TestCel</w:t>
            </w:r>
            <w:r w:rsidR="004E42E8" w:rsidRPr="008C6DAC">
              <w:rPr>
                <w:sz w:val="20"/>
              </w:rPr>
              <w:t>l_I11</w:t>
            </w:r>
          </w:p>
          <w:p w14:paraId="13E10B89" w14:textId="279A1FFA" w:rsidR="005477A1" w:rsidRPr="008C6DAC" w:rsidRDefault="005477A1" w:rsidP="00C71B3C">
            <w:pPr>
              <w:rPr>
                <w:sz w:val="20"/>
              </w:rPr>
            </w:pPr>
            <w:r w:rsidRPr="008C6DAC">
              <w:rPr>
                <w:sz w:val="20"/>
              </w:rPr>
              <w:t>EU-TestCel</w:t>
            </w:r>
            <w:r w:rsidR="004E42E8" w:rsidRPr="008C6DAC">
              <w:rPr>
                <w:sz w:val="20"/>
              </w:rPr>
              <w:t>l_I14</w:t>
            </w:r>
          </w:p>
          <w:p w14:paraId="1CF4C997" w14:textId="33441A8A" w:rsidR="005477A1" w:rsidRPr="008C6DAC" w:rsidRDefault="005477A1" w:rsidP="00C71B3C">
            <w:pPr>
              <w:rPr>
                <w:sz w:val="20"/>
              </w:rPr>
            </w:pPr>
            <w:r w:rsidRPr="008C6DAC">
              <w:rPr>
                <w:sz w:val="20"/>
              </w:rPr>
              <w:t>EU-TestCel</w:t>
            </w:r>
            <w:r w:rsidR="004E42E8" w:rsidRPr="008C6DAC">
              <w:rPr>
                <w:sz w:val="20"/>
              </w:rPr>
              <w:t>l_I15</w:t>
            </w:r>
          </w:p>
          <w:p w14:paraId="31349A01" w14:textId="4F62EEB8" w:rsidR="005477A1" w:rsidRPr="008C6DAC" w:rsidRDefault="005477A1" w:rsidP="00C71B3C">
            <w:pPr>
              <w:rPr>
                <w:sz w:val="20"/>
              </w:rPr>
            </w:pPr>
            <w:r w:rsidRPr="008C6DAC">
              <w:rPr>
                <w:sz w:val="20"/>
              </w:rPr>
              <w:t>EU-TestCel</w:t>
            </w:r>
            <w:r w:rsidR="004E42E8" w:rsidRPr="008C6DAC">
              <w:rPr>
                <w:sz w:val="20"/>
              </w:rPr>
              <w:t>l_I16</w:t>
            </w:r>
          </w:p>
          <w:p w14:paraId="22FA1F1B" w14:textId="2CF29CCB" w:rsidR="005477A1" w:rsidRPr="008C6DAC" w:rsidRDefault="005477A1" w:rsidP="00C71B3C">
            <w:pPr>
              <w:rPr>
                <w:sz w:val="20"/>
              </w:rPr>
            </w:pPr>
            <w:r w:rsidRPr="008C6DAC">
              <w:rPr>
                <w:sz w:val="20"/>
              </w:rPr>
              <w:t>EU-TestCel</w:t>
            </w:r>
            <w:r w:rsidR="004E42E8" w:rsidRPr="008C6DAC">
              <w:rPr>
                <w:sz w:val="20"/>
              </w:rPr>
              <w:t>l_I18</w:t>
            </w:r>
          </w:p>
          <w:p w14:paraId="1FE00DCA" w14:textId="2DC7DB87" w:rsidR="005477A1" w:rsidRPr="008C6DAC" w:rsidRDefault="005477A1" w:rsidP="00C71B3C">
            <w:pPr>
              <w:rPr>
                <w:sz w:val="20"/>
              </w:rPr>
            </w:pPr>
            <w:r w:rsidRPr="008C6DAC">
              <w:rPr>
                <w:sz w:val="20"/>
              </w:rPr>
              <w:t>EU-TestCel</w:t>
            </w:r>
            <w:r w:rsidR="004E42E8" w:rsidRPr="008C6DAC">
              <w:rPr>
                <w:sz w:val="20"/>
              </w:rPr>
              <w:t>l_I7</w:t>
            </w:r>
          </w:p>
          <w:p w14:paraId="1CC261DC" w14:textId="0EBA0F08" w:rsidR="005477A1" w:rsidRPr="008C6DAC" w:rsidRDefault="005477A1" w:rsidP="00C71B3C">
            <w:pPr>
              <w:rPr>
                <w:sz w:val="20"/>
              </w:rPr>
            </w:pPr>
            <w:r w:rsidRPr="008C6DAC">
              <w:rPr>
                <w:sz w:val="20"/>
              </w:rPr>
              <w:t>EU-TestCel</w:t>
            </w:r>
            <w:r w:rsidR="004E42E8" w:rsidRPr="008C6DAC">
              <w:rPr>
                <w:sz w:val="20"/>
              </w:rPr>
              <w:t>l_I8</w:t>
            </w:r>
          </w:p>
          <w:p w14:paraId="145E7547" w14:textId="64E66B72" w:rsidR="005477A1" w:rsidRPr="008C6DAC" w:rsidRDefault="005477A1" w:rsidP="00C71B3C">
            <w:pPr>
              <w:rPr>
                <w:sz w:val="20"/>
              </w:rPr>
            </w:pPr>
            <w:r w:rsidRPr="008C6DAC">
              <w:rPr>
                <w:sz w:val="20"/>
              </w:rPr>
              <w:t>EU-TestCel</w:t>
            </w:r>
            <w:r w:rsidR="004E42E8" w:rsidRPr="008C6DAC">
              <w:rPr>
                <w:sz w:val="20"/>
              </w:rPr>
              <w:t>l_I9</w:t>
            </w:r>
          </w:p>
          <w:p w14:paraId="420EA13E" w14:textId="22AC8E97" w:rsidR="005477A1" w:rsidRPr="008C6DAC" w:rsidRDefault="005477A1" w:rsidP="00C71B3C">
            <w:pPr>
              <w:rPr>
                <w:sz w:val="20"/>
              </w:rPr>
            </w:pPr>
            <w:r w:rsidRPr="008C6DAC">
              <w:rPr>
                <w:sz w:val="20"/>
              </w:rPr>
              <w:t>EU-TestCel</w:t>
            </w:r>
            <w:r w:rsidR="004E42E8" w:rsidRPr="008C6DAC">
              <w:rPr>
                <w:sz w:val="20"/>
              </w:rPr>
              <w:t>l_I19</w:t>
            </w:r>
          </w:p>
          <w:p w14:paraId="7B8FEC87" w14:textId="46F8177C" w:rsidR="005477A1" w:rsidRPr="008C6DAC" w:rsidRDefault="005477A1" w:rsidP="00C71B3C">
            <w:pPr>
              <w:rPr>
                <w:sz w:val="20"/>
              </w:rPr>
            </w:pPr>
            <w:r w:rsidRPr="008C6DAC">
              <w:rPr>
                <w:sz w:val="20"/>
              </w:rPr>
              <w:t>EU-TestCel</w:t>
            </w:r>
            <w:r w:rsidR="004E42E8" w:rsidRPr="008C6DAC">
              <w:rPr>
                <w:sz w:val="20"/>
              </w:rPr>
              <w:t>l_I20</w:t>
            </w:r>
          </w:p>
          <w:p w14:paraId="4CAB6670" w14:textId="62C25C9C" w:rsidR="005477A1" w:rsidRPr="008C6DAC" w:rsidRDefault="005477A1" w:rsidP="00C71B3C">
            <w:pPr>
              <w:rPr>
                <w:sz w:val="20"/>
              </w:rPr>
            </w:pPr>
            <w:r w:rsidRPr="008C6DAC">
              <w:rPr>
                <w:sz w:val="20"/>
              </w:rPr>
              <w:t>EU-TestCel</w:t>
            </w:r>
            <w:r w:rsidR="004E42E8" w:rsidRPr="008C6DAC">
              <w:rPr>
                <w:sz w:val="20"/>
              </w:rPr>
              <w:t>l_I10</w:t>
            </w:r>
          </w:p>
          <w:p w14:paraId="4B72F78D" w14:textId="6714701D" w:rsidR="005477A1" w:rsidRPr="008C6DAC" w:rsidRDefault="005477A1" w:rsidP="00C71B3C">
            <w:pPr>
              <w:rPr>
                <w:sz w:val="20"/>
              </w:rPr>
            </w:pPr>
            <w:r w:rsidRPr="008C6DAC">
              <w:rPr>
                <w:sz w:val="20"/>
              </w:rPr>
              <w:t>EU-TestCel</w:t>
            </w:r>
            <w:r w:rsidR="004E42E8" w:rsidRPr="008C6DAC">
              <w:rPr>
                <w:sz w:val="20"/>
              </w:rPr>
              <w:t>l_I17</w:t>
            </w:r>
          </w:p>
          <w:p w14:paraId="210BF77F" w14:textId="20DDEE84" w:rsidR="00244F4F" w:rsidRPr="008C6DAC" w:rsidRDefault="00244F4F" w:rsidP="00C71B3C">
            <w:pPr>
              <w:rPr>
                <w:rFonts w:cs="Arial"/>
                <w:sz w:val="20"/>
              </w:rPr>
            </w:pPr>
          </w:p>
        </w:tc>
      </w:tr>
      <w:bookmarkEnd w:id="91"/>
      <w:tr w:rsidR="007660A1" w14:paraId="43B9D11E" w14:textId="77777777" w:rsidTr="00B567E4">
        <w:trPr>
          <w:cantSplit/>
        </w:trPr>
        <w:tc>
          <w:tcPr>
            <w:tcW w:w="2700" w:type="dxa"/>
            <w:tcBorders>
              <w:top w:val="nil"/>
              <w:bottom w:val="single" w:sz="6" w:space="0" w:color="auto"/>
            </w:tcBorders>
          </w:tcPr>
          <w:p w14:paraId="3F6071D9" w14:textId="77777777" w:rsidR="007660A1" w:rsidRPr="008451F7" w:rsidRDefault="007660A1" w:rsidP="000810E8">
            <w:pPr>
              <w:rPr>
                <w:rFonts w:cs="Arial"/>
                <w:sz w:val="20"/>
              </w:rPr>
            </w:pPr>
            <w:r w:rsidRPr="008451F7">
              <w:rPr>
                <w:rFonts w:cs="Arial"/>
                <w:sz w:val="20"/>
              </w:rPr>
              <w:lastRenderedPageBreak/>
              <w:t>FG-PHASE3A</w:t>
            </w:r>
          </w:p>
        </w:tc>
        <w:tc>
          <w:tcPr>
            <w:tcW w:w="4770" w:type="dxa"/>
            <w:tcBorders>
              <w:top w:val="nil"/>
              <w:bottom w:val="single" w:sz="6" w:space="0" w:color="auto"/>
            </w:tcBorders>
          </w:tcPr>
          <w:p w14:paraId="71FC79FB" w14:textId="7ABDDE8C" w:rsidR="007660A1" w:rsidRPr="008451F7" w:rsidRDefault="00C71B3C" w:rsidP="000810E8">
            <w:pPr>
              <w:rPr>
                <w:rFonts w:cs="Arial"/>
                <w:sz w:val="20"/>
              </w:rPr>
            </w:pPr>
            <w:r w:rsidRPr="008451F7">
              <w:rPr>
                <w:sz w:val="20"/>
              </w:rPr>
              <w:t xml:space="preserve">Five dynamometers </w:t>
            </w:r>
            <w:r w:rsidR="00ED66E0" w:rsidRPr="008451F7">
              <w:rPr>
                <w:sz w:val="20"/>
              </w:rPr>
              <w:t>(1.526 MMB</w:t>
            </w:r>
            <w:r w:rsidR="00243999">
              <w:rPr>
                <w:sz w:val="20"/>
              </w:rPr>
              <w:t>TU</w:t>
            </w:r>
            <w:r w:rsidR="00ED66E0" w:rsidRPr="008451F7">
              <w:rPr>
                <w:sz w:val="20"/>
              </w:rPr>
              <w:t>/</w:t>
            </w:r>
            <w:proofErr w:type="spellStart"/>
            <w:r w:rsidR="00ED66E0" w:rsidRPr="008451F7">
              <w:rPr>
                <w:sz w:val="20"/>
              </w:rPr>
              <w:t>hr</w:t>
            </w:r>
            <w:proofErr w:type="spellEnd"/>
            <w:r w:rsidR="00ED66E0" w:rsidRPr="008451F7">
              <w:rPr>
                <w:sz w:val="20"/>
              </w:rPr>
              <w:t xml:space="preserve"> each) </w:t>
            </w:r>
            <w:r w:rsidRPr="008451F7">
              <w:rPr>
                <w:sz w:val="20"/>
              </w:rPr>
              <w:t>housed in the same building as the Phase 3 dynamometers, which were installed at a later date.  Three regenerative thermal oxidizers are used to control hydrocarbon and carbon monoxide emissions from the Phase 3 and Phase 3A test cells.</w:t>
            </w:r>
          </w:p>
        </w:tc>
        <w:tc>
          <w:tcPr>
            <w:tcW w:w="2700" w:type="dxa"/>
            <w:tcBorders>
              <w:top w:val="nil"/>
              <w:bottom w:val="single" w:sz="6" w:space="0" w:color="auto"/>
            </w:tcBorders>
          </w:tcPr>
          <w:p w14:paraId="68554152" w14:textId="77777777" w:rsidR="00C71B3C" w:rsidRPr="008451F7" w:rsidRDefault="00C71B3C" w:rsidP="00C71B3C">
            <w:pPr>
              <w:rPr>
                <w:rFonts w:eastAsiaTheme="minorHAnsi" w:cs="Arial"/>
                <w:sz w:val="20"/>
              </w:rPr>
            </w:pPr>
            <w:r w:rsidRPr="008451F7">
              <w:rPr>
                <w:rFonts w:eastAsiaTheme="minorHAnsi" w:cs="Arial"/>
                <w:sz w:val="20"/>
              </w:rPr>
              <w:t>EU-PHASE3-21,</w:t>
            </w:r>
          </w:p>
          <w:p w14:paraId="29B7D90E" w14:textId="77777777" w:rsidR="00C71B3C" w:rsidRPr="008451F7" w:rsidRDefault="00C71B3C" w:rsidP="00C71B3C">
            <w:pPr>
              <w:rPr>
                <w:rFonts w:eastAsiaTheme="minorHAnsi" w:cs="Arial"/>
                <w:sz w:val="20"/>
              </w:rPr>
            </w:pPr>
            <w:r w:rsidRPr="008451F7">
              <w:rPr>
                <w:rFonts w:eastAsiaTheme="minorHAnsi" w:cs="Arial"/>
                <w:sz w:val="20"/>
              </w:rPr>
              <w:t>EU-PHASE3-22,</w:t>
            </w:r>
          </w:p>
          <w:p w14:paraId="0D0EC801" w14:textId="77777777" w:rsidR="00C71B3C" w:rsidRPr="008451F7" w:rsidRDefault="00C71B3C" w:rsidP="00C71B3C">
            <w:pPr>
              <w:rPr>
                <w:rFonts w:eastAsiaTheme="minorHAnsi" w:cs="Arial"/>
                <w:sz w:val="20"/>
              </w:rPr>
            </w:pPr>
            <w:r w:rsidRPr="008451F7">
              <w:rPr>
                <w:rFonts w:eastAsiaTheme="minorHAnsi" w:cs="Arial"/>
                <w:sz w:val="20"/>
              </w:rPr>
              <w:t>EU-PHASE3-23,</w:t>
            </w:r>
          </w:p>
          <w:p w14:paraId="615FBC12" w14:textId="77777777" w:rsidR="00C71B3C" w:rsidRPr="008451F7" w:rsidRDefault="00C71B3C" w:rsidP="00C71B3C">
            <w:pPr>
              <w:rPr>
                <w:rFonts w:eastAsiaTheme="minorHAnsi" w:cs="Arial"/>
                <w:sz w:val="20"/>
              </w:rPr>
            </w:pPr>
            <w:r w:rsidRPr="008451F7">
              <w:rPr>
                <w:rFonts w:eastAsiaTheme="minorHAnsi" w:cs="Arial"/>
                <w:sz w:val="20"/>
              </w:rPr>
              <w:t>EU-PHASE3-24,</w:t>
            </w:r>
          </w:p>
          <w:p w14:paraId="13E49877" w14:textId="3A9AD810" w:rsidR="007660A1" w:rsidRPr="008451F7" w:rsidRDefault="00C71B3C" w:rsidP="00C71B3C">
            <w:pPr>
              <w:rPr>
                <w:rFonts w:eastAsiaTheme="minorHAnsi" w:cs="Arial"/>
                <w:sz w:val="20"/>
              </w:rPr>
            </w:pPr>
            <w:r w:rsidRPr="008451F7">
              <w:rPr>
                <w:rFonts w:eastAsiaTheme="minorHAnsi" w:cs="Arial"/>
                <w:sz w:val="20"/>
              </w:rPr>
              <w:t>EU-PHASE3-25</w:t>
            </w:r>
          </w:p>
        </w:tc>
      </w:tr>
      <w:tr w:rsidR="008F1922" w14:paraId="5361135C" w14:textId="77777777" w:rsidTr="00B567E4">
        <w:trPr>
          <w:cantSplit/>
        </w:trPr>
        <w:tc>
          <w:tcPr>
            <w:tcW w:w="2700" w:type="dxa"/>
            <w:tcBorders>
              <w:top w:val="nil"/>
              <w:bottom w:val="single" w:sz="6" w:space="0" w:color="auto"/>
            </w:tcBorders>
          </w:tcPr>
          <w:p w14:paraId="1AC0A9F8" w14:textId="01BFA5EE" w:rsidR="008F1922" w:rsidRPr="008451F7" w:rsidRDefault="008F1922" w:rsidP="000810E8">
            <w:pPr>
              <w:rPr>
                <w:rFonts w:cs="Arial"/>
                <w:sz w:val="20"/>
              </w:rPr>
            </w:pPr>
            <w:r>
              <w:rPr>
                <w:rFonts w:cs="Arial"/>
                <w:sz w:val="20"/>
              </w:rPr>
              <w:t>FC-CAM</w:t>
            </w:r>
          </w:p>
        </w:tc>
        <w:tc>
          <w:tcPr>
            <w:tcW w:w="4770" w:type="dxa"/>
            <w:tcBorders>
              <w:top w:val="nil"/>
              <w:bottom w:val="single" w:sz="6" w:space="0" w:color="auto"/>
            </w:tcBorders>
          </w:tcPr>
          <w:p w14:paraId="5F75BBA8" w14:textId="77777777" w:rsidR="003D743C" w:rsidRDefault="008F1922" w:rsidP="000810E8">
            <w:pPr>
              <w:rPr>
                <w:sz w:val="20"/>
              </w:rPr>
            </w:pPr>
            <w:r w:rsidRPr="00A10C32">
              <w:rPr>
                <w:sz w:val="20"/>
              </w:rPr>
              <w:t xml:space="preserve">40 CFR </w:t>
            </w:r>
            <w:r w:rsidR="003D743C">
              <w:rPr>
                <w:sz w:val="20"/>
              </w:rPr>
              <w:t xml:space="preserve">Part </w:t>
            </w:r>
            <w:r w:rsidRPr="00A10C32">
              <w:rPr>
                <w:sz w:val="20"/>
              </w:rPr>
              <w:t xml:space="preserve">64 (CAM Rule) requirements for </w:t>
            </w:r>
          </w:p>
          <w:p w14:paraId="6C455A05" w14:textId="63701F82" w:rsidR="008F1922" w:rsidRPr="008451F7" w:rsidRDefault="008F1922" w:rsidP="000810E8">
            <w:pPr>
              <w:rPr>
                <w:sz w:val="20"/>
              </w:rPr>
            </w:pPr>
            <w:r w:rsidRPr="00A10C32">
              <w:rPr>
                <w:sz w:val="20"/>
              </w:rPr>
              <w:t>FG-PHASE3 and FG-PHASE3A test cells RTOs.</w:t>
            </w:r>
          </w:p>
        </w:tc>
        <w:tc>
          <w:tcPr>
            <w:tcW w:w="2700" w:type="dxa"/>
            <w:tcBorders>
              <w:top w:val="nil"/>
              <w:bottom w:val="single" w:sz="6" w:space="0" w:color="auto"/>
            </w:tcBorders>
          </w:tcPr>
          <w:p w14:paraId="0F81C7B5" w14:textId="77777777" w:rsidR="008F1922" w:rsidRDefault="008F1922" w:rsidP="008F1922">
            <w:pPr>
              <w:jc w:val="both"/>
              <w:rPr>
                <w:sz w:val="20"/>
              </w:rPr>
            </w:pPr>
            <w:r>
              <w:rPr>
                <w:sz w:val="20"/>
              </w:rPr>
              <w:t>EU-TestCell_E3,</w:t>
            </w:r>
          </w:p>
          <w:p w14:paraId="5628A0B1" w14:textId="56906830" w:rsidR="008F1922" w:rsidRDefault="008F1922" w:rsidP="008F1922">
            <w:pPr>
              <w:jc w:val="both"/>
              <w:rPr>
                <w:sz w:val="20"/>
              </w:rPr>
            </w:pPr>
            <w:r>
              <w:rPr>
                <w:sz w:val="20"/>
              </w:rPr>
              <w:t>EU-TestCell_B4,</w:t>
            </w:r>
          </w:p>
          <w:p w14:paraId="58155AA4" w14:textId="7CF9CBB5" w:rsidR="008F1922" w:rsidRDefault="008F1922" w:rsidP="008F1922">
            <w:pPr>
              <w:jc w:val="both"/>
              <w:rPr>
                <w:sz w:val="20"/>
              </w:rPr>
            </w:pPr>
            <w:r>
              <w:rPr>
                <w:sz w:val="20"/>
              </w:rPr>
              <w:t>EU-TestCell_B5,</w:t>
            </w:r>
          </w:p>
          <w:p w14:paraId="1794E37F" w14:textId="1608C988" w:rsidR="008F1922" w:rsidRDefault="008F1922" w:rsidP="008F1922">
            <w:pPr>
              <w:jc w:val="both"/>
              <w:rPr>
                <w:sz w:val="20"/>
              </w:rPr>
            </w:pPr>
            <w:r>
              <w:rPr>
                <w:sz w:val="20"/>
              </w:rPr>
              <w:t>EU-TestCell_E4,</w:t>
            </w:r>
          </w:p>
          <w:p w14:paraId="4E3087CA" w14:textId="6A2813BC" w:rsidR="008F1922" w:rsidRDefault="008F1922" w:rsidP="008F1922">
            <w:pPr>
              <w:jc w:val="both"/>
              <w:rPr>
                <w:sz w:val="20"/>
              </w:rPr>
            </w:pPr>
            <w:r>
              <w:rPr>
                <w:sz w:val="20"/>
              </w:rPr>
              <w:t xml:space="preserve">EU-TestCell_F3, </w:t>
            </w:r>
          </w:p>
          <w:p w14:paraId="7783075C" w14:textId="77777777" w:rsidR="008F1922" w:rsidRDefault="008F1922" w:rsidP="008F1922">
            <w:pPr>
              <w:jc w:val="both"/>
              <w:rPr>
                <w:sz w:val="20"/>
              </w:rPr>
            </w:pPr>
            <w:r>
              <w:rPr>
                <w:sz w:val="20"/>
              </w:rPr>
              <w:t>EU-TestCell_F4,</w:t>
            </w:r>
          </w:p>
          <w:p w14:paraId="605874E7" w14:textId="77777777" w:rsidR="008F1922" w:rsidRDefault="008F1922" w:rsidP="008F1922">
            <w:pPr>
              <w:jc w:val="both"/>
              <w:rPr>
                <w:sz w:val="20"/>
              </w:rPr>
            </w:pPr>
            <w:r>
              <w:rPr>
                <w:sz w:val="20"/>
              </w:rPr>
              <w:t>EU-TestCell_I12,</w:t>
            </w:r>
          </w:p>
          <w:p w14:paraId="1E1BFD7C" w14:textId="2B3661F3" w:rsidR="008F1922" w:rsidRDefault="008F1922" w:rsidP="008F1922">
            <w:pPr>
              <w:jc w:val="both"/>
              <w:rPr>
                <w:sz w:val="20"/>
              </w:rPr>
            </w:pPr>
            <w:r>
              <w:rPr>
                <w:sz w:val="20"/>
              </w:rPr>
              <w:t>EU-TestCell_I13,</w:t>
            </w:r>
          </w:p>
          <w:p w14:paraId="2CD39DA0" w14:textId="3C89A2A7" w:rsidR="008F1922" w:rsidRDefault="008F1922" w:rsidP="008F1922">
            <w:pPr>
              <w:jc w:val="both"/>
              <w:rPr>
                <w:sz w:val="20"/>
              </w:rPr>
            </w:pPr>
            <w:r>
              <w:rPr>
                <w:sz w:val="20"/>
              </w:rPr>
              <w:t>EU-TestCell_I11,</w:t>
            </w:r>
          </w:p>
          <w:p w14:paraId="7E9D8547" w14:textId="0731A741" w:rsidR="008F1922" w:rsidRDefault="008F1922" w:rsidP="008F1922">
            <w:pPr>
              <w:jc w:val="both"/>
              <w:rPr>
                <w:sz w:val="20"/>
              </w:rPr>
            </w:pPr>
            <w:r>
              <w:rPr>
                <w:sz w:val="20"/>
              </w:rPr>
              <w:t>EU-TestCell_I14,</w:t>
            </w:r>
          </w:p>
          <w:p w14:paraId="36D62248" w14:textId="16EA2023" w:rsidR="008F1922" w:rsidRDefault="008F1922" w:rsidP="008F1922">
            <w:pPr>
              <w:jc w:val="both"/>
              <w:rPr>
                <w:sz w:val="20"/>
              </w:rPr>
            </w:pPr>
            <w:r>
              <w:rPr>
                <w:sz w:val="20"/>
              </w:rPr>
              <w:t xml:space="preserve">EU-TestCell_I15, </w:t>
            </w:r>
          </w:p>
          <w:p w14:paraId="66101E6A" w14:textId="77777777" w:rsidR="008F1922" w:rsidRDefault="008F1922" w:rsidP="008F1922">
            <w:pPr>
              <w:jc w:val="both"/>
              <w:rPr>
                <w:sz w:val="20"/>
              </w:rPr>
            </w:pPr>
            <w:r>
              <w:rPr>
                <w:sz w:val="20"/>
              </w:rPr>
              <w:t>EU-TestCell_I16,</w:t>
            </w:r>
          </w:p>
          <w:p w14:paraId="26875C3E" w14:textId="2EDFA90C" w:rsidR="008F1922" w:rsidRDefault="008F1922" w:rsidP="008F1922">
            <w:pPr>
              <w:jc w:val="both"/>
              <w:rPr>
                <w:sz w:val="20"/>
              </w:rPr>
            </w:pPr>
            <w:r>
              <w:rPr>
                <w:sz w:val="20"/>
              </w:rPr>
              <w:t>EU-TestCell_I18,</w:t>
            </w:r>
          </w:p>
          <w:p w14:paraId="0C836A8D" w14:textId="5564EC07" w:rsidR="008F1922" w:rsidRDefault="008F1922" w:rsidP="008F1922">
            <w:pPr>
              <w:jc w:val="both"/>
              <w:rPr>
                <w:sz w:val="20"/>
              </w:rPr>
            </w:pPr>
            <w:r>
              <w:rPr>
                <w:sz w:val="20"/>
              </w:rPr>
              <w:t>EU-TestCell_I7,</w:t>
            </w:r>
          </w:p>
          <w:p w14:paraId="695CEE14" w14:textId="1BBFAB00" w:rsidR="008F1922" w:rsidRDefault="008F1922" w:rsidP="008F1922">
            <w:pPr>
              <w:jc w:val="both"/>
              <w:rPr>
                <w:sz w:val="20"/>
              </w:rPr>
            </w:pPr>
            <w:r>
              <w:rPr>
                <w:sz w:val="20"/>
              </w:rPr>
              <w:t>EU-TestCell_I8,</w:t>
            </w:r>
          </w:p>
          <w:p w14:paraId="0B6D48A7" w14:textId="230FEC67" w:rsidR="008F1922" w:rsidRDefault="008F1922" w:rsidP="008F1922">
            <w:pPr>
              <w:jc w:val="both"/>
              <w:rPr>
                <w:sz w:val="20"/>
              </w:rPr>
            </w:pPr>
            <w:r>
              <w:rPr>
                <w:sz w:val="20"/>
              </w:rPr>
              <w:t>EU-TestCell_I9,</w:t>
            </w:r>
          </w:p>
          <w:p w14:paraId="4FEDEC16" w14:textId="34ECF73F" w:rsidR="008F1922" w:rsidRDefault="008F1922" w:rsidP="008F1922">
            <w:pPr>
              <w:jc w:val="both"/>
              <w:rPr>
                <w:sz w:val="20"/>
              </w:rPr>
            </w:pPr>
            <w:r>
              <w:rPr>
                <w:sz w:val="20"/>
              </w:rPr>
              <w:t xml:space="preserve">EU-TestCell_I19, </w:t>
            </w:r>
          </w:p>
          <w:p w14:paraId="6F0B061D" w14:textId="77777777" w:rsidR="008F1922" w:rsidRDefault="008F1922" w:rsidP="008F1922">
            <w:pPr>
              <w:jc w:val="both"/>
              <w:rPr>
                <w:sz w:val="20"/>
              </w:rPr>
            </w:pPr>
            <w:r>
              <w:rPr>
                <w:sz w:val="20"/>
              </w:rPr>
              <w:t>EU-TestCell_I20,</w:t>
            </w:r>
          </w:p>
          <w:p w14:paraId="4D76F69E" w14:textId="01D5FED6" w:rsidR="008F1922" w:rsidRDefault="008F1922" w:rsidP="008F1922">
            <w:pPr>
              <w:jc w:val="both"/>
              <w:rPr>
                <w:sz w:val="20"/>
              </w:rPr>
            </w:pPr>
            <w:r>
              <w:rPr>
                <w:sz w:val="20"/>
              </w:rPr>
              <w:t>EU-TestCell_I10,</w:t>
            </w:r>
          </w:p>
          <w:p w14:paraId="14D73669" w14:textId="099E0E25" w:rsidR="008F1922" w:rsidRDefault="008F1922" w:rsidP="008F1922">
            <w:pPr>
              <w:jc w:val="both"/>
              <w:rPr>
                <w:sz w:val="20"/>
              </w:rPr>
            </w:pPr>
            <w:r>
              <w:rPr>
                <w:sz w:val="20"/>
              </w:rPr>
              <w:t>EU-TestCell_I17,</w:t>
            </w:r>
          </w:p>
          <w:p w14:paraId="38C7278B" w14:textId="0F914FFA" w:rsidR="008F1922" w:rsidRDefault="008F1922" w:rsidP="008F1922">
            <w:pPr>
              <w:jc w:val="both"/>
              <w:rPr>
                <w:rFonts w:eastAsiaTheme="minorHAnsi" w:cs="Arial"/>
                <w:bCs/>
                <w:sz w:val="20"/>
                <w:szCs w:val="22"/>
              </w:rPr>
            </w:pPr>
            <w:r w:rsidRPr="004175D3">
              <w:rPr>
                <w:bCs/>
                <w:sz w:val="20"/>
              </w:rPr>
              <w:t>EU</w:t>
            </w:r>
            <w:r w:rsidRPr="004175D3">
              <w:rPr>
                <w:rFonts w:eastAsiaTheme="minorHAnsi" w:cs="Arial"/>
                <w:bCs/>
                <w:sz w:val="20"/>
                <w:szCs w:val="22"/>
              </w:rPr>
              <w:t>-PHASE3-21,</w:t>
            </w:r>
          </w:p>
          <w:p w14:paraId="2B2D2B99" w14:textId="54B5EC92" w:rsidR="008F1922" w:rsidRDefault="008F1922" w:rsidP="008F1922">
            <w:pPr>
              <w:jc w:val="both"/>
              <w:rPr>
                <w:rFonts w:eastAsiaTheme="minorHAnsi" w:cs="Arial"/>
                <w:bCs/>
                <w:sz w:val="20"/>
                <w:szCs w:val="22"/>
              </w:rPr>
            </w:pPr>
            <w:r w:rsidRPr="004175D3">
              <w:rPr>
                <w:rFonts w:eastAsiaTheme="minorHAnsi" w:cs="Arial"/>
                <w:bCs/>
                <w:sz w:val="20"/>
                <w:szCs w:val="22"/>
              </w:rPr>
              <w:t>EU-PHASE3-22,</w:t>
            </w:r>
          </w:p>
          <w:p w14:paraId="7586F037" w14:textId="624187EC" w:rsidR="008F1922" w:rsidRDefault="008F1922" w:rsidP="008F1922">
            <w:pPr>
              <w:jc w:val="both"/>
              <w:rPr>
                <w:rFonts w:eastAsiaTheme="minorHAnsi" w:cs="Arial"/>
                <w:bCs/>
                <w:sz w:val="20"/>
                <w:szCs w:val="22"/>
              </w:rPr>
            </w:pPr>
            <w:r w:rsidRPr="004175D3">
              <w:rPr>
                <w:rFonts w:eastAsiaTheme="minorHAnsi" w:cs="Arial"/>
                <w:bCs/>
                <w:sz w:val="20"/>
                <w:szCs w:val="22"/>
              </w:rPr>
              <w:t xml:space="preserve">EU-PHASE3-23, </w:t>
            </w:r>
          </w:p>
          <w:p w14:paraId="175297A6" w14:textId="77777777" w:rsidR="008F1922" w:rsidRDefault="008F1922" w:rsidP="008F1922">
            <w:pPr>
              <w:rPr>
                <w:rFonts w:eastAsiaTheme="minorHAnsi" w:cs="Arial"/>
                <w:bCs/>
                <w:sz w:val="20"/>
                <w:szCs w:val="22"/>
              </w:rPr>
            </w:pPr>
            <w:r w:rsidRPr="004175D3">
              <w:rPr>
                <w:rFonts w:eastAsiaTheme="minorHAnsi" w:cs="Arial"/>
                <w:bCs/>
                <w:sz w:val="20"/>
                <w:szCs w:val="22"/>
              </w:rPr>
              <w:t xml:space="preserve">EU-PHASE3-24, </w:t>
            </w:r>
          </w:p>
          <w:p w14:paraId="3B9B643C" w14:textId="7EEE4ED1" w:rsidR="008F1922" w:rsidRPr="008451F7" w:rsidRDefault="008F1922" w:rsidP="008F1922">
            <w:pPr>
              <w:rPr>
                <w:rFonts w:eastAsiaTheme="minorHAnsi" w:cs="Arial"/>
                <w:sz w:val="20"/>
              </w:rPr>
            </w:pPr>
            <w:r w:rsidRPr="004175D3">
              <w:rPr>
                <w:rFonts w:eastAsiaTheme="minorHAnsi" w:cs="Arial"/>
                <w:bCs/>
                <w:sz w:val="20"/>
                <w:szCs w:val="22"/>
              </w:rPr>
              <w:t>EU-PHASE3-25</w:t>
            </w:r>
          </w:p>
        </w:tc>
      </w:tr>
      <w:tr w:rsidR="007660A1" w14:paraId="24790CB1" w14:textId="77777777" w:rsidTr="00B567E4">
        <w:trPr>
          <w:cantSplit/>
        </w:trPr>
        <w:tc>
          <w:tcPr>
            <w:tcW w:w="2700" w:type="dxa"/>
          </w:tcPr>
          <w:p w14:paraId="4A98351A" w14:textId="77777777" w:rsidR="007660A1" w:rsidRDefault="007660A1" w:rsidP="00B514F2">
            <w:pPr>
              <w:rPr>
                <w:rFonts w:cs="Arial"/>
                <w:sz w:val="20"/>
              </w:rPr>
            </w:pPr>
            <w:r w:rsidRPr="006F2D4D">
              <w:rPr>
                <w:rFonts w:cs="Arial"/>
                <w:sz w:val="20"/>
              </w:rPr>
              <w:t>FG-</w:t>
            </w:r>
            <w:r w:rsidR="00B514F2" w:rsidRPr="00B514F2">
              <w:rPr>
                <w:rFonts w:cs="Arial"/>
                <w:sz w:val="20"/>
              </w:rPr>
              <w:t>GASDISPENSING</w:t>
            </w:r>
          </w:p>
        </w:tc>
        <w:tc>
          <w:tcPr>
            <w:tcW w:w="4770" w:type="dxa"/>
          </w:tcPr>
          <w:p w14:paraId="4C3A120B" w14:textId="73EEC315" w:rsidR="007660A1" w:rsidRPr="00853BB4" w:rsidRDefault="005C6BD1" w:rsidP="003D743C">
            <w:pPr>
              <w:rPr>
                <w:rFonts w:cs="Arial"/>
                <w:sz w:val="20"/>
              </w:rPr>
            </w:pPr>
            <w:r w:rsidRPr="008B5FEC">
              <w:rPr>
                <w:sz w:val="20"/>
              </w:rPr>
              <w:t>The flexible group specifies requirements for a gasoline dispensing facility (GDF) that is subject to 40 CFR Part 63</w:t>
            </w:r>
            <w:r>
              <w:rPr>
                <w:sz w:val="20"/>
              </w:rPr>
              <w:t>,</w:t>
            </w:r>
            <w:r w:rsidRPr="008B5FEC">
              <w:rPr>
                <w:sz w:val="20"/>
              </w:rPr>
              <w:t xml:space="preserve"> Subpart CCCCCC-National Emission Standards for Hazardous Air Pollutants (NESHAP) for Source Categories: </w:t>
            </w:r>
            <w:bookmarkStart w:id="92" w:name="_Hlk158638103"/>
            <w:r w:rsidRPr="008B5FEC">
              <w:rPr>
                <w:sz w:val="20"/>
              </w:rPr>
              <w:t>Gasoline Dispensing Facilities.  This flexible group includes existing and new/reconstructed stationary gasoline dispensing facilities that have a monthly gasoline throughput more than or equal to 10,000 gallons and less than 100,000 gallons and is located at an area source of hazardous air pollutants.  The affected source includes each gasoline cargo tank during the delivery of product to a GDF and also includes each storage tank.</w:t>
            </w:r>
            <w:bookmarkEnd w:id="92"/>
          </w:p>
        </w:tc>
        <w:tc>
          <w:tcPr>
            <w:tcW w:w="2700" w:type="dxa"/>
          </w:tcPr>
          <w:p w14:paraId="47F4816E" w14:textId="53B883D5" w:rsidR="00DA4A32" w:rsidRDefault="00DA4A32" w:rsidP="00275AF1">
            <w:pPr>
              <w:rPr>
                <w:rFonts w:cs="Arial"/>
                <w:sz w:val="20"/>
                <w:lang w:val="pt-BR"/>
              </w:rPr>
            </w:pPr>
            <w:r>
              <w:rPr>
                <w:rFonts w:cs="Arial"/>
                <w:sz w:val="20"/>
                <w:lang w:val="pt-BR"/>
              </w:rPr>
              <w:t>EU-AST1</w:t>
            </w:r>
          </w:p>
          <w:p w14:paraId="3C1E1993" w14:textId="63059C16" w:rsidR="00DA4A32" w:rsidRDefault="00DA4A32" w:rsidP="00275AF1">
            <w:pPr>
              <w:rPr>
                <w:rFonts w:cs="Arial"/>
                <w:sz w:val="20"/>
                <w:lang w:val="pt-BR"/>
              </w:rPr>
            </w:pPr>
            <w:r>
              <w:rPr>
                <w:rFonts w:cs="Arial"/>
                <w:sz w:val="20"/>
                <w:lang w:val="pt-BR"/>
              </w:rPr>
              <w:t>EU-AST2</w:t>
            </w:r>
          </w:p>
          <w:p w14:paraId="274D06E4" w14:textId="109035D3" w:rsidR="00DA4A32" w:rsidRDefault="00DA4A32" w:rsidP="00275AF1">
            <w:pPr>
              <w:rPr>
                <w:rFonts w:cs="Arial"/>
                <w:sz w:val="20"/>
                <w:lang w:val="pt-BR"/>
              </w:rPr>
            </w:pPr>
            <w:r>
              <w:rPr>
                <w:rFonts w:cs="Arial"/>
                <w:sz w:val="20"/>
                <w:lang w:val="pt-BR"/>
              </w:rPr>
              <w:t>EU-AST3</w:t>
            </w:r>
          </w:p>
          <w:p w14:paraId="69B37414" w14:textId="3343A6D4" w:rsidR="007660A1" w:rsidRPr="0067216E" w:rsidRDefault="00DA4A32" w:rsidP="00275AF1">
            <w:pPr>
              <w:rPr>
                <w:rFonts w:cs="Arial"/>
                <w:sz w:val="20"/>
                <w:lang w:val="pt-BR"/>
              </w:rPr>
            </w:pPr>
            <w:r>
              <w:rPr>
                <w:rFonts w:cs="Arial"/>
                <w:sz w:val="20"/>
                <w:lang w:val="pt-BR"/>
              </w:rPr>
              <w:t>EU-AST4</w:t>
            </w:r>
          </w:p>
        </w:tc>
      </w:tr>
      <w:tr w:rsidR="007660A1" w14:paraId="028E705B" w14:textId="77777777" w:rsidTr="00B567E4">
        <w:trPr>
          <w:cantSplit/>
        </w:trPr>
        <w:tc>
          <w:tcPr>
            <w:tcW w:w="2700" w:type="dxa"/>
          </w:tcPr>
          <w:p w14:paraId="31AE778B" w14:textId="6D6CC938" w:rsidR="007660A1" w:rsidRPr="00BE759D" w:rsidRDefault="00BE759D" w:rsidP="000810E8">
            <w:pPr>
              <w:rPr>
                <w:rFonts w:cs="Arial"/>
                <w:strike/>
                <w:sz w:val="20"/>
              </w:rPr>
            </w:pPr>
            <w:r>
              <w:rPr>
                <w:rFonts w:cs="Arial"/>
                <w:sz w:val="20"/>
              </w:rPr>
              <w:t>FG</w:t>
            </w:r>
            <w:r w:rsidR="00A60C06">
              <w:rPr>
                <w:rFonts w:cs="Arial"/>
                <w:sz w:val="20"/>
              </w:rPr>
              <w:t>-</w:t>
            </w:r>
            <w:r>
              <w:rPr>
                <w:rFonts w:cs="Arial"/>
                <w:sz w:val="20"/>
              </w:rPr>
              <w:t>RULE287(2)(c)</w:t>
            </w:r>
          </w:p>
        </w:tc>
        <w:tc>
          <w:tcPr>
            <w:tcW w:w="4770" w:type="dxa"/>
          </w:tcPr>
          <w:p w14:paraId="0D2CD003" w14:textId="2E5A9B87" w:rsidR="007660A1" w:rsidRPr="00BE759D" w:rsidRDefault="00BE759D" w:rsidP="003D743C">
            <w:pPr>
              <w:rPr>
                <w:rFonts w:cs="Arial"/>
                <w:strike/>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w:t>
            </w:r>
            <w:r w:rsidR="0067216E">
              <w:rPr>
                <w:sz w:val="20"/>
              </w:rPr>
              <w:t> </w:t>
            </w:r>
            <w:r w:rsidRPr="00AB66F9">
              <w:rPr>
                <w:sz w:val="20"/>
              </w:rPr>
              <w:t>20, 2016, may show compliance with Rule 287 in effect at the time of installation/modification.</w:t>
            </w:r>
          </w:p>
        </w:tc>
        <w:tc>
          <w:tcPr>
            <w:tcW w:w="2700" w:type="dxa"/>
          </w:tcPr>
          <w:p w14:paraId="0B34C5A1" w14:textId="58D61979" w:rsidR="007660A1" w:rsidRPr="00BE759D" w:rsidRDefault="00DC6F5C" w:rsidP="00275AF1">
            <w:pPr>
              <w:rPr>
                <w:rFonts w:cs="Arial"/>
                <w:strike/>
                <w:sz w:val="20"/>
              </w:rPr>
            </w:pPr>
            <w:r>
              <w:rPr>
                <w:rFonts w:cs="Arial"/>
                <w:sz w:val="20"/>
              </w:rPr>
              <w:t>EU-FG287PAINTBTH</w:t>
            </w:r>
          </w:p>
        </w:tc>
      </w:tr>
      <w:tr w:rsidR="003E2F7B" w14:paraId="0A9279B4" w14:textId="77777777" w:rsidTr="00B567E4">
        <w:trPr>
          <w:cantSplit/>
        </w:trPr>
        <w:tc>
          <w:tcPr>
            <w:tcW w:w="2700" w:type="dxa"/>
          </w:tcPr>
          <w:p w14:paraId="2AE7757C" w14:textId="61F08FF1" w:rsidR="003E2F7B" w:rsidRDefault="003E2F7B" w:rsidP="000810E8">
            <w:pPr>
              <w:rPr>
                <w:rFonts w:cs="Arial"/>
                <w:sz w:val="20"/>
              </w:rPr>
            </w:pPr>
            <w:r>
              <w:rPr>
                <w:rFonts w:cs="Arial"/>
                <w:sz w:val="20"/>
              </w:rPr>
              <w:lastRenderedPageBreak/>
              <w:t>FG</w:t>
            </w:r>
            <w:r w:rsidR="00A60C06">
              <w:rPr>
                <w:rFonts w:cs="Arial"/>
                <w:sz w:val="20"/>
              </w:rPr>
              <w:t>-</w:t>
            </w:r>
            <w:r>
              <w:rPr>
                <w:rFonts w:cs="Arial"/>
                <w:sz w:val="20"/>
              </w:rPr>
              <w:t>COLDCLEAN</w:t>
            </w:r>
            <w:r w:rsidR="00AE600B">
              <w:rPr>
                <w:rFonts w:cs="Arial"/>
                <w:sz w:val="20"/>
              </w:rPr>
              <w:t>E</w:t>
            </w:r>
            <w:r>
              <w:rPr>
                <w:rFonts w:cs="Arial"/>
                <w:sz w:val="20"/>
              </w:rPr>
              <w:t>RS</w:t>
            </w:r>
          </w:p>
        </w:tc>
        <w:tc>
          <w:tcPr>
            <w:tcW w:w="4770" w:type="dxa"/>
          </w:tcPr>
          <w:p w14:paraId="4AB2E22C" w14:textId="77777777" w:rsidR="00A60C06" w:rsidRPr="009917D7" w:rsidRDefault="00A60C06" w:rsidP="003D743C">
            <w:pPr>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0C92D571" w14:textId="77777777" w:rsidR="003E2F7B" w:rsidRPr="00200A6E" w:rsidRDefault="003E2F7B" w:rsidP="003D743C">
            <w:pPr>
              <w:rPr>
                <w:sz w:val="20"/>
              </w:rPr>
            </w:pPr>
          </w:p>
        </w:tc>
        <w:tc>
          <w:tcPr>
            <w:tcW w:w="2700" w:type="dxa"/>
          </w:tcPr>
          <w:p w14:paraId="7812F6C9" w14:textId="1F6677D6" w:rsidR="003E2F7B" w:rsidRDefault="003E2F7B" w:rsidP="00275AF1">
            <w:pPr>
              <w:rPr>
                <w:rFonts w:cs="Arial"/>
                <w:sz w:val="20"/>
              </w:rPr>
            </w:pPr>
            <w:r>
              <w:rPr>
                <w:rFonts w:cs="Arial"/>
                <w:sz w:val="20"/>
              </w:rPr>
              <w:t>EU-COLDCLEANER</w:t>
            </w:r>
            <w:r w:rsidR="008F465B">
              <w:rPr>
                <w:rFonts w:cs="Arial"/>
                <w:sz w:val="20"/>
              </w:rPr>
              <w:t>S</w:t>
            </w:r>
          </w:p>
        </w:tc>
      </w:tr>
    </w:tbl>
    <w:p w14:paraId="2FA021C7" w14:textId="7AE633DB" w:rsidR="00ED66E0" w:rsidRDefault="00ED66E0"/>
    <w:p w14:paraId="3B8398F1" w14:textId="77777777" w:rsidR="00AE600B" w:rsidRDefault="00AE600B"/>
    <w:p w14:paraId="20A4D180" w14:textId="0D41A908" w:rsidR="00AE600B" w:rsidRDefault="00AE600B">
      <w:r>
        <w:br w:type="page"/>
      </w:r>
    </w:p>
    <w:p w14:paraId="368675BC" w14:textId="77777777" w:rsidR="008427BE" w:rsidRPr="000926DF" w:rsidRDefault="008427BE" w:rsidP="002D025F">
      <w:pPr>
        <w:pStyle w:val="Heading2"/>
        <w:numPr>
          <w:ilvl w:val="0"/>
          <w:numId w:val="0"/>
        </w:numPr>
        <w:pBdr>
          <w:top w:val="single" w:sz="4" w:space="0" w:color="auto"/>
          <w:left w:val="single" w:sz="4" w:space="4" w:color="auto"/>
          <w:bottom w:val="single" w:sz="4" w:space="1" w:color="auto"/>
          <w:right w:val="single" w:sz="4" w:space="4" w:color="auto"/>
        </w:pBdr>
        <w:spacing w:before="0" w:after="0"/>
        <w:rPr>
          <w:szCs w:val="28"/>
        </w:rPr>
      </w:pPr>
      <w:bookmarkStart w:id="93" w:name="_Toc852399"/>
      <w:bookmarkStart w:id="94" w:name="_Toc852730"/>
      <w:bookmarkStart w:id="95" w:name="_Toc8785176"/>
      <w:bookmarkStart w:id="96" w:name="_Toc171504312"/>
      <w:r w:rsidRPr="000926DF">
        <w:lastRenderedPageBreak/>
        <w:t>FG</w:t>
      </w:r>
      <w:bookmarkEnd w:id="93"/>
      <w:bookmarkEnd w:id="94"/>
      <w:bookmarkEnd w:id="95"/>
      <w:r w:rsidR="000810E8" w:rsidRPr="000926DF">
        <w:t>-PHASE2</w:t>
      </w:r>
      <w:bookmarkEnd w:id="96"/>
    </w:p>
    <w:p w14:paraId="5F5F87E2" w14:textId="77777777" w:rsidR="008427BE" w:rsidRPr="00EE02F9" w:rsidRDefault="008427BE" w:rsidP="0075518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EECDA17" w14:textId="77777777" w:rsidR="008427BE" w:rsidRPr="003A327D" w:rsidRDefault="008427BE" w:rsidP="008427BE">
      <w:pPr>
        <w:rPr>
          <w:sz w:val="20"/>
        </w:rPr>
      </w:pPr>
    </w:p>
    <w:p w14:paraId="0F77A144" w14:textId="77777777" w:rsidR="008427BE" w:rsidRPr="003A327D" w:rsidRDefault="008427BE" w:rsidP="008427BE">
      <w:pPr>
        <w:rPr>
          <w:sz w:val="20"/>
        </w:rPr>
      </w:pPr>
    </w:p>
    <w:p w14:paraId="7B725962" w14:textId="77777777" w:rsidR="008427BE" w:rsidRPr="00440957" w:rsidRDefault="008427BE" w:rsidP="004F09CF">
      <w:pPr>
        <w:jc w:val="both"/>
        <w:rPr>
          <w:b/>
          <w:sz w:val="20"/>
          <w:u w:val="single"/>
        </w:rPr>
      </w:pPr>
      <w:r>
        <w:rPr>
          <w:b/>
          <w:u w:val="single"/>
        </w:rPr>
        <w:t>DESCRIPTION</w:t>
      </w:r>
    </w:p>
    <w:p w14:paraId="6CDC00D5" w14:textId="77777777" w:rsidR="008427BE" w:rsidRDefault="008427BE" w:rsidP="004F09CF">
      <w:pPr>
        <w:jc w:val="both"/>
        <w:rPr>
          <w:b/>
          <w:sz w:val="20"/>
        </w:rPr>
      </w:pPr>
    </w:p>
    <w:p w14:paraId="7444A09D" w14:textId="77777777" w:rsidR="000926DF" w:rsidRDefault="000926DF" w:rsidP="000926DF">
      <w:pPr>
        <w:rPr>
          <w:rFonts w:eastAsiaTheme="minorHAnsi" w:cs="Arial"/>
          <w:sz w:val="20"/>
          <w:szCs w:val="22"/>
        </w:rPr>
      </w:pPr>
      <w:r w:rsidRPr="000926DF">
        <w:rPr>
          <w:rFonts w:eastAsiaTheme="minorHAnsi" w:cs="Arial"/>
          <w:sz w:val="20"/>
          <w:szCs w:val="22"/>
        </w:rPr>
        <w:t>Phase II dynamometers used to test automatic transmissions.</w:t>
      </w:r>
    </w:p>
    <w:p w14:paraId="1C75A856" w14:textId="77777777" w:rsidR="000926DF" w:rsidRPr="000926DF" w:rsidRDefault="000926DF" w:rsidP="000926DF">
      <w:pPr>
        <w:rPr>
          <w:rFonts w:eastAsiaTheme="minorHAnsi" w:cs="Arial"/>
          <w:szCs w:val="22"/>
        </w:rPr>
      </w:pPr>
    </w:p>
    <w:p w14:paraId="09EBD028" w14:textId="343858F3" w:rsidR="000926DF" w:rsidRPr="000926DF" w:rsidRDefault="008427BE" w:rsidP="0067216E">
      <w:pPr>
        <w:rPr>
          <w:rFonts w:eastAsiaTheme="minorHAnsi" w:cs="Arial"/>
          <w:sz w:val="20"/>
          <w:szCs w:val="22"/>
        </w:rPr>
      </w:pPr>
      <w:r w:rsidRPr="001606AD">
        <w:rPr>
          <w:b/>
          <w:sz w:val="20"/>
        </w:rPr>
        <w:t>Emission Units</w:t>
      </w:r>
      <w:r w:rsidR="0017445C" w:rsidRPr="001606AD">
        <w:rPr>
          <w:b/>
          <w:sz w:val="20"/>
        </w:rPr>
        <w:t>:</w:t>
      </w:r>
      <w:r w:rsidR="00A86D8D" w:rsidRPr="001606AD">
        <w:rPr>
          <w:sz w:val="20"/>
        </w:rPr>
        <w:t xml:space="preserve">  </w:t>
      </w:r>
      <w:r w:rsidR="000926DF" w:rsidRPr="000926DF">
        <w:rPr>
          <w:rFonts w:eastAsiaTheme="minorHAnsi" w:cs="Arial"/>
          <w:sz w:val="20"/>
        </w:rPr>
        <w:t>EU-TestCell_A3, EU-TestCell_A4, EU-TestCell_A5, EU-TestCell_A6, EU-TestCell_A7, EU</w:t>
      </w:r>
      <w:r w:rsidR="000926DF" w:rsidRPr="000926DF">
        <w:rPr>
          <w:rFonts w:eastAsiaTheme="minorHAnsi" w:cs="Arial"/>
          <w:sz w:val="20"/>
        </w:rPr>
        <w:noBreakHyphen/>
        <w:t>TestCell_A8, EU-TestCell_B1, EU-TestCell_B2, EU-TestCell_B3, EU-TestCell_F1, EU-TestCell_F2, EU</w:t>
      </w:r>
      <w:r w:rsidR="000926DF" w:rsidRPr="000926DF">
        <w:rPr>
          <w:rFonts w:eastAsiaTheme="minorHAnsi" w:cs="Arial"/>
          <w:sz w:val="20"/>
        </w:rPr>
        <w:noBreakHyphen/>
        <w:t>TestCell_TC4, EU-TestCell_I3, EU-TestCell_I5, EU-TestCell_I6, EU-TestCell_T2</w:t>
      </w:r>
    </w:p>
    <w:p w14:paraId="6C35909D" w14:textId="369D4C46" w:rsidR="008427BE" w:rsidRPr="001606AD" w:rsidRDefault="008427BE" w:rsidP="004F09CF">
      <w:pPr>
        <w:jc w:val="both"/>
        <w:rPr>
          <w:sz w:val="20"/>
        </w:rPr>
      </w:pPr>
    </w:p>
    <w:p w14:paraId="5DF9D49D" w14:textId="77777777" w:rsidR="008427BE" w:rsidRPr="001606AD" w:rsidRDefault="008427BE" w:rsidP="004F09CF">
      <w:pPr>
        <w:jc w:val="both"/>
        <w:rPr>
          <w:b/>
          <w:sz w:val="20"/>
          <w:u w:val="single"/>
        </w:rPr>
      </w:pPr>
      <w:r w:rsidRPr="001606AD">
        <w:rPr>
          <w:b/>
          <w:u w:val="single"/>
        </w:rPr>
        <w:t>POLLUTION CONTROL EQUIPMENT</w:t>
      </w:r>
    </w:p>
    <w:p w14:paraId="545E755C" w14:textId="77777777" w:rsidR="008427BE" w:rsidRPr="001606AD" w:rsidRDefault="008427BE" w:rsidP="004F09CF">
      <w:pPr>
        <w:jc w:val="both"/>
        <w:rPr>
          <w:sz w:val="20"/>
        </w:rPr>
      </w:pPr>
    </w:p>
    <w:p w14:paraId="46C91A98" w14:textId="77777777" w:rsidR="00B60FAD" w:rsidRPr="001606AD" w:rsidRDefault="001727BB" w:rsidP="00B60FAD">
      <w:pPr>
        <w:jc w:val="both"/>
        <w:rPr>
          <w:sz w:val="20"/>
        </w:rPr>
      </w:pPr>
      <w:r w:rsidRPr="001606AD">
        <w:rPr>
          <w:sz w:val="20"/>
        </w:rPr>
        <w:t>NA</w:t>
      </w:r>
    </w:p>
    <w:p w14:paraId="2C0E20B2" w14:textId="77777777" w:rsidR="00517D38" w:rsidRPr="00FE0AD0" w:rsidRDefault="00517D38" w:rsidP="004F09CF">
      <w:pPr>
        <w:jc w:val="both"/>
        <w:rPr>
          <w:sz w:val="20"/>
        </w:rPr>
      </w:pPr>
    </w:p>
    <w:p w14:paraId="35092096" w14:textId="77777777" w:rsidR="008427BE" w:rsidRPr="00440957" w:rsidRDefault="00A90AC3" w:rsidP="004F09CF">
      <w:pPr>
        <w:jc w:val="both"/>
        <w:rPr>
          <w:b/>
          <w:sz w:val="20"/>
          <w:u w:val="single"/>
        </w:rPr>
      </w:pPr>
      <w:r>
        <w:rPr>
          <w:b/>
        </w:rPr>
        <w:t xml:space="preserve">I.  </w:t>
      </w:r>
      <w:r w:rsidR="008427BE">
        <w:rPr>
          <w:b/>
          <w:u w:val="single"/>
        </w:rPr>
        <w:t>EMISSION LIMIT(S)</w:t>
      </w:r>
    </w:p>
    <w:p w14:paraId="3A33DEC1" w14:textId="77777777" w:rsidR="008427BE" w:rsidRDefault="008427BE" w:rsidP="004F09CF">
      <w:pPr>
        <w:jc w:val="both"/>
        <w:rPr>
          <w:sz w:val="20"/>
        </w:rPr>
      </w:pPr>
    </w:p>
    <w:tbl>
      <w:tblPr>
        <w:tblW w:w="102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9"/>
        <w:gridCol w:w="1350"/>
        <w:gridCol w:w="1980"/>
        <w:gridCol w:w="1350"/>
        <w:gridCol w:w="1440"/>
        <w:gridCol w:w="2155"/>
      </w:tblGrid>
      <w:tr w:rsidR="000E71B3" w:rsidRPr="000E71B3" w14:paraId="2E3F271F" w14:textId="77777777" w:rsidTr="00D12757">
        <w:trPr>
          <w:cantSplit/>
          <w:tblHeader/>
          <w:jc w:val="right"/>
        </w:trPr>
        <w:tc>
          <w:tcPr>
            <w:tcW w:w="1949" w:type="dxa"/>
            <w:tcBorders>
              <w:top w:val="single" w:sz="4" w:space="0" w:color="auto"/>
              <w:left w:val="single" w:sz="4" w:space="0" w:color="auto"/>
              <w:bottom w:val="single" w:sz="4" w:space="0" w:color="auto"/>
              <w:right w:val="single" w:sz="4" w:space="0" w:color="auto"/>
            </w:tcBorders>
          </w:tcPr>
          <w:p w14:paraId="094DD4CF" w14:textId="77777777" w:rsidR="000E71B3" w:rsidRPr="000E71B3" w:rsidRDefault="000E71B3" w:rsidP="000E71B3">
            <w:pPr>
              <w:jc w:val="center"/>
              <w:rPr>
                <w:rFonts w:eastAsiaTheme="minorHAnsi" w:cs="Arial"/>
                <w:b/>
                <w:sz w:val="20"/>
                <w:szCs w:val="22"/>
              </w:rPr>
            </w:pPr>
            <w:r w:rsidRPr="000E71B3">
              <w:rPr>
                <w:rFonts w:eastAsiaTheme="minorHAnsi" w:cs="Arial"/>
                <w:b/>
                <w:sz w:val="20"/>
                <w:szCs w:val="22"/>
              </w:rPr>
              <w:t>Pollutant</w:t>
            </w:r>
          </w:p>
        </w:tc>
        <w:tc>
          <w:tcPr>
            <w:tcW w:w="1350" w:type="dxa"/>
            <w:tcBorders>
              <w:top w:val="single" w:sz="4" w:space="0" w:color="auto"/>
              <w:left w:val="single" w:sz="4" w:space="0" w:color="auto"/>
              <w:bottom w:val="single" w:sz="4" w:space="0" w:color="auto"/>
              <w:right w:val="single" w:sz="4" w:space="0" w:color="auto"/>
            </w:tcBorders>
          </w:tcPr>
          <w:p w14:paraId="09E9C31F" w14:textId="77777777" w:rsidR="000E71B3" w:rsidRPr="000E71B3" w:rsidRDefault="000E71B3" w:rsidP="000E71B3">
            <w:pPr>
              <w:jc w:val="center"/>
              <w:rPr>
                <w:rFonts w:eastAsiaTheme="minorHAnsi" w:cs="Arial"/>
                <w:b/>
                <w:sz w:val="20"/>
                <w:szCs w:val="22"/>
              </w:rPr>
            </w:pPr>
            <w:r w:rsidRPr="000E71B3">
              <w:rPr>
                <w:rFonts w:eastAsiaTheme="minorHAnsi" w:cs="Arial"/>
                <w:b/>
                <w:sz w:val="20"/>
                <w:szCs w:val="22"/>
              </w:rPr>
              <w:t>Limit</w:t>
            </w:r>
          </w:p>
        </w:tc>
        <w:tc>
          <w:tcPr>
            <w:tcW w:w="1980" w:type="dxa"/>
            <w:tcBorders>
              <w:top w:val="single" w:sz="4" w:space="0" w:color="auto"/>
              <w:left w:val="single" w:sz="4" w:space="0" w:color="auto"/>
              <w:bottom w:val="single" w:sz="4" w:space="0" w:color="auto"/>
              <w:right w:val="single" w:sz="4" w:space="0" w:color="auto"/>
            </w:tcBorders>
          </w:tcPr>
          <w:p w14:paraId="67EF3F65" w14:textId="77777777" w:rsidR="000E71B3" w:rsidRPr="000E71B3" w:rsidRDefault="000E71B3" w:rsidP="000E71B3">
            <w:pPr>
              <w:jc w:val="center"/>
              <w:rPr>
                <w:rFonts w:eastAsiaTheme="minorHAnsi" w:cs="Arial"/>
                <w:b/>
                <w:sz w:val="20"/>
                <w:szCs w:val="22"/>
              </w:rPr>
            </w:pPr>
            <w:r w:rsidRPr="000E71B3">
              <w:rPr>
                <w:rFonts w:eastAsiaTheme="minorHAnsi" w:cs="Arial"/>
                <w:b/>
                <w:sz w:val="20"/>
                <w:szCs w:val="22"/>
              </w:rPr>
              <w:t>Time Period / Operating Scenario</w:t>
            </w:r>
          </w:p>
        </w:tc>
        <w:tc>
          <w:tcPr>
            <w:tcW w:w="1350" w:type="dxa"/>
            <w:tcBorders>
              <w:top w:val="single" w:sz="4" w:space="0" w:color="auto"/>
              <w:left w:val="single" w:sz="4" w:space="0" w:color="auto"/>
              <w:bottom w:val="single" w:sz="4" w:space="0" w:color="auto"/>
              <w:right w:val="single" w:sz="4" w:space="0" w:color="auto"/>
            </w:tcBorders>
          </w:tcPr>
          <w:p w14:paraId="605FFC4D" w14:textId="77777777" w:rsidR="000E71B3" w:rsidRPr="000E71B3" w:rsidRDefault="000E71B3" w:rsidP="000E71B3">
            <w:pPr>
              <w:jc w:val="center"/>
              <w:rPr>
                <w:rFonts w:eastAsiaTheme="minorHAnsi" w:cs="Arial"/>
                <w:b/>
                <w:sz w:val="20"/>
                <w:szCs w:val="22"/>
              </w:rPr>
            </w:pPr>
            <w:r w:rsidRPr="000E71B3">
              <w:rPr>
                <w:rFonts w:eastAsiaTheme="minorHAnsi" w:cs="Arial"/>
                <w:b/>
                <w:sz w:val="20"/>
                <w:szCs w:val="22"/>
              </w:rPr>
              <w:t>Equipment</w:t>
            </w:r>
          </w:p>
        </w:tc>
        <w:tc>
          <w:tcPr>
            <w:tcW w:w="1440" w:type="dxa"/>
            <w:tcBorders>
              <w:top w:val="single" w:sz="4" w:space="0" w:color="auto"/>
              <w:left w:val="single" w:sz="4" w:space="0" w:color="auto"/>
              <w:bottom w:val="single" w:sz="4" w:space="0" w:color="auto"/>
              <w:right w:val="single" w:sz="4" w:space="0" w:color="auto"/>
            </w:tcBorders>
          </w:tcPr>
          <w:p w14:paraId="5D5F046A" w14:textId="77777777" w:rsidR="000E71B3" w:rsidRPr="000E71B3" w:rsidRDefault="000E71B3" w:rsidP="000E71B3">
            <w:pPr>
              <w:jc w:val="center"/>
              <w:rPr>
                <w:rFonts w:eastAsiaTheme="minorHAnsi" w:cs="Arial"/>
                <w:b/>
                <w:sz w:val="20"/>
                <w:szCs w:val="22"/>
              </w:rPr>
            </w:pPr>
            <w:r w:rsidRPr="000E71B3">
              <w:rPr>
                <w:rFonts w:eastAsiaTheme="minorHAnsi" w:cs="Arial"/>
                <w:b/>
                <w:sz w:val="20"/>
                <w:szCs w:val="22"/>
              </w:rPr>
              <w:t>Monitoring / Testing Method</w:t>
            </w:r>
          </w:p>
        </w:tc>
        <w:tc>
          <w:tcPr>
            <w:tcW w:w="2155" w:type="dxa"/>
            <w:tcBorders>
              <w:top w:val="single" w:sz="4" w:space="0" w:color="auto"/>
              <w:left w:val="single" w:sz="4" w:space="0" w:color="auto"/>
              <w:bottom w:val="single" w:sz="4" w:space="0" w:color="auto"/>
              <w:right w:val="single" w:sz="4" w:space="0" w:color="auto"/>
            </w:tcBorders>
          </w:tcPr>
          <w:p w14:paraId="21394CAC" w14:textId="77777777" w:rsidR="000E71B3" w:rsidRPr="000E71B3" w:rsidRDefault="000E71B3" w:rsidP="000E71B3">
            <w:pPr>
              <w:jc w:val="center"/>
              <w:rPr>
                <w:rFonts w:eastAsiaTheme="minorHAnsi" w:cs="Arial"/>
                <w:b/>
                <w:sz w:val="20"/>
                <w:szCs w:val="22"/>
              </w:rPr>
            </w:pPr>
            <w:r w:rsidRPr="000E71B3">
              <w:rPr>
                <w:rFonts w:eastAsiaTheme="minorHAnsi" w:cs="Arial"/>
                <w:b/>
                <w:sz w:val="20"/>
                <w:szCs w:val="22"/>
              </w:rPr>
              <w:t>Underlying Applicable Requirements</w:t>
            </w:r>
          </w:p>
        </w:tc>
      </w:tr>
      <w:tr w:rsidR="000E71B3" w:rsidRPr="0083698B" w14:paraId="64251DE0" w14:textId="77777777" w:rsidTr="000E71B3">
        <w:trPr>
          <w:cantSplit/>
          <w:jc w:val="right"/>
        </w:trPr>
        <w:tc>
          <w:tcPr>
            <w:tcW w:w="1949" w:type="dxa"/>
            <w:tcBorders>
              <w:top w:val="single" w:sz="4" w:space="0" w:color="auto"/>
              <w:left w:val="single" w:sz="4" w:space="0" w:color="auto"/>
              <w:bottom w:val="single" w:sz="4" w:space="0" w:color="auto"/>
              <w:right w:val="single" w:sz="4" w:space="0" w:color="auto"/>
            </w:tcBorders>
          </w:tcPr>
          <w:p w14:paraId="47CC926C" w14:textId="19581101" w:rsidR="000E71B3" w:rsidRPr="0067216E" w:rsidRDefault="000E71B3" w:rsidP="00B37401">
            <w:pPr>
              <w:pStyle w:val="ListParagraph"/>
              <w:numPr>
                <w:ilvl w:val="0"/>
                <w:numId w:val="47"/>
              </w:numPr>
              <w:rPr>
                <w:rFonts w:eastAsiaTheme="minorHAnsi" w:cs="Arial"/>
                <w:sz w:val="20"/>
                <w:szCs w:val="22"/>
              </w:rPr>
            </w:pPr>
            <w:r w:rsidRPr="0067216E">
              <w:rPr>
                <w:rFonts w:eastAsiaTheme="minorHAnsi" w:cs="Arial"/>
                <w:sz w:val="20"/>
                <w:szCs w:val="22"/>
              </w:rPr>
              <w:t>CO</w:t>
            </w:r>
          </w:p>
        </w:tc>
        <w:tc>
          <w:tcPr>
            <w:tcW w:w="1350" w:type="dxa"/>
            <w:tcBorders>
              <w:top w:val="single" w:sz="4" w:space="0" w:color="auto"/>
              <w:left w:val="single" w:sz="4" w:space="0" w:color="auto"/>
              <w:bottom w:val="single" w:sz="4" w:space="0" w:color="auto"/>
              <w:right w:val="single" w:sz="4" w:space="0" w:color="auto"/>
            </w:tcBorders>
          </w:tcPr>
          <w:p w14:paraId="0E1A21FD" w14:textId="6B9639B8" w:rsidR="000E71B3" w:rsidRPr="000E71B3" w:rsidRDefault="000E71B3" w:rsidP="000E71B3">
            <w:pPr>
              <w:jc w:val="center"/>
              <w:rPr>
                <w:rFonts w:eastAsiaTheme="minorHAnsi" w:cs="Arial"/>
                <w:sz w:val="20"/>
                <w:szCs w:val="22"/>
              </w:rPr>
            </w:pPr>
            <w:r w:rsidRPr="000E71B3">
              <w:rPr>
                <w:rFonts w:eastAsiaTheme="minorHAnsi" w:cs="Arial"/>
                <w:sz w:val="20"/>
                <w:szCs w:val="22"/>
              </w:rPr>
              <w:t xml:space="preserve">1.74 </w:t>
            </w:r>
            <w:proofErr w:type="spellStart"/>
            <w:r w:rsidRPr="000E71B3">
              <w:rPr>
                <w:rFonts w:eastAsiaTheme="minorHAnsi" w:cs="Arial"/>
                <w:sz w:val="20"/>
                <w:szCs w:val="22"/>
              </w:rPr>
              <w:t>lb</w:t>
            </w:r>
            <w:proofErr w:type="spellEnd"/>
            <w:r w:rsidRPr="000E71B3">
              <w:rPr>
                <w:rFonts w:eastAsiaTheme="minorHAnsi" w:cs="Arial"/>
                <w:sz w:val="20"/>
                <w:szCs w:val="22"/>
              </w:rPr>
              <w:t>/gal gasoline</w:t>
            </w:r>
            <w:r w:rsidRPr="000E71B3">
              <w:rPr>
                <w:rFonts w:eastAsiaTheme="minorHAnsi" w:cs="Arial"/>
                <w:sz w:val="20"/>
                <w:szCs w:val="22"/>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1B9697D7"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Hourly</w:t>
            </w:r>
          </w:p>
        </w:tc>
        <w:tc>
          <w:tcPr>
            <w:tcW w:w="1350" w:type="dxa"/>
            <w:tcBorders>
              <w:top w:val="single" w:sz="4" w:space="0" w:color="auto"/>
              <w:left w:val="single" w:sz="4" w:space="0" w:color="auto"/>
              <w:bottom w:val="single" w:sz="4" w:space="0" w:color="auto"/>
              <w:right w:val="single" w:sz="4" w:space="0" w:color="auto"/>
            </w:tcBorders>
          </w:tcPr>
          <w:p w14:paraId="7B4BDE08"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FG-PHASE2</w:t>
            </w:r>
          </w:p>
        </w:tc>
        <w:tc>
          <w:tcPr>
            <w:tcW w:w="1440" w:type="dxa"/>
            <w:tcBorders>
              <w:top w:val="single" w:sz="4" w:space="0" w:color="auto"/>
              <w:left w:val="single" w:sz="4" w:space="0" w:color="auto"/>
              <w:bottom w:val="single" w:sz="4" w:space="0" w:color="auto"/>
              <w:right w:val="single" w:sz="4" w:space="0" w:color="auto"/>
            </w:tcBorders>
          </w:tcPr>
          <w:p w14:paraId="2891CB53" w14:textId="77777777" w:rsidR="000E71B3" w:rsidRPr="00BE759D" w:rsidRDefault="000E71B3" w:rsidP="000E71B3">
            <w:pPr>
              <w:jc w:val="center"/>
              <w:rPr>
                <w:rFonts w:eastAsiaTheme="minorHAnsi" w:cs="Arial"/>
                <w:sz w:val="20"/>
                <w:szCs w:val="22"/>
              </w:rPr>
            </w:pPr>
            <w:r w:rsidRPr="00BE759D">
              <w:rPr>
                <w:rFonts w:eastAsiaTheme="minorHAnsi" w:cs="Arial"/>
                <w:sz w:val="20"/>
                <w:szCs w:val="22"/>
              </w:rPr>
              <w:t>SC V.1</w:t>
            </w:r>
          </w:p>
        </w:tc>
        <w:tc>
          <w:tcPr>
            <w:tcW w:w="2155" w:type="dxa"/>
            <w:tcBorders>
              <w:top w:val="single" w:sz="4" w:space="0" w:color="auto"/>
              <w:left w:val="single" w:sz="4" w:space="0" w:color="auto"/>
              <w:bottom w:val="single" w:sz="4" w:space="0" w:color="auto"/>
              <w:right w:val="single" w:sz="4" w:space="0" w:color="auto"/>
            </w:tcBorders>
          </w:tcPr>
          <w:p w14:paraId="7C31F0B6" w14:textId="77777777" w:rsidR="000E71B3" w:rsidRPr="0083698B" w:rsidRDefault="000E71B3" w:rsidP="000E71B3">
            <w:pPr>
              <w:tabs>
                <w:tab w:val="center" w:pos="4680"/>
                <w:tab w:val="right" w:pos="9360"/>
              </w:tabs>
              <w:jc w:val="center"/>
              <w:rPr>
                <w:rFonts w:eastAsiaTheme="minorHAnsi" w:cs="Arial"/>
                <w:b/>
                <w:bCs/>
                <w:sz w:val="20"/>
              </w:rPr>
            </w:pPr>
            <w:r w:rsidRPr="0083698B">
              <w:rPr>
                <w:rFonts w:eastAsiaTheme="minorHAnsi" w:cs="Arial"/>
                <w:b/>
                <w:bCs/>
                <w:sz w:val="20"/>
              </w:rPr>
              <w:t>R 336.1205,</w:t>
            </w:r>
          </w:p>
          <w:p w14:paraId="22EC73D9" w14:textId="77777777" w:rsidR="000E71B3" w:rsidRPr="0083698B" w:rsidRDefault="000E71B3" w:rsidP="000E71B3">
            <w:pPr>
              <w:tabs>
                <w:tab w:val="center" w:pos="4680"/>
                <w:tab w:val="right" w:pos="9360"/>
              </w:tabs>
              <w:jc w:val="center"/>
              <w:rPr>
                <w:rFonts w:eastAsiaTheme="minorHAnsi" w:cs="Arial"/>
                <w:b/>
                <w:bCs/>
                <w:sz w:val="20"/>
              </w:rPr>
            </w:pPr>
            <w:r w:rsidRPr="0083698B">
              <w:rPr>
                <w:rFonts w:eastAsiaTheme="minorHAnsi" w:cs="Arial"/>
                <w:b/>
                <w:bCs/>
                <w:sz w:val="20"/>
              </w:rPr>
              <w:t>40 CFR 52.21(d)</w:t>
            </w:r>
          </w:p>
        </w:tc>
      </w:tr>
      <w:tr w:rsidR="000E71B3" w:rsidRPr="000E71B3" w14:paraId="71DEEFE1" w14:textId="77777777" w:rsidTr="000E71B3">
        <w:trPr>
          <w:cantSplit/>
          <w:jc w:val="right"/>
        </w:trPr>
        <w:tc>
          <w:tcPr>
            <w:tcW w:w="1949" w:type="dxa"/>
            <w:tcBorders>
              <w:top w:val="single" w:sz="4" w:space="0" w:color="auto"/>
              <w:left w:val="single" w:sz="4" w:space="0" w:color="auto"/>
              <w:bottom w:val="single" w:sz="4" w:space="0" w:color="auto"/>
              <w:right w:val="single" w:sz="4" w:space="0" w:color="auto"/>
            </w:tcBorders>
          </w:tcPr>
          <w:p w14:paraId="7EF8169A" w14:textId="5A628DC8" w:rsidR="000E71B3" w:rsidRPr="0067216E" w:rsidRDefault="000E71B3" w:rsidP="00B37401">
            <w:pPr>
              <w:pStyle w:val="ListParagraph"/>
              <w:numPr>
                <w:ilvl w:val="0"/>
                <w:numId w:val="47"/>
              </w:numPr>
              <w:rPr>
                <w:rFonts w:eastAsiaTheme="minorHAnsi" w:cs="Arial"/>
                <w:sz w:val="20"/>
                <w:szCs w:val="22"/>
              </w:rPr>
            </w:pPr>
            <w:r w:rsidRPr="0067216E">
              <w:rPr>
                <w:rFonts w:eastAsiaTheme="minorHAnsi" w:cs="Arial"/>
                <w:sz w:val="20"/>
                <w:szCs w:val="22"/>
              </w:rPr>
              <w:t>VOC</w:t>
            </w:r>
          </w:p>
        </w:tc>
        <w:tc>
          <w:tcPr>
            <w:tcW w:w="1350" w:type="dxa"/>
            <w:tcBorders>
              <w:top w:val="single" w:sz="4" w:space="0" w:color="auto"/>
              <w:left w:val="single" w:sz="4" w:space="0" w:color="auto"/>
              <w:bottom w:val="single" w:sz="4" w:space="0" w:color="auto"/>
              <w:right w:val="single" w:sz="4" w:space="0" w:color="auto"/>
            </w:tcBorders>
          </w:tcPr>
          <w:p w14:paraId="0E88184C" w14:textId="05718AFF" w:rsidR="000E71B3" w:rsidRPr="000E71B3" w:rsidRDefault="000E71B3" w:rsidP="000E71B3">
            <w:pPr>
              <w:jc w:val="center"/>
              <w:rPr>
                <w:rFonts w:eastAsiaTheme="minorHAnsi" w:cs="Arial"/>
                <w:sz w:val="20"/>
                <w:szCs w:val="22"/>
              </w:rPr>
            </w:pPr>
            <w:r w:rsidRPr="000E71B3">
              <w:rPr>
                <w:rFonts w:eastAsiaTheme="minorHAnsi" w:cs="Arial"/>
                <w:sz w:val="20"/>
                <w:szCs w:val="22"/>
              </w:rPr>
              <w:t xml:space="preserve">24.2 </w:t>
            </w:r>
            <w:proofErr w:type="spellStart"/>
            <w:r w:rsidRPr="000E71B3">
              <w:rPr>
                <w:rFonts w:eastAsiaTheme="minorHAnsi" w:cs="Arial"/>
                <w:sz w:val="20"/>
                <w:szCs w:val="22"/>
              </w:rPr>
              <w:t>tpy</w:t>
            </w:r>
            <w:proofErr w:type="spellEnd"/>
            <w:r w:rsidRPr="000E71B3">
              <w:rPr>
                <w:rFonts w:eastAsiaTheme="minorHAnsi" w:cs="Arial"/>
                <w:sz w:val="20"/>
                <w:szCs w:val="22"/>
              </w:rPr>
              <w:t xml:space="preserve"> </w:t>
            </w:r>
            <w:r w:rsidRPr="000E71B3">
              <w:rPr>
                <w:rFonts w:eastAsiaTheme="minorHAnsi" w:cs="Arial"/>
                <w:sz w:val="20"/>
                <w:szCs w:val="22"/>
                <w:vertAlign w:val="superscript"/>
              </w:rPr>
              <w:t>2</w:t>
            </w:r>
            <w:r>
              <w:rPr>
                <w:rFonts w:eastAsiaTheme="minorHAnsi" w:cs="Arial"/>
                <w:sz w:val="20"/>
                <w:szCs w:val="22"/>
                <w:vertAlign w:val="superscript"/>
              </w:rPr>
              <w:t>,</w:t>
            </w:r>
            <w:r w:rsidRPr="000E71B3">
              <w:rPr>
                <w:rFonts w:eastAsiaTheme="minorHAnsi" w:cs="Arial"/>
                <w:sz w:val="20"/>
                <w:szCs w:val="22"/>
                <w:vertAlign w:val="superscript"/>
              </w:rPr>
              <w:t xml:space="preserve"> A</w:t>
            </w:r>
          </w:p>
        </w:tc>
        <w:tc>
          <w:tcPr>
            <w:tcW w:w="1980" w:type="dxa"/>
            <w:tcBorders>
              <w:top w:val="single" w:sz="4" w:space="0" w:color="auto"/>
              <w:left w:val="single" w:sz="4" w:space="0" w:color="auto"/>
              <w:bottom w:val="single" w:sz="4" w:space="0" w:color="auto"/>
              <w:right w:val="single" w:sz="4" w:space="0" w:color="auto"/>
            </w:tcBorders>
          </w:tcPr>
          <w:p w14:paraId="1618C2F3"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4EFBA59D"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FG-PHASE2</w:t>
            </w:r>
          </w:p>
        </w:tc>
        <w:tc>
          <w:tcPr>
            <w:tcW w:w="1440" w:type="dxa"/>
            <w:tcBorders>
              <w:top w:val="single" w:sz="4" w:space="0" w:color="auto"/>
              <w:left w:val="single" w:sz="4" w:space="0" w:color="auto"/>
              <w:bottom w:val="single" w:sz="4" w:space="0" w:color="auto"/>
              <w:right w:val="single" w:sz="4" w:space="0" w:color="auto"/>
            </w:tcBorders>
          </w:tcPr>
          <w:p w14:paraId="270D60DD" w14:textId="77777777" w:rsidR="000E71B3" w:rsidRPr="00BE759D" w:rsidRDefault="000E71B3" w:rsidP="000E71B3">
            <w:pPr>
              <w:jc w:val="center"/>
              <w:rPr>
                <w:rFonts w:eastAsiaTheme="minorHAnsi" w:cs="Arial"/>
                <w:sz w:val="20"/>
                <w:szCs w:val="22"/>
              </w:rPr>
            </w:pPr>
            <w:r w:rsidRPr="00BE759D">
              <w:rPr>
                <w:rFonts w:eastAsiaTheme="minorHAnsi" w:cs="Arial"/>
                <w:sz w:val="20"/>
                <w:szCs w:val="22"/>
              </w:rPr>
              <w:t>SC VI.3</w:t>
            </w:r>
          </w:p>
        </w:tc>
        <w:tc>
          <w:tcPr>
            <w:tcW w:w="2155" w:type="dxa"/>
            <w:tcBorders>
              <w:top w:val="single" w:sz="4" w:space="0" w:color="auto"/>
              <w:left w:val="single" w:sz="4" w:space="0" w:color="auto"/>
              <w:bottom w:val="single" w:sz="4" w:space="0" w:color="auto"/>
              <w:right w:val="single" w:sz="4" w:space="0" w:color="auto"/>
            </w:tcBorders>
          </w:tcPr>
          <w:p w14:paraId="4749B62E" w14:textId="77777777" w:rsidR="000E71B3" w:rsidRPr="007D75A0" w:rsidRDefault="000E71B3" w:rsidP="000E71B3">
            <w:pPr>
              <w:tabs>
                <w:tab w:val="center" w:pos="4680"/>
                <w:tab w:val="right" w:pos="9360"/>
              </w:tabs>
              <w:jc w:val="center"/>
              <w:rPr>
                <w:rFonts w:eastAsiaTheme="minorHAnsi" w:cs="Arial"/>
                <w:b/>
                <w:bCs/>
                <w:sz w:val="20"/>
                <w:szCs w:val="22"/>
              </w:rPr>
            </w:pPr>
            <w:r w:rsidRPr="007D75A0">
              <w:rPr>
                <w:rFonts w:eastAsiaTheme="minorHAnsi" w:cs="Arial"/>
                <w:b/>
                <w:bCs/>
                <w:sz w:val="20"/>
                <w:szCs w:val="22"/>
              </w:rPr>
              <w:t>R 336.1702(a)</w:t>
            </w:r>
          </w:p>
        </w:tc>
      </w:tr>
      <w:tr w:rsidR="000E71B3" w:rsidRPr="000E71B3" w14:paraId="78941C84" w14:textId="77777777" w:rsidTr="000E71B3">
        <w:trPr>
          <w:cantSplit/>
          <w:jc w:val="right"/>
        </w:trPr>
        <w:tc>
          <w:tcPr>
            <w:tcW w:w="1949" w:type="dxa"/>
            <w:tcBorders>
              <w:top w:val="single" w:sz="4" w:space="0" w:color="auto"/>
              <w:left w:val="single" w:sz="4" w:space="0" w:color="auto"/>
              <w:bottom w:val="single" w:sz="4" w:space="0" w:color="auto"/>
              <w:right w:val="single" w:sz="4" w:space="0" w:color="auto"/>
            </w:tcBorders>
          </w:tcPr>
          <w:p w14:paraId="10A57D88" w14:textId="3104DA13" w:rsidR="000E71B3" w:rsidRPr="0067216E" w:rsidRDefault="000E71B3" w:rsidP="00B37401">
            <w:pPr>
              <w:pStyle w:val="ListParagraph"/>
              <w:numPr>
                <w:ilvl w:val="0"/>
                <w:numId w:val="47"/>
              </w:numPr>
              <w:rPr>
                <w:rFonts w:eastAsiaTheme="minorHAnsi" w:cs="Arial"/>
                <w:sz w:val="20"/>
                <w:szCs w:val="22"/>
              </w:rPr>
            </w:pPr>
            <w:r w:rsidRPr="0067216E">
              <w:rPr>
                <w:rFonts w:eastAsiaTheme="minorHAnsi" w:cs="Arial"/>
                <w:sz w:val="20"/>
                <w:szCs w:val="22"/>
              </w:rPr>
              <w:t>Formaldehyde</w:t>
            </w:r>
          </w:p>
        </w:tc>
        <w:tc>
          <w:tcPr>
            <w:tcW w:w="1350" w:type="dxa"/>
            <w:tcBorders>
              <w:top w:val="single" w:sz="4" w:space="0" w:color="auto"/>
              <w:left w:val="single" w:sz="4" w:space="0" w:color="auto"/>
              <w:bottom w:val="single" w:sz="4" w:space="0" w:color="auto"/>
              <w:right w:val="single" w:sz="4" w:space="0" w:color="auto"/>
            </w:tcBorders>
          </w:tcPr>
          <w:p w14:paraId="37CD885F" w14:textId="4D2B0D5E" w:rsidR="000E71B3" w:rsidRPr="000E71B3" w:rsidRDefault="000E71B3" w:rsidP="000E71B3">
            <w:pPr>
              <w:jc w:val="center"/>
              <w:rPr>
                <w:rFonts w:eastAsiaTheme="minorHAnsi" w:cs="Arial"/>
                <w:sz w:val="20"/>
                <w:szCs w:val="22"/>
              </w:rPr>
            </w:pPr>
            <w:r w:rsidRPr="000E71B3">
              <w:rPr>
                <w:rFonts w:eastAsiaTheme="minorHAnsi" w:cs="Arial"/>
                <w:sz w:val="20"/>
                <w:szCs w:val="22"/>
              </w:rPr>
              <w:t xml:space="preserve">953 </w:t>
            </w:r>
            <w:proofErr w:type="spellStart"/>
            <w:r w:rsidRPr="000E71B3">
              <w:rPr>
                <w:rFonts w:eastAsiaTheme="minorHAnsi" w:cs="Arial"/>
                <w:sz w:val="20"/>
                <w:szCs w:val="22"/>
              </w:rPr>
              <w:t>lb</w:t>
            </w:r>
            <w:proofErr w:type="spellEnd"/>
            <w:r w:rsidRPr="000E71B3">
              <w:rPr>
                <w:rFonts w:eastAsiaTheme="minorHAnsi" w:cs="Arial"/>
                <w:sz w:val="20"/>
                <w:szCs w:val="22"/>
              </w:rPr>
              <w:t>/</w:t>
            </w:r>
            <w:proofErr w:type="spellStart"/>
            <w:r w:rsidRPr="000E71B3">
              <w:rPr>
                <w:rFonts w:eastAsiaTheme="minorHAnsi" w:cs="Arial"/>
                <w:sz w:val="20"/>
                <w:szCs w:val="22"/>
              </w:rPr>
              <w:t>yr</w:t>
            </w:r>
            <w:proofErr w:type="spellEnd"/>
            <w:r w:rsidRPr="000E71B3">
              <w:rPr>
                <w:rFonts w:eastAsiaTheme="minorHAnsi" w:cs="Arial"/>
                <w:sz w:val="20"/>
                <w:szCs w:val="22"/>
              </w:rPr>
              <w:t xml:space="preserve"> </w:t>
            </w:r>
            <w:r w:rsidRPr="000E71B3">
              <w:rPr>
                <w:rFonts w:eastAsiaTheme="minorHAnsi" w:cs="Arial"/>
                <w:sz w:val="20"/>
                <w:szCs w:val="22"/>
                <w:vertAlign w:val="superscript"/>
              </w:rPr>
              <w:t>1</w:t>
            </w:r>
            <w:r w:rsidR="0067216E">
              <w:rPr>
                <w:rFonts w:eastAsiaTheme="minorHAnsi" w:cs="Arial"/>
                <w:sz w:val="20"/>
                <w:szCs w:val="22"/>
                <w:vertAlign w:val="superscript"/>
              </w:rPr>
              <w:t xml:space="preserve">, </w:t>
            </w:r>
            <w:r w:rsidRPr="000E71B3">
              <w:rPr>
                <w:rFonts w:eastAsiaTheme="minorHAnsi" w:cs="Arial"/>
                <w:sz w:val="20"/>
                <w:szCs w:val="22"/>
                <w:vertAlign w:val="superscript"/>
              </w:rPr>
              <w:t>A</w:t>
            </w:r>
          </w:p>
        </w:tc>
        <w:tc>
          <w:tcPr>
            <w:tcW w:w="1980" w:type="dxa"/>
            <w:tcBorders>
              <w:top w:val="single" w:sz="4" w:space="0" w:color="auto"/>
              <w:left w:val="single" w:sz="4" w:space="0" w:color="auto"/>
              <w:bottom w:val="single" w:sz="4" w:space="0" w:color="auto"/>
              <w:right w:val="single" w:sz="4" w:space="0" w:color="auto"/>
            </w:tcBorders>
          </w:tcPr>
          <w:p w14:paraId="62F586AA"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003C2604"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FG-PHASE2</w:t>
            </w:r>
          </w:p>
        </w:tc>
        <w:tc>
          <w:tcPr>
            <w:tcW w:w="1440" w:type="dxa"/>
            <w:tcBorders>
              <w:top w:val="single" w:sz="4" w:space="0" w:color="auto"/>
              <w:left w:val="single" w:sz="4" w:space="0" w:color="auto"/>
              <w:bottom w:val="single" w:sz="4" w:space="0" w:color="auto"/>
              <w:right w:val="single" w:sz="4" w:space="0" w:color="auto"/>
            </w:tcBorders>
          </w:tcPr>
          <w:p w14:paraId="1E8B1D67" w14:textId="77777777" w:rsidR="000E71B3" w:rsidRPr="00BE759D" w:rsidRDefault="000E71B3" w:rsidP="000E71B3">
            <w:pPr>
              <w:jc w:val="center"/>
              <w:rPr>
                <w:rFonts w:eastAsiaTheme="minorHAnsi" w:cs="Arial"/>
                <w:sz w:val="20"/>
                <w:szCs w:val="22"/>
              </w:rPr>
            </w:pPr>
            <w:r w:rsidRPr="00BE759D">
              <w:rPr>
                <w:rFonts w:eastAsiaTheme="minorHAnsi" w:cs="Arial"/>
                <w:sz w:val="20"/>
                <w:szCs w:val="22"/>
              </w:rPr>
              <w:t>SC VI.3</w:t>
            </w:r>
          </w:p>
        </w:tc>
        <w:tc>
          <w:tcPr>
            <w:tcW w:w="2155" w:type="dxa"/>
            <w:tcBorders>
              <w:top w:val="single" w:sz="4" w:space="0" w:color="auto"/>
              <w:left w:val="single" w:sz="4" w:space="0" w:color="auto"/>
              <w:bottom w:val="single" w:sz="4" w:space="0" w:color="auto"/>
              <w:right w:val="single" w:sz="4" w:space="0" w:color="auto"/>
            </w:tcBorders>
          </w:tcPr>
          <w:p w14:paraId="59F3C9DD" w14:textId="77777777" w:rsidR="000E71B3" w:rsidRPr="007D75A0" w:rsidRDefault="000E71B3" w:rsidP="000E71B3">
            <w:pPr>
              <w:tabs>
                <w:tab w:val="center" w:pos="4680"/>
                <w:tab w:val="right" w:pos="9360"/>
              </w:tabs>
              <w:jc w:val="center"/>
              <w:rPr>
                <w:rFonts w:eastAsiaTheme="minorHAnsi" w:cs="Arial"/>
                <w:b/>
                <w:bCs/>
                <w:sz w:val="20"/>
                <w:szCs w:val="22"/>
              </w:rPr>
            </w:pPr>
            <w:r w:rsidRPr="007D75A0">
              <w:rPr>
                <w:rFonts w:eastAsiaTheme="minorHAnsi" w:cs="Arial"/>
                <w:b/>
                <w:bCs/>
                <w:sz w:val="20"/>
                <w:szCs w:val="22"/>
              </w:rPr>
              <w:t>R 336.1225(2)</w:t>
            </w:r>
          </w:p>
        </w:tc>
      </w:tr>
      <w:tr w:rsidR="000E71B3" w:rsidRPr="000E71B3" w14:paraId="3C3F1AB8" w14:textId="77777777" w:rsidTr="000E71B3">
        <w:trPr>
          <w:cantSplit/>
          <w:jc w:val="right"/>
        </w:trPr>
        <w:tc>
          <w:tcPr>
            <w:tcW w:w="1949" w:type="dxa"/>
            <w:tcBorders>
              <w:top w:val="single" w:sz="4" w:space="0" w:color="auto"/>
              <w:left w:val="single" w:sz="4" w:space="0" w:color="auto"/>
              <w:bottom w:val="single" w:sz="4" w:space="0" w:color="auto"/>
              <w:right w:val="single" w:sz="4" w:space="0" w:color="auto"/>
            </w:tcBorders>
          </w:tcPr>
          <w:p w14:paraId="6516F01B" w14:textId="7047E06D" w:rsidR="000E71B3" w:rsidRPr="0067216E" w:rsidRDefault="000E71B3" w:rsidP="00B37401">
            <w:pPr>
              <w:pStyle w:val="ListParagraph"/>
              <w:numPr>
                <w:ilvl w:val="0"/>
                <w:numId w:val="47"/>
              </w:numPr>
              <w:rPr>
                <w:rFonts w:eastAsiaTheme="minorHAnsi" w:cs="Arial"/>
                <w:sz w:val="20"/>
                <w:szCs w:val="22"/>
              </w:rPr>
            </w:pPr>
            <w:r w:rsidRPr="0067216E">
              <w:rPr>
                <w:rFonts w:eastAsiaTheme="minorHAnsi" w:cs="Arial"/>
                <w:sz w:val="20"/>
                <w:szCs w:val="22"/>
              </w:rPr>
              <w:t>Benzene</w:t>
            </w:r>
          </w:p>
        </w:tc>
        <w:tc>
          <w:tcPr>
            <w:tcW w:w="1350" w:type="dxa"/>
            <w:tcBorders>
              <w:top w:val="single" w:sz="4" w:space="0" w:color="auto"/>
              <w:left w:val="single" w:sz="4" w:space="0" w:color="auto"/>
              <w:bottom w:val="single" w:sz="4" w:space="0" w:color="auto"/>
              <w:right w:val="single" w:sz="4" w:space="0" w:color="auto"/>
            </w:tcBorders>
          </w:tcPr>
          <w:p w14:paraId="3C063B43" w14:textId="6E54450D" w:rsidR="000E71B3" w:rsidRPr="000E71B3" w:rsidRDefault="000E71B3" w:rsidP="000E71B3">
            <w:pPr>
              <w:jc w:val="center"/>
              <w:rPr>
                <w:rFonts w:eastAsiaTheme="minorHAnsi" w:cs="Arial"/>
                <w:sz w:val="20"/>
                <w:szCs w:val="22"/>
              </w:rPr>
            </w:pPr>
            <w:r w:rsidRPr="000E71B3">
              <w:rPr>
                <w:rFonts w:eastAsiaTheme="minorHAnsi" w:cs="Arial"/>
                <w:sz w:val="20"/>
                <w:szCs w:val="22"/>
              </w:rPr>
              <w:t xml:space="preserve">1,714 </w:t>
            </w:r>
            <w:proofErr w:type="spellStart"/>
            <w:r w:rsidRPr="000E71B3">
              <w:rPr>
                <w:rFonts w:eastAsiaTheme="minorHAnsi" w:cs="Arial"/>
                <w:sz w:val="20"/>
                <w:szCs w:val="22"/>
              </w:rPr>
              <w:t>lb</w:t>
            </w:r>
            <w:proofErr w:type="spellEnd"/>
            <w:r w:rsidRPr="000E71B3">
              <w:rPr>
                <w:rFonts w:eastAsiaTheme="minorHAnsi" w:cs="Arial"/>
                <w:sz w:val="20"/>
                <w:szCs w:val="22"/>
              </w:rPr>
              <w:t>/</w:t>
            </w:r>
            <w:proofErr w:type="spellStart"/>
            <w:r w:rsidRPr="000E71B3">
              <w:rPr>
                <w:rFonts w:eastAsiaTheme="minorHAnsi" w:cs="Arial"/>
                <w:sz w:val="20"/>
                <w:szCs w:val="22"/>
              </w:rPr>
              <w:t>yr</w:t>
            </w:r>
            <w:proofErr w:type="spellEnd"/>
            <w:r w:rsidRPr="000E71B3">
              <w:rPr>
                <w:rFonts w:eastAsiaTheme="minorHAnsi" w:cs="Arial"/>
                <w:sz w:val="20"/>
                <w:szCs w:val="22"/>
              </w:rPr>
              <w:t xml:space="preserve"> </w:t>
            </w:r>
            <w:r w:rsidRPr="000E71B3">
              <w:rPr>
                <w:rFonts w:eastAsiaTheme="minorHAnsi" w:cs="Arial"/>
                <w:sz w:val="20"/>
                <w:szCs w:val="22"/>
                <w:vertAlign w:val="superscript"/>
              </w:rPr>
              <w:t>1, A</w:t>
            </w:r>
          </w:p>
        </w:tc>
        <w:tc>
          <w:tcPr>
            <w:tcW w:w="1980" w:type="dxa"/>
            <w:tcBorders>
              <w:top w:val="single" w:sz="4" w:space="0" w:color="auto"/>
              <w:left w:val="single" w:sz="4" w:space="0" w:color="auto"/>
              <w:bottom w:val="single" w:sz="4" w:space="0" w:color="auto"/>
              <w:right w:val="single" w:sz="4" w:space="0" w:color="auto"/>
            </w:tcBorders>
          </w:tcPr>
          <w:p w14:paraId="561C520E"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1784BF53"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FG-PHASE2</w:t>
            </w:r>
          </w:p>
        </w:tc>
        <w:tc>
          <w:tcPr>
            <w:tcW w:w="1440" w:type="dxa"/>
            <w:tcBorders>
              <w:top w:val="single" w:sz="4" w:space="0" w:color="auto"/>
              <w:left w:val="single" w:sz="4" w:space="0" w:color="auto"/>
              <w:bottom w:val="single" w:sz="4" w:space="0" w:color="auto"/>
              <w:right w:val="single" w:sz="4" w:space="0" w:color="auto"/>
            </w:tcBorders>
          </w:tcPr>
          <w:p w14:paraId="5AAC9DA1" w14:textId="77777777" w:rsidR="000E71B3" w:rsidRPr="00BE759D" w:rsidRDefault="000E71B3" w:rsidP="000E71B3">
            <w:pPr>
              <w:jc w:val="center"/>
              <w:rPr>
                <w:rFonts w:eastAsiaTheme="minorHAnsi" w:cs="Arial"/>
                <w:sz w:val="20"/>
                <w:szCs w:val="22"/>
              </w:rPr>
            </w:pPr>
            <w:r w:rsidRPr="00BE759D">
              <w:rPr>
                <w:rFonts w:eastAsiaTheme="minorHAnsi" w:cs="Arial"/>
                <w:sz w:val="20"/>
                <w:szCs w:val="22"/>
              </w:rPr>
              <w:t>SC VI.3</w:t>
            </w:r>
          </w:p>
        </w:tc>
        <w:tc>
          <w:tcPr>
            <w:tcW w:w="2155" w:type="dxa"/>
            <w:tcBorders>
              <w:top w:val="single" w:sz="4" w:space="0" w:color="auto"/>
              <w:left w:val="single" w:sz="4" w:space="0" w:color="auto"/>
              <w:bottom w:val="single" w:sz="4" w:space="0" w:color="auto"/>
              <w:right w:val="single" w:sz="4" w:space="0" w:color="auto"/>
            </w:tcBorders>
          </w:tcPr>
          <w:p w14:paraId="2B281875" w14:textId="77777777" w:rsidR="000E71B3" w:rsidRPr="007D75A0" w:rsidRDefault="000E71B3" w:rsidP="000E71B3">
            <w:pPr>
              <w:tabs>
                <w:tab w:val="center" w:pos="4680"/>
                <w:tab w:val="right" w:pos="9360"/>
              </w:tabs>
              <w:jc w:val="center"/>
              <w:rPr>
                <w:rFonts w:eastAsiaTheme="minorHAnsi" w:cs="Arial"/>
                <w:b/>
                <w:bCs/>
                <w:sz w:val="20"/>
                <w:szCs w:val="22"/>
              </w:rPr>
            </w:pPr>
            <w:r w:rsidRPr="007D75A0">
              <w:rPr>
                <w:rFonts w:eastAsiaTheme="minorHAnsi" w:cs="Arial"/>
                <w:b/>
                <w:bCs/>
                <w:sz w:val="20"/>
                <w:szCs w:val="22"/>
              </w:rPr>
              <w:t>R 336.1225(2)</w:t>
            </w:r>
          </w:p>
        </w:tc>
      </w:tr>
      <w:tr w:rsidR="000E71B3" w:rsidRPr="000E71B3" w14:paraId="7F8CDF3D" w14:textId="77777777" w:rsidTr="000E71B3">
        <w:trPr>
          <w:cantSplit/>
          <w:jc w:val="right"/>
        </w:trPr>
        <w:tc>
          <w:tcPr>
            <w:tcW w:w="1949" w:type="dxa"/>
            <w:tcBorders>
              <w:top w:val="single" w:sz="4" w:space="0" w:color="auto"/>
              <w:left w:val="single" w:sz="4" w:space="0" w:color="auto"/>
              <w:bottom w:val="single" w:sz="4" w:space="0" w:color="auto"/>
              <w:right w:val="single" w:sz="4" w:space="0" w:color="auto"/>
            </w:tcBorders>
          </w:tcPr>
          <w:p w14:paraId="5BF0D2FE" w14:textId="48341668" w:rsidR="000E71B3" w:rsidRPr="0067216E" w:rsidRDefault="000E71B3" w:rsidP="00B37401">
            <w:pPr>
              <w:pStyle w:val="ListParagraph"/>
              <w:numPr>
                <w:ilvl w:val="0"/>
                <w:numId w:val="47"/>
              </w:numPr>
              <w:rPr>
                <w:rFonts w:eastAsiaTheme="minorHAnsi" w:cs="Arial"/>
                <w:sz w:val="20"/>
                <w:szCs w:val="22"/>
              </w:rPr>
            </w:pPr>
            <w:r w:rsidRPr="0067216E">
              <w:rPr>
                <w:rFonts w:eastAsiaTheme="minorHAnsi" w:cs="Arial"/>
                <w:sz w:val="20"/>
                <w:szCs w:val="22"/>
              </w:rPr>
              <w:t>Acetaldehyde</w:t>
            </w:r>
          </w:p>
        </w:tc>
        <w:tc>
          <w:tcPr>
            <w:tcW w:w="1350" w:type="dxa"/>
            <w:tcBorders>
              <w:top w:val="single" w:sz="4" w:space="0" w:color="auto"/>
              <w:left w:val="single" w:sz="4" w:space="0" w:color="auto"/>
              <w:bottom w:val="single" w:sz="4" w:space="0" w:color="auto"/>
              <w:right w:val="single" w:sz="4" w:space="0" w:color="auto"/>
            </w:tcBorders>
          </w:tcPr>
          <w:p w14:paraId="40DB456C" w14:textId="2E64807C" w:rsidR="000E71B3" w:rsidRPr="000E71B3" w:rsidRDefault="000E71B3" w:rsidP="000E71B3">
            <w:pPr>
              <w:jc w:val="center"/>
              <w:rPr>
                <w:rFonts w:eastAsiaTheme="minorHAnsi" w:cs="Arial"/>
                <w:sz w:val="20"/>
                <w:szCs w:val="22"/>
              </w:rPr>
            </w:pPr>
            <w:r w:rsidRPr="000E71B3">
              <w:rPr>
                <w:rFonts w:eastAsiaTheme="minorHAnsi" w:cs="Arial"/>
                <w:sz w:val="20"/>
                <w:szCs w:val="22"/>
              </w:rPr>
              <w:t xml:space="preserve">6,698 </w:t>
            </w:r>
            <w:proofErr w:type="spellStart"/>
            <w:r w:rsidRPr="000E71B3">
              <w:rPr>
                <w:rFonts w:eastAsiaTheme="minorHAnsi" w:cs="Arial"/>
                <w:sz w:val="20"/>
                <w:szCs w:val="22"/>
              </w:rPr>
              <w:t>lb</w:t>
            </w:r>
            <w:proofErr w:type="spellEnd"/>
            <w:r w:rsidRPr="000E71B3">
              <w:rPr>
                <w:rFonts w:eastAsiaTheme="minorHAnsi" w:cs="Arial"/>
                <w:sz w:val="20"/>
                <w:szCs w:val="22"/>
              </w:rPr>
              <w:t>/</w:t>
            </w:r>
            <w:proofErr w:type="spellStart"/>
            <w:r w:rsidRPr="000E71B3">
              <w:rPr>
                <w:rFonts w:eastAsiaTheme="minorHAnsi" w:cs="Arial"/>
                <w:sz w:val="20"/>
                <w:szCs w:val="22"/>
              </w:rPr>
              <w:t>yr</w:t>
            </w:r>
            <w:proofErr w:type="spellEnd"/>
            <w:r w:rsidRPr="000E71B3">
              <w:rPr>
                <w:rFonts w:eastAsiaTheme="minorHAnsi" w:cs="Arial"/>
                <w:sz w:val="20"/>
                <w:szCs w:val="22"/>
              </w:rPr>
              <w:t xml:space="preserve"> </w:t>
            </w:r>
            <w:r w:rsidRPr="000E71B3">
              <w:rPr>
                <w:rFonts w:eastAsiaTheme="minorHAnsi" w:cs="Arial"/>
                <w:sz w:val="20"/>
                <w:szCs w:val="22"/>
                <w:vertAlign w:val="superscript"/>
              </w:rPr>
              <w:t>1, A</w:t>
            </w:r>
          </w:p>
        </w:tc>
        <w:tc>
          <w:tcPr>
            <w:tcW w:w="1980" w:type="dxa"/>
            <w:tcBorders>
              <w:top w:val="single" w:sz="4" w:space="0" w:color="auto"/>
              <w:left w:val="single" w:sz="4" w:space="0" w:color="auto"/>
              <w:bottom w:val="single" w:sz="4" w:space="0" w:color="auto"/>
              <w:right w:val="single" w:sz="4" w:space="0" w:color="auto"/>
            </w:tcBorders>
          </w:tcPr>
          <w:p w14:paraId="37031055"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0B966D64"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FG-PHASE2</w:t>
            </w:r>
          </w:p>
        </w:tc>
        <w:tc>
          <w:tcPr>
            <w:tcW w:w="1440" w:type="dxa"/>
            <w:tcBorders>
              <w:top w:val="single" w:sz="4" w:space="0" w:color="auto"/>
              <w:left w:val="single" w:sz="4" w:space="0" w:color="auto"/>
              <w:bottom w:val="single" w:sz="4" w:space="0" w:color="auto"/>
              <w:right w:val="single" w:sz="4" w:space="0" w:color="auto"/>
            </w:tcBorders>
          </w:tcPr>
          <w:p w14:paraId="24EF4702" w14:textId="77777777" w:rsidR="000E71B3" w:rsidRPr="00BE759D" w:rsidRDefault="000E71B3" w:rsidP="000E71B3">
            <w:pPr>
              <w:jc w:val="center"/>
              <w:rPr>
                <w:rFonts w:eastAsiaTheme="minorHAnsi" w:cs="Arial"/>
                <w:sz w:val="20"/>
                <w:szCs w:val="22"/>
              </w:rPr>
            </w:pPr>
            <w:r w:rsidRPr="00BE759D">
              <w:rPr>
                <w:rFonts w:eastAsiaTheme="minorHAnsi" w:cs="Arial"/>
                <w:sz w:val="20"/>
                <w:szCs w:val="22"/>
              </w:rPr>
              <w:t>SC VI.3</w:t>
            </w:r>
          </w:p>
        </w:tc>
        <w:tc>
          <w:tcPr>
            <w:tcW w:w="2155" w:type="dxa"/>
            <w:tcBorders>
              <w:top w:val="single" w:sz="4" w:space="0" w:color="auto"/>
              <w:left w:val="single" w:sz="4" w:space="0" w:color="auto"/>
              <w:bottom w:val="single" w:sz="4" w:space="0" w:color="auto"/>
              <w:right w:val="single" w:sz="4" w:space="0" w:color="auto"/>
            </w:tcBorders>
          </w:tcPr>
          <w:p w14:paraId="0A83DB9D" w14:textId="77777777" w:rsidR="000E71B3" w:rsidRPr="007D75A0" w:rsidRDefault="000E71B3" w:rsidP="000E71B3">
            <w:pPr>
              <w:tabs>
                <w:tab w:val="center" w:pos="4680"/>
                <w:tab w:val="right" w:pos="9360"/>
              </w:tabs>
              <w:jc w:val="center"/>
              <w:rPr>
                <w:rFonts w:eastAsiaTheme="minorHAnsi" w:cs="Arial"/>
                <w:b/>
                <w:bCs/>
                <w:sz w:val="20"/>
                <w:szCs w:val="22"/>
              </w:rPr>
            </w:pPr>
            <w:r w:rsidRPr="007D75A0">
              <w:rPr>
                <w:rFonts w:eastAsiaTheme="minorHAnsi" w:cs="Arial"/>
                <w:b/>
                <w:bCs/>
                <w:sz w:val="20"/>
                <w:szCs w:val="22"/>
              </w:rPr>
              <w:t>R 336.1225(2)</w:t>
            </w:r>
          </w:p>
        </w:tc>
      </w:tr>
      <w:tr w:rsidR="000E71B3" w:rsidRPr="000E71B3" w14:paraId="06EE05DB" w14:textId="77777777" w:rsidTr="000E71B3">
        <w:trPr>
          <w:cantSplit/>
          <w:jc w:val="right"/>
        </w:trPr>
        <w:tc>
          <w:tcPr>
            <w:tcW w:w="1949" w:type="dxa"/>
            <w:tcBorders>
              <w:top w:val="single" w:sz="4" w:space="0" w:color="auto"/>
              <w:left w:val="single" w:sz="4" w:space="0" w:color="auto"/>
              <w:bottom w:val="single" w:sz="4" w:space="0" w:color="auto"/>
              <w:right w:val="single" w:sz="4" w:space="0" w:color="auto"/>
            </w:tcBorders>
          </w:tcPr>
          <w:p w14:paraId="5A5D12C2" w14:textId="071A2248" w:rsidR="000E71B3" w:rsidRPr="0067216E" w:rsidRDefault="000E71B3" w:rsidP="00B37401">
            <w:pPr>
              <w:pStyle w:val="ListParagraph"/>
              <w:numPr>
                <w:ilvl w:val="0"/>
                <w:numId w:val="47"/>
              </w:numPr>
              <w:rPr>
                <w:rFonts w:eastAsiaTheme="minorHAnsi" w:cs="Arial"/>
                <w:sz w:val="20"/>
                <w:szCs w:val="22"/>
              </w:rPr>
            </w:pPr>
            <w:r w:rsidRPr="0067216E">
              <w:rPr>
                <w:rFonts w:eastAsiaTheme="minorHAnsi" w:cs="Arial"/>
                <w:sz w:val="20"/>
                <w:szCs w:val="22"/>
              </w:rPr>
              <w:t>1,3-butadiene</w:t>
            </w:r>
          </w:p>
        </w:tc>
        <w:tc>
          <w:tcPr>
            <w:tcW w:w="1350" w:type="dxa"/>
            <w:tcBorders>
              <w:top w:val="single" w:sz="4" w:space="0" w:color="auto"/>
              <w:left w:val="single" w:sz="4" w:space="0" w:color="auto"/>
              <w:bottom w:val="single" w:sz="4" w:space="0" w:color="auto"/>
              <w:right w:val="single" w:sz="4" w:space="0" w:color="auto"/>
            </w:tcBorders>
          </w:tcPr>
          <w:p w14:paraId="3FA57006" w14:textId="18137BBC" w:rsidR="000E71B3" w:rsidRPr="000E71B3" w:rsidRDefault="000E71B3" w:rsidP="000E71B3">
            <w:pPr>
              <w:jc w:val="center"/>
              <w:rPr>
                <w:rFonts w:eastAsiaTheme="minorHAnsi" w:cs="Arial"/>
                <w:sz w:val="20"/>
                <w:szCs w:val="22"/>
              </w:rPr>
            </w:pPr>
            <w:r w:rsidRPr="000E71B3">
              <w:rPr>
                <w:rFonts w:eastAsiaTheme="minorHAnsi" w:cs="Arial"/>
                <w:sz w:val="20"/>
                <w:szCs w:val="22"/>
              </w:rPr>
              <w:t xml:space="preserve">576 </w:t>
            </w:r>
            <w:proofErr w:type="spellStart"/>
            <w:r w:rsidRPr="000E71B3">
              <w:rPr>
                <w:rFonts w:eastAsiaTheme="minorHAnsi" w:cs="Arial"/>
                <w:sz w:val="20"/>
                <w:szCs w:val="22"/>
              </w:rPr>
              <w:t>lb</w:t>
            </w:r>
            <w:proofErr w:type="spellEnd"/>
            <w:r w:rsidRPr="000E71B3">
              <w:rPr>
                <w:rFonts w:eastAsiaTheme="minorHAnsi" w:cs="Arial"/>
                <w:sz w:val="20"/>
                <w:szCs w:val="22"/>
              </w:rPr>
              <w:t>/</w:t>
            </w:r>
            <w:proofErr w:type="spellStart"/>
            <w:r w:rsidRPr="000E71B3">
              <w:rPr>
                <w:rFonts w:eastAsiaTheme="minorHAnsi" w:cs="Arial"/>
                <w:sz w:val="20"/>
                <w:szCs w:val="22"/>
              </w:rPr>
              <w:t>yr</w:t>
            </w:r>
            <w:proofErr w:type="spellEnd"/>
            <w:r w:rsidRPr="000E71B3">
              <w:rPr>
                <w:rFonts w:eastAsiaTheme="minorHAnsi" w:cs="Arial"/>
                <w:sz w:val="20"/>
                <w:szCs w:val="22"/>
              </w:rPr>
              <w:t xml:space="preserve"> </w:t>
            </w:r>
            <w:r w:rsidRPr="000E71B3">
              <w:rPr>
                <w:rFonts w:eastAsiaTheme="minorHAnsi" w:cs="Arial"/>
                <w:sz w:val="20"/>
                <w:szCs w:val="22"/>
                <w:vertAlign w:val="superscript"/>
              </w:rPr>
              <w:t>1, A</w:t>
            </w:r>
          </w:p>
        </w:tc>
        <w:tc>
          <w:tcPr>
            <w:tcW w:w="1980" w:type="dxa"/>
            <w:tcBorders>
              <w:top w:val="single" w:sz="4" w:space="0" w:color="auto"/>
              <w:left w:val="single" w:sz="4" w:space="0" w:color="auto"/>
              <w:bottom w:val="single" w:sz="4" w:space="0" w:color="auto"/>
              <w:right w:val="single" w:sz="4" w:space="0" w:color="auto"/>
            </w:tcBorders>
          </w:tcPr>
          <w:p w14:paraId="48C75DF6"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236C80A8"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FG-PHASE2</w:t>
            </w:r>
          </w:p>
        </w:tc>
        <w:tc>
          <w:tcPr>
            <w:tcW w:w="1440" w:type="dxa"/>
            <w:tcBorders>
              <w:top w:val="single" w:sz="4" w:space="0" w:color="auto"/>
              <w:left w:val="single" w:sz="4" w:space="0" w:color="auto"/>
              <w:bottom w:val="single" w:sz="4" w:space="0" w:color="auto"/>
              <w:right w:val="single" w:sz="4" w:space="0" w:color="auto"/>
            </w:tcBorders>
          </w:tcPr>
          <w:p w14:paraId="14908227" w14:textId="77777777" w:rsidR="000E71B3" w:rsidRPr="00BE759D" w:rsidRDefault="000E71B3" w:rsidP="000E71B3">
            <w:pPr>
              <w:jc w:val="center"/>
              <w:rPr>
                <w:rFonts w:eastAsiaTheme="minorHAnsi" w:cs="Arial"/>
                <w:sz w:val="20"/>
                <w:szCs w:val="22"/>
              </w:rPr>
            </w:pPr>
            <w:r w:rsidRPr="00BE759D">
              <w:rPr>
                <w:rFonts w:eastAsiaTheme="minorHAnsi" w:cs="Arial"/>
                <w:sz w:val="20"/>
                <w:szCs w:val="22"/>
              </w:rPr>
              <w:t>SC VI.3</w:t>
            </w:r>
          </w:p>
        </w:tc>
        <w:tc>
          <w:tcPr>
            <w:tcW w:w="2155" w:type="dxa"/>
            <w:tcBorders>
              <w:top w:val="single" w:sz="4" w:space="0" w:color="auto"/>
              <w:left w:val="single" w:sz="4" w:space="0" w:color="auto"/>
              <w:bottom w:val="single" w:sz="4" w:space="0" w:color="auto"/>
              <w:right w:val="single" w:sz="4" w:space="0" w:color="auto"/>
            </w:tcBorders>
          </w:tcPr>
          <w:p w14:paraId="06DDD2D6" w14:textId="77777777" w:rsidR="000E71B3" w:rsidRPr="007D75A0" w:rsidRDefault="000E71B3" w:rsidP="000E71B3">
            <w:pPr>
              <w:tabs>
                <w:tab w:val="center" w:pos="4680"/>
                <w:tab w:val="right" w:pos="9360"/>
              </w:tabs>
              <w:jc w:val="center"/>
              <w:rPr>
                <w:rFonts w:eastAsiaTheme="minorHAnsi" w:cs="Arial"/>
                <w:b/>
                <w:bCs/>
                <w:sz w:val="20"/>
                <w:szCs w:val="22"/>
              </w:rPr>
            </w:pPr>
            <w:r w:rsidRPr="007D75A0">
              <w:rPr>
                <w:rFonts w:eastAsiaTheme="minorHAnsi" w:cs="Arial"/>
                <w:b/>
                <w:bCs/>
                <w:sz w:val="20"/>
                <w:szCs w:val="22"/>
              </w:rPr>
              <w:t>R 336.1225(2)</w:t>
            </w:r>
          </w:p>
        </w:tc>
      </w:tr>
    </w:tbl>
    <w:p w14:paraId="039C1E5A" w14:textId="77777777" w:rsidR="000E71B3" w:rsidRPr="000E71B3" w:rsidRDefault="000E71B3" w:rsidP="000E71B3">
      <w:pPr>
        <w:jc w:val="both"/>
        <w:rPr>
          <w:rFonts w:eastAsiaTheme="minorHAnsi" w:cs="Arial"/>
          <w:sz w:val="20"/>
          <w:szCs w:val="22"/>
        </w:rPr>
      </w:pPr>
    </w:p>
    <w:p w14:paraId="6E5D7FE3" w14:textId="746B2B74" w:rsidR="00AA1364" w:rsidRPr="00FE0AD0" w:rsidRDefault="00AA1364" w:rsidP="00AA1364">
      <w:pPr>
        <w:jc w:val="both"/>
        <w:rPr>
          <w:rFonts w:cs="Arial"/>
          <w:b/>
          <w:sz w:val="20"/>
        </w:rPr>
      </w:pPr>
      <w:r w:rsidRPr="00FE0AD0">
        <w:rPr>
          <w:rFonts w:cs="Arial"/>
          <w:b/>
          <w:sz w:val="20"/>
        </w:rPr>
        <w:t xml:space="preserve">See Appendix </w:t>
      </w:r>
      <w:r>
        <w:rPr>
          <w:rFonts w:cs="Arial"/>
          <w:b/>
          <w:sz w:val="20"/>
        </w:rPr>
        <w:t>7</w:t>
      </w:r>
    </w:p>
    <w:p w14:paraId="72F557CB" w14:textId="140013D0" w:rsidR="001727BB" w:rsidRDefault="001727BB" w:rsidP="004F09CF">
      <w:pPr>
        <w:jc w:val="both"/>
        <w:rPr>
          <w:sz w:val="20"/>
        </w:rPr>
      </w:pPr>
    </w:p>
    <w:p w14:paraId="547CE806" w14:textId="77777777" w:rsidR="00755CDF" w:rsidRDefault="00A90AC3" w:rsidP="00755CDF">
      <w:pPr>
        <w:jc w:val="both"/>
        <w:rPr>
          <w:b/>
          <w:u w:val="single"/>
        </w:rPr>
      </w:pPr>
      <w:r>
        <w:rPr>
          <w:b/>
        </w:rPr>
        <w:t xml:space="preserve">II.  </w:t>
      </w:r>
      <w:r w:rsidR="008427BE">
        <w:rPr>
          <w:b/>
          <w:u w:val="single"/>
        </w:rPr>
        <w:t>MATERIAL LIMIT(S)</w:t>
      </w:r>
    </w:p>
    <w:p w14:paraId="6686C741" w14:textId="77777777" w:rsidR="000E71B3" w:rsidRPr="00275AF1" w:rsidRDefault="000E71B3" w:rsidP="00755CDF">
      <w:pPr>
        <w:jc w:val="both"/>
        <w:rPr>
          <w:b/>
          <w:sz w:val="20"/>
          <w:u w:val="single"/>
        </w:rPr>
      </w:pPr>
    </w:p>
    <w:tbl>
      <w:tblPr>
        <w:tblW w:w="1022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74"/>
        <w:gridCol w:w="1350"/>
        <w:gridCol w:w="2070"/>
        <w:gridCol w:w="1440"/>
        <w:gridCol w:w="1440"/>
        <w:gridCol w:w="2155"/>
      </w:tblGrid>
      <w:tr w:rsidR="000E71B3" w:rsidRPr="000E71B3" w14:paraId="36517684" w14:textId="77777777" w:rsidTr="00D12757">
        <w:trPr>
          <w:cantSplit/>
          <w:tblHeader/>
          <w:jc w:val="right"/>
        </w:trPr>
        <w:tc>
          <w:tcPr>
            <w:tcW w:w="1774" w:type="dxa"/>
            <w:tcBorders>
              <w:top w:val="single" w:sz="4" w:space="0" w:color="auto"/>
              <w:left w:val="single" w:sz="4" w:space="0" w:color="auto"/>
              <w:bottom w:val="single" w:sz="4" w:space="0" w:color="auto"/>
              <w:right w:val="single" w:sz="4" w:space="0" w:color="auto"/>
            </w:tcBorders>
          </w:tcPr>
          <w:p w14:paraId="323CB86A" w14:textId="77777777" w:rsidR="000E71B3" w:rsidRPr="000E71B3" w:rsidRDefault="000E71B3" w:rsidP="000E71B3">
            <w:pPr>
              <w:jc w:val="center"/>
              <w:rPr>
                <w:rFonts w:eastAsiaTheme="minorHAnsi" w:cs="Arial"/>
                <w:b/>
                <w:sz w:val="20"/>
                <w:szCs w:val="22"/>
              </w:rPr>
            </w:pPr>
            <w:r w:rsidRPr="000E71B3">
              <w:rPr>
                <w:rFonts w:eastAsiaTheme="minorHAnsi" w:cs="Arial"/>
                <w:b/>
                <w:sz w:val="20"/>
                <w:szCs w:val="22"/>
              </w:rPr>
              <w:t>Material</w:t>
            </w:r>
          </w:p>
        </w:tc>
        <w:tc>
          <w:tcPr>
            <w:tcW w:w="1350" w:type="dxa"/>
            <w:tcBorders>
              <w:top w:val="single" w:sz="4" w:space="0" w:color="auto"/>
              <w:left w:val="single" w:sz="4" w:space="0" w:color="auto"/>
              <w:bottom w:val="single" w:sz="4" w:space="0" w:color="auto"/>
              <w:right w:val="single" w:sz="4" w:space="0" w:color="auto"/>
            </w:tcBorders>
          </w:tcPr>
          <w:p w14:paraId="5E7B843C" w14:textId="77777777" w:rsidR="000E71B3" w:rsidRPr="000E71B3" w:rsidRDefault="000E71B3" w:rsidP="000E71B3">
            <w:pPr>
              <w:jc w:val="center"/>
              <w:rPr>
                <w:rFonts w:eastAsiaTheme="minorHAnsi" w:cs="Arial"/>
                <w:b/>
                <w:sz w:val="20"/>
                <w:szCs w:val="22"/>
              </w:rPr>
            </w:pPr>
            <w:r w:rsidRPr="000E71B3">
              <w:rPr>
                <w:rFonts w:eastAsiaTheme="minorHAnsi" w:cs="Arial"/>
                <w:b/>
                <w:sz w:val="20"/>
                <w:szCs w:val="22"/>
              </w:rPr>
              <w:t>Limit</w:t>
            </w:r>
          </w:p>
        </w:tc>
        <w:tc>
          <w:tcPr>
            <w:tcW w:w="2070" w:type="dxa"/>
            <w:tcBorders>
              <w:top w:val="single" w:sz="4" w:space="0" w:color="auto"/>
              <w:left w:val="single" w:sz="4" w:space="0" w:color="auto"/>
              <w:bottom w:val="single" w:sz="4" w:space="0" w:color="auto"/>
              <w:right w:val="single" w:sz="4" w:space="0" w:color="auto"/>
            </w:tcBorders>
          </w:tcPr>
          <w:p w14:paraId="438CE7CF" w14:textId="77777777" w:rsidR="000E71B3" w:rsidRPr="000E71B3" w:rsidRDefault="000E71B3" w:rsidP="000E71B3">
            <w:pPr>
              <w:jc w:val="center"/>
              <w:rPr>
                <w:rFonts w:eastAsiaTheme="minorHAnsi" w:cs="Arial"/>
                <w:b/>
                <w:sz w:val="20"/>
                <w:szCs w:val="22"/>
              </w:rPr>
            </w:pPr>
            <w:r w:rsidRPr="000E71B3">
              <w:rPr>
                <w:rFonts w:eastAsiaTheme="minorHAnsi" w:cs="Arial"/>
                <w:b/>
                <w:sz w:val="20"/>
                <w:szCs w:val="22"/>
              </w:rPr>
              <w:t>Time Period / Operating Scenario</w:t>
            </w:r>
          </w:p>
        </w:tc>
        <w:tc>
          <w:tcPr>
            <w:tcW w:w="1440" w:type="dxa"/>
            <w:tcBorders>
              <w:top w:val="single" w:sz="4" w:space="0" w:color="auto"/>
              <w:left w:val="single" w:sz="4" w:space="0" w:color="auto"/>
              <w:bottom w:val="single" w:sz="4" w:space="0" w:color="auto"/>
              <w:right w:val="single" w:sz="4" w:space="0" w:color="auto"/>
            </w:tcBorders>
          </w:tcPr>
          <w:p w14:paraId="0FA5CD43" w14:textId="77777777" w:rsidR="000E71B3" w:rsidRPr="000E71B3" w:rsidRDefault="000E71B3" w:rsidP="000E71B3">
            <w:pPr>
              <w:jc w:val="center"/>
              <w:rPr>
                <w:rFonts w:eastAsiaTheme="minorHAnsi" w:cs="Arial"/>
                <w:b/>
                <w:sz w:val="20"/>
                <w:szCs w:val="22"/>
              </w:rPr>
            </w:pPr>
            <w:r w:rsidRPr="000E71B3">
              <w:rPr>
                <w:rFonts w:eastAsiaTheme="minorHAnsi" w:cs="Arial"/>
                <w:b/>
                <w:sz w:val="20"/>
                <w:szCs w:val="22"/>
              </w:rPr>
              <w:t>Equipment</w:t>
            </w:r>
          </w:p>
        </w:tc>
        <w:tc>
          <w:tcPr>
            <w:tcW w:w="1440" w:type="dxa"/>
            <w:tcBorders>
              <w:top w:val="single" w:sz="4" w:space="0" w:color="auto"/>
              <w:left w:val="single" w:sz="4" w:space="0" w:color="auto"/>
              <w:bottom w:val="single" w:sz="4" w:space="0" w:color="auto"/>
              <w:right w:val="single" w:sz="4" w:space="0" w:color="auto"/>
            </w:tcBorders>
          </w:tcPr>
          <w:p w14:paraId="66C04DBE" w14:textId="77777777" w:rsidR="000E71B3" w:rsidRPr="000E71B3" w:rsidRDefault="000E71B3" w:rsidP="000E71B3">
            <w:pPr>
              <w:jc w:val="center"/>
              <w:rPr>
                <w:rFonts w:eastAsiaTheme="minorHAnsi" w:cs="Arial"/>
                <w:b/>
                <w:sz w:val="20"/>
                <w:szCs w:val="22"/>
              </w:rPr>
            </w:pPr>
            <w:r w:rsidRPr="000E71B3">
              <w:rPr>
                <w:rFonts w:eastAsiaTheme="minorHAnsi" w:cs="Arial"/>
                <w:b/>
                <w:sz w:val="20"/>
                <w:szCs w:val="22"/>
              </w:rPr>
              <w:t>Monitoring / Testing Method</w:t>
            </w:r>
          </w:p>
        </w:tc>
        <w:tc>
          <w:tcPr>
            <w:tcW w:w="2155" w:type="dxa"/>
            <w:tcBorders>
              <w:top w:val="single" w:sz="4" w:space="0" w:color="auto"/>
              <w:left w:val="single" w:sz="4" w:space="0" w:color="auto"/>
              <w:bottom w:val="single" w:sz="4" w:space="0" w:color="auto"/>
              <w:right w:val="single" w:sz="4" w:space="0" w:color="auto"/>
            </w:tcBorders>
          </w:tcPr>
          <w:p w14:paraId="7A735A05" w14:textId="77777777" w:rsidR="000E71B3" w:rsidRPr="000E71B3" w:rsidRDefault="000E71B3" w:rsidP="000E71B3">
            <w:pPr>
              <w:jc w:val="center"/>
              <w:rPr>
                <w:rFonts w:eastAsiaTheme="minorHAnsi" w:cs="Arial"/>
                <w:b/>
                <w:sz w:val="20"/>
                <w:szCs w:val="22"/>
              </w:rPr>
            </w:pPr>
            <w:r w:rsidRPr="000E71B3">
              <w:rPr>
                <w:rFonts w:eastAsiaTheme="minorHAnsi" w:cs="Arial"/>
                <w:b/>
                <w:sz w:val="20"/>
                <w:szCs w:val="22"/>
              </w:rPr>
              <w:t>Underlying Applicable Requirements</w:t>
            </w:r>
          </w:p>
        </w:tc>
      </w:tr>
      <w:tr w:rsidR="000E71B3" w:rsidRPr="000E71B3" w14:paraId="19D8FA7D" w14:textId="77777777" w:rsidTr="00BE759D">
        <w:trPr>
          <w:cantSplit/>
          <w:jc w:val="right"/>
        </w:trPr>
        <w:tc>
          <w:tcPr>
            <w:tcW w:w="1774" w:type="dxa"/>
            <w:tcBorders>
              <w:top w:val="single" w:sz="4" w:space="0" w:color="auto"/>
              <w:left w:val="single" w:sz="4" w:space="0" w:color="auto"/>
              <w:bottom w:val="single" w:sz="4" w:space="0" w:color="auto"/>
              <w:right w:val="single" w:sz="4" w:space="0" w:color="auto"/>
            </w:tcBorders>
          </w:tcPr>
          <w:p w14:paraId="6E3C73CD" w14:textId="77777777" w:rsidR="000E71B3" w:rsidRPr="000E71B3" w:rsidRDefault="000E71B3" w:rsidP="000E71B3">
            <w:pPr>
              <w:ind w:left="288" w:hanging="288"/>
              <w:rPr>
                <w:rFonts w:eastAsiaTheme="minorHAnsi" w:cs="Arial"/>
                <w:sz w:val="20"/>
                <w:szCs w:val="22"/>
              </w:rPr>
            </w:pPr>
            <w:r w:rsidRPr="000E71B3">
              <w:rPr>
                <w:rFonts w:eastAsiaTheme="minorHAnsi" w:cs="Arial"/>
                <w:sz w:val="20"/>
              </w:rPr>
              <w:t>1.  Gasoline</w:t>
            </w:r>
          </w:p>
        </w:tc>
        <w:tc>
          <w:tcPr>
            <w:tcW w:w="1350" w:type="dxa"/>
            <w:tcBorders>
              <w:top w:val="single" w:sz="4" w:space="0" w:color="auto"/>
              <w:left w:val="single" w:sz="4" w:space="0" w:color="auto"/>
              <w:bottom w:val="single" w:sz="4" w:space="0" w:color="auto"/>
              <w:right w:val="single" w:sz="4" w:space="0" w:color="auto"/>
            </w:tcBorders>
          </w:tcPr>
          <w:p w14:paraId="2033751D" w14:textId="3125A0F0" w:rsidR="000E71B3" w:rsidRPr="000E71B3" w:rsidRDefault="000E71B3" w:rsidP="000E71B3">
            <w:pPr>
              <w:jc w:val="center"/>
              <w:rPr>
                <w:rFonts w:eastAsiaTheme="minorHAnsi" w:cs="Arial"/>
                <w:sz w:val="20"/>
                <w:szCs w:val="22"/>
              </w:rPr>
            </w:pPr>
            <w:r w:rsidRPr="000E71B3">
              <w:rPr>
                <w:rFonts w:eastAsiaTheme="minorHAnsi" w:cs="Arial"/>
                <w:sz w:val="20"/>
              </w:rPr>
              <w:t>300,000 gal/yr</w:t>
            </w:r>
            <w:r w:rsidRPr="000E71B3">
              <w:rPr>
                <w:rFonts w:eastAsiaTheme="minorHAnsi"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712093E7"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09D6F1DE"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FG-PHASE2</w:t>
            </w:r>
          </w:p>
        </w:tc>
        <w:tc>
          <w:tcPr>
            <w:tcW w:w="1440" w:type="dxa"/>
            <w:tcBorders>
              <w:top w:val="single" w:sz="4" w:space="0" w:color="auto"/>
              <w:left w:val="single" w:sz="4" w:space="0" w:color="auto"/>
              <w:bottom w:val="single" w:sz="4" w:space="0" w:color="auto"/>
              <w:right w:val="single" w:sz="4" w:space="0" w:color="auto"/>
            </w:tcBorders>
          </w:tcPr>
          <w:p w14:paraId="16098953" w14:textId="77777777" w:rsidR="000E71B3" w:rsidRPr="008451F7" w:rsidRDefault="000E71B3" w:rsidP="000E71B3">
            <w:pPr>
              <w:jc w:val="center"/>
              <w:rPr>
                <w:rFonts w:eastAsiaTheme="minorHAnsi" w:cs="Arial"/>
                <w:sz w:val="20"/>
                <w:szCs w:val="22"/>
              </w:rPr>
            </w:pPr>
            <w:r w:rsidRPr="008451F7">
              <w:rPr>
                <w:rFonts w:eastAsiaTheme="minorHAnsi" w:cs="Arial"/>
                <w:sz w:val="20"/>
                <w:szCs w:val="22"/>
              </w:rPr>
              <w:t>SC VI.2</w:t>
            </w:r>
          </w:p>
        </w:tc>
        <w:tc>
          <w:tcPr>
            <w:tcW w:w="2155" w:type="dxa"/>
            <w:tcBorders>
              <w:top w:val="single" w:sz="4" w:space="0" w:color="auto"/>
              <w:left w:val="single" w:sz="4" w:space="0" w:color="auto"/>
              <w:bottom w:val="single" w:sz="4" w:space="0" w:color="auto"/>
              <w:right w:val="single" w:sz="4" w:space="0" w:color="auto"/>
            </w:tcBorders>
          </w:tcPr>
          <w:p w14:paraId="06E5E70F" w14:textId="77777777" w:rsidR="000E71B3" w:rsidRPr="007D75A0" w:rsidRDefault="000E71B3" w:rsidP="000E71B3">
            <w:pPr>
              <w:tabs>
                <w:tab w:val="center" w:pos="4680"/>
                <w:tab w:val="right" w:pos="9360"/>
              </w:tabs>
              <w:jc w:val="center"/>
              <w:rPr>
                <w:rFonts w:eastAsiaTheme="minorHAnsi" w:cs="Arial"/>
                <w:b/>
                <w:bCs/>
                <w:sz w:val="20"/>
                <w:szCs w:val="22"/>
              </w:rPr>
            </w:pPr>
            <w:r w:rsidRPr="007D75A0">
              <w:rPr>
                <w:rFonts w:eastAsiaTheme="minorHAnsi" w:cs="Arial"/>
                <w:b/>
                <w:bCs/>
                <w:sz w:val="20"/>
                <w:szCs w:val="22"/>
              </w:rPr>
              <w:t>R 336.1205,</w:t>
            </w:r>
          </w:p>
          <w:p w14:paraId="3CDDDCE0" w14:textId="77777777" w:rsidR="000E71B3" w:rsidRPr="007D75A0" w:rsidRDefault="000E71B3" w:rsidP="000E71B3">
            <w:pPr>
              <w:tabs>
                <w:tab w:val="center" w:pos="4680"/>
                <w:tab w:val="right" w:pos="9360"/>
              </w:tabs>
              <w:jc w:val="center"/>
              <w:rPr>
                <w:rFonts w:eastAsiaTheme="minorHAnsi" w:cs="Arial"/>
                <w:b/>
                <w:bCs/>
                <w:sz w:val="20"/>
                <w:szCs w:val="22"/>
              </w:rPr>
            </w:pPr>
            <w:r w:rsidRPr="007D75A0">
              <w:rPr>
                <w:rFonts w:eastAsiaTheme="minorHAnsi" w:cs="Arial"/>
                <w:b/>
                <w:bCs/>
                <w:sz w:val="20"/>
                <w:szCs w:val="22"/>
              </w:rPr>
              <w:t>R 336.1225,</w:t>
            </w:r>
          </w:p>
          <w:p w14:paraId="266F6095" w14:textId="77777777" w:rsidR="000E71B3" w:rsidRPr="007D75A0" w:rsidRDefault="000E71B3" w:rsidP="000E71B3">
            <w:pPr>
              <w:jc w:val="center"/>
              <w:rPr>
                <w:rFonts w:eastAsiaTheme="minorHAnsi" w:cs="Arial"/>
                <w:b/>
                <w:bCs/>
                <w:sz w:val="20"/>
                <w:szCs w:val="22"/>
              </w:rPr>
            </w:pPr>
            <w:r w:rsidRPr="007D75A0">
              <w:rPr>
                <w:rFonts w:eastAsiaTheme="minorHAnsi" w:cs="Arial"/>
                <w:b/>
                <w:bCs/>
                <w:sz w:val="20"/>
                <w:szCs w:val="22"/>
              </w:rPr>
              <w:t>40 CFR 52.21(c) &amp; (d)</w:t>
            </w:r>
          </w:p>
        </w:tc>
      </w:tr>
      <w:tr w:rsidR="000E71B3" w:rsidRPr="000E71B3" w14:paraId="0DD1BB3E" w14:textId="77777777" w:rsidTr="00BE759D">
        <w:trPr>
          <w:cantSplit/>
          <w:jc w:val="right"/>
        </w:trPr>
        <w:tc>
          <w:tcPr>
            <w:tcW w:w="1774" w:type="dxa"/>
            <w:tcBorders>
              <w:top w:val="single" w:sz="4" w:space="0" w:color="auto"/>
              <w:left w:val="single" w:sz="4" w:space="0" w:color="auto"/>
              <w:bottom w:val="single" w:sz="4" w:space="0" w:color="auto"/>
              <w:right w:val="single" w:sz="4" w:space="0" w:color="auto"/>
            </w:tcBorders>
          </w:tcPr>
          <w:p w14:paraId="3C3065DE" w14:textId="77777777" w:rsidR="000E71B3" w:rsidRDefault="000E71B3" w:rsidP="000E71B3">
            <w:pPr>
              <w:ind w:left="288" w:hanging="288"/>
              <w:rPr>
                <w:rFonts w:eastAsiaTheme="minorHAnsi" w:cs="Arial"/>
                <w:sz w:val="20"/>
              </w:rPr>
            </w:pPr>
            <w:r w:rsidRPr="000E71B3">
              <w:rPr>
                <w:rFonts w:eastAsiaTheme="minorHAnsi" w:cs="Arial"/>
                <w:sz w:val="20"/>
              </w:rPr>
              <w:lastRenderedPageBreak/>
              <w:t>2.  Diesel</w:t>
            </w:r>
          </w:p>
          <w:p w14:paraId="340E5664" w14:textId="77777777" w:rsidR="000E71B3" w:rsidRPr="000E71B3" w:rsidRDefault="000E71B3" w:rsidP="000E71B3">
            <w:pPr>
              <w:ind w:left="288" w:hanging="288"/>
              <w:rPr>
                <w:rFonts w:eastAsiaTheme="minorHAnsi" w:cs="Arial"/>
                <w:sz w:val="20"/>
              </w:rPr>
            </w:pPr>
          </w:p>
        </w:tc>
        <w:tc>
          <w:tcPr>
            <w:tcW w:w="1350" w:type="dxa"/>
            <w:tcBorders>
              <w:top w:val="single" w:sz="4" w:space="0" w:color="auto"/>
              <w:left w:val="single" w:sz="4" w:space="0" w:color="auto"/>
              <w:bottom w:val="single" w:sz="4" w:space="0" w:color="auto"/>
              <w:right w:val="single" w:sz="4" w:space="0" w:color="auto"/>
            </w:tcBorders>
          </w:tcPr>
          <w:p w14:paraId="25151106" w14:textId="0B9BE664" w:rsidR="000E71B3" w:rsidRPr="000E71B3" w:rsidRDefault="000E71B3" w:rsidP="000E71B3">
            <w:pPr>
              <w:jc w:val="center"/>
              <w:rPr>
                <w:rFonts w:eastAsiaTheme="minorHAnsi" w:cs="Arial"/>
                <w:sz w:val="20"/>
              </w:rPr>
            </w:pPr>
            <w:r w:rsidRPr="000E71B3">
              <w:rPr>
                <w:rFonts w:eastAsiaTheme="minorHAnsi" w:cs="Arial"/>
                <w:sz w:val="20"/>
              </w:rPr>
              <w:t>80,000 gal/yr</w:t>
            </w:r>
            <w:r w:rsidRPr="000E71B3">
              <w:rPr>
                <w:rFonts w:eastAsiaTheme="minorHAnsi"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343ACCBA"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tcPr>
          <w:p w14:paraId="4ECCC23A" w14:textId="77777777" w:rsidR="000E71B3" w:rsidRPr="000E71B3" w:rsidRDefault="000E71B3" w:rsidP="000E71B3">
            <w:pPr>
              <w:jc w:val="center"/>
              <w:rPr>
                <w:rFonts w:eastAsiaTheme="minorHAnsi" w:cs="Arial"/>
                <w:sz w:val="20"/>
                <w:szCs w:val="22"/>
              </w:rPr>
            </w:pPr>
            <w:r w:rsidRPr="000E71B3">
              <w:rPr>
                <w:rFonts w:eastAsiaTheme="minorHAnsi" w:cs="Arial"/>
                <w:sz w:val="20"/>
                <w:szCs w:val="22"/>
              </w:rPr>
              <w:t>FG-PHASE2</w:t>
            </w:r>
          </w:p>
        </w:tc>
        <w:tc>
          <w:tcPr>
            <w:tcW w:w="1440" w:type="dxa"/>
            <w:tcBorders>
              <w:top w:val="single" w:sz="4" w:space="0" w:color="auto"/>
              <w:left w:val="single" w:sz="4" w:space="0" w:color="auto"/>
              <w:bottom w:val="single" w:sz="4" w:space="0" w:color="auto"/>
              <w:right w:val="single" w:sz="4" w:space="0" w:color="auto"/>
            </w:tcBorders>
          </w:tcPr>
          <w:p w14:paraId="20440FED" w14:textId="77777777" w:rsidR="000E71B3" w:rsidRPr="008451F7" w:rsidRDefault="000E71B3" w:rsidP="000E71B3">
            <w:pPr>
              <w:jc w:val="center"/>
              <w:rPr>
                <w:rFonts w:eastAsiaTheme="minorHAnsi" w:cs="Arial"/>
                <w:sz w:val="20"/>
                <w:szCs w:val="22"/>
              </w:rPr>
            </w:pPr>
            <w:r w:rsidRPr="008451F7">
              <w:rPr>
                <w:rFonts w:eastAsiaTheme="minorHAnsi" w:cs="Arial"/>
                <w:sz w:val="20"/>
                <w:szCs w:val="22"/>
              </w:rPr>
              <w:t>SC VI.2</w:t>
            </w:r>
          </w:p>
        </w:tc>
        <w:tc>
          <w:tcPr>
            <w:tcW w:w="2155" w:type="dxa"/>
            <w:tcBorders>
              <w:top w:val="single" w:sz="4" w:space="0" w:color="auto"/>
              <w:left w:val="single" w:sz="4" w:space="0" w:color="auto"/>
              <w:bottom w:val="single" w:sz="4" w:space="0" w:color="auto"/>
              <w:right w:val="single" w:sz="4" w:space="0" w:color="auto"/>
            </w:tcBorders>
          </w:tcPr>
          <w:p w14:paraId="6E23BD4E" w14:textId="77777777" w:rsidR="000E71B3" w:rsidRPr="007D75A0" w:rsidRDefault="000E71B3" w:rsidP="000E71B3">
            <w:pPr>
              <w:tabs>
                <w:tab w:val="center" w:pos="4680"/>
                <w:tab w:val="right" w:pos="9360"/>
              </w:tabs>
              <w:jc w:val="center"/>
              <w:rPr>
                <w:rFonts w:eastAsiaTheme="minorHAnsi" w:cs="Arial"/>
                <w:b/>
                <w:bCs/>
                <w:sz w:val="20"/>
                <w:szCs w:val="22"/>
              </w:rPr>
            </w:pPr>
            <w:r w:rsidRPr="007D75A0">
              <w:rPr>
                <w:rFonts w:eastAsiaTheme="minorHAnsi" w:cs="Arial"/>
                <w:b/>
                <w:bCs/>
                <w:sz w:val="20"/>
                <w:szCs w:val="22"/>
              </w:rPr>
              <w:t>R 336.1205,</w:t>
            </w:r>
          </w:p>
          <w:p w14:paraId="6C223ABE" w14:textId="77777777" w:rsidR="000E71B3" w:rsidRPr="007D75A0" w:rsidRDefault="000E71B3" w:rsidP="000E71B3">
            <w:pPr>
              <w:tabs>
                <w:tab w:val="center" w:pos="4680"/>
                <w:tab w:val="right" w:pos="9360"/>
              </w:tabs>
              <w:jc w:val="center"/>
              <w:rPr>
                <w:rFonts w:eastAsiaTheme="minorHAnsi" w:cs="Arial"/>
                <w:b/>
                <w:bCs/>
                <w:sz w:val="20"/>
                <w:szCs w:val="22"/>
              </w:rPr>
            </w:pPr>
            <w:r w:rsidRPr="007D75A0">
              <w:rPr>
                <w:rFonts w:eastAsiaTheme="minorHAnsi" w:cs="Arial"/>
                <w:b/>
                <w:bCs/>
                <w:sz w:val="20"/>
                <w:szCs w:val="22"/>
              </w:rPr>
              <w:t>R 336.1225,</w:t>
            </w:r>
          </w:p>
          <w:p w14:paraId="783469F4" w14:textId="77777777" w:rsidR="000E71B3" w:rsidRPr="007D75A0" w:rsidRDefault="000E71B3" w:rsidP="000E71B3">
            <w:pPr>
              <w:tabs>
                <w:tab w:val="center" w:pos="4680"/>
                <w:tab w:val="right" w:pos="9360"/>
              </w:tabs>
              <w:jc w:val="center"/>
              <w:rPr>
                <w:rFonts w:eastAsiaTheme="minorHAnsi" w:cs="Arial"/>
                <w:b/>
                <w:bCs/>
                <w:sz w:val="20"/>
                <w:szCs w:val="22"/>
              </w:rPr>
            </w:pPr>
            <w:r w:rsidRPr="007D75A0">
              <w:rPr>
                <w:rFonts w:eastAsiaTheme="minorHAnsi" w:cs="Arial"/>
                <w:b/>
                <w:bCs/>
                <w:sz w:val="20"/>
                <w:szCs w:val="22"/>
              </w:rPr>
              <w:t>40 CFR 52.21(c) &amp; (d)</w:t>
            </w:r>
          </w:p>
        </w:tc>
      </w:tr>
    </w:tbl>
    <w:p w14:paraId="0CA539D7" w14:textId="77777777" w:rsidR="000E71B3" w:rsidRPr="000E71B3" w:rsidRDefault="000E71B3" w:rsidP="000E71B3">
      <w:pPr>
        <w:pStyle w:val="ListParagraph"/>
        <w:ind w:left="360"/>
        <w:jc w:val="both"/>
        <w:rPr>
          <w:rFonts w:eastAsiaTheme="minorHAnsi" w:cs="Arial"/>
          <w:sz w:val="20"/>
          <w:szCs w:val="22"/>
        </w:rPr>
      </w:pPr>
    </w:p>
    <w:p w14:paraId="2BC92A5F" w14:textId="4B877966" w:rsidR="000E71B3" w:rsidRPr="0067216E" w:rsidRDefault="000E71B3" w:rsidP="00B37401">
      <w:pPr>
        <w:pStyle w:val="ListParagraph"/>
        <w:numPr>
          <w:ilvl w:val="0"/>
          <w:numId w:val="29"/>
        </w:numPr>
        <w:jc w:val="both"/>
        <w:rPr>
          <w:rFonts w:eastAsiaTheme="minorHAnsi" w:cs="Arial"/>
          <w:sz w:val="20"/>
          <w:szCs w:val="22"/>
        </w:rPr>
      </w:pPr>
      <w:r w:rsidRPr="0067216E">
        <w:rPr>
          <w:rFonts w:eastAsiaTheme="minorHAnsi" w:cs="Arial"/>
          <w:bCs/>
          <w:sz w:val="20"/>
          <w:szCs w:val="22"/>
        </w:rPr>
        <w:t>The</w:t>
      </w:r>
      <w:r w:rsidRPr="0067216E">
        <w:rPr>
          <w:rFonts w:eastAsiaTheme="minorHAnsi" w:cs="Arial"/>
          <w:sz w:val="20"/>
          <w:szCs w:val="22"/>
        </w:rPr>
        <w:t xml:space="preserve"> permittee shall not burn fuels other than gasoline and diesel (including biodiesel) in FG-PHASE2.</w:t>
      </w:r>
      <w:r w:rsidRPr="0067216E">
        <w:rPr>
          <w:rFonts w:eastAsiaTheme="minorHAnsi" w:cs="Arial"/>
          <w:sz w:val="20"/>
          <w:szCs w:val="22"/>
          <w:vertAlign w:val="superscript"/>
        </w:rPr>
        <w:t>2</w:t>
      </w:r>
      <w:r w:rsidR="00300632" w:rsidRPr="0067216E">
        <w:rPr>
          <w:rFonts w:eastAsiaTheme="minorHAnsi" w:cs="Arial"/>
          <w:b/>
          <w:sz w:val="20"/>
          <w:szCs w:val="22"/>
        </w:rPr>
        <w:t xml:space="preserve"> </w:t>
      </w:r>
      <w:r w:rsidRPr="0067216E">
        <w:rPr>
          <w:rFonts w:eastAsiaTheme="minorHAnsi" w:cs="Arial"/>
          <w:b/>
          <w:sz w:val="20"/>
          <w:szCs w:val="22"/>
        </w:rPr>
        <w:t>(R 336.1205, R 336.1224, R 336.1225, R 336.1702(a), 40 CFR 52.21(c) &amp; (d))</w:t>
      </w:r>
    </w:p>
    <w:p w14:paraId="626D5EF1" w14:textId="77777777" w:rsidR="000E71B3" w:rsidRDefault="000E71B3" w:rsidP="000E71B3">
      <w:pPr>
        <w:ind w:left="360" w:hanging="360"/>
        <w:jc w:val="both"/>
        <w:rPr>
          <w:b/>
        </w:rPr>
      </w:pPr>
    </w:p>
    <w:p w14:paraId="3F252A2B" w14:textId="390DD33B" w:rsidR="008427BE" w:rsidRDefault="00A90AC3" w:rsidP="000E71B3">
      <w:pPr>
        <w:ind w:left="360" w:hanging="360"/>
        <w:jc w:val="both"/>
        <w:rPr>
          <w:b/>
          <w:u w:val="single"/>
        </w:rPr>
      </w:pPr>
      <w:r>
        <w:rPr>
          <w:b/>
        </w:rPr>
        <w:t xml:space="preserve">III.  </w:t>
      </w:r>
      <w:r w:rsidR="008427BE">
        <w:rPr>
          <w:b/>
          <w:u w:val="single"/>
        </w:rPr>
        <w:t>PROCESS/OPERATIONAL RESTRICTION(S)</w:t>
      </w:r>
      <w:r w:rsidR="008427BE" w:rsidDel="001C614B">
        <w:rPr>
          <w:b/>
          <w:u w:val="single"/>
        </w:rPr>
        <w:t xml:space="preserve"> </w:t>
      </w:r>
    </w:p>
    <w:p w14:paraId="0FCF8D17" w14:textId="77777777" w:rsidR="008427BE" w:rsidRPr="00FE0AD0" w:rsidRDefault="008427BE" w:rsidP="004F09CF">
      <w:pPr>
        <w:jc w:val="both"/>
        <w:rPr>
          <w:sz w:val="20"/>
        </w:rPr>
      </w:pPr>
    </w:p>
    <w:p w14:paraId="2FF6B976" w14:textId="428B0252" w:rsidR="00393209" w:rsidRPr="00393209" w:rsidRDefault="000E71B3" w:rsidP="0067216E">
      <w:pPr>
        <w:ind w:left="360" w:hanging="360"/>
        <w:jc w:val="both"/>
        <w:rPr>
          <w:rFonts w:eastAsiaTheme="minorHAnsi" w:cs="Arial"/>
          <w:sz w:val="20"/>
          <w:szCs w:val="22"/>
        </w:rPr>
      </w:pPr>
      <w:r>
        <w:rPr>
          <w:rFonts w:eastAsiaTheme="minorHAnsi" w:cs="Arial"/>
          <w:sz w:val="20"/>
          <w:szCs w:val="22"/>
        </w:rPr>
        <w:t>1.</w:t>
      </w:r>
      <w:r>
        <w:rPr>
          <w:rFonts w:eastAsiaTheme="minorHAnsi" w:cs="Arial"/>
          <w:sz w:val="20"/>
          <w:szCs w:val="22"/>
        </w:rPr>
        <w:tab/>
      </w:r>
      <w:r w:rsidR="00393209" w:rsidRPr="00393209">
        <w:rPr>
          <w:rFonts w:eastAsiaTheme="minorHAnsi" w:cs="Arial"/>
          <w:sz w:val="20"/>
          <w:szCs w:val="22"/>
        </w:rPr>
        <w:t>The permittee shall not perform wide-open-throttle engine testing in FG-PHASE2.</w:t>
      </w:r>
      <w:r w:rsidR="00393209" w:rsidRPr="00393209">
        <w:rPr>
          <w:rFonts w:eastAsiaTheme="minorHAnsi" w:cs="Arial"/>
          <w:sz w:val="20"/>
          <w:szCs w:val="22"/>
          <w:vertAlign w:val="superscript"/>
        </w:rPr>
        <w:t>2</w:t>
      </w:r>
      <w:r w:rsidR="00393209" w:rsidRPr="00393209">
        <w:rPr>
          <w:rFonts w:eastAsiaTheme="minorHAnsi" w:cs="Arial"/>
          <w:b/>
          <w:sz w:val="20"/>
          <w:szCs w:val="22"/>
        </w:rPr>
        <w:t xml:space="preserve"> </w:t>
      </w:r>
      <w:r w:rsidR="00275AF1">
        <w:rPr>
          <w:rFonts w:eastAsiaTheme="minorHAnsi" w:cs="Arial"/>
          <w:b/>
          <w:sz w:val="20"/>
          <w:szCs w:val="22"/>
        </w:rPr>
        <w:t xml:space="preserve"> </w:t>
      </w:r>
      <w:r w:rsidR="00393209" w:rsidRPr="00393209">
        <w:rPr>
          <w:rFonts w:eastAsiaTheme="minorHAnsi" w:cs="Arial"/>
          <w:b/>
          <w:sz w:val="20"/>
          <w:szCs w:val="22"/>
        </w:rPr>
        <w:t>(R 336.1205, R 336.1224, R 336.1225, R 336.1702(a), 40 CFR 52.21(c) &amp; (d))</w:t>
      </w:r>
    </w:p>
    <w:p w14:paraId="2A508AA6" w14:textId="2735A1E9" w:rsidR="000E71B3" w:rsidRPr="000E71B3" w:rsidRDefault="000E71B3" w:rsidP="000E71B3">
      <w:pPr>
        <w:ind w:left="360" w:hanging="360"/>
        <w:rPr>
          <w:rFonts w:eastAsiaTheme="minorHAnsi" w:cs="Arial"/>
          <w:b/>
          <w:sz w:val="20"/>
          <w:szCs w:val="22"/>
        </w:rPr>
      </w:pPr>
    </w:p>
    <w:p w14:paraId="5B839DE4" w14:textId="77777777" w:rsidR="008427BE" w:rsidRPr="00440957" w:rsidRDefault="00A90AC3" w:rsidP="004F09CF">
      <w:pPr>
        <w:jc w:val="both"/>
        <w:rPr>
          <w:b/>
          <w:sz w:val="20"/>
          <w:u w:val="single"/>
        </w:rPr>
      </w:pPr>
      <w:r>
        <w:rPr>
          <w:b/>
        </w:rPr>
        <w:t xml:space="preserve">IV.  </w:t>
      </w:r>
      <w:r w:rsidR="008427BE">
        <w:rPr>
          <w:b/>
          <w:u w:val="single"/>
        </w:rPr>
        <w:t>DESIGN/EQUIPMENT PARAMETER(S)</w:t>
      </w:r>
    </w:p>
    <w:p w14:paraId="634D1130" w14:textId="77777777" w:rsidR="008427BE" w:rsidRPr="00FE0AD0" w:rsidRDefault="008427BE" w:rsidP="004F09CF">
      <w:pPr>
        <w:jc w:val="both"/>
        <w:rPr>
          <w:sz w:val="20"/>
        </w:rPr>
      </w:pPr>
    </w:p>
    <w:p w14:paraId="5839EDC5" w14:textId="69E4DF0D" w:rsidR="00393209" w:rsidRPr="007D75A0" w:rsidRDefault="00393209" w:rsidP="0067216E">
      <w:pPr>
        <w:pStyle w:val="ListParagraph"/>
        <w:numPr>
          <w:ilvl w:val="6"/>
          <w:numId w:val="22"/>
        </w:numPr>
        <w:tabs>
          <w:tab w:val="clear" w:pos="2520"/>
        </w:tabs>
        <w:ind w:left="360"/>
        <w:jc w:val="both"/>
        <w:rPr>
          <w:rFonts w:eastAsiaTheme="minorHAnsi" w:cs="Arial"/>
          <w:b/>
          <w:sz w:val="20"/>
          <w:szCs w:val="22"/>
        </w:rPr>
      </w:pPr>
      <w:r w:rsidRPr="007D75A0">
        <w:rPr>
          <w:rFonts w:eastAsiaTheme="minorHAnsi" w:cs="Arial"/>
          <w:sz w:val="20"/>
          <w:szCs w:val="22"/>
        </w:rPr>
        <w:t>The permittee shall install, calibrate, maintain and operate in a satisfactory manner, a device (or devices) to monitor the total gasoline and diesel usage for FG-PHASE2.</w:t>
      </w:r>
      <w:r w:rsidRPr="007D75A0">
        <w:rPr>
          <w:rFonts w:eastAsiaTheme="minorHAnsi" w:cs="Arial"/>
          <w:sz w:val="20"/>
          <w:szCs w:val="22"/>
          <w:vertAlign w:val="superscript"/>
        </w:rPr>
        <w:t>2</w:t>
      </w:r>
      <w:r w:rsidRPr="007D75A0">
        <w:rPr>
          <w:rFonts w:eastAsiaTheme="minorHAnsi" w:cs="Arial"/>
          <w:sz w:val="20"/>
          <w:szCs w:val="22"/>
        </w:rPr>
        <w:t xml:space="preserve"> </w:t>
      </w:r>
      <w:r w:rsidR="00275AF1">
        <w:rPr>
          <w:rFonts w:eastAsiaTheme="minorHAnsi" w:cs="Arial"/>
          <w:sz w:val="20"/>
          <w:szCs w:val="22"/>
        </w:rPr>
        <w:t xml:space="preserve"> </w:t>
      </w:r>
      <w:r w:rsidRPr="007D75A0">
        <w:rPr>
          <w:rFonts w:eastAsiaTheme="minorHAnsi" w:cs="Arial"/>
          <w:b/>
          <w:sz w:val="20"/>
          <w:szCs w:val="22"/>
        </w:rPr>
        <w:t>(R 336.1205, R 336.1225, 40 CFR 52.21(c) &amp; (d))</w:t>
      </w:r>
    </w:p>
    <w:p w14:paraId="1E9944B8" w14:textId="41637748" w:rsidR="008427BE" w:rsidRPr="00794966" w:rsidRDefault="008427BE" w:rsidP="001727BB">
      <w:pPr>
        <w:jc w:val="both"/>
        <w:rPr>
          <w:sz w:val="20"/>
        </w:rPr>
      </w:pPr>
    </w:p>
    <w:p w14:paraId="5C4FD178" w14:textId="77777777" w:rsidR="00440957" w:rsidRDefault="00A90AC3" w:rsidP="004F09CF">
      <w:pPr>
        <w:jc w:val="both"/>
        <w:rPr>
          <w:b/>
          <w:u w:val="single"/>
        </w:rPr>
      </w:pPr>
      <w:r>
        <w:rPr>
          <w:b/>
        </w:rPr>
        <w:t xml:space="preserve">V.  </w:t>
      </w:r>
      <w:r w:rsidR="008427BE">
        <w:rPr>
          <w:b/>
          <w:u w:val="single"/>
        </w:rPr>
        <w:t>TESTING/SAMPLING</w:t>
      </w:r>
    </w:p>
    <w:p w14:paraId="1E519FCE" w14:textId="3C6C6619" w:rsidR="008451F7" w:rsidRPr="008451F7" w:rsidRDefault="008451F7" w:rsidP="008451F7">
      <w:pPr>
        <w:ind w:left="360"/>
        <w:jc w:val="both"/>
        <w:rPr>
          <w:rFonts w:cs="Arial"/>
          <w:sz w:val="20"/>
        </w:rPr>
      </w:pPr>
    </w:p>
    <w:p w14:paraId="254C21C9" w14:textId="54FD42D4" w:rsidR="00706EB5" w:rsidRPr="008451F7" w:rsidRDefault="00706EB5" w:rsidP="00B37401">
      <w:pPr>
        <w:numPr>
          <w:ilvl w:val="0"/>
          <w:numId w:val="34"/>
        </w:numPr>
        <w:jc w:val="both"/>
        <w:rPr>
          <w:rFonts w:cs="Arial"/>
          <w:sz w:val="20"/>
        </w:rPr>
      </w:pPr>
      <w:r w:rsidRPr="008451F7">
        <w:rPr>
          <w:rFonts w:cs="Arial"/>
          <w:sz w:val="20"/>
        </w:rPr>
        <w:t xml:space="preserve">The permittee shall verify CO emission </w:t>
      </w:r>
      <w:r w:rsidR="001B0809" w:rsidRPr="008451F7">
        <w:rPr>
          <w:rFonts w:cs="Arial"/>
          <w:sz w:val="20"/>
        </w:rPr>
        <w:t>factor</w:t>
      </w:r>
      <w:r w:rsidR="00BE759D" w:rsidRPr="008451F7">
        <w:rPr>
          <w:rFonts w:cs="Arial"/>
          <w:sz w:val="20"/>
        </w:rPr>
        <w:t>s</w:t>
      </w:r>
      <w:r w:rsidR="00F07687" w:rsidRPr="008451F7">
        <w:rPr>
          <w:rFonts w:cs="Arial"/>
          <w:sz w:val="20"/>
        </w:rPr>
        <w:t>, specified in SC I.1,</w:t>
      </w:r>
      <w:r w:rsidRPr="008451F7">
        <w:rPr>
          <w:rFonts w:cs="Arial"/>
          <w:sz w:val="20"/>
        </w:rPr>
        <w:t xml:space="preserve"> </w:t>
      </w:r>
      <w:r w:rsidR="001B0809" w:rsidRPr="008451F7">
        <w:rPr>
          <w:rFonts w:cs="Arial"/>
          <w:sz w:val="20"/>
        </w:rPr>
        <w:t xml:space="preserve">by </w:t>
      </w:r>
      <w:r w:rsidR="00F07687" w:rsidRPr="008451F7">
        <w:rPr>
          <w:rFonts w:eastAsiaTheme="minorHAnsi" w:cs="Arial"/>
          <w:sz w:val="20"/>
        </w:rPr>
        <w:t xml:space="preserve">testing one or more representative emission units of FG-PHASE2, while burning gasoline. </w:t>
      </w:r>
      <w:r w:rsidR="0067216E">
        <w:rPr>
          <w:rFonts w:eastAsiaTheme="minorHAnsi" w:cs="Arial"/>
          <w:sz w:val="20"/>
        </w:rPr>
        <w:t xml:space="preserve"> </w:t>
      </w:r>
      <w:r w:rsidR="001B0809" w:rsidRPr="008451F7">
        <w:rPr>
          <w:rFonts w:eastAsiaTheme="minorHAnsi" w:cs="Arial"/>
          <w:sz w:val="20"/>
        </w:rPr>
        <w:t xml:space="preserve">Testing </w:t>
      </w:r>
      <w:r w:rsidR="001B0809" w:rsidRPr="008451F7">
        <w:rPr>
          <w:rFonts w:cs="Arial"/>
          <w:sz w:val="20"/>
        </w:rPr>
        <w:t xml:space="preserve">shall be performed </w:t>
      </w:r>
      <w:r w:rsidRPr="008451F7">
        <w:rPr>
          <w:rFonts w:cs="Arial"/>
          <w:sz w:val="20"/>
        </w:rPr>
        <w:t>at owner's expense, in accordance with the Department requirements.  Testing shall be performed using an approved EPA Method listed in:</w:t>
      </w:r>
    </w:p>
    <w:p w14:paraId="74B8DE2E" w14:textId="77777777" w:rsidR="00706EB5" w:rsidRPr="008451F7" w:rsidRDefault="00706EB5" w:rsidP="00706EB5">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59"/>
      </w:tblGrid>
      <w:tr w:rsidR="008451F7" w:rsidRPr="008451F7" w14:paraId="0004A8A5" w14:textId="77777777" w:rsidTr="008E66F2">
        <w:tc>
          <w:tcPr>
            <w:tcW w:w="1800" w:type="dxa"/>
            <w:shd w:val="clear" w:color="auto" w:fill="auto"/>
          </w:tcPr>
          <w:p w14:paraId="73307375" w14:textId="77777777" w:rsidR="00706EB5" w:rsidRPr="008451F7" w:rsidRDefault="00706EB5" w:rsidP="008E66F2">
            <w:pPr>
              <w:rPr>
                <w:rFonts w:eastAsia="Calibri"/>
                <w:sz w:val="20"/>
              </w:rPr>
            </w:pPr>
            <w:r w:rsidRPr="008451F7">
              <w:rPr>
                <w:rFonts w:eastAsia="Calibri"/>
                <w:b/>
                <w:sz w:val="20"/>
              </w:rPr>
              <w:t>Pollutant</w:t>
            </w:r>
          </w:p>
        </w:tc>
        <w:tc>
          <w:tcPr>
            <w:tcW w:w="8059" w:type="dxa"/>
            <w:shd w:val="clear" w:color="auto" w:fill="auto"/>
          </w:tcPr>
          <w:p w14:paraId="24CA4D4F" w14:textId="77777777" w:rsidR="00706EB5" w:rsidRPr="008451F7" w:rsidRDefault="00706EB5" w:rsidP="008E66F2">
            <w:pPr>
              <w:keepNext/>
              <w:keepLines/>
              <w:jc w:val="both"/>
              <w:rPr>
                <w:rFonts w:eastAsia="Calibri" w:cs="Arial"/>
                <w:b/>
                <w:sz w:val="20"/>
              </w:rPr>
            </w:pPr>
            <w:r w:rsidRPr="008451F7">
              <w:rPr>
                <w:rFonts w:eastAsia="Calibri" w:cs="Arial"/>
                <w:b/>
                <w:sz w:val="20"/>
              </w:rPr>
              <w:t>Test Method Reference</w:t>
            </w:r>
          </w:p>
        </w:tc>
      </w:tr>
      <w:tr w:rsidR="00706EB5" w:rsidRPr="008451F7" w14:paraId="223BB220" w14:textId="77777777" w:rsidTr="00BE759D">
        <w:trPr>
          <w:trHeight w:val="278"/>
        </w:trPr>
        <w:tc>
          <w:tcPr>
            <w:tcW w:w="1800" w:type="dxa"/>
            <w:shd w:val="clear" w:color="auto" w:fill="auto"/>
          </w:tcPr>
          <w:p w14:paraId="79D285C7" w14:textId="77777777" w:rsidR="00706EB5" w:rsidRPr="008451F7" w:rsidRDefault="00706EB5" w:rsidP="008E66F2">
            <w:pPr>
              <w:rPr>
                <w:rFonts w:eastAsia="Calibri" w:cs="Arial"/>
                <w:sz w:val="20"/>
              </w:rPr>
            </w:pPr>
            <w:r w:rsidRPr="008451F7">
              <w:rPr>
                <w:rFonts w:eastAsia="Calibri" w:cs="Arial"/>
                <w:sz w:val="20"/>
              </w:rPr>
              <w:t>CO</w:t>
            </w:r>
          </w:p>
        </w:tc>
        <w:tc>
          <w:tcPr>
            <w:tcW w:w="8059" w:type="dxa"/>
            <w:shd w:val="clear" w:color="auto" w:fill="auto"/>
          </w:tcPr>
          <w:p w14:paraId="1C6322D3" w14:textId="77777777" w:rsidR="00706EB5" w:rsidRPr="008451F7" w:rsidRDefault="00706EB5" w:rsidP="008E66F2">
            <w:pPr>
              <w:rPr>
                <w:rFonts w:eastAsia="Calibri" w:cs="Arial"/>
                <w:sz w:val="20"/>
              </w:rPr>
            </w:pPr>
            <w:r w:rsidRPr="008451F7">
              <w:rPr>
                <w:rFonts w:eastAsia="Calibri" w:cs="Arial"/>
                <w:sz w:val="20"/>
              </w:rPr>
              <w:t>40 CFR Part 60, Appendix A</w:t>
            </w:r>
          </w:p>
        </w:tc>
      </w:tr>
    </w:tbl>
    <w:p w14:paraId="6931E00B" w14:textId="77777777" w:rsidR="00706EB5" w:rsidRPr="008451F7" w:rsidRDefault="00706EB5" w:rsidP="00706EB5">
      <w:pPr>
        <w:jc w:val="both"/>
        <w:rPr>
          <w:sz w:val="20"/>
        </w:rPr>
      </w:pPr>
    </w:p>
    <w:p w14:paraId="396CF56A" w14:textId="77777777" w:rsidR="00706EB5" w:rsidRDefault="00706EB5" w:rsidP="00706EB5">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Pr>
          <w:rFonts w:cs="Arial"/>
          <w:color w:val="000000"/>
          <w:sz w:val="20"/>
        </w:rPr>
        <w:t xml:space="preserve"> </w:t>
      </w:r>
      <w:r w:rsidRPr="00E40673">
        <w:rPr>
          <w:rFonts w:cs="Arial"/>
          <w:color w:val="000000"/>
          <w:sz w:val="20"/>
        </w:rPr>
        <w:t>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0B726A69" w14:textId="39CB85B9" w:rsidR="00706EB5" w:rsidRPr="00F70F98" w:rsidRDefault="00706EB5" w:rsidP="00706EB5">
      <w:pPr>
        <w:jc w:val="both"/>
        <w:rPr>
          <w:rFonts w:cs="Arial"/>
          <w:sz w:val="20"/>
        </w:rPr>
      </w:pPr>
    </w:p>
    <w:p w14:paraId="3F69052D" w14:textId="6834D6BD" w:rsidR="00706EB5" w:rsidRPr="00E7046D" w:rsidRDefault="00706EB5" w:rsidP="00B37401">
      <w:pPr>
        <w:numPr>
          <w:ilvl w:val="0"/>
          <w:numId w:val="34"/>
        </w:numPr>
        <w:jc w:val="both"/>
        <w:rPr>
          <w:rFonts w:cs="Arial"/>
          <w:sz w:val="20"/>
        </w:rPr>
      </w:pPr>
      <w:r w:rsidRPr="00E7046D">
        <w:rPr>
          <w:rFonts w:cs="Arial"/>
          <w:sz w:val="20"/>
        </w:rPr>
        <w:t xml:space="preserve">The permittee shall verify the </w:t>
      </w:r>
      <w:r>
        <w:rPr>
          <w:rFonts w:cs="Arial"/>
          <w:sz w:val="20"/>
        </w:rPr>
        <w:t>CO</w:t>
      </w:r>
      <w:r w:rsidR="008D7BD7">
        <w:rPr>
          <w:rFonts w:cs="Arial"/>
          <w:sz w:val="20"/>
        </w:rPr>
        <w:t xml:space="preserve"> </w:t>
      </w:r>
      <w:r w:rsidRPr="00E7046D">
        <w:rPr>
          <w:rFonts w:cs="Arial"/>
          <w:sz w:val="20"/>
        </w:rPr>
        <w:t xml:space="preserve">emission </w:t>
      </w:r>
      <w:r w:rsidR="008D7BD7">
        <w:rPr>
          <w:rFonts w:cs="Arial"/>
          <w:sz w:val="20"/>
        </w:rPr>
        <w:t>factor</w:t>
      </w:r>
      <w:r w:rsidR="00BE759D">
        <w:rPr>
          <w:rFonts w:cs="Arial"/>
          <w:sz w:val="20"/>
        </w:rPr>
        <w:t>s</w:t>
      </w:r>
      <w:r w:rsidR="008D7BD7">
        <w:rPr>
          <w:rFonts w:cs="Arial"/>
          <w:sz w:val="20"/>
        </w:rPr>
        <w:t xml:space="preserve"> for </w:t>
      </w:r>
      <w:r>
        <w:rPr>
          <w:rFonts w:cs="Arial"/>
          <w:sz w:val="20"/>
        </w:rPr>
        <w:t>FG-PHASE2</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3AF870AE" w14:textId="77777777" w:rsidR="00706EB5" w:rsidRPr="00E111A8" w:rsidRDefault="00706EB5" w:rsidP="00706EB5">
      <w:pPr>
        <w:jc w:val="both"/>
        <w:rPr>
          <w:sz w:val="20"/>
        </w:rPr>
      </w:pPr>
    </w:p>
    <w:p w14:paraId="68079B2D" w14:textId="77777777" w:rsidR="00706EB5" w:rsidRPr="002A2FAE" w:rsidRDefault="00706EB5" w:rsidP="00B37401">
      <w:pPr>
        <w:numPr>
          <w:ilvl w:val="0"/>
          <w:numId w:val="34"/>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w:t>
      </w:r>
      <w:r>
        <w:rPr>
          <w:rFonts w:cs="Arial"/>
          <w:sz w:val="20"/>
        </w:rPr>
        <w:t xml:space="preserve">before testing </w:t>
      </w:r>
      <w:r w:rsidRPr="002A2FAE">
        <w:rPr>
          <w:rFonts w:cs="Arial"/>
          <w:sz w:val="20"/>
        </w:rPr>
        <w:t xml:space="preserve">of the time and place performance tests </w:t>
      </w:r>
      <w:r>
        <w:rPr>
          <w:rFonts w:cs="Arial"/>
          <w:sz w:val="20"/>
        </w:rPr>
        <w:t>will be</w:t>
      </w:r>
      <w:r w:rsidRPr="002A2FAE">
        <w:rPr>
          <w:rFonts w:cs="Arial"/>
          <w:sz w:val="20"/>
        </w:rPr>
        <w:t xml:space="preserve"> conducted.  </w:t>
      </w:r>
      <w:r w:rsidRPr="002A2FAE">
        <w:rPr>
          <w:rFonts w:cs="Arial"/>
          <w:b/>
          <w:sz w:val="20"/>
        </w:rPr>
        <w:t>(R 336.1213(3))</w:t>
      </w:r>
    </w:p>
    <w:p w14:paraId="5E60FF3E" w14:textId="77777777" w:rsidR="008427BE" w:rsidRPr="00275AF1" w:rsidRDefault="008427BE" w:rsidP="004F09CF">
      <w:pPr>
        <w:jc w:val="both"/>
        <w:rPr>
          <w:sz w:val="20"/>
        </w:rPr>
      </w:pPr>
    </w:p>
    <w:p w14:paraId="4A2CE0C3" w14:textId="6022D57B" w:rsidR="008427BE" w:rsidRPr="00440957" w:rsidRDefault="00A90AC3" w:rsidP="004F09CF">
      <w:pPr>
        <w:jc w:val="both"/>
        <w:rPr>
          <w:sz w:val="20"/>
        </w:rPr>
      </w:pPr>
      <w:r>
        <w:rPr>
          <w:b/>
        </w:rPr>
        <w:t xml:space="preserve">VI.  </w:t>
      </w:r>
      <w:r w:rsidR="008427BE">
        <w:rPr>
          <w:b/>
          <w:u w:val="single"/>
        </w:rPr>
        <w:t>MONITORING/RECORDKEEPING</w:t>
      </w:r>
    </w:p>
    <w:p w14:paraId="36B7809E" w14:textId="77777777" w:rsidR="008427BE" w:rsidRPr="00FE0AD0" w:rsidRDefault="008427BE" w:rsidP="004F09CF">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14:paraId="38CDF6D4" w14:textId="77777777" w:rsidR="008427BE" w:rsidRPr="00FE0AD0" w:rsidRDefault="008427BE" w:rsidP="004F09CF">
      <w:pPr>
        <w:jc w:val="both"/>
        <w:rPr>
          <w:sz w:val="20"/>
        </w:rPr>
      </w:pPr>
    </w:p>
    <w:p w14:paraId="4AB0161F" w14:textId="100A5176" w:rsidR="00A66CE1" w:rsidRPr="00A66CE1" w:rsidRDefault="00A66CE1" w:rsidP="007D75A0">
      <w:pPr>
        <w:ind w:left="360" w:hanging="360"/>
        <w:jc w:val="both"/>
        <w:rPr>
          <w:rFonts w:eastAsiaTheme="minorHAnsi" w:cs="Arial"/>
          <w:b/>
          <w:sz w:val="20"/>
          <w:szCs w:val="22"/>
        </w:rPr>
      </w:pPr>
      <w:r>
        <w:rPr>
          <w:rFonts w:eastAsiaTheme="minorHAnsi" w:cs="Arial"/>
          <w:sz w:val="20"/>
          <w:szCs w:val="22"/>
        </w:rPr>
        <w:t>1.</w:t>
      </w:r>
      <w:r>
        <w:rPr>
          <w:rFonts w:eastAsiaTheme="minorHAnsi" w:cs="Arial"/>
          <w:sz w:val="20"/>
          <w:szCs w:val="22"/>
        </w:rPr>
        <w:tab/>
      </w:r>
      <w:r w:rsidRPr="00A66CE1">
        <w:rPr>
          <w:rFonts w:eastAsiaTheme="minorHAnsi" w:cs="Arial"/>
          <w:sz w:val="20"/>
          <w:szCs w:val="22"/>
        </w:rPr>
        <w:t>The permittee shall complete all required calculations in a format acceptable to the AQD District Supervisor by the 30</w:t>
      </w:r>
      <w:r w:rsidRPr="0067216E">
        <w:rPr>
          <w:rFonts w:eastAsiaTheme="minorHAnsi" w:cs="Arial"/>
          <w:sz w:val="20"/>
          <w:szCs w:val="22"/>
          <w:vertAlign w:val="superscript"/>
        </w:rPr>
        <w:t>th</w:t>
      </w:r>
      <w:r w:rsidRPr="00A66CE1">
        <w:rPr>
          <w:rFonts w:eastAsiaTheme="minorHAnsi" w:cs="Arial"/>
          <w:sz w:val="20"/>
          <w:szCs w:val="22"/>
        </w:rPr>
        <w:t xml:space="preserve"> day of the calendar month, for the previous calendar month, unless otherwise specified in any monitoring/recordkeeping special condition. </w:t>
      </w:r>
      <w:r w:rsidR="0067216E">
        <w:rPr>
          <w:rFonts w:eastAsiaTheme="minorHAnsi" w:cs="Arial"/>
          <w:sz w:val="20"/>
          <w:szCs w:val="22"/>
        </w:rPr>
        <w:t xml:space="preserve"> </w:t>
      </w:r>
      <w:r w:rsidRPr="00A66CE1">
        <w:rPr>
          <w:rFonts w:eastAsiaTheme="minorHAnsi" w:cs="Arial"/>
          <w:sz w:val="20"/>
          <w:szCs w:val="22"/>
        </w:rPr>
        <w:t>The permittee shall keep all records on file at the facility and make them available to the Department upon request.</w:t>
      </w:r>
      <w:r w:rsidRPr="00A66CE1">
        <w:rPr>
          <w:rFonts w:eastAsiaTheme="minorHAnsi" w:cs="Arial"/>
          <w:sz w:val="20"/>
          <w:szCs w:val="22"/>
          <w:vertAlign w:val="superscript"/>
        </w:rPr>
        <w:t>2</w:t>
      </w:r>
      <w:r w:rsidRPr="00A66CE1">
        <w:rPr>
          <w:rFonts w:eastAsiaTheme="minorHAnsi" w:cs="Arial"/>
          <w:b/>
          <w:sz w:val="20"/>
          <w:szCs w:val="22"/>
        </w:rPr>
        <w:t xml:space="preserve"> </w:t>
      </w:r>
      <w:r w:rsidR="0067216E">
        <w:rPr>
          <w:rFonts w:eastAsiaTheme="minorHAnsi" w:cs="Arial"/>
          <w:b/>
          <w:sz w:val="20"/>
          <w:szCs w:val="22"/>
        </w:rPr>
        <w:t xml:space="preserve"> </w:t>
      </w:r>
      <w:r w:rsidRPr="00A66CE1">
        <w:rPr>
          <w:rFonts w:eastAsiaTheme="minorHAnsi" w:cs="Arial"/>
          <w:b/>
          <w:sz w:val="20"/>
          <w:szCs w:val="22"/>
        </w:rPr>
        <w:t>(R 336.1205, R 336.1225, R 336.1702(a), 40 CFR 52.21(c) &amp; (d))</w:t>
      </w:r>
    </w:p>
    <w:p w14:paraId="604D7E86" w14:textId="77777777" w:rsidR="00A66CE1" w:rsidRPr="00A66CE1" w:rsidRDefault="00A66CE1" w:rsidP="00A66CE1">
      <w:pPr>
        <w:ind w:left="360" w:hanging="360"/>
        <w:rPr>
          <w:rFonts w:eastAsiaTheme="minorHAnsi" w:cs="Arial"/>
          <w:sz w:val="20"/>
          <w:szCs w:val="22"/>
        </w:rPr>
      </w:pPr>
    </w:p>
    <w:p w14:paraId="17FBBDAA" w14:textId="732648F3" w:rsidR="00A66CE1" w:rsidRPr="00A66CE1" w:rsidRDefault="00A66CE1" w:rsidP="007D75A0">
      <w:pPr>
        <w:ind w:left="360" w:hanging="360"/>
        <w:jc w:val="both"/>
        <w:rPr>
          <w:rFonts w:eastAsiaTheme="minorHAnsi" w:cs="Arial"/>
          <w:b/>
          <w:color w:val="000000"/>
          <w:sz w:val="20"/>
          <w:szCs w:val="22"/>
        </w:rPr>
      </w:pPr>
      <w:r w:rsidRPr="00A66CE1">
        <w:rPr>
          <w:rFonts w:eastAsiaTheme="minorHAnsi" w:cs="Arial"/>
          <w:sz w:val="20"/>
          <w:szCs w:val="22"/>
        </w:rPr>
        <w:lastRenderedPageBreak/>
        <w:t>2.</w:t>
      </w:r>
      <w:r w:rsidRPr="00A66CE1">
        <w:rPr>
          <w:rFonts w:eastAsiaTheme="minorHAnsi" w:cs="Arial"/>
          <w:sz w:val="20"/>
          <w:szCs w:val="22"/>
        </w:rPr>
        <w:tab/>
      </w:r>
      <w:r w:rsidRPr="00A66CE1">
        <w:rPr>
          <w:rFonts w:eastAsiaTheme="minorHAnsi" w:cs="Arial"/>
          <w:color w:val="000000"/>
          <w:sz w:val="20"/>
          <w:szCs w:val="22"/>
        </w:rPr>
        <w:t xml:space="preserve">The permittee shall keep, in a satisfactory manner, </w:t>
      </w:r>
      <w:r w:rsidRPr="00A66CE1">
        <w:rPr>
          <w:rFonts w:eastAsiaTheme="minorHAnsi" w:cs="Arial"/>
          <w:sz w:val="20"/>
          <w:szCs w:val="22"/>
        </w:rPr>
        <w:t xml:space="preserve">monthly and 12-month rolling time period </w:t>
      </w:r>
      <w:r w:rsidRPr="00A66CE1">
        <w:rPr>
          <w:rFonts w:eastAsiaTheme="minorHAnsi" w:cs="Arial"/>
          <w:color w:val="000000"/>
          <w:sz w:val="20"/>
          <w:szCs w:val="22"/>
        </w:rPr>
        <w:t>records of gasoline usage and diesel usage for FG-</w:t>
      </w:r>
      <w:r w:rsidRPr="00A66CE1">
        <w:rPr>
          <w:rFonts w:eastAsiaTheme="minorHAnsi" w:cs="Arial"/>
          <w:sz w:val="20"/>
          <w:szCs w:val="22"/>
        </w:rPr>
        <w:t>PHASE2</w:t>
      </w:r>
      <w:r w:rsidRPr="00A66CE1">
        <w:rPr>
          <w:rFonts w:eastAsiaTheme="minorHAnsi" w:cs="Arial"/>
          <w:color w:val="000000"/>
          <w:sz w:val="20"/>
          <w:szCs w:val="22"/>
        </w:rPr>
        <w:t xml:space="preserve">, as required </w:t>
      </w:r>
      <w:r w:rsidRPr="00A66CE1">
        <w:rPr>
          <w:rFonts w:eastAsiaTheme="minorHAnsi" w:cs="Arial"/>
          <w:sz w:val="20"/>
          <w:szCs w:val="22"/>
        </w:rPr>
        <w:t>by SC II.1 and II.2.</w:t>
      </w:r>
      <w:r w:rsidRPr="00A66CE1">
        <w:rPr>
          <w:rFonts w:eastAsiaTheme="minorHAnsi" w:cs="Arial"/>
          <w:sz w:val="20"/>
          <w:szCs w:val="22"/>
          <w:vertAlign w:val="superscript"/>
        </w:rPr>
        <w:t>2</w:t>
      </w:r>
      <w:r w:rsidRPr="00A66CE1">
        <w:rPr>
          <w:rFonts w:eastAsiaTheme="minorHAnsi" w:cs="Arial"/>
          <w:sz w:val="20"/>
          <w:szCs w:val="22"/>
        </w:rPr>
        <w:t xml:space="preserve"> </w:t>
      </w:r>
      <w:r w:rsidR="00275AF1">
        <w:rPr>
          <w:rFonts w:eastAsiaTheme="minorHAnsi" w:cs="Arial"/>
          <w:sz w:val="20"/>
          <w:szCs w:val="22"/>
        </w:rPr>
        <w:t xml:space="preserve"> </w:t>
      </w:r>
      <w:r w:rsidRPr="00A66CE1">
        <w:rPr>
          <w:rFonts w:eastAsiaTheme="minorHAnsi" w:cs="Arial"/>
          <w:b/>
          <w:color w:val="000000"/>
          <w:sz w:val="20"/>
          <w:szCs w:val="22"/>
        </w:rPr>
        <w:t>(R 336.1205, R 336.1225, 40 CFR 52.21(c) &amp; (d))</w:t>
      </w:r>
    </w:p>
    <w:p w14:paraId="2FA7D436" w14:textId="77777777" w:rsidR="00A66CE1" w:rsidRPr="00A66CE1" w:rsidRDefault="00A66CE1" w:rsidP="007D75A0">
      <w:pPr>
        <w:ind w:left="360" w:hanging="360"/>
        <w:jc w:val="both"/>
        <w:rPr>
          <w:rFonts w:eastAsiaTheme="minorHAnsi" w:cs="Arial"/>
          <w:sz w:val="20"/>
          <w:szCs w:val="22"/>
        </w:rPr>
      </w:pPr>
    </w:p>
    <w:p w14:paraId="5484F0F6" w14:textId="3ACF6D52" w:rsidR="00A66CE1" w:rsidRPr="00A66CE1" w:rsidRDefault="00A66CE1" w:rsidP="007D75A0">
      <w:pPr>
        <w:ind w:left="360" w:hanging="360"/>
        <w:jc w:val="both"/>
        <w:rPr>
          <w:rFonts w:eastAsiaTheme="minorHAnsi" w:cs="Arial"/>
          <w:b/>
          <w:sz w:val="20"/>
          <w:szCs w:val="22"/>
        </w:rPr>
      </w:pPr>
      <w:r w:rsidRPr="00A66CE1">
        <w:rPr>
          <w:rFonts w:eastAsiaTheme="minorHAnsi" w:cs="Arial"/>
          <w:color w:val="000000"/>
          <w:sz w:val="20"/>
          <w:szCs w:val="22"/>
        </w:rPr>
        <w:t>3.</w:t>
      </w:r>
      <w:r w:rsidRPr="00A66CE1">
        <w:rPr>
          <w:rFonts w:eastAsiaTheme="minorHAnsi" w:cs="Arial"/>
          <w:color w:val="000000"/>
          <w:sz w:val="20"/>
          <w:szCs w:val="22"/>
        </w:rPr>
        <w:tab/>
      </w:r>
      <w:r w:rsidRPr="00A66CE1">
        <w:rPr>
          <w:rFonts w:eastAsiaTheme="minorHAnsi" w:cs="Arial"/>
          <w:sz w:val="20"/>
          <w:szCs w:val="22"/>
        </w:rPr>
        <w:t>The permittee shall keep, in a satisfactory manner, monthly and 12-month rolling time period emission calculation records of VOC, formaldehyde, benzene, acetaldehyde, and 1,3-butadiene for FG-PHASE2, as required by SC</w:t>
      </w:r>
      <w:r w:rsidR="002E3F82">
        <w:rPr>
          <w:rFonts w:eastAsiaTheme="minorHAnsi" w:cs="Arial"/>
          <w:sz w:val="20"/>
          <w:szCs w:val="22"/>
        </w:rPr>
        <w:t> </w:t>
      </w:r>
      <w:r w:rsidRPr="00A66CE1">
        <w:rPr>
          <w:rFonts w:eastAsiaTheme="minorHAnsi" w:cs="Arial"/>
          <w:sz w:val="20"/>
          <w:szCs w:val="22"/>
        </w:rPr>
        <w:t xml:space="preserve">I.2, I.3, I.4, I.5, and I.6, and Appendix </w:t>
      </w:r>
      <w:r w:rsidR="00930A25">
        <w:rPr>
          <w:rFonts w:eastAsiaTheme="minorHAnsi" w:cs="Arial"/>
          <w:sz w:val="20"/>
          <w:szCs w:val="22"/>
        </w:rPr>
        <w:t>7</w:t>
      </w:r>
      <w:r w:rsidRPr="00A66CE1">
        <w:rPr>
          <w:rFonts w:eastAsiaTheme="minorHAnsi" w:cs="Arial"/>
          <w:sz w:val="20"/>
          <w:szCs w:val="22"/>
        </w:rPr>
        <w:t>.</w:t>
      </w:r>
      <w:r w:rsidRPr="00A66CE1">
        <w:rPr>
          <w:rFonts w:eastAsiaTheme="minorHAnsi" w:cs="Arial"/>
          <w:sz w:val="20"/>
          <w:szCs w:val="22"/>
          <w:vertAlign w:val="superscript"/>
        </w:rPr>
        <w:t>2</w:t>
      </w:r>
      <w:r w:rsidRPr="00A66CE1">
        <w:rPr>
          <w:rFonts w:eastAsiaTheme="minorHAnsi" w:cs="Arial"/>
          <w:sz w:val="20"/>
          <w:szCs w:val="22"/>
        </w:rPr>
        <w:t xml:space="preserve">  </w:t>
      </w:r>
      <w:r w:rsidRPr="00A66CE1">
        <w:rPr>
          <w:rFonts w:eastAsiaTheme="minorHAnsi" w:cs="Arial"/>
          <w:b/>
          <w:sz w:val="20"/>
          <w:szCs w:val="22"/>
        </w:rPr>
        <w:t>(R 336.1205(1)(a) &amp; (b), R 336.1702(a))</w:t>
      </w:r>
    </w:p>
    <w:p w14:paraId="0B1CE2F0" w14:textId="77777777" w:rsidR="00A66CE1" w:rsidRPr="00A66CE1" w:rsidRDefault="00A66CE1" w:rsidP="007D75A0">
      <w:pPr>
        <w:ind w:left="360" w:hanging="360"/>
        <w:jc w:val="both"/>
        <w:rPr>
          <w:rFonts w:eastAsiaTheme="minorHAnsi" w:cs="Arial"/>
          <w:color w:val="000000"/>
          <w:sz w:val="20"/>
          <w:szCs w:val="22"/>
        </w:rPr>
      </w:pPr>
    </w:p>
    <w:p w14:paraId="6E3AD54B" w14:textId="1EC97F86" w:rsidR="00A66CE1" w:rsidRPr="00A66CE1" w:rsidRDefault="00A66CE1" w:rsidP="007D75A0">
      <w:pPr>
        <w:ind w:left="360" w:hanging="360"/>
        <w:jc w:val="both"/>
        <w:rPr>
          <w:rFonts w:eastAsiaTheme="minorHAnsi" w:cs="Arial"/>
          <w:sz w:val="20"/>
          <w:szCs w:val="22"/>
        </w:rPr>
      </w:pPr>
      <w:r w:rsidRPr="00A66CE1">
        <w:rPr>
          <w:rFonts w:eastAsiaTheme="minorHAnsi" w:cs="Arial"/>
          <w:sz w:val="20"/>
          <w:szCs w:val="22"/>
        </w:rPr>
        <w:t>4.</w:t>
      </w:r>
      <w:r w:rsidRPr="00A66CE1">
        <w:rPr>
          <w:rFonts w:eastAsiaTheme="minorHAnsi" w:cs="Arial"/>
          <w:sz w:val="20"/>
          <w:szCs w:val="22"/>
        </w:rPr>
        <w:tab/>
        <w:t>The permittee shall keep a record of the type of engine testing performed in each emission unit of FG</w:t>
      </w:r>
      <w:r w:rsidRPr="00A66CE1">
        <w:rPr>
          <w:rFonts w:eastAsiaTheme="minorHAnsi" w:cs="Arial"/>
          <w:sz w:val="20"/>
          <w:szCs w:val="22"/>
        </w:rPr>
        <w:noBreakHyphen/>
        <w:t>PHASE2, to show compliance with SC III.1.</w:t>
      </w:r>
      <w:r w:rsidRPr="00A66CE1">
        <w:rPr>
          <w:rFonts w:eastAsiaTheme="minorHAnsi" w:cs="Arial"/>
          <w:sz w:val="20"/>
          <w:szCs w:val="22"/>
          <w:vertAlign w:val="superscript"/>
        </w:rPr>
        <w:t>2</w:t>
      </w:r>
      <w:r w:rsidRPr="00A66CE1">
        <w:rPr>
          <w:rFonts w:eastAsiaTheme="minorHAnsi" w:cs="Arial"/>
          <w:sz w:val="20"/>
          <w:szCs w:val="22"/>
        </w:rPr>
        <w:t xml:space="preserve"> </w:t>
      </w:r>
      <w:r w:rsidR="00275AF1">
        <w:rPr>
          <w:rFonts w:eastAsiaTheme="minorHAnsi" w:cs="Arial"/>
          <w:sz w:val="20"/>
          <w:szCs w:val="22"/>
        </w:rPr>
        <w:t xml:space="preserve"> </w:t>
      </w:r>
      <w:r w:rsidRPr="00A66CE1">
        <w:rPr>
          <w:rFonts w:eastAsiaTheme="minorHAnsi" w:cs="Arial"/>
          <w:b/>
          <w:sz w:val="20"/>
          <w:szCs w:val="22"/>
        </w:rPr>
        <w:t>(R 336.1205, R 336.1224, R 336.1225, R 336.1702(a), 40 CFR 52.21(c) &amp; (d))</w:t>
      </w:r>
    </w:p>
    <w:p w14:paraId="442C8A1F" w14:textId="77777777" w:rsidR="00C401DE" w:rsidRDefault="00C401DE" w:rsidP="004F09CF">
      <w:pPr>
        <w:jc w:val="both"/>
        <w:rPr>
          <w:b/>
          <w:sz w:val="20"/>
        </w:rPr>
      </w:pPr>
    </w:p>
    <w:p w14:paraId="7BBB9DF3" w14:textId="77777777" w:rsidR="00E14632" w:rsidRPr="00440957" w:rsidRDefault="00A90AC3" w:rsidP="004F09CF">
      <w:pPr>
        <w:jc w:val="both"/>
        <w:rPr>
          <w:b/>
          <w:sz w:val="20"/>
          <w:u w:val="single"/>
        </w:rPr>
      </w:pPr>
      <w:r>
        <w:rPr>
          <w:b/>
        </w:rPr>
        <w:t xml:space="preserve">VII.  </w:t>
      </w:r>
      <w:r w:rsidR="00E14632">
        <w:rPr>
          <w:b/>
          <w:u w:val="single"/>
        </w:rPr>
        <w:t>REPORTING</w:t>
      </w:r>
    </w:p>
    <w:p w14:paraId="67A7798C" w14:textId="77777777" w:rsidR="00E14632" w:rsidRPr="00FE0AD0" w:rsidRDefault="00E14632" w:rsidP="004F09CF">
      <w:pPr>
        <w:jc w:val="both"/>
        <w:rPr>
          <w:sz w:val="20"/>
        </w:rPr>
      </w:pPr>
    </w:p>
    <w:p w14:paraId="1EEEDCE2" w14:textId="77777777" w:rsidR="00794966" w:rsidRPr="00794966" w:rsidRDefault="00794966" w:rsidP="004F09C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4C9C8897" w14:textId="77777777" w:rsidR="00794966" w:rsidRPr="00794966" w:rsidRDefault="00794966" w:rsidP="004F09CF">
      <w:pPr>
        <w:ind w:left="360" w:hanging="360"/>
        <w:jc w:val="both"/>
        <w:rPr>
          <w:sz w:val="20"/>
        </w:rPr>
      </w:pPr>
    </w:p>
    <w:p w14:paraId="0C21C6B3" w14:textId="602E8AB5" w:rsidR="00930A25" w:rsidRDefault="00794966" w:rsidP="00D17EC6">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BA0289">
        <w:rPr>
          <w:sz w:val="20"/>
        </w:rPr>
        <w:t xml:space="preserve">the </w:t>
      </w:r>
      <w:r w:rsidRPr="00794966">
        <w:rPr>
          <w:sz w:val="20"/>
        </w:rPr>
        <w:t xml:space="preserve">appropriate AQD </w:t>
      </w:r>
      <w:r w:rsidR="00BA0289">
        <w:rPr>
          <w:sz w:val="20"/>
        </w:rPr>
        <w:t>D</w:t>
      </w:r>
      <w:r w:rsidRPr="00794966">
        <w:rPr>
          <w:sz w:val="20"/>
        </w:rPr>
        <w:t xml:space="preserve">istrict </w:t>
      </w:r>
      <w:r w:rsidR="00BA0289">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57AE4D47" w14:textId="77777777" w:rsidR="00F07687" w:rsidRPr="00D17EC6" w:rsidRDefault="00F07687" w:rsidP="00D17EC6">
      <w:pPr>
        <w:ind w:left="360" w:hanging="360"/>
        <w:jc w:val="both"/>
        <w:rPr>
          <w:b/>
          <w:sz w:val="20"/>
        </w:rPr>
      </w:pPr>
    </w:p>
    <w:p w14:paraId="6D255D4C" w14:textId="77777777" w:rsidR="00E14632" w:rsidRDefault="00794966" w:rsidP="004F09CF">
      <w:pPr>
        <w:ind w:left="360" w:hanging="360"/>
        <w:jc w:val="both"/>
        <w:rPr>
          <w:b/>
          <w:sz w:val="20"/>
        </w:rPr>
      </w:pPr>
      <w:r w:rsidRPr="00794966">
        <w:rPr>
          <w:sz w:val="20"/>
        </w:rPr>
        <w:t>3.</w:t>
      </w:r>
      <w:r w:rsidRPr="00794966">
        <w:rPr>
          <w:sz w:val="20"/>
        </w:rPr>
        <w:tab/>
        <w:t xml:space="preserve">Annual certification of compliance pursuant to General Conditions 19 and 20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BA0289">
        <w:rPr>
          <w:sz w:val="20"/>
        </w:rPr>
        <w:t xml:space="preserve">the </w:t>
      </w:r>
      <w:r w:rsidRPr="00794966">
        <w:rPr>
          <w:sz w:val="20"/>
        </w:rPr>
        <w:t xml:space="preserve">appropriate AQD </w:t>
      </w:r>
      <w:r w:rsidR="00BA0289">
        <w:rPr>
          <w:sz w:val="20"/>
        </w:rPr>
        <w:t>D</w:t>
      </w:r>
      <w:r w:rsidRPr="00794966">
        <w:rPr>
          <w:sz w:val="20"/>
        </w:rPr>
        <w:t xml:space="preserve">istrict </w:t>
      </w:r>
      <w:r w:rsidR="00BA0289">
        <w:rPr>
          <w:sz w:val="20"/>
        </w:rPr>
        <w:t>O</w:t>
      </w:r>
      <w:r w:rsidRPr="00794966">
        <w:rPr>
          <w:sz w:val="20"/>
        </w:rPr>
        <w:t xml:space="preserve">ffice by March 15 for the previous calendar year.  </w:t>
      </w:r>
      <w:r w:rsidRPr="00794966">
        <w:rPr>
          <w:b/>
          <w:sz w:val="20"/>
        </w:rPr>
        <w:t>(R 336.1213(4)(c)</w:t>
      </w:r>
      <w:r w:rsidR="00A6511F">
        <w:rPr>
          <w:b/>
          <w:sz w:val="20"/>
        </w:rPr>
        <w:t>)</w:t>
      </w:r>
    </w:p>
    <w:p w14:paraId="6D0D654C" w14:textId="77777777" w:rsidR="00F07687" w:rsidRDefault="00F07687" w:rsidP="00BE759D">
      <w:pPr>
        <w:ind w:left="360"/>
        <w:jc w:val="both"/>
        <w:rPr>
          <w:rFonts w:cs="Arial"/>
          <w:sz w:val="20"/>
        </w:rPr>
      </w:pPr>
    </w:p>
    <w:p w14:paraId="2B721183" w14:textId="0ACEF478" w:rsidR="00F07687" w:rsidRPr="00FC1F2C" w:rsidRDefault="00F07687" w:rsidP="00B37401">
      <w:pPr>
        <w:numPr>
          <w:ilvl w:val="0"/>
          <w:numId w:val="35"/>
        </w:numPr>
        <w:jc w:val="both"/>
        <w:rPr>
          <w:rFonts w:cs="Arial"/>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1A6538A8" w14:textId="77777777" w:rsidR="00F07687" w:rsidRPr="00A6511F" w:rsidRDefault="00F07687" w:rsidP="004F09CF">
      <w:pPr>
        <w:ind w:left="360" w:hanging="360"/>
        <w:jc w:val="both"/>
        <w:rPr>
          <w:rFonts w:cs="Arial"/>
          <w:sz w:val="20"/>
        </w:rPr>
      </w:pPr>
    </w:p>
    <w:p w14:paraId="37C83237" w14:textId="336E66FE" w:rsidR="00E14632" w:rsidRPr="00FE0AD0" w:rsidRDefault="00E14632" w:rsidP="004F09CF">
      <w:pPr>
        <w:jc w:val="both"/>
        <w:rPr>
          <w:rFonts w:cs="Arial"/>
          <w:b/>
          <w:sz w:val="20"/>
        </w:rPr>
      </w:pPr>
      <w:r w:rsidRPr="00FE0AD0">
        <w:rPr>
          <w:rFonts w:cs="Arial"/>
          <w:b/>
          <w:sz w:val="20"/>
        </w:rPr>
        <w:t>See Appendix 8</w:t>
      </w:r>
    </w:p>
    <w:p w14:paraId="163B2C2B" w14:textId="77777777" w:rsidR="00C401DE" w:rsidRDefault="00C401DE" w:rsidP="004F09CF">
      <w:pPr>
        <w:jc w:val="both"/>
        <w:rPr>
          <w:rFonts w:cs="Arial"/>
          <w:b/>
          <w:sz w:val="20"/>
        </w:rPr>
      </w:pPr>
    </w:p>
    <w:p w14:paraId="771A2C55" w14:textId="77777777" w:rsidR="00830D12" w:rsidRPr="00440957" w:rsidRDefault="00A90AC3" w:rsidP="004F09CF">
      <w:pPr>
        <w:jc w:val="both"/>
        <w:rPr>
          <w:sz w:val="20"/>
        </w:rPr>
      </w:pPr>
      <w:r>
        <w:rPr>
          <w:b/>
        </w:rPr>
        <w:t xml:space="preserve">VIII.  </w:t>
      </w:r>
      <w:r w:rsidR="0073763E">
        <w:rPr>
          <w:b/>
          <w:u w:val="single"/>
        </w:rPr>
        <w:t>STACK/</w:t>
      </w:r>
      <w:r w:rsidR="00830D12">
        <w:rPr>
          <w:b/>
          <w:u w:val="single"/>
        </w:rPr>
        <w:t>VENT RESTRICTION(S)</w:t>
      </w:r>
    </w:p>
    <w:p w14:paraId="4815E21F" w14:textId="77777777" w:rsidR="00A66CE1" w:rsidRDefault="00A66CE1" w:rsidP="00A66CE1">
      <w:pPr>
        <w:rPr>
          <w:rFonts w:eastAsiaTheme="minorHAnsi" w:cs="Arial"/>
          <w:sz w:val="20"/>
        </w:rPr>
      </w:pPr>
    </w:p>
    <w:p w14:paraId="3FE6E333" w14:textId="3D1E2247" w:rsidR="00A66CE1" w:rsidRPr="00A66CE1" w:rsidRDefault="00A66CE1" w:rsidP="00A66CE1">
      <w:pPr>
        <w:rPr>
          <w:rFonts w:eastAsiaTheme="minorHAnsi" w:cs="Arial"/>
          <w:sz w:val="20"/>
        </w:rPr>
      </w:pPr>
      <w:r w:rsidRPr="00A66CE1">
        <w:rPr>
          <w:rFonts w:eastAsiaTheme="minorHAnsi" w:cs="Arial"/>
          <w:sz w:val="20"/>
        </w:rPr>
        <w:t>The exhaust gases from the stacks listed in the table below shall be discharged unobstructed vertically upwards to the ambient air unless otherwise noted:</w:t>
      </w:r>
    </w:p>
    <w:p w14:paraId="17A6E0EA" w14:textId="77777777" w:rsidR="00A66CE1" w:rsidRPr="00A66CE1" w:rsidRDefault="00A66CE1" w:rsidP="00A66CE1">
      <w:pPr>
        <w:jc w:val="both"/>
        <w:rPr>
          <w:rFonts w:eastAsiaTheme="minorHAnsi" w:cs="Arial"/>
          <w:sz w:val="20"/>
          <w:szCs w:val="22"/>
        </w:rPr>
      </w:pPr>
    </w:p>
    <w:tbl>
      <w:tblPr>
        <w:tblW w:w="10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9"/>
        <w:gridCol w:w="2322"/>
        <w:gridCol w:w="2322"/>
        <w:gridCol w:w="2494"/>
      </w:tblGrid>
      <w:tr w:rsidR="00A66CE1" w:rsidRPr="00A66CE1" w14:paraId="68502D1A" w14:textId="77777777" w:rsidTr="00D12757">
        <w:trPr>
          <w:cantSplit/>
          <w:tblHeader/>
          <w:jc w:val="right"/>
        </w:trPr>
        <w:tc>
          <w:tcPr>
            <w:tcW w:w="3019" w:type="dxa"/>
            <w:tcBorders>
              <w:bottom w:val="single" w:sz="4" w:space="0" w:color="auto"/>
            </w:tcBorders>
          </w:tcPr>
          <w:p w14:paraId="780F2C20" w14:textId="77777777" w:rsidR="00A66CE1" w:rsidRPr="00A66CE1" w:rsidRDefault="00A66CE1" w:rsidP="00A66CE1">
            <w:pPr>
              <w:jc w:val="center"/>
              <w:rPr>
                <w:rFonts w:eastAsiaTheme="minorHAnsi" w:cs="Arial"/>
                <w:b/>
                <w:sz w:val="20"/>
                <w:szCs w:val="22"/>
              </w:rPr>
            </w:pPr>
            <w:r w:rsidRPr="00A66CE1">
              <w:rPr>
                <w:rFonts w:eastAsiaTheme="minorHAnsi" w:cs="Arial"/>
                <w:b/>
                <w:sz w:val="20"/>
                <w:szCs w:val="22"/>
              </w:rPr>
              <w:t>Stack &amp; Vent ID</w:t>
            </w:r>
          </w:p>
        </w:tc>
        <w:tc>
          <w:tcPr>
            <w:tcW w:w="2322" w:type="dxa"/>
            <w:tcBorders>
              <w:bottom w:val="single" w:sz="4" w:space="0" w:color="auto"/>
            </w:tcBorders>
          </w:tcPr>
          <w:p w14:paraId="791CAD86" w14:textId="77777777" w:rsidR="00A66CE1" w:rsidRPr="00A66CE1" w:rsidRDefault="00A66CE1" w:rsidP="00A66CE1">
            <w:pPr>
              <w:jc w:val="center"/>
              <w:rPr>
                <w:rFonts w:eastAsiaTheme="minorHAnsi" w:cs="Arial"/>
                <w:b/>
                <w:sz w:val="20"/>
                <w:szCs w:val="22"/>
              </w:rPr>
            </w:pPr>
            <w:r w:rsidRPr="00A66CE1">
              <w:rPr>
                <w:rFonts w:eastAsiaTheme="minorHAnsi" w:cs="Arial"/>
                <w:b/>
                <w:sz w:val="20"/>
                <w:szCs w:val="22"/>
              </w:rPr>
              <w:t>Maximum Exhaust Diameter / Dimensions</w:t>
            </w:r>
          </w:p>
          <w:p w14:paraId="5C39EF14" w14:textId="77777777" w:rsidR="00A66CE1" w:rsidRPr="00A66CE1" w:rsidRDefault="00A66CE1" w:rsidP="00A66CE1">
            <w:pPr>
              <w:jc w:val="center"/>
              <w:rPr>
                <w:rFonts w:eastAsiaTheme="minorHAnsi" w:cs="Arial"/>
                <w:b/>
                <w:sz w:val="20"/>
                <w:szCs w:val="22"/>
              </w:rPr>
            </w:pPr>
            <w:r w:rsidRPr="00A66CE1">
              <w:rPr>
                <w:rFonts w:eastAsiaTheme="minorHAnsi" w:cs="Arial"/>
                <w:b/>
                <w:sz w:val="20"/>
                <w:szCs w:val="22"/>
              </w:rPr>
              <w:t>(inches)</w:t>
            </w:r>
          </w:p>
        </w:tc>
        <w:tc>
          <w:tcPr>
            <w:tcW w:w="2322" w:type="dxa"/>
            <w:tcBorders>
              <w:bottom w:val="single" w:sz="4" w:space="0" w:color="auto"/>
            </w:tcBorders>
          </w:tcPr>
          <w:p w14:paraId="3595C6C8" w14:textId="77777777" w:rsidR="00A66CE1" w:rsidRPr="00A66CE1" w:rsidRDefault="00A66CE1" w:rsidP="00A66CE1">
            <w:pPr>
              <w:jc w:val="center"/>
              <w:rPr>
                <w:rFonts w:eastAsiaTheme="minorHAnsi" w:cs="Arial"/>
                <w:b/>
                <w:sz w:val="20"/>
                <w:szCs w:val="22"/>
              </w:rPr>
            </w:pPr>
            <w:r w:rsidRPr="00A66CE1">
              <w:rPr>
                <w:rFonts w:eastAsiaTheme="minorHAnsi" w:cs="Arial"/>
                <w:b/>
                <w:sz w:val="20"/>
                <w:szCs w:val="22"/>
              </w:rPr>
              <w:t>Minimum Height Above Ground</w:t>
            </w:r>
          </w:p>
          <w:p w14:paraId="4DF7AB71" w14:textId="77777777" w:rsidR="00A66CE1" w:rsidRPr="00A66CE1" w:rsidRDefault="00A66CE1" w:rsidP="00A66CE1">
            <w:pPr>
              <w:jc w:val="center"/>
              <w:rPr>
                <w:rFonts w:eastAsiaTheme="minorHAnsi" w:cs="Arial"/>
                <w:b/>
                <w:sz w:val="20"/>
                <w:szCs w:val="22"/>
              </w:rPr>
            </w:pPr>
            <w:r w:rsidRPr="00A66CE1">
              <w:rPr>
                <w:rFonts w:eastAsiaTheme="minorHAnsi" w:cs="Arial"/>
                <w:b/>
                <w:sz w:val="20"/>
                <w:szCs w:val="22"/>
              </w:rPr>
              <w:t>(feet)</w:t>
            </w:r>
          </w:p>
        </w:tc>
        <w:tc>
          <w:tcPr>
            <w:tcW w:w="2494" w:type="dxa"/>
            <w:tcBorders>
              <w:bottom w:val="single" w:sz="4" w:space="0" w:color="auto"/>
            </w:tcBorders>
          </w:tcPr>
          <w:p w14:paraId="3178DE26" w14:textId="77777777" w:rsidR="00A66CE1" w:rsidRPr="00A66CE1" w:rsidRDefault="00A66CE1" w:rsidP="00A66CE1">
            <w:pPr>
              <w:jc w:val="center"/>
              <w:rPr>
                <w:rFonts w:eastAsiaTheme="minorHAnsi" w:cs="Arial"/>
                <w:b/>
                <w:sz w:val="20"/>
                <w:szCs w:val="22"/>
              </w:rPr>
            </w:pPr>
            <w:r w:rsidRPr="00A66CE1">
              <w:rPr>
                <w:rFonts w:eastAsiaTheme="minorHAnsi" w:cs="Arial"/>
                <w:b/>
                <w:sz w:val="20"/>
                <w:szCs w:val="22"/>
              </w:rPr>
              <w:t>Underlying Applicable Requirements</w:t>
            </w:r>
          </w:p>
          <w:p w14:paraId="04EF3851" w14:textId="77777777" w:rsidR="00A66CE1" w:rsidRPr="00A66CE1" w:rsidRDefault="00A66CE1" w:rsidP="00A66CE1">
            <w:pPr>
              <w:jc w:val="center"/>
              <w:rPr>
                <w:rFonts w:eastAsiaTheme="minorHAnsi" w:cs="Arial"/>
                <w:b/>
                <w:sz w:val="20"/>
                <w:szCs w:val="22"/>
              </w:rPr>
            </w:pPr>
          </w:p>
        </w:tc>
      </w:tr>
      <w:tr w:rsidR="00A66CE1" w:rsidRPr="00A66CE1" w14:paraId="69D44918" w14:textId="77777777" w:rsidTr="00D12757">
        <w:trPr>
          <w:cantSplit/>
          <w:jc w:val="right"/>
        </w:trPr>
        <w:tc>
          <w:tcPr>
            <w:tcW w:w="3019" w:type="dxa"/>
            <w:tcBorders>
              <w:top w:val="single" w:sz="4" w:space="0" w:color="auto"/>
              <w:bottom w:val="single" w:sz="4" w:space="0" w:color="auto"/>
            </w:tcBorders>
          </w:tcPr>
          <w:p w14:paraId="66DF28B1" w14:textId="77777777" w:rsidR="00A66CE1" w:rsidRPr="00A66CE1" w:rsidRDefault="00A66CE1" w:rsidP="00A66CE1">
            <w:pPr>
              <w:ind w:left="288" w:hanging="288"/>
              <w:rPr>
                <w:rFonts w:eastAsiaTheme="minorHAnsi" w:cs="Arial"/>
                <w:sz w:val="20"/>
                <w:szCs w:val="22"/>
              </w:rPr>
            </w:pPr>
            <w:r w:rsidRPr="00A66CE1">
              <w:rPr>
                <w:rFonts w:eastAsiaTheme="minorHAnsi" w:cs="Arial"/>
                <w:sz w:val="20"/>
                <w:szCs w:val="22"/>
              </w:rPr>
              <w:t>1.  SVEEF1</w:t>
            </w:r>
          </w:p>
        </w:tc>
        <w:tc>
          <w:tcPr>
            <w:tcW w:w="2322" w:type="dxa"/>
            <w:tcBorders>
              <w:top w:val="single" w:sz="4" w:space="0" w:color="auto"/>
              <w:bottom w:val="single" w:sz="4" w:space="0" w:color="auto"/>
            </w:tcBorders>
          </w:tcPr>
          <w:p w14:paraId="1A28FDDF" w14:textId="67A84C7C" w:rsidR="00A66CE1" w:rsidRPr="00A66CE1" w:rsidRDefault="00A66CE1" w:rsidP="00A66CE1">
            <w:pPr>
              <w:jc w:val="center"/>
              <w:rPr>
                <w:rFonts w:eastAsiaTheme="minorHAnsi" w:cs="Arial"/>
                <w:sz w:val="20"/>
                <w:szCs w:val="22"/>
              </w:rPr>
            </w:pPr>
            <w:r w:rsidRPr="00A66CE1">
              <w:rPr>
                <w:rFonts w:eastAsiaTheme="minorHAnsi" w:cs="Arial"/>
                <w:sz w:val="20"/>
                <w:szCs w:val="22"/>
              </w:rPr>
              <w:t>12</w:t>
            </w:r>
            <w:r w:rsidRPr="00A66CE1">
              <w:rPr>
                <w:rFonts w:eastAsiaTheme="minorHAnsi" w:cs="Arial"/>
                <w:sz w:val="20"/>
                <w:szCs w:val="22"/>
                <w:vertAlign w:val="superscript"/>
              </w:rPr>
              <w:t>2</w:t>
            </w:r>
          </w:p>
        </w:tc>
        <w:tc>
          <w:tcPr>
            <w:tcW w:w="2322" w:type="dxa"/>
            <w:tcBorders>
              <w:top w:val="single" w:sz="4" w:space="0" w:color="auto"/>
              <w:bottom w:val="single" w:sz="4" w:space="0" w:color="auto"/>
            </w:tcBorders>
          </w:tcPr>
          <w:p w14:paraId="31A0193F" w14:textId="54943F08" w:rsidR="00A66CE1" w:rsidRPr="00A66CE1" w:rsidRDefault="00A66CE1" w:rsidP="00A66CE1">
            <w:pPr>
              <w:jc w:val="center"/>
              <w:rPr>
                <w:rFonts w:eastAsiaTheme="minorHAnsi" w:cs="Arial"/>
                <w:sz w:val="20"/>
                <w:szCs w:val="22"/>
              </w:rPr>
            </w:pPr>
            <w:r w:rsidRPr="00A66CE1">
              <w:rPr>
                <w:rFonts w:eastAsiaTheme="minorHAnsi" w:cs="Arial"/>
                <w:sz w:val="20"/>
                <w:szCs w:val="22"/>
              </w:rPr>
              <w:t>68</w:t>
            </w:r>
            <w:r w:rsidRPr="00A66CE1">
              <w:rPr>
                <w:rFonts w:eastAsiaTheme="minorHAnsi" w:cs="Arial"/>
                <w:sz w:val="20"/>
                <w:szCs w:val="22"/>
                <w:vertAlign w:val="superscript"/>
              </w:rPr>
              <w:t>2</w:t>
            </w:r>
          </w:p>
        </w:tc>
        <w:tc>
          <w:tcPr>
            <w:tcW w:w="2494" w:type="dxa"/>
            <w:tcBorders>
              <w:top w:val="single" w:sz="4" w:space="0" w:color="auto"/>
              <w:bottom w:val="single" w:sz="4" w:space="0" w:color="auto"/>
            </w:tcBorders>
          </w:tcPr>
          <w:p w14:paraId="65F5596E" w14:textId="77777777" w:rsidR="00A66CE1" w:rsidRPr="00275AF1" w:rsidRDefault="00A66CE1" w:rsidP="00A66CE1">
            <w:pPr>
              <w:jc w:val="center"/>
              <w:rPr>
                <w:rFonts w:eastAsiaTheme="minorHAnsi" w:cs="Arial"/>
                <w:b/>
                <w:bCs/>
                <w:sz w:val="20"/>
                <w:szCs w:val="22"/>
              </w:rPr>
            </w:pPr>
            <w:r w:rsidRPr="00275AF1">
              <w:rPr>
                <w:rFonts w:eastAsiaTheme="minorHAnsi" w:cs="Arial"/>
                <w:b/>
                <w:bCs/>
                <w:sz w:val="20"/>
                <w:szCs w:val="22"/>
              </w:rPr>
              <w:t>R 336.1225,</w:t>
            </w:r>
          </w:p>
          <w:p w14:paraId="1074BF1C" w14:textId="77777777" w:rsidR="00A66CE1" w:rsidRPr="00275AF1" w:rsidRDefault="00A66CE1" w:rsidP="00A66CE1">
            <w:pPr>
              <w:jc w:val="center"/>
              <w:rPr>
                <w:rFonts w:eastAsiaTheme="minorHAnsi" w:cs="Arial"/>
                <w:b/>
                <w:bCs/>
                <w:sz w:val="20"/>
                <w:szCs w:val="22"/>
              </w:rPr>
            </w:pPr>
            <w:r w:rsidRPr="00275AF1">
              <w:rPr>
                <w:rFonts w:eastAsiaTheme="minorHAnsi" w:cs="Arial"/>
                <w:b/>
                <w:bCs/>
                <w:sz w:val="20"/>
                <w:szCs w:val="22"/>
              </w:rPr>
              <w:t>40 CFR 52.21(c) &amp; (d)</w:t>
            </w:r>
          </w:p>
        </w:tc>
      </w:tr>
      <w:tr w:rsidR="00A66CE1" w:rsidRPr="00A66CE1" w14:paraId="65526141" w14:textId="77777777" w:rsidTr="00D12757">
        <w:trPr>
          <w:cantSplit/>
          <w:jc w:val="right"/>
        </w:trPr>
        <w:tc>
          <w:tcPr>
            <w:tcW w:w="3019" w:type="dxa"/>
            <w:tcBorders>
              <w:top w:val="single" w:sz="4" w:space="0" w:color="auto"/>
              <w:bottom w:val="single" w:sz="4" w:space="0" w:color="auto"/>
            </w:tcBorders>
          </w:tcPr>
          <w:p w14:paraId="10051934" w14:textId="77777777" w:rsidR="00A66CE1" w:rsidRPr="00A66CE1" w:rsidRDefault="00A66CE1" w:rsidP="00A66CE1">
            <w:pPr>
              <w:ind w:left="288" w:hanging="288"/>
              <w:rPr>
                <w:rFonts w:eastAsiaTheme="minorHAnsi" w:cs="Arial"/>
                <w:sz w:val="20"/>
              </w:rPr>
            </w:pPr>
            <w:r w:rsidRPr="00A66CE1">
              <w:rPr>
                <w:rFonts w:eastAsiaTheme="minorHAnsi" w:cs="Arial"/>
                <w:sz w:val="20"/>
              </w:rPr>
              <w:t>2.  SVEEF2</w:t>
            </w:r>
          </w:p>
        </w:tc>
        <w:tc>
          <w:tcPr>
            <w:tcW w:w="2322" w:type="dxa"/>
            <w:tcBorders>
              <w:top w:val="single" w:sz="4" w:space="0" w:color="auto"/>
              <w:bottom w:val="single" w:sz="4" w:space="0" w:color="auto"/>
            </w:tcBorders>
          </w:tcPr>
          <w:p w14:paraId="2EA4A08E" w14:textId="784FCB12" w:rsidR="00A66CE1" w:rsidRPr="00A66CE1" w:rsidRDefault="00A66CE1" w:rsidP="00A66CE1">
            <w:pPr>
              <w:jc w:val="center"/>
              <w:rPr>
                <w:rFonts w:eastAsiaTheme="minorHAnsi" w:cs="Arial"/>
                <w:sz w:val="20"/>
              </w:rPr>
            </w:pPr>
            <w:r w:rsidRPr="00A66CE1">
              <w:rPr>
                <w:rFonts w:eastAsiaTheme="minorHAnsi" w:cs="Arial"/>
                <w:sz w:val="20"/>
              </w:rPr>
              <w:t>12</w:t>
            </w:r>
            <w:r w:rsidRPr="00A66CE1">
              <w:rPr>
                <w:rFonts w:eastAsiaTheme="minorHAnsi" w:cs="Arial"/>
                <w:sz w:val="20"/>
                <w:szCs w:val="22"/>
                <w:vertAlign w:val="superscript"/>
              </w:rPr>
              <w:t>2</w:t>
            </w:r>
          </w:p>
        </w:tc>
        <w:tc>
          <w:tcPr>
            <w:tcW w:w="2322" w:type="dxa"/>
            <w:tcBorders>
              <w:top w:val="single" w:sz="4" w:space="0" w:color="auto"/>
              <w:bottom w:val="single" w:sz="4" w:space="0" w:color="auto"/>
            </w:tcBorders>
          </w:tcPr>
          <w:p w14:paraId="7CB0380E" w14:textId="5642F67D" w:rsidR="00A66CE1" w:rsidRPr="00A66CE1" w:rsidRDefault="00A66CE1" w:rsidP="00A66CE1">
            <w:pPr>
              <w:jc w:val="center"/>
              <w:rPr>
                <w:rFonts w:eastAsiaTheme="minorHAnsi" w:cs="Arial"/>
                <w:sz w:val="20"/>
              </w:rPr>
            </w:pPr>
            <w:r w:rsidRPr="00A66CE1">
              <w:rPr>
                <w:rFonts w:eastAsiaTheme="minorHAnsi" w:cs="Arial"/>
                <w:sz w:val="20"/>
              </w:rPr>
              <w:t>68</w:t>
            </w:r>
            <w:r w:rsidRPr="00A66CE1">
              <w:rPr>
                <w:rFonts w:eastAsiaTheme="minorHAnsi" w:cs="Arial"/>
                <w:sz w:val="20"/>
                <w:szCs w:val="22"/>
                <w:vertAlign w:val="superscript"/>
              </w:rPr>
              <w:t>2</w:t>
            </w:r>
          </w:p>
        </w:tc>
        <w:tc>
          <w:tcPr>
            <w:tcW w:w="2494" w:type="dxa"/>
            <w:tcBorders>
              <w:top w:val="single" w:sz="4" w:space="0" w:color="auto"/>
              <w:bottom w:val="single" w:sz="4" w:space="0" w:color="auto"/>
            </w:tcBorders>
          </w:tcPr>
          <w:p w14:paraId="0F637470" w14:textId="77777777" w:rsidR="00A66CE1" w:rsidRPr="00275AF1" w:rsidRDefault="00A66CE1" w:rsidP="00A66CE1">
            <w:pPr>
              <w:jc w:val="center"/>
              <w:rPr>
                <w:rFonts w:eastAsiaTheme="minorHAnsi" w:cs="Arial"/>
                <w:b/>
                <w:bCs/>
                <w:sz w:val="20"/>
                <w:szCs w:val="22"/>
              </w:rPr>
            </w:pPr>
            <w:r w:rsidRPr="00275AF1">
              <w:rPr>
                <w:rFonts w:eastAsiaTheme="minorHAnsi" w:cs="Arial"/>
                <w:b/>
                <w:bCs/>
                <w:sz w:val="20"/>
                <w:szCs w:val="22"/>
              </w:rPr>
              <w:t>R 336.1225,</w:t>
            </w:r>
          </w:p>
          <w:p w14:paraId="7576B032" w14:textId="77777777" w:rsidR="00A66CE1" w:rsidRPr="00275AF1" w:rsidRDefault="00A66CE1" w:rsidP="00A66CE1">
            <w:pPr>
              <w:jc w:val="center"/>
              <w:rPr>
                <w:rFonts w:eastAsiaTheme="minorHAnsi" w:cs="Arial"/>
                <w:b/>
                <w:bCs/>
                <w:sz w:val="20"/>
              </w:rPr>
            </w:pPr>
            <w:r w:rsidRPr="00275AF1">
              <w:rPr>
                <w:rFonts w:eastAsiaTheme="minorHAnsi" w:cs="Arial"/>
                <w:b/>
                <w:bCs/>
                <w:sz w:val="20"/>
                <w:szCs w:val="22"/>
              </w:rPr>
              <w:t>40 CFR 52.21(c) &amp; (d)</w:t>
            </w:r>
          </w:p>
        </w:tc>
      </w:tr>
      <w:tr w:rsidR="00A66CE1" w:rsidRPr="00A66CE1" w14:paraId="2632D466" w14:textId="77777777" w:rsidTr="00D12757">
        <w:trPr>
          <w:cantSplit/>
          <w:jc w:val="right"/>
        </w:trPr>
        <w:tc>
          <w:tcPr>
            <w:tcW w:w="3019" w:type="dxa"/>
            <w:tcBorders>
              <w:top w:val="single" w:sz="4" w:space="0" w:color="auto"/>
              <w:bottom w:val="single" w:sz="4" w:space="0" w:color="auto"/>
            </w:tcBorders>
          </w:tcPr>
          <w:p w14:paraId="2469D474" w14:textId="77777777" w:rsidR="00A66CE1" w:rsidRPr="00A66CE1" w:rsidRDefault="00A66CE1" w:rsidP="00A66CE1">
            <w:pPr>
              <w:ind w:left="288" w:hanging="288"/>
              <w:rPr>
                <w:rFonts w:eastAsiaTheme="minorHAnsi" w:cs="Arial"/>
                <w:sz w:val="20"/>
              </w:rPr>
            </w:pPr>
            <w:r w:rsidRPr="00A66CE1">
              <w:rPr>
                <w:rFonts w:eastAsiaTheme="minorHAnsi" w:cs="Arial"/>
                <w:sz w:val="20"/>
              </w:rPr>
              <w:t>3.  SVEEF3</w:t>
            </w:r>
          </w:p>
        </w:tc>
        <w:tc>
          <w:tcPr>
            <w:tcW w:w="2322" w:type="dxa"/>
            <w:tcBorders>
              <w:top w:val="single" w:sz="4" w:space="0" w:color="auto"/>
              <w:bottom w:val="single" w:sz="4" w:space="0" w:color="auto"/>
            </w:tcBorders>
          </w:tcPr>
          <w:p w14:paraId="0B0837D1" w14:textId="282E7710" w:rsidR="00A66CE1" w:rsidRPr="00A66CE1" w:rsidRDefault="00A66CE1" w:rsidP="00A66CE1">
            <w:pPr>
              <w:jc w:val="center"/>
              <w:rPr>
                <w:rFonts w:eastAsiaTheme="minorHAnsi" w:cs="Arial"/>
                <w:sz w:val="20"/>
              </w:rPr>
            </w:pPr>
            <w:r w:rsidRPr="00A66CE1">
              <w:rPr>
                <w:rFonts w:eastAsiaTheme="minorHAnsi" w:cs="Arial"/>
                <w:sz w:val="20"/>
              </w:rPr>
              <w:t>12</w:t>
            </w:r>
            <w:r w:rsidRPr="00A66CE1">
              <w:rPr>
                <w:rFonts w:eastAsiaTheme="minorHAnsi" w:cs="Arial"/>
                <w:sz w:val="20"/>
                <w:szCs w:val="22"/>
                <w:vertAlign w:val="superscript"/>
              </w:rPr>
              <w:t>2</w:t>
            </w:r>
          </w:p>
        </w:tc>
        <w:tc>
          <w:tcPr>
            <w:tcW w:w="2322" w:type="dxa"/>
            <w:tcBorders>
              <w:top w:val="single" w:sz="4" w:space="0" w:color="auto"/>
              <w:bottom w:val="single" w:sz="4" w:space="0" w:color="auto"/>
            </w:tcBorders>
          </w:tcPr>
          <w:p w14:paraId="5551FFF3" w14:textId="61F6F86B" w:rsidR="00A66CE1" w:rsidRPr="00A66CE1" w:rsidRDefault="00A66CE1" w:rsidP="00A66CE1">
            <w:pPr>
              <w:jc w:val="center"/>
              <w:rPr>
                <w:rFonts w:eastAsiaTheme="minorHAnsi" w:cs="Arial"/>
                <w:sz w:val="20"/>
              </w:rPr>
            </w:pPr>
            <w:r w:rsidRPr="00A66CE1">
              <w:rPr>
                <w:rFonts w:eastAsiaTheme="minorHAnsi" w:cs="Arial"/>
                <w:sz w:val="20"/>
              </w:rPr>
              <w:t>61</w:t>
            </w:r>
            <w:r w:rsidRPr="00A66CE1">
              <w:rPr>
                <w:rFonts w:eastAsiaTheme="minorHAnsi" w:cs="Arial"/>
                <w:sz w:val="20"/>
                <w:szCs w:val="22"/>
                <w:vertAlign w:val="superscript"/>
              </w:rPr>
              <w:t>2</w:t>
            </w:r>
          </w:p>
        </w:tc>
        <w:tc>
          <w:tcPr>
            <w:tcW w:w="2494" w:type="dxa"/>
            <w:tcBorders>
              <w:top w:val="single" w:sz="4" w:space="0" w:color="auto"/>
              <w:bottom w:val="single" w:sz="4" w:space="0" w:color="auto"/>
            </w:tcBorders>
          </w:tcPr>
          <w:p w14:paraId="45D501DE" w14:textId="77777777" w:rsidR="00A66CE1" w:rsidRPr="00275AF1" w:rsidRDefault="00A66CE1" w:rsidP="00A66CE1">
            <w:pPr>
              <w:jc w:val="center"/>
              <w:rPr>
                <w:rFonts w:eastAsiaTheme="minorHAnsi" w:cs="Arial"/>
                <w:b/>
                <w:bCs/>
                <w:sz w:val="20"/>
                <w:szCs w:val="22"/>
              </w:rPr>
            </w:pPr>
            <w:r w:rsidRPr="00275AF1">
              <w:rPr>
                <w:rFonts w:eastAsiaTheme="minorHAnsi" w:cs="Arial"/>
                <w:b/>
                <w:bCs/>
                <w:sz w:val="20"/>
                <w:szCs w:val="22"/>
              </w:rPr>
              <w:t>R 336.1225,</w:t>
            </w:r>
          </w:p>
          <w:p w14:paraId="17B56D67" w14:textId="77777777" w:rsidR="00A66CE1" w:rsidRPr="00275AF1" w:rsidRDefault="00A66CE1" w:rsidP="00A66CE1">
            <w:pPr>
              <w:jc w:val="center"/>
              <w:rPr>
                <w:rFonts w:eastAsiaTheme="minorHAnsi" w:cs="Arial"/>
                <w:b/>
                <w:bCs/>
                <w:sz w:val="20"/>
              </w:rPr>
            </w:pPr>
            <w:r w:rsidRPr="00275AF1">
              <w:rPr>
                <w:rFonts w:eastAsiaTheme="minorHAnsi" w:cs="Arial"/>
                <w:b/>
                <w:bCs/>
                <w:sz w:val="20"/>
                <w:szCs w:val="22"/>
              </w:rPr>
              <w:t>40 CFR 52.21(c) &amp; (d)</w:t>
            </w:r>
          </w:p>
        </w:tc>
      </w:tr>
      <w:tr w:rsidR="00A66CE1" w:rsidRPr="00A66CE1" w14:paraId="70EBE41D" w14:textId="77777777" w:rsidTr="00D12757">
        <w:trPr>
          <w:cantSplit/>
          <w:jc w:val="right"/>
        </w:trPr>
        <w:tc>
          <w:tcPr>
            <w:tcW w:w="3019" w:type="dxa"/>
            <w:tcBorders>
              <w:top w:val="single" w:sz="4" w:space="0" w:color="auto"/>
              <w:bottom w:val="single" w:sz="4" w:space="0" w:color="auto"/>
            </w:tcBorders>
          </w:tcPr>
          <w:p w14:paraId="070B0794" w14:textId="77777777" w:rsidR="00A66CE1" w:rsidRPr="00A66CE1" w:rsidRDefault="00A66CE1" w:rsidP="00A66CE1">
            <w:pPr>
              <w:ind w:left="288" w:hanging="288"/>
              <w:rPr>
                <w:rFonts w:eastAsiaTheme="minorHAnsi" w:cs="Arial"/>
                <w:sz w:val="20"/>
              </w:rPr>
            </w:pPr>
            <w:r w:rsidRPr="00A66CE1">
              <w:rPr>
                <w:rFonts w:eastAsiaTheme="minorHAnsi" w:cs="Arial"/>
                <w:sz w:val="20"/>
              </w:rPr>
              <w:t>4.  SVEEF4</w:t>
            </w:r>
          </w:p>
        </w:tc>
        <w:tc>
          <w:tcPr>
            <w:tcW w:w="2322" w:type="dxa"/>
            <w:tcBorders>
              <w:top w:val="single" w:sz="4" w:space="0" w:color="auto"/>
              <w:bottom w:val="single" w:sz="4" w:space="0" w:color="auto"/>
            </w:tcBorders>
          </w:tcPr>
          <w:p w14:paraId="4D2E66EC" w14:textId="199A6EAA" w:rsidR="00A66CE1" w:rsidRPr="00A66CE1" w:rsidRDefault="00A66CE1" w:rsidP="00A66CE1">
            <w:pPr>
              <w:jc w:val="center"/>
              <w:rPr>
                <w:rFonts w:eastAsiaTheme="minorHAnsi" w:cs="Arial"/>
                <w:sz w:val="20"/>
              </w:rPr>
            </w:pPr>
            <w:r w:rsidRPr="00A66CE1">
              <w:rPr>
                <w:rFonts w:eastAsiaTheme="minorHAnsi" w:cs="Arial"/>
                <w:sz w:val="20"/>
              </w:rPr>
              <w:t>12</w:t>
            </w:r>
            <w:r w:rsidRPr="00A66CE1">
              <w:rPr>
                <w:rFonts w:eastAsiaTheme="minorHAnsi" w:cs="Arial"/>
                <w:sz w:val="20"/>
                <w:szCs w:val="22"/>
                <w:vertAlign w:val="superscript"/>
              </w:rPr>
              <w:t>2</w:t>
            </w:r>
          </w:p>
        </w:tc>
        <w:tc>
          <w:tcPr>
            <w:tcW w:w="2322" w:type="dxa"/>
            <w:tcBorders>
              <w:top w:val="single" w:sz="4" w:space="0" w:color="auto"/>
              <w:bottom w:val="single" w:sz="4" w:space="0" w:color="auto"/>
            </w:tcBorders>
          </w:tcPr>
          <w:p w14:paraId="082F4162" w14:textId="5AA506FF" w:rsidR="00A66CE1" w:rsidRPr="00A66CE1" w:rsidRDefault="00A66CE1" w:rsidP="00A66CE1">
            <w:pPr>
              <w:jc w:val="center"/>
              <w:rPr>
                <w:rFonts w:eastAsiaTheme="minorHAnsi" w:cs="Arial"/>
                <w:sz w:val="20"/>
              </w:rPr>
            </w:pPr>
            <w:r w:rsidRPr="00A66CE1">
              <w:rPr>
                <w:rFonts w:eastAsiaTheme="minorHAnsi" w:cs="Arial"/>
                <w:sz w:val="20"/>
              </w:rPr>
              <w:t>61</w:t>
            </w:r>
            <w:r w:rsidRPr="00A66CE1">
              <w:rPr>
                <w:rFonts w:eastAsiaTheme="minorHAnsi" w:cs="Arial"/>
                <w:sz w:val="20"/>
                <w:szCs w:val="22"/>
                <w:vertAlign w:val="superscript"/>
              </w:rPr>
              <w:t>2</w:t>
            </w:r>
          </w:p>
        </w:tc>
        <w:tc>
          <w:tcPr>
            <w:tcW w:w="2494" w:type="dxa"/>
            <w:tcBorders>
              <w:top w:val="single" w:sz="4" w:space="0" w:color="auto"/>
              <w:bottom w:val="single" w:sz="4" w:space="0" w:color="auto"/>
            </w:tcBorders>
          </w:tcPr>
          <w:p w14:paraId="17EBF152" w14:textId="77777777" w:rsidR="00A66CE1" w:rsidRPr="00275AF1" w:rsidRDefault="00A66CE1" w:rsidP="00A66CE1">
            <w:pPr>
              <w:jc w:val="center"/>
              <w:rPr>
                <w:rFonts w:eastAsiaTheme="minorHAnsi" w:cs="Arial"/>
                <w:b/>
                <w:bCs/>
                <w:sz w:val="20"/>
                <w:szCs w:val="22"/>
              </w:rPr>
            </w:pPr>
            <w:r w:rsidRPr="00275AF1">
              <w:rPr>
                <w:rFonts w:eastAsiaTheme="minorHAnsi" w:cs="Arial"/>
                <w:b/>
                <w:bCs/>
                <w:sz w:val="20"/>
                <w:szCs w:val="22"/>
              </w:rPr>
              <w:t>R 336.1225,</w:t>
            </w:r>
          </w:p>
          <w:p w14:paraId="51958A6A" w14:textId="77777777" w:rsidR="00A66CE1" w:rsidRPr="00275AF1" w:rsidRDefault="00A66CE1" w:rsidP="00A66CE1">
            <w:pPr>
              <w:jc w:val="center"/>
              <w:rPr>
                <w:rFonts w:eastAsiaTheme="minorHAnsi" w:cs="Arial"/>
                <w:b/>
                <w:bCs/>
                <w:sz w:val="20"/>
              </w:rPr>
            </w:pPr>
            <w:r w:rsidRPr="00275AF1">
              <w:rPr>
                <w:rFonts w:eastAsiaTheme="minorHAnsi" w:cs="Arial"/>
                <w:b/>
                <w:bCs/>
                <w:sz w:val="20"/>
                <w:szCs w:val="22"/>
              </w:rPr>
              <w:t>40 CFR 52.21(c) &amp; (d)</w:t>
            </w:r>
          </w:p>
        </w:tc>
      </w:tr>
    </w:tbl>
    <w:p w14:paraId="4223BA5B" w14:textId="77777777" w:rsidR="00830D12" w:rsidRPr="00FE0AD0" w:rsidRDefault="00830D12" w:rsidP="004F09CF">
      <w:pPr>
        <w:jc w:val="both"/>
        <w:rPr>
          <w:sz w:val="20"/>
        </w:rPr>
      </w:pPr>
    </w:p>
    <w:p w14:paraId="49D8949B" w14:textId="77777777" w:rsidR="00E14632" w:rsidRPr="00440957" w:rsidRDefault="00A90AC3" w:rsidP="004F09CF">
      <w:pPr>
        <w:jc w:val="both"/>
        <w:rPr>
          <w:sz w:val="20"/>
        </w:rPr>
      </w:pPr>
      <w:r>
        <w:rPr>
          <w:b/>
        </w:rPr>
        <w:t xml:space="preserve">IX.  </w:t>
      </w:r>
      <w:r w:rsidR="00E14632">
        <w:rPr>
          <w:b/>
          <w:u w:val="single"/>
        </w:rPr>
        <w:t>OTHER REQUIREMENT(S)</w:t>
      </w:r>
    </w:p>
    <w:p w14:paraId="14C9E8EF" w14:textId="77777777" w:rsidR="00E14632" w:rsidRPr="00FE0AD0" w:rsidRDefault="00E14632" w:rsidP="004F09CF">
      <w:pPr>
        <w:jc w:val="both"/>
        <w:rPr>
          <w:sz w:val="20"/>
        </w:rPr>
      </w:pPr>
    </w:p>
    <w:p w14:paraId="20F9DE82" w14:textId="77777777" w:rsidR="00E14632" w:rsidRPr="00794966" w:rsidRDefault="001727BB" w:rsidP="001727BB">
      <w:pPr>
        <w:jc w:val="both"/>
        <w:rPr>
          <w:sz w:val="20"/>
        </w:rPr>
      </w:pPr>
      <w:r>
        <w:rPr>
          <w:sz w:val="20"/>
        </w:rPr>
        <w:t>NA</w:t>
      </w:r>
    </w:p>
    <w:p w14:paraId="2CD9F838" w14:textId="77777777" w:rsidR="00E14632" w:rsidRDefault="00E14632" w:rsidP="004F09CF">
      <w:pPr>
        <w:jc w:val="both"/>
        <w:rPr>
          <w:sz w:val="20"/>
        </w:rPr>
      </w:pPr>
    </w:p>
    <w:p w14:paraId="411451C3" w14:textId="77777777" w:rsidR="001F649E" w:rsidRPr="00FE0AD0" w:rsidRDefault="001F649E" w:rsidP="004F09CF">
      <w:pPr>
        <w:jc w:val="both"/>
        <w:rPr>
          <w:sz w:val="20"/>
        </w:rPr>
      </w:pPr>
    </w:p>
    <w:p w14:paraId="43918260" w14:textId="77777777" w:rsidR="00E14632" w:rsidRPr="00FE0AD0" w:rsidRDefault="00E14632" w:rsidP="004F09CF">
      <w:pPr>
        <w:jc w:val="both"/>
        <w:rPr>
          <w:b/>
          <w:sz w:val="20"/>
        </w:rPr>
      </w:pPr>
      <w:r w:rsidRPr="00FE0AD0">
        <w:rPr>
          <w:b/>
          <w:sz w:val="20"/>
          <w:u w:val="single"/>
        </w:rPr>
        <w:t>Footnotes</w:t>
      </w:r>
      <w:r w:rsidRPr="00FE0AD0">
        <w:rPr>
          <w:b/>
          <w:sz w:val="20"/>
        </w:rPr>
        <w:t>:</w:t>
      </w:r>
    </w:p>
    <w:p w14:paraId="4043833A" w14:textId="77777777"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condition</w:t>
      </w:r>
      <w:r w:rsidRPr="00FE0AD0">
        <w:rPr>
          <w:sz w:val="20"/>
        </w:rPr>
        <w:t xml:space="preserve"> is state</w:t>
      </w:r>
      <w:r w:rsidR="0012240D">
        <w:rPr>
          <w:sz w:val="20"/>
        </w:rPr>
        <w:t>-</w:t>
      </w:r>
      <w:r w:rsidR="008D145E">
        <w:rPr>
          <w:sz w:val="20"/>
        </w:rPr>
        <w:t>only</w:t>
      </w:r>
      <w:r w:rsidRPr="00FE0AD0">
        <w:rPr>
          <w:sz w:val="20"/>
        </w:rPr>
        <w:t xml:space="preserve"> enforceable </w:t>
      </w:r>
      <w:r w:rsidR="00171CB6">
        <w:rPr>
          <w:sz w:val="20"/>
        </w:rPr>
        <w:t>and was established pursuant to Rule 201(1)(b).</w:t>
      </w:r>
    </w:p>
    <w:p w14:paraId="790E268D" w14:textId="77777777" w:rsidR="00E14632" w:rsidRDefault="00E14632" w:rsidP="008D1C1B">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171CB6">
        <w:rPr>
          <w:sz w:val="20"/>
        </w:rPr>
        <w:t xml:space="preserve">federally enforceable and was </w:t>
      </w:r>
      <w:r w:rsidR="001F25A4">
        <w:rPr>
          <w:sz w:val="20"/>
        </w:rPr>
        <w:t>established pursuant to Rule 2</w:t>
      </w:r>
      <w:r w:rsidR="00171CB6">
        <w:rPr>
          <w:sz w:val="20"/>
        </w:rPr>
        <w:t>01(1)(a).</w:t>
      </w:r>
    </w:p>
    <w:p w14:paraId="5FDAD709" w14:textId="087177DB" w:rsidR="00275AF1" w:rsidRDefault="00275AF1">
      <w:pPr>
        <w:rPr>
          <w:sz w:val="20"/>
        </w:rPr>
      </w:pPr>
      <w:r>
        <w:rPr>
          <w:sz w:val="20"/>
        </w:rPr>
        <w:br w:type="page"/>
      </w:r>
    </w:p>
    <w:p w14:paraId="040FC07D" w14:textId="77777777" w:rsidR="001727BB" w:rsidRDefault="001727BB" w:rsidP="00323572">
      <w:pPr>
        <w:rPr>
          <w:sz w:val="20"/>
        </w:rPr>
      </w:pPr>
    </w:p>
    <w:p w14:paraId="697859B8" w14:textId="77777777" w:rsidR="001727BB" w:rsidRPr="00347387" w:rsidRDefault="001727BB" w:rsidP="004B2F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7" w:name="_Toc30315082"/>
      <w:bookmarkStart w:id="98" w:name="_Toc171504313"/>
      <w:bookmarkStart w:id="99" w:name="_Toc1453518"/>
      <w:bookmarkEnd w:id="79"/>
      <w:bookmarkEnd w:id="80"/>
      <w:bookmarkEnd w:id="81"/>
      <w:r w:rsidRPr="00347387">
        <w:rPr>
          <w:bCs/>
          <w:iCs/>
          <w:szCs w:val="28"/>
        </w:rPr>
        <w:t>FG</w:t>
      </w:r>
      <w:bookmarkEnd w:id="97"/>
      <w:r w:rsidR="00BA6EB2">
        <w:rPr>
          <w:bCs/>
          <w:iCs/>
          <w:szCs w:val="28"/>
        </w:rPr>
        <w:t>-PHASE3</w:t>
      </w:r>
      <w:bookmarkEnd w:id="98"/>
    </w:p>
    <w:p w14:paraId="4916E5CC" w14:textId="77777777" w:rsidR="001727BB" w:rsidRPr="00EE02F9" w:rsidRDefault="001727BB" w:rsidP="004B2F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E7AA9EA" w14:textId="77777777" w:rsidR="001727BB" w:rsidRPr="00F30023" w:rsidRDefault="001727BB" w:rsidP="004B2F49">
      <w:pPr>
        <w:rPr>
          <w:sz w:val="20"/>
        </w:rPr>
      </w:pPr>
    </w:p>
    <w:p w14:paraId="12D53194" w14:textId="77777777" w:rsidR="001727BB" w:rsidRDefault="001727BB" w:rsidP="004B2F49">
      <w:pPr>
        <w:jc w:val="both"/>
        <w:rPr>
          <w:b/>
          <w:u w:val="single"/>
        </w:rPr>
      </w:pPr>
      <w:r>
        <w:rPr>
          <w:b/>
          <w:u w:val="single"/>
        </w:rPr>
        <w:t>DESCRIPTION</w:t>
      </w:r>
    </w:p>
    <w:p w14:paraId="17DBBDC1" w14:textId="77777777" w:rsidR="001727BB" w:rsidRDefault="001727BB" w:rsidP="004B2F49">
      <w:pPr>
        <w:jc w:val="both"/>
        <w:rPr>
          <w:b/>
          <w:sz w:val="20"/>
        </w:rPr>
      </w:pPr>
    </w:p>
    <w:p w14:paraId="319CB1D8" w14:textId="77777777" w:rsidR="00C019CE" w:rsidRPr="00C019CE" w:rsidRDefault="00C019CE" w:rsidP="002603E5">
      <w:pPr>
        <w:jc w:val="both"/>
        <w:rPr>
          <w:rFonts w:eastAsiaTheme="minorHAnsi" w:cs="Arial"/>
          <w:sz w:val="20"/>
          <w:szCs w:val="22"/>
        </w:rPr>
      </w:pPr>
      <w:r w:rsidRPr="00C019CE">
        <w:rPr>
          <w:rFonts w:eastAsiaTheme="minorHAnsi" w:cs="Arial"/>
          <w:sz w:val="20"/>
          <w:szCs w:val="22"/>
        </w:rPr>
        <w:t>Dynamometer testing facilities that include 20 engine-driven and engine-only dynamometer test cells.  Three regenerative thermal oxidizers are used to control hydrocarbon and carbon monoxide emissions from the Phase 3 and Phase 3A test cells.</w:t>
      </w:r>
    </w:p>
    <w:p w14:paraId="2225C0EC" w14:textId="77777777" w:rsidR="00BA6EB2" w:rsidRPr="001606AD" w:rsidRDefault="00BA6EB2" w:rsidP="00300632">
      <w:pPr>
        <w:jc w:val="both"/>
        <w:rPr>
          <w:b/>
          <w:sz w:val="20"/>
        </w:rPr>
      </w:pPr>
    </w:p>
    <w:p w14:paraId="6833A775" w14:textId="42A1A89F" w:rsidR="00C13152" w:rsidRDefault="001727BB" w:rsidP="00DA4A32">
      <w:pPr>
        <w:jc w:val="both"/>
        <w:rPr>
          <w:sz w:val="20"/>
        </w:rPr>
      </w:pPr>
      <w:r w:rsidRPr="001606AD">
        <w:rPr>
          <w:b/>
          <w:sz w:val="20"/>
        </w:rPr>
        <w:t>Emission Unit</w:t>
      </w:r>
      <w:r w:rsidR="002E3F82">
        <w:rPr>
          <w:b/>
          <w:sz w:val="20"/>
        </w:rPr>
        <w:t>s</w:t>
      </w:r>
      <w:r w:rsidRPr="001606AD">
        <w:rPr>
          <w:b/>
          <w:sz w:val="20"/>
        </w:rPr>
        <w:t>:</w:t>
      </w:r>
      <w:r w:rsidRPr="001606AD">
        <w:rPr>
          <w:sz w:val="20"/>
        </w:rPr>
        <w:t xml:space="preserve">  </w:t>
      </w:r>
      <w:r w:rsidR="00DA4A32">
        <w:rPr>
          <w:sz w:val="20"/>
        </w:rPr>
        <w:t>EU-TestCell_E3, EU-TestCell_B4, EU-TestCell_B5, EU-TestCell_E4</w:t>
      </w:r>
      <w:r w:rsidR="00C13152">
        <w:rPr>
          <w:sz w:val="20"/>
        </w:rPr>
        <w:t xml:space="preserve">, </w:t>
      </w:r>
      <w:r w:rsidR="00DA4A32">
        <w:rPr>
          <w:sz w:val="20"/>
        </w:rPr>
        <w:t xml:space="preserve">EU-TestCell_F3, </w:t>
      </w:r>
    </w:p>
    <w:p w14:paraId="6CC31379" w14:textId="77777777" w:rsidR="002E3F82" w:rsidRDefault="00DA4A32" w:rsidP="00DA4A32">
      <w:pPr>
        <w:jc w:val="both"/>
        <w:rPr>
          <w:sz w:val="20"/>
        </w:rPr>
      </w:pPr>
      <w:r>
        <w:rPr>
          <w:sz w:val="20"/>
        </w:rPr>
        <w:t xml:space="preserve">EU-TestCell_F4, EU-TestCell_I12, EU-TestCell_I13, EU-TestCell_I11, EU-TestCell_I14, EU-TestCell_I15, </w:t>
      </w:r>
    </w:p>
    <w:p w14:paraId="2C2375B2" w14:textId="77777777" w:rsidR="002E3F82" w:rsidRDefault="00DA4A32" w:rsidP="00DA4A32">
      <w:pPr>
        <w:jc w:val="both"/>
        <w:rPr>
          <w:sz w:val="20"/>
        </w:rPr>
      </w:pPr>
      <w:r>
        <w:rPr>
          <w:sz w:val="20"/>
        </w:rPr>
        <w:t xml:space="preserve">EU-TestCell_I16, EU-TestCell_I18, EU-TestCell_I7, EU-TestCell_I8, EU-TestCell_I9, EU-TestCell_I19, </w:t>
      </w:r>
    </w:p>
    <w:p w14:paraId="6C8A9E4F" w14:textId="12CF0C9C" w:rsidR="00DA4A32" w:rsidRDefault="00DA4A32" w:rsidP="00DA4A32">
      <w:pPr>
        <w:jc w:val="both"/>
        <w:rPr>
          <w:sz w:val="20"/>
        </w:rPr>
      </w:pPr>
      <w:r>
        <w:rPr>
          <w:sz w:val="20"/>
        </w:rPr>
        <w:t>EU-TestCell_I20, EU-TestCell_I10, EU-TestCell_I17</w:t>
      </w:r>
    </w:p>
    <w:p w14:paraId="1096A6B3" w14:textId="77777777" w:rsidR="001727BB" w:rsidRPr="001606AD" w:rsidRDefault="001727BB" w:rsidP="004B2F49">
      <w:pPr>
        <w:jc w:val="both"/>
        <w:rPr>
          <w:sz w:val="20"/>
        </w:rPr>
      </w:pPr>
    </w:p>
    <w:p w14:paraId="7E85E608" w14:textId="77777777" w:rsidR="001727BB" w:rsidRPr="001606AD" w:rsidRDefault="001727BB" w:rsidP="004B2F49">
      <w:pPr>
        <w:jc w:val="both"/>
        <w:rPr>
          <w:b/>
          <w:u w:val="single"/>
        </w:rPr>
      </w:pPr>
      <w:r w:rsidRPr="001606AD">
        <w:rPr>
          <w:b/>
          <w:u w:val="single"/>
        </w:rPr>
        <w:t>POLLUTION CONTROL EQUIPMENT</w:t>
      </w:r>
    </w:p>
    <w:p w14:paraId="58676D93" w14:textId="1CBAD25E" w:rsidR="001727BB" w:rsidRDefault="001727BB" w:rsidP="004B2F49">
      <w:pPr>
        <w:rPr>
          <w:sz w:val="20"/>
        </w:rPr>
      </w:pPr>
    </w:p>
    <w:p w14:paraId="5552EC3B" w14:textId="77777777" w:rsidR="00C019CE" w:rsidRPr="00C019CE" w:rsidRDefault="00C019CE" w:rsidP="00C019CE">
      <w:pPr>
        <w:rPr>
          <w:rFonts w:eastAsiaTheme="minorHAnsi" w:cs="Arial"/>
          <w:sz w:val="20"/>
          <w:szCs w:val="22"/>
        </w:rPr>
      </w:pPr>
      <w:r w:rsidRPr="00C019CE">
        <w:rPr>
          <w:rFonts w:eastAsiaTheme="minorHAnsi" w:cs="Arial"/>
          <w:sz w:val="20"/>
          <w:szCs w:val="22"/>
        </w:rPr>
        <w:t>Regenerative Thermal Oxidizer 1, Regenerative Thermal Oxidizer 2, Regenerative Thermal Oxidizer 3</w:t>
      </w:r>
    </w:p>
    <w:p w14:paraId="12E379A5" w14:textId="77777777" w:rsidR="004B2F49" w:rsidRPr="001606AD" w:rsidRDefault="004B2F49" w:rsidP="004B2F49">
      <w:pPr>
        <w:rPr>
          <w:sz w:val="20"/>
        </w:rPr>
      </w:pPr>
    </w:p>
    <w:p w14:paraId="3BBE6F3B" w14:textId="77777777" w:rsidR="001727BB" w:rsidRDefault="001727BB" w:rsidP="004B2F49">
      <w:pPr>
        <w:jc w:val="both"/>
        <w:rPr>
          <w:b/>
          <w:u w:val="single"/>
        </w:rPr>
      </w:pPr>
      <w:r>
        <w:rPr>
          <w:b/>
        </w:rPr>
        <w:t xml:space="preserve">I.  </w:t>
      </w:r>
      <w:r>
        <w:rPr>
          <w:b/>
          <w:u w:val="single"/>
        </w:rPr>
        <w:t>EMISSION LIMIT(S)</w:t>
      </w:r>
    </w:p>
    <w:p w14:paraId="7BBF3BE4" w14:textId="77777777" w:rsidR="00C019CE" w:rsidRDefault="00C019CE" w:rsidP="004B2F49">
      <w:pPr>
        <w:jc w:val="both"/>
        <w:rPr>
          <w:b/>
          <w:u w:val="single"/>
        </w:rPr>
      </w:pPr>
    </w:p>
    <w:tbl>
      <w:tblPr>
        <w:tblW w:w="102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9"/>
        <w:gridCol w:w="1170"/>
        <w:gridCol w:w="2366"/>
        <w:gridCol w:w="1350"/>
        <w:gridCol w:w="1440"/>
        <w:gridCol w:w="2489"/>
      </w:tblGrid>
      <w:tr w:rsidR="00C019CE" w:rsidRPr="00C019CE" w14:paraId="6E8CE39A" w14:textId="77777777" w:rsidTr="00D12757">
        <w:trPr>
          <w:cantSplit/>
          <w:trHeight w:val="614"/>
          <w:tblHeader/>
          <w:jc w:val="right"/>
        </w:trPr>
        <w:tc>
          <w:tcPr>
            <w:tcW w:w="1409" w:type="dxa"/>
            <w:tcBorders>
              <w:top w:val="single" w:sz="4" w:space="0" w:color="auto"/>
              <w:left w:val="single" w:sz="4" w:space="0" w:color="auto"/>
              <w:bottom w:val="single" w:sz="4" w:space="0" w:color="auto"/>
              <w:right w:val="single" w:sz="4" w:space="0" w:color="auto"/>
            </w:tcBorders>
          </w:tcPr>
          <w:p w14:paraId="21F50AE7" w14:textId="77777777" w:rsidR="00C019CE" w:rsidRPr="00C019CE" w:rsidRDefault="00C019CE" w:rsidP="00C019CE">
            <w:pPr>
              <w:jc w:val="center"/>
              <w:rPr>
                <w:rFonts w:eastAsiaTheme="minorHAnsi" w:cs="Arial"/>
                <w:b/>
                <w:sz w:val="20"/>
                <w:szCs w:val="22"/>
              </w:rPr>
            </w:pPr>
            <w:r w:rsidRPr="00C019CE">
              <w:rPr>
                <w:rFonts w:eastAsiaTheme="minorHAnsi" w:cs="Arial"/>
                <w:b/>
                <w:sz w:val="20"/>
                <w:szCs w:val="22"/>
              </w:rPr>
              <w:t>Pollutant</w:t>
            </w:r>
          </w:p>
        </w:tc>
        <w:tc>
          <w:tcPr>
            <w:tcW w:w="1170" w:type="dxa"/>
            <w:tcBorders>
              <w:top w:val="single" w:sz="4" w:space="0" w:color="auto"/>
              <w:left w:val="single" w:sz="4" w:space="0" w:color="auto"/>
              <w:bottom w:val="single" w:sz="4" w:space="0" w:color="auto"/>
              <w:right w:val="single" w:sz="4" w:space="0" w:color="auto"/>
            </w:tcBorders>
          </w:tcPr>
          <w:p w14:paraId="50B00021" w14:textId="77777777" w:rsidR="00C019CE" w:rsidRPr="00C019CE" w:rsidRDefault="00C019CE" w:rsidP="00C019CE">
            <w:pPr>
              <w:jc w:val="center"/>
              <w:rPr>
                <w:rFonts w:eastAsiaTheme="minorHAnsi" w:cs="Arial"/>
                <w:b/>
                <w:sz w:val="20"/>
                <w:szCs w:val="22"/>
              </w:rPr>
            </w:pPr>
            <w:r w:rsidRPr="00C019CE">
              <w:rPr>
                <w:rFonts w:eastAsiaTheme="minorHAnsi" w:cs="Arial"/>
                <w:b/>
                <w:sz w:val="20"/>
                <w:szCs w:val="22"/>
              </w:rPr>
              <w:t>Limit</w:t>
            </w:r>
          </w:p>
        </w:tc>
        <w:tc>
          <w:tcPr>
            <w:tcW w:w="2366" w:type="dxa"/>
            <w:tcBorders>
              <w:top w:val="single" w:sz="4" w:space="0" w:color="auto"/>
              <w:left w:val="single" w:sz="4" w:space="0" w:color="auto"/>
              <w:bottom w:val="single" w:sz="4" w:space="0" w:color="auto"/>
              <w:right w:val="single" w:sz="4" w:space="0" w:color="auto"/>
            </w:tcBorders>
          </w:tcPr>
          <w:p w14:paraId="0B01E562" w14:textId="77777777" w:rsidR="00C019CE" w:rsidRPr="00C019CE" w:rsidRDefault="00C019CE" w:rsidP="00C019CE">
            <w:pPr>
              <w:jc w:val="center"/>
              <w:rPr>
                <w:rFonts w:eastAsiaTheme="minorHAnsi" w:cs="Arial"/>
                <w:b/>
                <w:sz w:val="20"/>
                <w:szCs w:val="22"/>
              </w:rPr>
            </w:pPr>
            <w:r w:rsidRPr="00C019CE">
              <w:rPr>
                <w:rFonts w:eastAsiaTheme="minorHAnsi" w:cs="Arial"/>
                <w:b/>
                <w:sz w:val="20"/>
                <w:szCs w:val="22"/>
              </w:rPr>
              <w:t>Time Period / Operating Scenario</w:t>
            </w:r>
          </w:p>
        </w:tc>
        <w:tc>
          <w:tcPr>
            <w:tcW w:w="1350" w:type="dxa"/>
            <w:tcBorders>
              <w:top w:val="single" w:sz="4" w:space="0" w:color="auto"/>
              <w:left w:val="single" w:sz="4" w:space="0" w:color="auto"/>
              <w:bottom w:val="single" w:sz="4" w:space="0" w:color="auto"/>
              <w:right w:val="single" w:sz="4" w:space="0" w:color="auto"/>
            </w:tcBorders>
          </w:tcPr>
          <w:p w14:paraId="62C98996" w14:textId="77777777" w:rsidR="00C019CE" w:rsidRPr="00C019CE" w:rsidRDefault="00C019CE" w:rsidP="00C019CE">
            <w:pPr>
              <w:jc w:val="center"/>
              <w:rPr>
                <w:rFonts w:eastAsiaTheme="minorHAnsi" w:cs="Arial"/>
                <w:b/>
                <w:sz w:val="20"/>
                <w:szCs w:val="22"/>
              </w:rPr>
            </w:pPr>
            <w:r w:rsidRPr="00C019CE">
              <w:rPr>
                <w:rFonts w:eastAsiaTheme="minorHAnsi" w:cs="Arial"/>
                <w:b/>
                <w:sz w:val="20"/>
                <w:szCs w:val="22"/>
              </w:rPr>
              <w:t>Equipment</w:t>
            </w:r>
          </w:p>
        </w:tc>
        <w:tc>
          <w:tcPr>
            <w:tcW w:w="1440" w:type="dxa"/>
            <w:tcBorders>
              <w:top w:val="single" w:sz="4" w:space="0" w:color="auto"/>
              <w:left w:val="single" w:sz="4" w:space="0" w:color="auto"/>
              <w:bottom w:val="single" w:sz="4" w:space="0" w:color="auto"/>
              <w:right w:val="single" w:sz="4" w:space="0" w:color="auto"/>
            </w:tcBorders>
          </w:tcPr>
          <w:p w14:paraId="68B0270A" w14:textId="77777777" w:rsidR="00C019CE" w:rsidRPr="00C019CE" w:rsidRDefault="00C019CE" w:rsidP="00C019CE">
            <w:pPr>
              <w:jc w:val="center"/>
              <w:rPr>
                <w:rFonts w:eastAsiaTheme="minorHAnsi" w:cs="Arial"/>
                <w:b/>
                <w:sz w:val="20"/>
                <w:szCs w:val="22"/>
              </w:rPr>
            </w:pPr>
            <w:r w:rsidRPr="00C019CE">
              <w:rPr>
                <w:rFonts w:eastAsiaTheme="minorHAnsi" w:cs="Arial"/>
                <w:b/>
                <w:sz w:val="20"/>
                <w:szCs w:val="22"/>
              </w:rPr>
              <w:t>Monitoring / Testing Method</w:t>
            </w:r>
          </w:p>
        </w:tc>
        <w:tc>
          <w:tcPr>
            <w:tcW w:w="2489" w:type="dxa"/>
            <w:tcBorders>
              <w:top w:val="single" w:sz="4" w:space="0" w:color="auto"/>
              <w:left w:val="single" w:sz="4" w:space="0" w:color="auto"/>
              <w:bottom w:val="single" w:sz="4" w:space="0" w:color="auto"/>
              <w:right w:val="single" w:sz="4" w:space="0" w:color="auto"/>
            </w:tcBorders>
          </w:tcPr>
          <w:p w14:paraId="48D6ABE2" w14:textId="77777777" w:rsidR="00C019CE" w:rsidRPr="00C019CE" w:rsidRDefault="00C019CE" w:rsidP="00C019CE">
            <w:pPr>
              <w:jc w:val="center"/>
              <w:rPr>
                <w:rFonts w:eastAsiaTheme="minorHAnsi" w:cs="Arial"/>
                <w:b/>
                <w:sz w:val="20"/>
                <w:szCs w:val="22"/>
              </w:rPr>
            </w:pPr>
            <w:r w:rsidRPr="00C019CE">
              <w:rPr>
                <w:rFonts w:eastAsiaTheme="minorHAnsi" w:cs="Arial"/>
                <w:b/>
                <w:sz w:val="20"/>
                <w:szCs w:val="22"/>
              </w:rPr>
              <w:t>Underlying Applicable Requirements</w:t>
            </w:r>
          </w:p>
        </w:tc>
      </w:tr>
      <w:tr w:rsidR="00C019CE" w:rsidRPr="00C019CE" w14:paraId="4FAA397E" w14:textId="77777777" w:rsidTr="00D12757">
        <w:trPr>
          <w:cantSplit/>
          <w:trHeight w:val="575"/>
          <w:jc w:val="right"/>
        </w:trPr>
        <w:tc>
          <w:tcPr>
            <w:tcW w:w="1409" w:type="dxa"/>
            <w:tcBorders>
              <w:top w:val="single" w:sz="4" w:space="0" w:color="auto"/>
              <w:left w:val="single" w:sz="4" w:space="0" w:color="auto"/>
              <w:bottom w:val="single" w:sz="4" w:space="0" w:color="auto"/>
              <w:right w:val="single" w:sz="4" w:space="0" w:color="auto"/>
            </w:tcBorders>
          </w:tcPr>
          <w:p w14:paraId="2E04775E" w14:textId="77777777" w:rsidR="00C019CE" w:rsidRPr="00C019CE" w:rsidRDefault="00C019CE" w:rsidP="00C019CE">
            <w:pPr>
              <w:ind w:left="288" w:hanging="288"/>
              <w:rPr>
                <w:rFonts w:eastAsiaTheme="minorHAnsi" w:cs="Arial"/>
                <w:sz w:val="20"/>
              </w:rPr>
            </w:pPr>
            <w:r w:rsidRPr="00C019CE">
              <w:rPr>
                <w:rFonts w:eastAsiaTheme="minorHAnsi" w:cs="Arial"/>
                <w:sz w:val="20"/>
              </w:rPr>
              <w:t>1.  NOx</w:t>
            </w:r>
          </w:p>
        </w:tc>
        <w:tc>
          <w:tcPr>
            <w:tcW w:w="1170" w:type="dxa"/>
            <w:tcBorders>
              <w:top w:val="single" w:sz="4" w:space="0" w:color="auto"/>
              <w:left w:val="single" w:sz="4" w:space="0" w:color="auto"/>
              <w:bottom w:val="single" w:sz="4" w:space="0" w:color="auto"/>
              <w:right w:val="single" w:sz="4" w:space="0" w:color="auto"/>
            </w:tcBorders>
          </w:tcPr>
          <w:p w14:paraId="7C6424B1" w14:textId="72EDFB25" w:rsidR="00C019CE" w:rsidRPr="00C019CE" w:rsidRDefault="00C019CE" w:rsidP="00C019CE">
            <w:pPr>
              <w:jc w:val="center"/>
              <w:rPr>
                <w:rFonts w:eastAsiaTheme="minorHAnsi" w:cs="Arial"/>
                <w:sz w:val="20"/>
              </w:rPr>
            </w:pPr>
            <w:r w:rsidRPr="00C019CE">
              <w:rPr>
                <w:rFonts w:eastAsiaTheme="minorHAnsi" w:cs="Arial"/>
                <w:sz w:val="20"/>
              </w:rPr>
              <w:t xml:space="preserve">2073.6 </w:t>
            </w:r>
            <w:proofErr w:type="spellStart"/>
            <w:r w:rsidRPr="00C019CE">
              <w:rPr>
                <w:rFonts w:eastAsiaTheme="minorHAnsi" w:cs="Arial"/>
                <w:sz w:val="20"/>
              </w:rPr>
              <w:t>lb</w:t>
            </w:r>
            <w:proofErr w:type="spellEnd"/>
            <w:r w:rsidRPr="00C019CE">
              <w:rPr>
                <w:rFonts w:eastAsiaTheme="minorHAnsi" w:cs="Arial"/>
                <w:sz w:val="20"/>
              </w:rPr>
              <w:t>/day</w:t>
            </w:r>
            <w:r w:rsidRPr="00C019CE">
              <w:rPr>
                <w:rFonts w:eastAsiaTheme="minorHAnsi" w:cs="Arial"/>
                <w:sz w:val="20"/>
                <w:vertAlign w:val="superscript"/>
              </w:rPr>
              <w:t>2</w:t>
            </w:r>
          </w:p>
        </w:tc>
        <w:tc>
          <w:tcPr>
            <w:tcW w:w="2366" w:type="dxa"/>
            <w:tcBorders>
              <w:top w:val="single" w:sz="4" w:space="0" w:color="auto"/>
              <w:left w:val="single" w:sz="4" w:space="0" w:color="auto"/>
              <w:bottom w:val="single" w:sz="4" w:space="0" w:color="auto"/>
              <w:right w:val="single" w:sz="4" w:space="0" w:color="auto"/>
            </w:tcBorders>
          </w:tcPr>
          <w:p w14:paraId="28E08872" w14:textId="77777777" w:rsidR="00C019CE" w:rsidRPr="00C019CE" w:rsidRDefault="00C019CE" w:rsidP="00C019CE">
            <w:pPr>
              <w:jc w:val="center"/>
              <w:rPr>
                <w:rFonts w:eastAsiaTheme="minorHAnsi" w:cs="Arial"/>
                <w:sz w:val="20"/>
              </w:rPr>
            </w:pPr>
            <w:r w:rsidRPr="00C019CE">
              <w:rPr>
                <w:rFonts w:eastAsiaTheme="minorHAnsi" w:cs="Arial"/>
                <w:sz w:val="20"/>
              </w:rPr>
              <w:t>Calendar Day (prorated from monthly).</w:t>
            </w:r>
          </w:p>
        </w:tc>
        <w:tc>
          <w:tcPr>
            <w:tcW w:w="1350" w:type="dxa"/>
            <w:tcBorders>
              <w:top w:val="single" w:sz="4" w:space="0" w:color="auto"/>
              <w:left w:val="single" w:sz="4" w:space="0" w:color="auto"/>
              <w:bottom w:val="single" w:sz="4" w:space="0" w:color="auto"/>
              <w:right w:val="single" w:sz="4" w:space="0" w:color="auto"/>
            </w:tcBorders>
          </w:tcPr>
          <w:p w14:paraId="48DF57DA" w14:textId="77777777" w:rsidR="00C019CE" w:rsidRPr="00C019CE" w:rsidRDefault="00C019CE" w:rsidP="00C019CE">
            <w:pPr>
              <w:jc w:val="center"/>
              <w:rPr>
                <w:rFonts w:eastAsiaTheme="minorHAnsi" w:cs="Arial"/>
                <w:sz w:val="20"/>
              </w:rPr>
            </w:pPr>
            <w:r w:rsidRPr="00C019CE">
              <w:rPr>
                <w:rFonts w:eastAsiaTheme="minorHAnsi" w:cs="Arial"/>
                <w:sz w:val="20"/>
              </w:rPr>
              <w:t>FG-PHASE3</w:t>
            </w:r>
          </w:p>
        </w:tc>
        <w:tc>
          <w:tcPr>
            <w:tcW w:w="1440" w:type="dxa"/>
            <w:tcBorders>
              <w:top w:val="single" w:sz="4" w:space="0" w:color="auto"/>
              <w:left w:val="single" w:sz="4" w:space="0" w:color="auto"/>
              <w:bottom w:val="single" w:sz="4" w:space="0" w:color="auto"/>
              <w:right w:val="single" w:sz="4" w:space="0" w:color="auto"/>
            </w:tcBorders>
          </w:tcPr>
          <w:p w14:paraId="3B3A2940" w14:textId="77777777" w:rsidR="00C019CE" w:rsidRPr="00D12757" w:rsidRDefault="00C019CE" w:rsidP="00C019CE">
            <w:pPr>
              <w:jc w:val="center"/>
              <w:rPr>
                <w:rFonts w:eastAsiaTheme="minorHAnsi" w:cs="Arial"/>
                <w:sz w:val="20"/>
              </w:rPr>
            </w:pPr>
            <w:r w:rsidRPr="00D12757">
              <w:rPr>
                <w:rFonts w:eastAsiaTheme="minorHAnsi" w:cs="Arial"/>
                <w:sz w:val="20"/>
              </w:rPr>
              <w:t>SC VI.5</w:t>
            </w:r>
          </w:p>
        </w:tc>
        <w:tc>
          <w:tcPr>
            <w:tcW w:w="2489" w:type="dxa"/>
            <w:tcBorders>
              <w:top w:val="single" w:sz="4" w:space="0" w:color="auto"/>
              <w:left w:val="single" w:sz="4" w:space="0" w:color="auto"/>
              <w:bottom w:val="single" w:sz="4" w:space="0" w:color="auto"/>
              <w:right w:val="single" w:sz="4" w:space="0" w:color="auto"/>
            </w:tcBorders>
          </w:tcPr>
          <w:p w14:paraId="414D5B09" w14:textId="77777777" w:rsidR="00C019CE" w:rsidRPr="00D12757" w:rsidRDefault="00C019CE" w:rsidP="002E3F82">
            <w:pPr>
              <w:jc w:val="center"/>
              <w:rPr>
                <w:rFonts w:eastAsiaTheme="minorHAnsi" w:cs="Arial"/>
                <w:b/>
                <w:bCs/>
                <w:sz w:val="20"/>
              </w:rPr>
            </w:pPr>
            <w:r w:rsidRPr="00D12757">
              <w:rPr>
                <w:rFonts w:eastAsiaTheme="minorHAnsi" w:cs="Arial"/>
                <w:b/>
                <w:bCs/>
                <w:sz w:val="20"/>
              </w:rPr>
              <w:t>40 CFR 52.21</w:t>
            </w:r>
          </w:p>
        </w:tc>
      </w:tr>
      <w:tr w:rsidR="00C019CE" w:rsidRPr="00C019CE" w14:paraId="4EC8009D" w14:textId="77777777" w:rsidTr="00D12757">
        <w:trPr>
          <w:cantSplit/>
          <w:trHeight w:val="980"/>
          <w:jc w:val="right"/>
        </w:trPr>
        <w:tc>
          <w:tcPr>
            <w:tcW w:w="1409" w:type="dxa"/>
            <w:tcBorders>
              <w:top w:val="single" w:sz="4" w:space="0" w:color="auto"/>
              <w:left w:val="single" w:sz="4" w:space="0" w:color="auto"/>
              <w:bottom w:val="single" w:sz="4" w:space="0" w:color="auto"/>
              <w:right w:val="single" w:sz="4" w:space="0" w:color="auto"/>
            </w:tcBorders>
          </w:tcPr>
          <w:p w14:paraId="506C6CB7" w14:textId="77777777" w:rsidR="00C019CE" w:rsidRPr="00C019CE" w:rsidRDefault="00C019CE" w:rsidP="00C019CE">
            <w:pPr>
              <w:ind w:left="288" w:hanging="288"/>
              <w:rPr>
                <w:rFonts w:eastAsiaTheme="minorHAnsi" w:cs="Arial"/>
                <w:sz w:val="20"/>
              </w:rPr>
            </w:pPr>
            <w:r w:rsidRPr="00C019CE">
              <w:rPr>
                <w:rFonts w:eastAsiaTheme="minorHAnsi" w:cs="Arial"/>
                <w:sz w:val="20"/>
              </w:rPr>
              <w:t>2.  NOx</w:t>
            </w:r>
          </w:p>
        </w:tc>
        <w:tc>
          <w:tcPr>
            <w:tcW w:w="1170" w:type="dxa"/>
            <w:tcBorders>
              <w:top w:val="single" w:sz="4" w:space="0" w:color="auto"/>
              <w:left w:val="single" w:sz="4" w:space="0" w:color="auto"/>
              <w:bottom w:val="single" w:sz="4" w:space="0" w:color="auto"/>
              <w:right w:val="single" w:sz="4" w:space="0" w:color="auto"/>
            </w:tcBorders>
          </w:tcPr>
          <w:p w14:paraId="6A938F6E" w14:textId="0AB0FD8C" w:rsidR="00C019CE" w:rsidRPr="00C019CE" w:rsidRDefault="00C019CE" w:rsidP="00C019CE">
            <w:pPr>
              <w:jc w:val="center"/>
              <w:rPr>
                <w:rFonts w:eastAsiaTheme="minorHAnsi" w:cs="Arial"/>
                <w:sz w:val="20"/>
              </w:rPr>
            </w:pPr>
            <w:r w:rsidRPr="00C019CE">
              <w:rPr>
                <w:rFonts w:eastAsiaTheme="minorHAnsi" w:cs="Arial"/>
                <w:sz w:val="20"/>
              </w:rPr>
              <w:t>51.1 tpy</w:t>
            </w:r>
            <w:r w:rsidRPr="00C019CE">
              <w:rPr>
                <w:rFonts w:eastAsiaTheme="minorHAnsi" w:cs="Arial"/>
                <w:sz w:val="20"/>
                <w:vertAlign w:val="superscript"/>
              </w:rPr>
              <w:t>2</w:t>
            </w:r>
            <w:r w:rsidRPr="00C019CE">
              <w:rPr>
                <w:rFonts w:eastAsiaTheme="minorHAnsi" w:cs="Arial"/>
                <w:sz w:val="20"/>
              </w:rPr>
              <w:t xml:space="preserve"> </w:t>
            </w:r>
          </w:p>
        </w:tc>
        <w:tc>
          <w:tcPr>
            <w:tcW w:w="2366" w:type="dxa"/>
            <w:tcBorders>
              <w:top w:val="single" w:sz="4" w:space="0" w:color="auto"/>
              <w:left w:val="single" w:sz="4" w:space="0" w:color="auto"/>
              <w:bottom w:val="single" w:sz="4" w:space="0" w:color="auto"/>
              <w:right w:val="single" w:sz="4" w:space="0" w:color="auto"/>
            </w:tcBorders>
          </w:tcPr>
          <w:p w14:paraId="39F25ED4" w14:textId="77777777" w:rsidR="00C019CE" w:rsidRPr="00C019CE" w:rsidRDefault="00C019CE" w:rsidP="00C019CE">
            <w:pPr>
              <w:jc w:val="center"/>
              <w:rPr>
                <w:rFonts w:eastAsiaTheme="minorHAnsi" w:cs="Arial"/>
                <w:sz w:val="20"/>
              </w:rPr>
            </w:pPr>
            <w:r w:rsidRPr="00C019CE">
              <w:rPr>
                <w:rFonts w:eastAsiaTheme="minorHAnsi" w:cs="Arial"/>
                <w:sz w:val="20"/>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222CCC20" w14:textId="77777777" w:rsidR="00C019CE" w:rsidRPr="00C019CE" w:rsidRDefault="00C019CE" w:rsidP="00C019CE">
            <w:pPr>
              <w:jc w:val="center"/>
              <w:rPr>
                <w:rFonts w:eastAsiaTheme="minorHAnsi" w:cs="Arial"/>
                <w:sz w:val="20"/>
              </w:rPr>
            </w:pPr>
            <w:r w:rsidRPr="00C019CE">
              <w:rPr>
                <w:rFonts w:eastAsiaTheme="minorHAnsi" w:cs="Arial"/>
                <w:sz w:val="20"/>
              </w:rPr>
              <w:t>FG-PHASE3</w:t>
            </w:r>
          </w:p>
        </w:tc>
        <w:tc>
          <w:tcPr>
            <w:tcW w:w="1440" w:type="dxa"/>
            <w:tcBorders>
              <w:top w:val="single" w:sz="4" w:space="0" w:color="auto"/>
              <w:left w:val="single" w:sz="4" w:space="0" w:color="auto"/>
              <w:bottom w:val="single" w:sz="4" w:space="0" w:color="auto"/>
              <w:right w:val="single" w:sz="4" w:space="0" w:color="auto"/>
            </w:tcBorders>
          </w:tcPr>
          <w:p w14:paraId="2B9FAAB0" w14:textId="77777777" w:rsidR="00C019CE" w:rsidRPr="00D12757" w:rsidRDefault="00C019CE" w:rsidP="00C019CE">
            <w:pPr>
              <w:jc w:val="center"/>
              <w:rPr>
                <w:rFonts w:eastAsiaTheme="minorHAnsi" w:cs="Arial"/>
                <w:sz w:val="20"/>
              </w:rPr>
            </w:pPr>
            <w:r w:rsidRPr="00D12757">
              <w:rPr>
                <w:rFonts w:eastAsiaTheme="minorHAnsi" w:cs="Arial"/>
                <w:sz w:val="20"/>
              </w:rPr>
              <w:t>SC VI.4</w:t>
            </w:r>
          </w:p>
        </w:tc>
        <w:tc>
          <w:tcPr>
            <w:tcW w:w="2489" w:type="dxa"/>
            <w:tcBorders>
              <w:top w:val="single" w:sz="4" w:space="0" w:color="auto"/>
              <w:left w:val="single" w:sz="4" w:space="0" w:color="auto"/>
              <w:bottom w:val="single" w:sz="4" w:space="0" w:color="auto"/>
              <w:right w:val="single" w:sz="4" w:space="0" w:color="auto"/>
            </w:tcBorders>
          </w:tcPr>
          <w:p w14:paraId="2763EB38" w14:textId="77777777" w:rsidR="00C019CE" w:rsidRPr="00D12757" w:rsidRDefault="00C019CE" w:rsidP="002E3F82">
            <w:pPr>
              <w:jc w:val="center"/>
              <w:rPr>
                <w:rFonts w:eastAsiaTheme="minorHAnsi" w:cs="Arial"/>
                <w:b/>
                <w:bCs/>
                <w:sz w:val="20"/>
              </w:rPr>
            </w:pPr>
            <w:r w:rsidRPr="00D12757">
              <w:rPr>
                <w:rFonts w:eastAsiaTheme="minorHAnsi" w:cs="Arial"/>
                <w:b/>
                <w:bCs/>
                <w:sz w:val="20"/>
              </w:rPr>
              <w:t>R 336.1205(1)(a) &amp; (b),</w:t>
            </w:r>
          </w:p>
          <w:p w14:paraId="3F438F8C" w14:textId="77777777" w:rsidR="00C019CE" w:rsidRPr="00D12757" w:rsidRDefault="00C019CE" w:rsidP="002E3F82">
            <w:pPr>
              <w:jc w:val="center"/>
              <w:rPr>
                <w:rFonts w:eastAsiaTheme="minorHAnsi" w:cs="Arial"/>
                <w:b/>
                <w:bCs/>
                <w:sz w:val="20"/>
              </w:rPr>
            </w:pPr>
            <w:r w:rsidRPr="00D12757">
              <w:rPr>
                <w:rFonts w:eastAsiaTheme="minorHAnsi" w:cs="Arial"/>
                <w:b/>
                <w:bCs/>
                <w:sz w:val="20"/>
              </w:rPr>
              <w:t>R 336.2802(4)(d),</w:t>
            </w:r>
          </w:p>
          <w:p w14:paraId="1DE6BD49" w14:textId="77777777" w:rsidR="00C019CE" w:rsidRPr="00D12757" w:rsidRDefault="00C019CE" w:rsidP="002E3F82">
            <w:pPr>
              <w:jc w:val="center"/>
              <w:rPr>
                <w:rFonts w:eastAsiaTheme="minorHAnsi" w:cs="Arial"/>
                <w:b/>
                <w:bCs/>
                <w:sz w:val="20"/>
              </w:rPr>
            </w:pPr>
            <w:r w:rsidRPr="00D12757">
              <w:rPr>
                <w:rFonts w:eastAsiaTheme="minorHAnsi" w:cs="Arial"/>
                <w:b/>
                <w:bCs/>
                <w:sz w:val="20"/>
              </w:rPr>
              <w:t>40 CFR 52.21(a)(2)(iv)(d),</w:t>
            </w:r>
          </w:p>
          <w:p w14:paraId="1EF3F5EC" w14:textId="77777777" w:rsidR="00C019CE" w:rsidRPr="00D12757" w:rsidRDefault="00C019CE" w:rsidP="002E3F82">
            <w:pPr>
              <w:jc w:val="center"/>
              <w:rPr>
                <w:rFonts w:eastAsiaTheme="minorHAnsi" w:cs="Arial"/>
                <w:b/>
                <w:bCs/>
                <w:sz w:val="20"/>
              </w:rPr>
            </w:pPr>
            <w:r w:rsidRPr="00D12757">
              <w:rPr>
                <w:rFonts w:eastAsiaTheme="minorHAnsi" w:cs="Arial"/>
                <w:b/>
                <w:bCs/>
                <w:sz w:val="20"/>
              </w:rPr>
              <w:t>40 CFR 52.21(c) &amp; (d)</w:t>
            </w:r>
          </w:p>
          <w:p w14:paraId="37F861AD" w14:textId="77777777" w:rsidR="00C019CE" w:rsidRPr="00D12757" w:rsidRDefault="00C019CE" w:rsidP="002E3F82">
            <w:pPr>
              <w:jc w:val="center"/>
              <w:rPr>
                <w:rFonts w:eastAsiaTheme="minorHAnsi" w:cs="Arial"/>
                <w:b/>
                <w:bCs/>
                <w:sz w:val="20"/>
              </w:rPr>
            </w:pPr>
          </w:p>
        </w:tc>
      </w:tr>
      <w:tr w:rsidR="00C019CE" w:rsidRPr="00C019CE" w14:paraId="41739CD9" w14:textId="77777777" w:rsidTr="00D12757">
        <w:trPr>
          <w:cantSplit/>
          <w:trHeight w:val="890"/>
          <w:jc w:val="right"/>
        </w:trPr>
        <w:tc>
          <w:tcPr>
            <w:tcW w:w="1409" w:type="dxa"/>
            <w:tcBorders>
              <w:top w:val="single" w:sz="4" w:space="0" w:color="auto"/>
              <w:left w:val="single" w:sz="4" w:space="0" w:color="auto"/>
              <w:bottom w:val="single" w:sz="4" w:space="0" w:color="auto"/>
              <w:right w:val="single" w:sz="4" w:space="0" w:color="auto"/>
            </w:tcBorders>
          </w:tcPr>
          <w:p w14:paraId="69CC6DE9" w14:textId="77777777" w:rsidR="00C019CE" w:rsidRPr="00C019CE" w:rsidRDefault="00C019CE" w:rsidP="00C019CE">
            <w:pPr>
              <w:ind w:left="288" w:hanging="288"/>
              <w:rPr>
                <w:rFonts w:eastAsiaTheme="minorHAnsi" w:cs="Arial"/>
                <w:sz w:val="20"/>
              </w:rPr>
            </w:pPr>
            <w:r w:rsidRPr="00C019CE">
              <w:rPr>
                <w:rFonts w:eastAsiaTheme="minorHAnsi" w:cs="Arial"/>
                <w:sz w:val="20"/>
              </w:rPr>
              <w:t>3.  NOx</w:t>
            </w:r>
          </w:p>
        </w:tc>
        <w:tc>
          <w:tcPr>
            <w:tcW w:w="1170" w:type="dxa"/>
            <w:tcBorders>
              <w:top w:val="single" w:sz="4" w:space="0" w:color="auto"/>
              <w:left w:val="single" w:sz="4" w:space="0" w:color="auto"/>
              <w:bottom w:val="single" w:sz="4" w:space="0" w:color="auto"/>
              <w:right w:val="single" w:sz="4" w:space="0" w:color="auto"/>
            </w:tcBorders>
          </w:tcPr>
          <w:p w14:paraId="62A16C8B" w14:textId="42FB9C81" w:rsidR="00C019CE" w:rsidRPr="00C019CE" w:rsidRDefault="00C019CE" w:rsidP="00C019CE">
            <w:pPr>
              <w:jc w:val="center"/>
              <w:rPr>
                <w:rFonts w:eastAsiaTheme="minorHAnsi" w:cs="Arial"/>
                <w:sz w:val="20"/>
              </w:rPr>
            </w:pPr>
            <w:r w:rsidRPr="00C019CE">
              <w:rPr>
                <w:rFonts w:eastAsiaTheme="minorHAnsi" w:cs="Arial"/>
                <w:sz w:val="20"/>
              </w:rPr>
              <w:t>86.4 pph</w:t>
            </w:r>
            <w:r w:rsidRPr="00C019CE">
              <w:rPr>
                <w:rFonts w:eastAsiaTheme="minorHAnsi" w:cs="Arial"/>
                <w:sz w:val="20"/>
                <w:vertAlign w:val="superscript"/>
              </w:rPr>
              <w:t>2</w:t>
            </w:r>
          </w:p>
        </w:tc>
        <w:tc>
          <w:tcPr>
            <w:tcW w:w="2366" w:type="dxa"/>
            <w:tcBorders>
              <w:top w:val="single" w:sz="4" w:space="0" w:color="auto"/>
              <w:left w:val="single" w:sz="4" w:space="0" w:color="auto"/>
              <w:bottom w:val="single" w:sz="4" w:space="0" w:color="auto"/>
              <w:right w:val="single" w:sz="4" w:space="0" w:color="auto"/>
            </w:tcBorders>
          </w:tcPr>
          <w:p w14:paraId="65CDF5B9" w14:textId="77777777" w:rsidR="00C019CE" w:rsidRPr="00C019CE" w:rsidRDefault="00C019CE" w:rsidP="00C019CE">
            <w:pPr>
              <w:jc w:val="center"/>
              <w:rPr>
                <w:rFonts w:eastAsiaTheme="minorHAnsi" w:cs="Arial"/>
                <w:sz w:val="20"/>
              </w:rPr>
            </w:pPr>
            <w:r w:rsidRPr="00C019CE">
              <w:rPr>
                <w:rFonts w:eastAsiaTheme="minorHAnsi" w:cs="Arial"/>
                <w:sz w:val="20"/>
              </w:rPr>
              <w:t>Hourly</w:t>
            </w:r>
          </w:p>
        </w:tc>
        <w:tc>
          <w:tcPr>
            <w:tcW w:w="1350" w:type="dxa"/>
            <w:tcBorders>
              <w:top w:val="single" w:sz="4" w:space="0" w:color="auto"/>
              <w:left w:val="single" w:sz="4" w:space="0" w:color="auto"/>
              <w:bottom w:val="single" w:sz="4" w:space="0" w:color="auto"/>
              <w:right w:val="single" w:sz="4" w:space="0" w:color="auto"/>
            </w:tcBorders>
          </w:tcPr>
          <w:p w14:paraId="2958A342" w14:textId="77777777" w:rsidR="00C019CE" w:rsidRPr="00C019CE" w:rsidRDefault="00C019CE" w:rsidP="00C019CE">
            <w:pPr>
              <w:jc w:val="center"/>
              <w:rPr>
                <w:rFonts w:eastAsiaTheme="minorHAnsi" w:cs="Arial"/>
                <w:sz w:val="20"/>
              </w:rPr>
            </w:pPr>
            <w:r w:rsidRPr="00C019CE">
              <w:rPr>
                <w:rFonts w:eastAsiaTheme="minorHAnsi" w:cs="Arial"/>
                <w:sz w:val="20"/>
              </w:rPr>
              <w:t>FG-PHASE3</w:t>
            </w:r>
          </w:p>
        </w:tc>
        <w:tc>
          <w:tcPr>
            <w:tcW w:w="1440" w:type="dxa"/>
            <w:tcBorders>
              <w:top w:val="single" w:sz="4" w:space="0" w:color="auto"/>
              <w:left w:val="single" w:sz="4" w:space="0" w:color="auto"/>
              <w:bottom w:val="single" w:sz="4" w:space="0" w:color="auto"/>
              <w:right w:val="single" w:sz="4" w:space="0" w:color="auto"/>
            </w:tcBorders>
          </w:tcPr>
          <w:p w14:paraId="487BE7C7" w14:textId="77777777" w:rsidR="00C019CE" w:rsidRPr="00D12757" w:rsidRDefault="00C019CE" w:rsidP="00C019CE">
            <w:pPr>
              <w:jc w:val="center"/>
              <w:rPr>
                <w:rFonts w:eastAsiaTheme="minorHAnsi" w:cs="Arial"/>
                <w:sz w:val="20"/>
              </w:rPr>
            </w:pPr>
            <w:r w:rsidRPr="00D12757">
              <w:rPr>
                <w:rFonts w:eastAsiaTheme="minorHAnsi" w:cs="Arial"/>
                <w:sz w:val="20"/>
              </w:rPr>
              <w:t>SC V.1</w:t>
            </w:r>
          </w:p>
        </w:tc>
        <w:tc>
          <w:tcPr>
            <w:tcW w:w="2489" w:type="dxa"/>
            <w:tcBorders>
              <w:top w:val="single" w:sz="4" w:space="0" w:color="auto"/>
              <w:left w:val="single" w:sz="4" w:space="0" w:color="auto"/>
              <w:bottom w:val="single" w:sz="4" w:space="0" w:color="auto"/>
              <w:right w:val="single" w:sz="4" w:space="0" w:color="auto"/>
            </w:tcBorders>
          </w:tcPr>
          <w:p w14:paraId="54779E19" w14:textId="77777777" w:rsidR="00C019CE" w:rsidRPr="00D12757" w:rsidRDefault="00C019CE" w:rsidP="002E3F82">
            <w:pPr>
              <w:jc w:val="center"/>
              <w:rPr>
                <w:rFonts w:eastAsiaTheme="minorHAnsi" w:cs="Arial"/>
                <w:b/>
                <w:bCs/>
                <w:sz w:val="20"/>
              </w:rPr>
            </w:pPr>
            <w:r w:rsidRPr="00D12757">
              <w:rPr>
                <w:rFonts w:eastAsiaTheme="minorHAnsi" w:cs="Arial"/>
                <w:b/>
                <w:bCs/>
                <w:sz w:val="20"/>
              </w:rPr>
              <w:t>R 336.1205(1)(a) &amp; (b),</w:t>
            </w:r>
          </w:p>
          <w:p w14:paraId="0BF91900" w14:textId="77777777" w:rsidR="00C019CE" w:rsidRPr="00D12757" w:rsidRDefault="00C019CE" w:rsidP="002E3F82">
            <w:pPr>
              <w:jc w:val="center"/>
              <w:rPr>
                <w:rFonts w:eastAsiaTheme="minorHAnsi" w:cs="Arial"/>
                <w:b/>
                <w:bCs/>
                <w:sz w:val="20"/>
              </w:rPr>
            </w:pPr>
            <w:r w:rsidRPr="00D12757">
              <w:rPr>
                <w:rFonts w:eastAsiaTheme="minorHAnsi" w:cs="Arial"/>
                <w:b/>
                <w:bCs/>
                <w:sz w:val="20"/>
              </w:rPr>
              <w:t>R 336.2802(4)(d),</w:t>
            </w:r>
          </w:p>
          <w:p w14:paraId="6E40C866" w14:textId="77777777" w:rsidR="00C019CE" w:rsidRPr="00D12757" w:rsidRDefault="00C019CE" w:rsidP="002E3F82">
            <w:pPr>
              <w:jc w:val="center"/>
              <w:rPr>
                <w:rFonts w:eastAsiaTheme="minorHAnsi" w:cs="Arial"/>
                <w:b/>
                <w:bCs/>
                <w:sz w:val="20"/>
              </w:rPr>
            </w:pPr>
            <w:r w:rsidRPr="00D12757">
              <w:rPr>
                <w:rFonts w:eastAsiaTheme="minorHAnsi" w:cs="Arial"/>
                <w:b/>
                <w:bCs/>
                <w:sz w:val="20"/>
              </w:rPr>
              <w:t>40 CFR 52.21(a)(2)(iv)(d),</w:t>
            </w:r>
          </w:p>
          <w:p w14:paraId="54A55A75" w14:textId="77777777" w:rsidR="00C019CE" w:rsidRPr="00D12757" w:rsidRDefault="00C019CE" w:rsidP="002E3F82">
            <w:pPr>
              <w:jc w:val="center"/>
              <w:rPr>
                <w:rFonts w:eastAsiaTheme="minorHAnsi" w:cs="Arial"/>
                <w:b/>
                <w:bCs/>
                <w:sz w:val="20"/>
              </w:rPr>
            </w:pPr>
            <w:r w:rsidRPr="00D12757">
              <w:rPr>
                <w:rFonts w:eastAsiaTheme="minorHAnsi" w:cs="Arial"/>
                <w:b/>
                <w:bCs/>
                <w:sz w:val="20"/>
              </w:rPr>
              <w:t>40 CFR 52.21(c) &amp; (d)</w:t>
            </w:r>
          </w:p>
          <w:p w14:paraId="4654E21F" w14:textId="77777777" w:rsidR="00C019CE" w:rsidRPr="00D12757" w:rsidRDefault="00C019CE" w:rsidP="002E3F82">
            <w:pPr>
              <w:jc w:val="center"/>
              <w:rPr>
                <w:rFonts w:eastAsiaTheme="minorHAnsi" w:cs="Arial"/>
                <w:b/>
                <w:bCs/>
                <w:sz w:val="20"/>
              </w:rPr>
            </w:pPr>
          </w:p>
        </w:tc>
      </w:tr>
      <w:tr w:rsidR="00C019CE" w:rsidRPr="00C019CE" w14:paraId="63DF4115" w14:textId="77777777" w:rsidTr="00D12757">
        <w:trPr>
          <w:cantSplit/>
          <w:trHeight w:val="953"/>
          <w:jc w:val="right"/>
        </w:trPr>
        <w:tc>
          <w:tcPr>
            <w:tcW w:w="1409" w:type="dxa"/>
            <w:tcBorders>
              <w:top w:val="single" w:sz="4" w:space="0" w:color="auto"/>
              <w:left w:val="single" w:sz="4" w:space="0" w:color="auto"/>
              <w:bottom w:val="single" w:sz="4" w:space="0" w:color="auto"/>
              <w:right w:val="single" w:sz="4" w:space="0" w:color="auto"/>
            </w:tcBorders>
          </w:tcPr>
          <w:p w14:paraId="0B5505A8" w14:textId="77777777" w:rsidR="00C019CE" w:rsidRPr="00C019CE" w:rsidRDefault="00C019CE" w:rsidP="00C019CE">
            <w:pPr>
              <w:ind w:left="288" w:hanging="288"/>
              <w:rPr>
                <w:rFonts w:eastAsiaTheme="minorHAnsi" w:cs="Arial"/>
                <w:sz w:val="20"/>
              </w:rPr>
            </w:pPr>
            <w:r w:rsidRPr="00C019CE">
              <w:rPr>
                <w:rFonts w:eastAsiaTheme="minorHAnsi" w:cs="Arial"/>
                <w:sz w:val="20"/>
              </w:rPr>
              <w:t>4.  NOx</w:t>
            </w:r>
          </w:p>
        </w:tc>
        <w:tc>
          <w:tcPr>
            <w:tcW w:w="1170" w:type="dxa"/>
            <w:tcBorders>
              <w:top w:val="single" w:sz="4" w:space="0" w:color="auto"/>
              <w:left w:val="single" w:sz="4" w:space="0" w:color="auto"/>
              <w:bottom w:val="single" w:sz="4" w:space="0" w:color="auto"/>
              <w:right w:val="single" w:sz="4" w:space="0" w:color="auto"/>
            </w:tcBorders>
          </w:tcPr>
          <w:p w14:paraId="57C6A2D2" w14:textId="49AFE6FE" w:rsidR="00C019CE" w:rsidRPr="00C019CE" w:rsidRDefault="00C019CE" w:rsidP="00C019CE">
            <w:pPr>
              <w:jc w:val="center"/>
              <w:rPr>
                <w:rFonts w:eastAsiaTheme="minorHAnsi" w:cs="Arial"/>
                <w:sz w:val="20"/>
              </w:rPr>
            </w:pPr>
            <w:r w:rsidRPr="00C019CE">
              <w:rPr>
                <w:rFonts w:eastAsiaTheme="minorHAnsi" w:cs="Arial"/>
                <w:sz w:val="20"/>
              </w:rPr>
              <w:t xml:space="preserve">544.0 </w:t>
            </w:r>
            <w:proofErr w:type="spellStart"/>
            <w:r w:rsidRPr="00C019CE">
              <w:rPr>
                <w:rFonts w:eastAsiaTheme="minorHAnsi" w:cs="Arial"/>
                <w:sz w:val="20"/>
              </w:rPr>
              <w:t>lb</w:t>
            </w:r>
            <w:proofErr w:type="spellEnd"/>
            <w:r w:rsidRPr="00C019CE">
              <w:rPr>
                <w:rFonts w:eastAsiaTheme="minorHAnsi" w:cs="Arial"/>
                <w:sz w:val="20"/>
              </w:rPr>
              <w:t>/</w:t>
            </w:r>
            <w:proofErr w:type="spellStart"/>
            <w:r w:rsidRPr="00C019CE">
              <w:rPr>
                <w:rFonts w:eastAsiaTheme="minorHAnsi" w:cs="Arial"/>
                <w:sz w:val="20"/>
              </w:rPr>
              <w:t>MMcf</w:t>
            </w:r>
            <w:proofErr w:type="spellEnd"/>
            <w:r w:rsidRPr="00C019CE">
              <w:rPr>
                <w:rFonts w:eastAsiaTheme="minorHAnsi" w:cs="Arial"/>
                <w:sz w:val="20"/>
              </w:rPr>
              <w:t xml:space="preserve"> of natural gas</w:t>
            </w:r>
            <w:r w:rsidRPr="00C019CE">
              <w:rPr>
                <w:rFonts w:eastAsiaTheme="minorHAnsi" w:cs="Arial"/>
                <w:sz w:val="20"/>
                <w:vertAlign w:val="superscript"/>
              </w:rPr>
              <w:t>2</w:t>
            </w:r>
          </w:p>
        </w:tc>
        <w:tc>
          <w:tcPr>
            <w:tcW w:w="2366" w:type="dxa"/>
            <w:tcBorders>
              <w:top w:val="single" w:sz="4" w:space="0" w:color="auto"/>
              <w:left w:val="single" w:sz="4" w:space="0" w:color="auto"/>
              <w:bottom w:val="single" w:sz="4" w:space="0" w:color="auto"/>
              <w:right w:val="single" w:sz="4" w:space="0" w:color="auto"/>
            </w:tcBorders>
          </w:tcPr>
          <w:p w14:paraId="7A61333E" w14:textId="77777777" w:rsidR="00C019CE" w:rsidRPr="00C019CE" w:rsidRDefault="00C019CE" w:rsidP="00C019CE">
            <w:pPr>
              <w:jc w:val="center"/>
              <w:rPr>
                <w:rFonts w:eastAsiaTheme="minorHAnsi" w:cs="Arial"/>
                <w:sz w:val="20"/>
              </w:rPr>
            </w:pPr>
            <w:r w:rsidRPr="00C019CE">
              <w:rPr>
                <w:rFonts w:eastAsiaTheme="minorHAnsi" w:cs="Arial"/>
                <w:sz w:val="20"/>
              </w:rPr>
              <w:t>Hourly</w:t>
            </w:r>
          </w:p>
        </w:tc>
        <w:tc>
          <w:tcPr>
            <w:tcW w:w="1350" w:type="dxa"/>
            <w:tcBorders>
              <w:top w:val="single" w:sz="4" w:space="0" w:color="auto"/>
              <w:left w:val="single" w:sz="4" w:space="0" w:color="auto"/>
              <w:bottom w:val="single" w:sz="4" w:space="0" w:color="auto"/>
              <w:right w:val="single" w:sz="4" w:space="0" w:color="auto"/>
            </w:tcBorders>
          </w:tcPr>
          <w:p w14:paraId="7DF7D35F" w14:textId="77777777" w:rsidR="00C019CE" w:rsidRPr="00C019CE" w:rsidRDefault="00C019CE" w:rsidP="00C019CE">
            <w:pPr>
              <w:jc w:val="center"/>
              <w:rPr>
                <w:rFonts w:eastAsiaTheme="minorHAnsi" w:cs="Arial"/>
                <w:sz w:val="20"/>
              </w:rPr>
            </w:pPr>
            <w:r w:rsidRPr="00C019CE">
              <w:rPr>
                <w:rFonts w:eastAsiaTheme="minorHAnsi" w:cs="Arial"/>
                <w:sz w:val="20"/>
              </w:rPr>
              <w:t>FG-PHASE3</w:t>
            </w:r>
          </w:p>
        </w:tc>
        <w:tc>
          <w:tcPr>
            <w:tcW w:w="1440" w:type="dxa"/>
            <w:tcBorders>
              <w:top w:val="single" w:sz="4" w:space="0" w:color="auto"/>
              <w:left w:val="single" w:sz="4" w:space="0" w:color="auto"/>
              <w:bottom w:val="single" w:sz="4" w:space="0" w:color="auto"/>
              <w:right w:val="single" w:sz="4" w:space="0" w:color="auto"/>
            </w:tcBorders>
          </w:tcPr>
          <w:p w14:paraId="2774DB79" w14:textId="0DA20A40" w:rsidR="00C019CE" w:rsidRPr="00D12757" w:rsidRDefault="00C019CE" w:rsidP="00C019CE">
            <w:pPr>
              <w:jc w:val="center"/>
              <w:rPr>
                <w:rFonts w:eastAsiaTheme="minorHAnsi" w:cs="Arial"/>
                <w:sz w:val="20"/>
              </w:rPr>
            </w:pPr>
            <w:r w:rsidRPr="00D12757">
              <w:rPr>
                <w:rFonts w:eastAsiaTheme="minorHAnsi" w:cs="Arial"/>
                <w:sz w:val="20"/>
              </w:rPr>
              <w:t>SC V.</w:t>
            </w:r>
            <w:r w:rsidR="00E42021" w:rsidRPr="00D12757">
              <w:rPr>
                <w:rFonts w:eastAsiaTheme="minorHAnsi" w:cs="Arial"/>
                <w:sz w:val="20"/>
              </w:rPr>
              <w:t>2</w:t>
            </w:r>
          </w:p>
        </w:tc>
        <w:tc>
          <w:tcPr>
            <w:tcW w:w="2489" w:type="dxa"/>
            <w:tcBorders>
              <w:top w:val="single" w:sz="4" w:space="0" w:color="auto"/>
              <w:left w:val="single" w:sz="4" w:space="0" w:color="auto"/>
              <w:bottom w:val="single" w:sz="4" w:space="0" w:color="auto"/>
              <w:right w:val="single" w:sz="4" w:space="0" w:color="auto"/>
            </w:tcBorders>
          </w:tcPr>
          <w:p w14:paraId="49148374" w14:textId="77777777" w:rsidR="00C019CE" w:rsidRPr="00D12757" w:rsidRDefault="00C019CE" w:rsidP="002E3F82">
            <w:pPr>
              <w:jc w:val="center"/>
              <w:rPr>
                <w:rFonts w:eastAsiaTheme="minorHAnsi" w:cs="Arial"/>
                <w:b/>
                <w:bCs/>
                <w:sz w:val="20"/>
              </w:rPr>
            </w:pPr>
            <w:r w:rsidRPr="00D12757">
              <w:rPr>
                <w:rFonts w:eastAsiaTheme="minorHAnsi" w:cs="Arial"/>
                <w:b/>
                <w:bCs/>
                <w:sz w:val="20"/>
              </w:rPr>
              <w:t>R 336.1205(1)(a) &amp; (b),</w:t>
            </w:r>
          </w:p>
          <w:p w14:paraId="3303D275" w14:textId="77777777" w:rsidR="00C019CE" w:rsidRPr="00D12757" w:rsidRDefault="00C019CE" w:rsidP="002E3F82">
            <w:pPr>
              <w:jc w:val="center"/>
              <w:rPr>
                <w:rFonts w:eastAsiaTheme="minorHAnsi" w:cs="Arial"/>
                <w:b/>
                <w:bCs/>
                <w:sz w:val="20"/>
              </w:rPr>
            </w:pPr>
            <w:r w:rsidRPr="00D12757">
              <w:rPr>
                <w:rFonts w:eastAsiaTheme="minorHAnsi" w:cs="Arial"/>
                <w:b/>
                <w:bCs/>
                <w:sz w:val="20"/>
              </w:rPr>
              <w:t>R 336.2802(4)(d),</w:t>
            </w:r>
          </w:p>
          <w:p w14:paraId="34AD99C3" w14:textId="77777777" w:rsidR="00C019CE" w:rsidRPr="00D12757" w:rsidRDefault="00C019CE" w:rsidP="002E3F82">
            <w:pPr>
              <w:jc w:val="center"/>
              <w:rPr>
                <w:rFonts w:eastAsiaTheme="minorHAnsi" w:cs="Arial"/>
                <w:b/>
                <w:bCs/>
                <w:sz w:val="20"/>
              </w:rPr>
            </w:pPr>
            <w:r w:rsidRPr="00D12757">
              <w:rPr>
                <w:rFonts w:eastAsiaTheme="minorHAnsi" w:cs="Arial"/>
                <w:b/>
                <w:bCs/>
                <w:sz w:val="20"/>
              </w:rPr>
              <w:t>40 CFR 52.21(a)(2)(iv)(d),</w:t>
            </w:r>
          </w:p>
          <w:p w14:paraId="290BED96" w14:textId="77777777" w:rsidR="00C019CE" w:rsidRPr="00D12757" w:rsidRDefault="00C019CE" w:rsidP="002E3F82">
            <w:pPr>
              <w:jc w:val="center"/>
              <w:rPr>
                <w:rFonts w:eastAsiaTheme="minorHAnsi" w:cs="Arial"/>
                <w:b/>
                <w:bCs/>
                <w:sz w:val="20"/>
              </w:rPr>
            </w:pPr>
            <w:r w:rsidRPr="00D12757">
              <w:rPr>
                <w:rFonts w:eastAsiaTheme="minorHAnsi" w:cs="Arial"/>
                <w:b/>
                <w:bCs/>
                <w:sz w:val="20"/>
              </w:rPr>
              <w:t>40 CFR 52.21(c) &amp; (d)</w:t>
            </w:r>
          </w:p>
          <w:p w14:paraId="02F09DB8" w14:textId="77777777" w:rsidR="00C019CE" w:rsidRPr="00D12757" w:rsidRDefault="00C019CE" w:rsidP="002E3F82">
            <w:pPr>
              <w:jc w:val="center"/>
              <w:rPr>
                <w:rFonts w:eastAsiaTheme="minorHAnsi" w:cs="Arial"/>
                <w:b/>
                <w:bCs/>
                <w:sz w:val="20"/>
              </w:rPr>
            </w:pPr>
          </w:p>
        </w:tc>
      </w:tr>
      <w:tr w:rsidR="00C019CE" w:rsidRPr="00C019CE" w14:paraId="2EDAB8D4" w14:textId="77777777" w:rsidTr="00D12757">
        <w:trPr>
          <w:cantSplit/>
          <w:trHeight w:val="620"/>
          <w:jc w:val="right"/>
        </w:trPr>
        <w:tc>
          <w:tcPr>
            <w:tcW w:w="1409" w:type="dxa"/>
            <w:tcBorders>
              <w:top w:val="single" w:sz="4" w:space="0" w:color="auto"/>
              <w:left w:val="single" w:sz="4" w:space="0" w:color="auto"/>
              <w:bottom w:val="single" w:sz="4" w:space="0" w:color="auto"/>
              <w:right w:val="single" w:sz="4" w:space="0" w:color="auto"/>
            </w:tcBorders>
          </w:tcPr>
          <w:p w14:paraId="06D0A70A" w14:textId="77777777" w:rsidR="00C019CE" w:rsidRPr="00C019CE" w:rsidRDefault="00C019CE" w:rsidP="00C019CE">
            <w:pPr>
              <w:ind w:left="288" w:hanging="288"/>
              <w:rPr>
                <w:rFonts w:eastAsiaTheme="minorHAnsi" w:cs="Arial"/>
                <w:sz w:val="20"/>
              </w:rPr>
            </w:pPr>
            <w:r w:rsidRPr="00C019CE">
              <w:rPr>
                <w:rFonts w:eastAsiaTheme="minorHAnsi" w:cs="Arial"/>
                <w:sz w:val="20"/>
              </w:rPr>
              <w:t>5.  SO</w:t>
            </w:r>
            <w:r w:rsidRPr="002603E5">
              <w:rPr>
                <w:rFonts w:eastAsiaTheme="minorHAnsi" w:cs="Arial"/>
                <w:sz w:val="20"/>
                <w:vertAlign w:val="subscript"/>
              </w:rPr>
              <w:t>2</w:t>
            </w:r>
          </w:p>
        </w:tc>
        <w:tc>
          <w:tcPr>
            <w:tcW w:w="1170" w:type="dxa"/>
            <w:tcBorders>
              <w:top w:val="single" w:sz="4" w:space="0" w:color="auto"/>
              <w:left w:val="single" w:sz="4" w:space="0" w:color="auto"/>
              <w:bottom w:val="single" w:sz="4" w:space="0" w:color="auto"/>
              <w:right w:val="single" w:sz="4" w:space="0" w:color="auto"/>
            </w:tcBorders>
          </w:tcPr>
          <w:p w14:paraId="0DA4DE09" w14:textId="7C3D67DA" w:rsidR="00C019CE" w:rsidRPr="00C019CE" w:rsidRDefault="00C019CE" w:rsidP="00C019CE">
            <w:pPr>
              <w:jc w:val="center"/>
              <w:rPr>
                <w:rFonts w:eastAsiaTheme="minorHAnsi" w:cs="Arial"/>
                <w:sz w:val="20"/>
              </w:rPr>
            </w:pPr>
            <w:r w:rsidRPr="00C019CE">
              <w:rPr>
                <w:rFonts w:eastAsiaTheme="minorHAnsi" w:cs="Arial"/>
                <w:sz w:val="20"/>
              </w:rPr>
              <w:t xml:space="preserve">461.1 </w:t>
            </w:r>
            <w:proofErr w:type="spellStart"/>
            <w:r w:rsidRPr="00C019CE">
              <w:rPr>
                <w:rFonts w:eastAsiaTheme="minorHAnsi" w:cs="Arial"/>
                <w:sz w:val="20"/>
              </w:rPr>
              <w:t>lbs</w:t>
            </w:r>
            <w:proofErr w:type="spellEnd"/>
            <w:r w:rsidRPr="00C019CE">
              <w:rPr>
                <w:rFonts w:eastAsiaTheme="minorHAnsi" w:cs="Arial"/>
                <w:sz w:val="20"/>
              </w:rPr>
              <w:t>/day</w:t>
            </w:r>
            <w:r w:rsidRPr="00C019CE">
              <w:rPr>
                <w:rFonts w:eastAsiaTheme="minorHAnsi" w:cs="Arial"/>
                <w:sz w:val="20"/>
                <w:vertAlign w:val="superscript"/>
              </w:rPr>
              <w:t>2</w:t>
            </w:r>
          </w:p>
        </w:tc>
        <w:tc>
          <w:tcPr>
            <w:tcW w:w="2366" w:type="dxa"/>
            <w:tcBorders>
              <w:top w:val="single" w:sz="4" w:space="0" w:color="auto"/>
              <w:left w:val="single" w:sz="4" w:space="0" w:color="auto"/>
              <w:bottom w:val="single" w:sz="4" w:space="0" w:color="auto"/>
              <w:right w:val="single" w:sz="4" w:space="0" w:color="auto"/>
            </w:tcBorders>
          </w:tcPr>
          <w:p w14:paraId="08E6C9FA" w14:textId="77777777" w:rsidR="00C019CE" w:rsidRPr="00C019CE" w:rsidRDefault="00C019CE" w:rsidP="00C019CE">
            <w:pPr>
              <w:jc w:val="center"/>
              <w:rPr>
                <w:rFonts w:eastAsiaTheme="minorHAnsi" w:cs="Arial"/>
                <w:sz w:val="20"/>
              </w:rPr>
            </w:pPr>
            <w:r w:rsidRPr="00C019CE">
              <w:rPr>
                <w:rFonts w:eastAsiaTheme="minorHAnsi" w:cs="Arial"/>
                <w:sz w:val="20"/>
              </w:rPr>
              <w:t>Calendar Day (prorated from monthly.</w:t>
            </w:r>
          </w:p>
        </w:tc>
        <w:tc>
          <w:tcPr>
            <w:tcW w:w="1350" w:type="dxa"/>
            <w:tcBorders>
              <w:top w:val="single" w:sz="4" w:space="0" w:color="auto"/>
              <w:left w:val="single" w:sz="4" w:space="0" w:color="auto"/>
              <w:bottom w:val="single" w:sz="4" w:space="0" w:color="auto"/>
              <w:right w:val="single" w:sz="4" w:space="0" w:color="auto"/>
            </w:tcBorders>
          </w:tcPr>
          <w:p w14:paraId="18DF32F8" w14:textId="77777777" w:rsidR="00C019CE" w:rsidRPr="00C019CE" w:rsidRDefault="00C019CE" w:rsidP="00C019CE">
            <w:pPr>
              <w:jc w:val="center"/>
              <w:rPr>
                <w:rFonts w:eastAsiaTheme="minorHAnsi" w:cs="Arial"/>
                <w:sz w:val="20"/>
              </w:rPr>
            </w:pPr>
            <w:r w:rsidRPr="00C019CE">
              <w:rPr>
                <w:rFonts w:eastAsiaTheme="minorHAnsi" w:cs="Arial"/>
                <w:sz w:val="20"/>
              </w:rPr>
              <w:t>FG-PHASE3</w:t>
            </w:r>
          </w:p>
        </w:tc>
        <w:tc>
          <w:tcPr>
            <w:tcW w:w="1440" w:type="dxa"/>
            <w:tcBorders>
              <w:top w:val="single" w:sz="4" w:space="0" w:color="auto"/>
              <w:left w:val="single" w:sz="4" w:space="0" w:color="auto"/>
              <w:bottom w:val="single" w:sz="4" w:space="0" w:color="auto"/>
              <w:right w:val="single" w:sz="4" w:space="0" w:color="auto"/>
            </w:tcBorders>
          </w:tcPr>
          <w:p w14:paraId="45B321F2" w14:textId="77777777" w:rsidR="00C019CE" w:rsidRPr="00D12757" w:rsidRDefault="00C019CE" w:rsidP="00C019CE">
            <w:pPr>
              <w:jc w:val="center"/>
              <w:rPr>
                <w:rFonts w:eastAsiaTheme="minorHAnsi" w:cs="Arial"/>
                <w:sz w:val="20"/>
              </w:rPr>
            </w:pPr>
            <w:r w:rsidRPr="00D12757">
              <w:rPr>
                <w:rFonts w:eastAsiaTheme="minorHAnsi" w:cs="Arial"/>
                <w:sz w:val="20"/>
              </w:rPr>
              <w:t>SC VI.5,</w:t>
            </w:r>
          </w:p>
          <w:p w14:paraId="042A1031" w14:textId="77777777" w:rsidR="00C019CE" w:rsidRPr="00D12757" w:rsidRDefault="00C019CE" w:rsidP="00C019CE">
            <w:pPr>
              <w:jc w:val="center"/>
              <w:rPr>
                <w:rFonts w:eastAsiaTheme="minorHAnsi" w:cs="Arial"/>
                <w:sz w:val="20"/>
              </w:rPr>
            </w:pPr>
            <w:r w:rsidRPr="00D12757">
              <w:rPr>
                <w:rFonts w:eastAsiaTheme="minorHAnsi" w:cs="Arial"/>
                <w:sz w:val="20"/>
              </w:rPr>
              <w:t>SC VI.7</w:t>
            </w:r>
          </w:p>
        </w:tc>
        <w:tc>
          <w:tcPr>
            <w:tcW w:w="2489" w:type="dxa"/>
            <w:tcBorders>
              <w:top w:val="single" w:sz="4" w:space="0" w:color="auto"/>
              <w:left w:val="single" w:sz="4" w:space="0" w:color="auto"/>
              <w:bottom w:val="single" w:sz="4" w:space="0" w:color="auto"/>
              <w:right w:val="single" w:sz="4" w:space="0" w:color="auto"/>
            </w:tcBorders>
          </w:tcPr>
          <w:p w14:paraId="5CBBE205" w14:textId="77777777" w:rsidR="00C019CE" w:rsidRPr="00D12757" w:rsidRDefault="00C019CE" w:rsidP="002E3F82">
            <w:pPr>
              <w:jc w:val="center"/>
              <w:rPr>
                <w:rFonts w:eastAsiaTheme="minorHAnsi" w:cs="Arial"/>
                <w:b/>
                <w:bCs/>
                <w:sz w:val="20"/>
              </w:rPr>
            </w:pPr>
            <w:r w:rsidRPr="00D12757">
              <w:rPr>
                <w:rFonts w:eastAsiaTheme="minorHAnsi" w:cs="Arial"/>
                <w:b/>
                <w:bCs/>
                <w:sz w:val="20"/>
              </w:rPr>
              <w:t>40 CFR 52.21</w:t>
            </w:r>
          </w:p>
        </w:tc>
      </w:tr>
      <w:tr w:rsidR="00C019CE" w:rsidRPr="00C019CE" w14:paraId="37B9EDAD" w14:textId="77777777" w:rsidTr="00D12757">
        <w:trPr>
          <w:cantSplit/>
          <w:trHeight w:val="980"/>
          <w:jc w:val="right"/>
        </w:trPr>
        <w:tc>
          <w:tcPr>
            <w:tcW w:w="1409" w:type="dxa"/>
            <w:tcBorders>
              <w:top w:val="single" w:sz="4" w:space="0" w:color="auto"/>
              <w:left w:val="single" w:sz="4" w:space="0" w:color="auto"/>
              <w:bottom w:val="single" w:sz="4" w:space="0" w:color="auto"/>
              <w:right w:val="single" w:sz="4" w:space="0" w:color="auto"/>
            </w:tcBorders>
          </w:tcPr>
          <w:p w14:paraId="17F15CC8" w14:textId="77777777" w:rsidR="00C019CE" w:rsidRPr="00C019CE" w:rsidRDefault="00C019CE" w:rsidP="00C019CE">
            <w:pPr>
              <w:ind w:left="288" w:hanging="288"/>
              <w:rPr>
                <w:rFonts w:eastAsiaTheme="minorHAnsi" w:cs="Arial"/>
                <w:sz w:val="20"/>
              </w:rPr>
            </w:pPr>
            <w:r w:rsidRPr="00C019CE">
              <w:rPr>
                <w:rFonts w:eastAsiaTheme="minorHAnsi" w:cs="Arial"/>
                <w:sz w:val="20"/>
              </w:rPr>
              <w:t>6.  SO</w:t>
            </w:r>
            <w:r w:rsidRPr="002603E5">
              <w:rPr>
                <w:rFonts w:eastAsiaTheme="minorHAnsi" w:cs="Arial"/>
                <w:sz w:val="20"/>
                <w:vertAlign w:val="subscript"/>
              </w:rPr>
              <w:t>2</w:t>
            </w:r>
          </w:p>
        </w:tc>
        <w:tc>
          <w:tcPr>
            <w:tcW w:w="1170" w:type="dxa"/>
            <w:tcBorders>
              <w:top w:val="single" w:sz="4" w:space="0" w:color="auto"/>
              <w:left w:val="single" w:sz="4" w:space="0" w:color="auto"/>
              <w:bottom w:val="single" w:sz="4" w:space="0" w:color="auto"/>
              <w:right w:val="single" w:sz="4" w:space="0" w:color="auto"/>
            </w:tcBorders>
          </w:tcPr>
          <w:p w14:paraId="21812E3D" w14:textId="4BF7B6A9" w:rsidR="00C019CE" w:rsidRPr="00C019CE" w:rsidRDefault="00C019CE" w:rsidP="00C019CE">
            <w:pPr>
              <w:jc w:val="center"/>
              <w:rPr>
                <w:rFonts w:eastAsiaTheme="minorHAnsi" w:cs="Arial"/>
                <w:sz w:val="20"/>
              </w:rPr>
            </w:pPr>
            <w:r w:rsidRPr="00C019CE">
              <w:rPr>
                <w:rFonts w:eastAsiaTheme="minorHAnsi" w:cs="Arial"/>
                <w:sz w:val="20"/>
              </w:rPr>
              <w:t>9.1 tpy</w:t>
            </w:r>
            <w:r w:rsidR="00DF46E6" w:rsidRPr="002603E5">
              <w:rPr>
                <w:rFonts w:eastAsiaTheme="minorHAnsi" w:cs="Arial"/>
                <w:sz w:val="20"/>
                <w:vertAlign w:val="superscript"/>
              </w:rPr>
              <w:t>2</w:t>
            </w:r>
          </w:p>
        </w:tc>
        <w:tc>
          <w:tcPr>
            <w:tcW w:w="2366" w:type="dxa"/>
            <w:tcBorders>
              <w:top w:val="single" w:sz="4" w:space="0" w:color="auto"/>
              <w:left w:val="single" w:sz="4" w:space="0" w:color="auto"/>
              <w:bottom w:val="single" w:sz="4" w:space="0" w:color="auto"/>
              <w:right w:val="single" w:sz="4" w:space="0" w:color="auto"/>
            </w:tcBorders>
          </w:tcPr>
          <w:p w14:paraId="73D79BDF" w14:textId="77777777" w:rsidR="00C019CE" w:rsidRPr="00C019CE" w:rsidRDefault="00C019CE" w:rsidP="002603E5">
            <w:pPr>
              <w:jc w:val="center"/>
              <w:rPr>
                <w:rFonts w:eastAsiaTheme="minorHAnsi" w:cs="Arial"/>
                <w:sz w:val="20"/>
              </w:rPr>
            </w:pPr>
            <w:r w:rsidRPr="00C019CE">
              <w:rPr>
                <w:rFonts w:eastAsiaTheme="minorHAnsi" w:cs="Arial"/>
                <w:sz w:val="20"/>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31839F51" w14:textId="77777777" w:rsidR="00C019CE" w:rsidRPr="00C019CE" w:rsidRDefault="00C019CE" w:rsidP="00C019CE">
            <w:pPr>
              <w:jc w:val="center"/>
              <w:rPr>
                <w:rFonts w:eastAsiaTheme="minorHAnsi" w:cs="Arial"/>
                <w:sz w:val="20"/>
              </w:rPr>
            </w:pPr>
            <w:r w:rsidRPr="00C019CE">
              <w:rPr>
                <w:rFonts w:eastAsiaTheme="minorHAnsi" w:cs="Arial"/>
                <w:sz w:val="20"/>
              </w:rPr>
              <w:t>FG-PHASE3</w:t>
            </w:r>
          </w:p>
        </w:tc>
        <w:tc>
          <w:tcPr>
            <w:tcW w:w="1440" w:type="dxa"/>
            <w:tcBorders>
              <w:top w:val="single" w:sz="4" w:space="0" w:color="auto"/>
              <w:left w:val="single" w:sz="4" w:space="0" w:color="auto"/>
              <w:bottom w:val="single" w:sz="4" w:space="0" w:color="auto"/>
              <w:right w:val="single" w:sz="4" w:space="0" w:color="auto"/>
            </w:tcBorders>
          </w:tcPr>
          <w:p w14:paraId="5E6DEFFD" w14:textId="43733EC4" w:rsidR="00E42021" w:rsidRPr="00D12757" w:rsidRDefault="00C019CE" w:rsidP="00C019CE">
            <w:pPr>
              <w:jc w:val="center"/>
              <w:rPr>
                <w:rFonts w:eastAsiaTheme="minorHAnsi" w:cs="Arial"/>
                <w:sz w:val="20"/>
              </w:rPr>
            </w:pPr>
            <w:r w:rsidRPr="00D12757">
              <w:rPr>
                <w:rFonts w:eastAsiaTheme="minorHAnsi" w:cs="Arial"/>
                <w:sz w:val="20"/>
              </w:rPr>
              <w:t>SC VI.4,</w:t>
            </w:r>
          </w:p>
          <w:p w14:paraId="5406DE4F" w14:textId="77777777" w:rsidR="00C019CE" w:rsidRPr="00D12757" w:rsidRDefault="00C019CE" w:rsidP="00C019CE">
            <w:pPr>
              <w:jc w:val="center"/>
              <w:rPr>
                <w:rFonts w:eastAsiaTheme="minorHAnsi" w:cs="Arial"/>
                <w:sz w:val="20"/>
              </w:rPr>
            </w:pPr>
            <w:r w:rsidRPr="00D12757">
              <w:rPr>
                <w:rFonts w:eastAsiaTheme="minorHAnsi" w:cs="Arial"/>
                <w:sz w:val="20"/>
              </w:rPr>
              <w:t>SC VI.7</w:t>
            </w:r>
          </w:p>
        </w:tc>
        <w:tc>
          <w:tcPr>
            <w:tcW w:w="2489" w:type="dxa"/>
            <w:tcBorders>
              <w:top w:val="single" w:sz="4" w:space="0" w:color="auto"/>
              <w:left w:val="single" w:sz="4" w:space="0" w:color="auto"/>
              <w:bottom w:val="single" w:sz="4" w:space="0" w:color="auto"/>
              <w:right w:val="single" w:sz="4" w:space="0" w:color="auto"/>
            </w:tcBorders>
          </w:tcPr>
          <w:p w14:paraId="268B5DE2" w14:textId="77777777" w:rsidR="00C019CE" w:rsidRPr="00D12757" w:rsidRDefault="00C019CE" w:rsidP="002E3F82">
            <w:pPr>
              <w:jc w:val="center"/>
              <w:rPr>
                <w:rFonts w:eastAsiaTheme="minorHAnsi" w:cs="Arial"/>
                <w:b/>
                <w:bCs/>
                <w:sz w:val="20"/>
              </w:rPr>
            </w:pPr>
            <w:r w:rsidRPr="00D12757">
              <w:rPr>
                <w:rFonts w:eastAsiaTheme="minorHAnsi" w:cs="Arial"/>
                <w:b/>
                <w:bCs/>
                <w:sz w:val="20"/>
              </w:rPr>
              <w:t>R 336.1205(1)(a) &amp; (b),</w:t>
            </w:r>
          </w:p>
          <w:p w14:paraId="4B9D7121" w14:textId="77777777" w:rsidR="00C019CE" w:rsidRPr="00D12757" w:rsidRDefault="00C019CE" w:rsidP="002E3F82">
            <w:pPr>
              <w:jc w:val="center"/>
              <w:rPr>
                <w:rFonts w:eastAsiaTheme="minorHAnsi" w:cs="Arial"/>
                <w:b/>
                <w:bCs/>
                <w:sz w:val="20"/>
              </w:rPr>
            </w:pPr>
            <w:r w:rsidRPr="00D12757">
              <w:rPr>
                <w:rFonts w:eastAsiaTheme="minorHAnsi" w:cs="Arial"/>
                <w:b/>
                <w:bCs/>
                <w:sz w:val="20"/>
              </w:rPr>
              <w:t>R 336.2802(4)(d),</w:t>
            </w:r>
          </w:p>
          <w:p w14:paraId="7209EA82" w14:textId="77777777" w:rsidR="00C019CE" w:rsidRPr="00D12757" w:rsidRDefault="00C019CE" w:rsidP="002E3F82">
            <w:pPr>
              <w:jc w:val="center"/>
              <w:rPr>
                <w:rFonts w:eastAsiaTheme="minorHAnsi" w:cs="Arial"/>
                <w:b/>
                <w:bCs/>
                <w:sz w:val="20"/>
              </w:rPr>
            </w:pPr>
            <w:r w:rsidRPr="00D12757">
              <w:rPr>
                <w:rFonts w:eastAsiaTheme="minorHAnsi" w:cs="Arial"/>
                <w:b/>
                <w:bCs/>
                <w:sz w:val="20"/>
              </w:rPr>
              <w:t>40 CFR 52.21(a)(2)(iv)(d),</w:t>
            </w:r>
          </w:p>
          <w:p w14:paraId="10C8A709" w14:textId="77777777" w:rsidR="00C019CE" w:rsidRPr="00D12757" w:rsidRDefault="00C019CE" w:rsidP="002E3F82">
            <w:pPr>
              <w:jc w:val="center"/>
              <w:rPr>
                <w:rFonts w:eastAsiaTheme="minorHAnsi" w:cs="Arial"/>
                <w:b/>
                <w:bCs/>
                <w:sz w:val="20"/>
              </w:rPr>
            </w:pPr>
            <w:r w:rsidRPr="00D12757">
              <w:rPr>
                <w:rFonts w:eastAsiaTheme="minorHAnsi" w:cs="Arial"/>
                <w:b/>
                <w:bCs/>
                <w:sz w:val="20"/>
              </w:rPr>
              <w:t>40 CFR 52.21(c) &amp; (d)</w:t>
            </w:r>
          </w:p>
          <w:p w14:paraId="0176702C" w14:textId="77777777" w:rsidR="00C019CE" w:rsidRPr="00D12757" w:rsidRDefault="00C019CE" w:rsidP="002E3F82">
            <w:pPr>
              <w:jc w:val="center"/>
              <w:rPr>
                <w:rFonts w:eastAsiaTheme="minorHAnsi" w:cs="Arial"/>
                <w:b/>
                <w:bCs/>
                <w:sz w:val="20"/>
              </w:rPr>
            </w:pPr>
          </w:p>
        </w:tc>
      </w:tr>
      <w:tr w:rsidR="00C019CE" w:rsidRPr="00C019CE" w14:paraId="39A1AC5B" w14:textId="77777777" w:rsidTr="00D12757">
        <w:trPr>
          <w:cantSplit/>
          <w:trHeight w:val="530"/>
          <w:jc w:val="right"/>
        </w:trPr>
        <w:tc>
          <w:tcPr>
            <w:tcW w:w="1409" w:type="dxa"/>
            <w:tcBorders>
              <w:top w:val="single" w:sz="4" w:space="0" w:color="auto"/>
              <w:left w:val="single" w:sz="4" w:space="0" w:color="auto"/>
              <w:bottom w:val="single" w:sz="4" w:space="0" w:color="auto"/>
              <w:right w:val="single" w:sz="4" w:space="0" w:color="auto"/>
            </w:tcBorders>
          </w:tcPr>
          <w:p w14:paraId="72DFC755" w14:textId="77777777" w:rsidR="00C019CE" w:rsidRPr="00C019CE" w:rsidRDefault="00C019CE" w:rsidP="00C019CE">
            <w:pPr>
              <w:ind w:left="288" w:hanging="288"/>
              <w:rPr>
                <w:rFonts w:eastAsiaTheme="minorHAnsi" w:cs="Arial"/>
                <w:sz w:val="20"/>
              </w:rPr>
            </w:pPr>
            <w:r w:rsidRPr="00C019CE">
              <w:rPr>
                <w:rFonts w:eastAsiaTheme="minorHAnsi" w:cs="Arial"/>
                <w:sz w:val="20"/>
              </w:rPr>
              <w:t>7.  VOC</w:t>
            </w:r>
          </w:p>
        </w:tc>
        <w:tc>
          <w:tcPr>
            <w:tcW w:w="1170" w:type="dxa"/>
            <w:tcBorders>
              <w:top w:val="single" w:sz="4" w:space="0" w:color="auto"/>
              <w:left w:val="single" w:sz="4" w:space="0" w:color="auto"/>
              <w:bottom w:val="single" w:sz="4" w:space="0" w:color="auto"/>
              <w:right w:val="single" w:sz="4" w:space="0" w:color="auto"/>
            </w:tcBorders>
          </w:tcPr>
          <w:p w14:paraId="0DEF0A1C" w14:textId="5AC5FE45" w:rsidR="00C019CE" w:rsidRPr="00C019CE" w:rsidRDefault="00C019CE" w:rsidP="00C019CE">
            <w:pPr>
              <w:jc w:val="center"/>
              <w:rPr>
                <w:rFonts w:eastAsiaTheme="minorHAnsi" w:cs="Arial"/>
                <w:sz w:val="20"/>
              </w:rPr>
            </w:pPr>
            <w:r w:rsidRPr="00C019CE">
              <w:rPr>
                <w:rFonts w:eastAsiaTheme="minorHAnsi" w:cs="Arial"/>
                <w:sz w:val="20"/>
              </w:rPr>
              <w:t xml:space="preserve">207.36 </w:t>
            </w:r>
            <w:proofErr w:type="spellStart"/>
            <w:r w:rsidRPr="00C019CE">
              <w:rPr>
                <w:rFonts w:eastAsiaTheme="minorHAnsi" w:cs="Arial"/>
                <w:sz w:val="20"/>
              </w:rPr>
              <w:t>lb</w:t>
            </w:r>
            <w:proofErr w:type="spellEnd"/>
            <w:r w:rsidRPr="00C019CE">
              <w:rPr>
                <w:rFonts w:eastAsiaTheme="minorHAnsi" w:cs="Arial"/>
                <w:sz w:val="20"/>
              </w:rPr>
              <w:t>/day</w:t>
            </w:r>
            <w:r w:rsidRPr="00C019CE">
              <w:rPr>
                <w:rFonts w:eastAsiaTheme="minorHAnsi" w:cs="Arial"/>
                <w:sz w:val="20"/>
                <w:vertAlign w:val="superscript"/>
              </w:rPr>
              <w:t>2</w:t>
            </w:r>
          </w:p>
        </w:tc>
        <w:tc>
          <w:tcPr>
            <w:tcW w:w="2366" w:type="dxa"/>
            <w:tcBorders>
              <w:top w:val="single" w:sz="4" w:space="0" w:color="auto"/>
              <w:left w:val="single" w:sz="4" w:space="0" w:color="auto"/>
              <w:bottom w:val="single" w:sz="4" w:space="0" w:color="auto"/>
              <w:right w:val="single" w:sz="4" w:space="0" w:color="auto"/>
            </w:tcBorders>
          </w:tcPr>
          <w:p w14:paraId="26637BF6" w14:textId="77777777" w:rsidR="00C019CE" w:rsidRPr="00C019CE" w:rsidRDefault="00C019CE" w:rsidP="00C019CE">
            <w:pPr>
              <w:jc w:val="center"/>
              <w:rPr>
                <w:rFonts w:eastAsiaTheme="minorHAnsi" w:cs="Arial"/>
                <w:sz w:val="20"/>
              </w:rPr>
            </w:pPr>
            <w:r w:rsidRPr="00C019CE">
              <w:rPr>
                <w:rFonts w:eastAsiaTheme="minorHAnsi" w:cs="Arial"/>
                <w:sz w:val="20"/>
              </w:rPr>
              <w:t>Calendar Day (prorated from monthly)</w:t>
            </w:r>
          </w:p>
        </w:tc>
        <w:tc>
          <w:tcPr>
            <w:tcW w:w="1350" w:type="dxa"/>
            <w:tcBorders>
              <w:top w:val="single" w:sz="4" w:space="0" w:color="auto"/>
              <w:left w:val="single" w:sz="4" w:space="0" w:color="auto"/>
              <w:bottom w:val="single" w:sz="4" w:space="0" w:color="auto"/>
              <w:right w:val="single" w:sz="4" w:space="0" w:color="auto"/>
            </w:tcBorders>
          </w:tcPr>
          <w:p w14:paraId="51975127" w14:textId="77777777" w:rsidR="00C019CE" w:rsidRPr="00C019CE" w:rsidRDefault="00C019CE" w:rsidP="00C019CE">
            <w:pPr>
              <w:jc w:val="center"/>
              <w:rPr>
                <w:rFonts w:eastAsiaTheme="minorHAnsi" w:cs="Arial"/>
                <w:sz w:val="20"/>
              </w:rPr>
            </w:pPr>
            <w:r w:rsidRPr="00C019CE">
              <w:rPr>
                <w:rFonts w:eastAsiaTheme="minorHAnsi" w:cs="Arial"/>
                <w:sz w:val="20"/>
              </w:rPr>
              <w:t>FG-PHASE3</w:t>
            </w:r>
          </w:p>
        </w:tc>
        <w:tc>
          <w:tcPr>
            <w:tcW w:w="1440" w:type="dxa"/>
            <w:tcBorders>
              <w:top w:val="single" w:sz="4" w:space="0" w:color="auto"/>
              <w:left w:val="single" w:sz="4" w:space="0" w:color="auto"/>
              <w:bottom w:val="single" w:sz="4" w:space="0" w:color="auto"/>
              <w:right w:val="single" w:sz="4" w:space="0" w:color="auto"/>
            </w:tcBorders>
          </w:tcPr>
          <w:p w14:paraId="35111544" w14:textId="77777777" w:rsidR="00C019CE" w:rsidRPr="00D12757" w:rsidRDefault="00C019CE" w:rsidP="00C019CE">
            <w:pPr>
              <w:jc w:val="center"/>
              <w:rPr>
                <w:rFonts w:eastAsiaTheme="minorHAnsi" w:cs="Arial"/>
                <w:sz w:val="20"/>
              </w:rPr>
            </w:pPr>
            <w:r w:rsidRPr="00D12757">
              <w:rPr>
                <w:rFonts w:eastAsiaTheme="minorHAnsi" w:cs="Arial"/>
                <w:sz w:val="20"/>
              </w:rPr>
              <w:t>SC VI.5</w:t>
            </w:r>
          </w:p>
        </w:tc>
        <w:tc>
          <w:tcPr>
            <w:tcW w:w="2489" w:type="dxa"/>
            <w:tcBorders>
              <w:top w:val="single" w:sz="4" w:space="0" w:color="auto"/>
              <w:left w:val="single" w:sz="4" w:space="0" w:color="auto"/>
              <w:bottom w:val="single" w:sz="4" w:space="0" w:color="auto"/>
              <w:right w:val="single" w:sz="4" w:space="0" w:color="auto"/>
            </w:tcBorders>
          </w:tcPr>
          <w:p w14:paraId="6B69B235" w14:textId="77777777" w:rsidR="00C019CE" w:rsidRPr="00D12757" w:rsidRDefault="00C019CE" w:rsidP="002E3F82">
            <w:pPr>
              <w:jc w:val="center"/>
              <w:rPr>
                <w:rFonts w:eastAsiaTheme="minorHAnsi" w:cs="Arial"/>
                <w:b/>
                <w:bCs/>
                <w:sz w:val="20"/>
              </w:rPr>
            </w:pPr>
            <w:r w:rsidRPr="00D12757">
              <w:rPr>
                <w:rFonts w:eastAsiaTheme="minorHAnsi" w:cs="Arial"/>
                <w:b/>
                <w:bCs/>
                <w:sz w:val="20"/>
              </w:rPr>
              <w:t>R 336.1702(c),</w:t>
            </w:r>
          </w:p>
          <w:p w14:paraId="72180712" w14:textId="77777777" w:rsidR="00C019CE" w:rsidRPr="00D12757" w:rsidRDefault="00C019CE" w:rsidP="002E3F82">
            <w:pPr>
              <w:jc w:val="center"/>
              <w:rPr>
                <w:rFonts w:eastAsiaTheme="minorHAnsi" w:cs="Arial"/>
                <w:b/>
                <w:bCs/>
                <w:sz w:val="20"/>
              </w:rPr>
            </w:pPr>
            <w:r w:rsidRPr="00D12757">
              <w:rPr>
                <w:rFonts w:eastAsiaTheme="minorHAnsi" w:cs="Arial"/>
                <w:b/>
                <w:bCs/>
                <w:sz w:val="20"/>
              </w:rPr>
              <w:t>40 CFR 52.21</w:t>
            </w:r>
          </w:p>
          <w:p w14:paraId="50E699A8" w14:textId="77777777" w:rsidR="00C019CE" w:rsidRPr="00D12757" w:rsidRDefault="00C019CE" w:rsidP="002E3F82">
            <w:pPr>
              <w:jc w:val="center"/>
              <w:rPr>
                <w:rFonts w:eastAsiaTheme="minorHAnsi" w:cs="Arial"/>
                <w:b/>
                <w:bCs/>
                <w:sz w:val="20"/>
              </w:rPr>
            </w:pPr>
          </w:p>
        </w:tc>
      </w:tr>
      <w:tr w:rsidR="00C019CE" w:rsidRPr="00C019CE" w14:paraId="54CFA68F" w14:textId="77777777" w:rsidTr="00D12757">
        <w:trPr>
          <w:cantSplit/>
          <w:trHeight w:val="980"/>
          <w:jc w:val="right"/>
        </w:trPr>
        <w:tc>
          <w:tcPr>
            <w:tcW w:w="1409" w:type="dxa"/>
            <w:tcBorders>
              <w:top w:val="single" w:sz="4" w:space="0" w:color="auto"/>
              <w:left w:val="single" w:sz="4" w:space="0" w:color="auto"/>
              <w:bottom w:val="single" w:sz="4" w:space="0" w:color="auto"/>
              <w:right w:val="single" w:sz="4" w:space="0" w:color="auto"/>
            </w:tcBorders>
          </w:tcPr>
          <w:p w14:paraId="0A5DEF3C" w14:textId="77777777" w:rsidR="00C019CE" w:rsidRPr="00C019CE" w:rsidRDefault="00C019CE" w:rsidP="00C019CE">
            <w:pPr>
              <w:ind w:left="288" w:hanging="288"/>
              <w:rPr>
                <w:rFonts w:eastAsiaTheme="minorHAnsi" w:cs="Arial"/>
                <w:sz w:val="20"/>
              </w:rPr>
            </w:pPr>
            <w:r w:rsidRPr="00C019CE">
              <w:rPr>
                <w:rFonts w:eastAsiaTheme="minorHAnsi" w:cs="Arial"/>
                <w:sz w:val="20"/>
              </w:rPr>
              <w:lastRenderedPageBreak/>
              <w:t>8.  VOC</w:t>
            </w:r>
          </w:p>
        </w:tc>
        <w:tc>
          <w:tcPr>
            <w:tcW w:w="1170" w:type="dxa"/>
            <w:tcBorders>
              <w:top w:val="single" w:sz="4" w:space="0" w:color="auto"/>
              <w:left w:val="single" w:sz="4" w:space="0" w:color="auto"/>
              <w:bottom w:val="single" w:sz="4" w:space="0" w:color="auto"/>
              <w:right w:val="single" w:sz="4" w:space="0" w:color="auto"/>
            </w:tcBorders>
          </w:tcPr>
          <w:p w14:paraId="50AF91E9" w14:textId="78B88271" w:rsidR="00C019CE" w:rsidRPr="00C019CE" w:rsidRDefault="00C019CE" w:rsidP="00C019CE">
            <w:pPr>
              <w:jc w:val="center"/>
              <w:rPr>
                <w:rFonts w:eastAsiaTheme="minorHAnsi" w:cs="Arial"/>
                <w:sz w:val="20"/>
              </w:rPr>
            </w:pPr>
            <w:r w:rsidRPr="00C019CE">
              <w:rPr>
                <w:rFonts w:eastAsiaTheme="minorHAnsi" w:cs="Arial"/>
                <w:sz w:val="20"/>
              </w:rPr>
              <w:t>5.1 tpy</w:t>
            </w:r>
            <w:r w:rsidRPr="00C019CE">
              <w:rPr>
                <w:rFonts w:eastAsiaTheme="minorHAnsi" w:cs="Arial"/>
                <w:sz w:val="20"/>
                <w:vertAlign w:val="superscript"/>
              </w:rPr>
              <w:t>2</w:t>
            </w:r>
          </w:p>
        </w:tc>
        <w:tc>
          <w:tcPr>
            <w:tcW w:w="2366" w:type="dxa"/>
            <w:tcBorders>
              <w:top w:val="single" w:sz="4" w:space="0" w:color="auto"/>
              <w:left w:val="single" w:sz="4" w:space="0" w:color="auto"/>
              <w:bottom w:val="single" w:sz="4" w:space="0" w:color="auto"/>
              <w:right w:val="single" w:sz="4" w:space="0" w:color="auto"/>
            </w:tcBorders>
          </w:tcPr>
          <w:p w14:paraId="7A7D6B90" w14:textId="77777777" w:rsidR="00C019CE" w:rsidRPr="00C019CE" w:rsidRDefault="00C019CE" w:rsidP="00C019CE">
            <w:pPr>
              <w:jc w:val="center"/>
              <w:rPr>
                <w:rFonts w:eastAsiaTheme="minorHAnsi" w:cs="Arial"/>
                <w:sz w:val="20"/>
              </w:rPr>
            </w:pPr>
            <w:r w:rsidRPr="00C019CE">
              <w:rPr>
                <w:rFonts w:eastAsiaTheme="minorHAnsi" w:cs="Arial"/>
                <w:sz w:val="20"/>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38945DF0" w14:textId="77777777" w:rsidR="00C019CE" w:rsidRPr="00C019CE" w:rsidRDefault="00C019CE" w:rsidP="00C019CE">
            <w:pPr>
              <w:jc w:val="center"/>
              <w:rPr>
                <w:rFonts w:eastAsiaTheme="minorHAnsi" w:cs="Arial"/>
                <w:sz w:val="20"/>
              </w:rPr>
            </w:pPr>
            <w:r w:rsidRPr="00C019CE">
              <w:rPr>
                <w:rFonts w:eastAsiaTheme="minorHAnsi" w:cs="Arial"/>
                <w:sz w:val="20"/>
              </w:rPr>
              <w:t>FG-PHASE3</w:t>
            </w:r>
          </w:p>
        </w:tc>
        <w:tc>
          <w:tcPr>
            <w:tcW w:w="1440" w:type="dxa"/>
            <w:tcBorders>
              <w:top w:val="single" w:sz="4" w:space="0" w:color="auto"/>
              <w:left w:val="single" w:sz="4" w:space="0" w:color="auto"/>
              <w:bottom w:val="single" w:sz="4" w:space="0" w:color="auto"/>
              <w:right w:val="single" w:sz="4" w:space="0" w:color="auto"/>
            </w:tcBorders>
          </w:tcPr>
          <w:p w14:paraId="2EE485F2" w14:textId="77777777" w:rsidR="00C019CE" w:rsidRPr="00D12757" w:rsidRDefault="00C019CE" w:rsidP="00C019CE">
            <w:pPr>
              <w:jc w:val="center"/>
              <w:rPr>
                <w:rFonts w:eastAsiaTheme="minorHAnsi" w:cs="Arial"/>
                <w:sz w:val="20"/>
              </w:rPr>
            </w:pPr>
            <w:r w:rsidRPr="00D12757">
              <w:rPr>
                <w:rFonts w:eastAsiaTheme="minorHAnsi" w:cs="Arial"/>
                <w:sz w:val="20"/>
              </w:rPr>
              <w:t>SC VI.4</w:t>
            </w:r>
          </w:p>
        </w:tc>
        <w:tc>
          <w:tcPr>
            <w:tcW w:w="2489" w:type="dxa"/>
            <w:tcBorders>
              <w:top w:val="single" w:sz="4" w:space="0" w:color="auto"/>
              <w:left w:val="single" w:sz="4" w:space="0" w:color="auto"/>
              <w:bottom w:val="single" w:sz="4" w:space="0" w:color="auto"/>
              <w:right w:val="single" w:sz="4" w:space="0" w:color="auto"/>
            </w:tcBorders>
          </w:tcPr>
          <w:p w14:paraId="0FF372E1" w14:textId="77777777" w:rsidR="00C019CE" w:rsidRPr="00275AF1" w:rsidRDefault="00C019CE" w:rsidP="002E3F82">
            <w:pPr>
              <w:jc w:val="center"/>
              <w:rPr>
                <w:rFonts w:eastAsiaTheme="minorHAnsi" w:cs="Arial"/>
                <w:b/>
                <w:bCs/>
                <w:sz w:val="20"/>
              </w:rPr>
            </w:pPr>
            <w:r w:rsidRPr="00275AF1">
              <w:rPr>
                <w:rFonts w:eastAsiaTheme="minorHAnsi" w:cs="Arial"/>
                <w:b/>
                <w:bCs/>
                <w:sz w:val="20"/>
              </w:rPr>
              <w:t>R 336.1205(1)(a) &amp; (b),</w:t>
            </w:r>
          </w:p>
          <w:p w14:paraId="098ACCAD" w14:textId="77777777" w:rsidR="00C019CE" w:rsidRPr="00275AF1" w:rsidRDefault="00C019CE" w:rsidP="002E3F82">
            <w:pPr>
              <w:jc w:val="center"/>
              <w:rPr>
                <w:rFonts w:eastAsiaTheme="minorHAnsi" w:cs="Arial"/>
                <w:b/>
                <w:bCs/>
                <w:sz w:val="20"/>
              </w:rPr>
            </w:pPr>
            <w:r w:rsidRPr="00275AF1">
              <w:rPr>
                <w:rFonts w:eastAsiaTheme="minorHAnsi" w:cs="Arial"/>
                <w:b/>
                <w:bCs/>
                <w:sz w:val="20"/>
              </w:rPr>
              <w:t>R 336.1702(a),</w:t>
            </w:r>
          </w:p>
          <w:p w14:paraId="2CDABF66" w14:textId="77777777" w:rsidR="00C019CE" w:rsidRPr="00275AF1" w:rsidRDefault="00C019CE" w:rsidP="002E3F82">
            <w:pPr>
              <w:jc w:val="center"/>
              <w:rPr>
                <w:rFonts w:eastAsiaTheme="minorHAnsi" w:cs="Arial"/>
                <w:b/>
                <w:bCs/>
                <w:sz w:val="20"/>
              </w:rPr>
            </w:pPr>
            <w:r w:rsidRPr="00275AF1">
              <w:rPr>
                <w:rFonts w:eastAsiaTheme="minorHAnsi" w:cs="Arial"/>
                <w:b/>
                <w:bCs/>
                <w:sz w:val="20"/>
              </w:rPr>
              <w:t>R 336.2802(4)(d),</w:t>
            </w:r>
          </w:p>
          <w:p w14:paraId="5EED6885" w14:textId="77777777" w:rsidR="00C019CE" w:rsidRPr="00275AF1" w:rsidRDefault="00C019CE" w:rsidP="002E3F82">
            <w:pPr>
              <w:jc w:val="center"/>
              <w:rPr>
                <w:rFonts w:eastAsiaTheme="minorHAnsi" w:cs="Arial"/>
                <w:b/>
                <w:bCs/>
                <w:sz w:val="20"/>
              </w:rPr>
            </w:pPr>
            <w:r w:rsidRPr="00275AF1">
              <w:rPr>
                <w:rFonts w:eastAsiaTheme="minorHAnsi" w:cs="Arial"/>
                <w:b/>
                <w:bCs/>
                <w:sz w:val="20"/>
              </w:rPr>
              <w:t>40 CFR 52.21(a)(2)(iv)(d)</w:t>
            </w:r>
          </w:p>
        </w:tc>
      </w:tr>
      <w:tr w:rsidR="00C019CE" w:rsidRPr="00C019CE" w14:paraId="69662BE1" w14:textId="77777777" w:rsidTr="00D12757">
        <w:trPr>
          <w:cantSplit/>
          <w:trHeight w:val="1228"/>
          <w:jc w:val="right"/>
        </w:trPr>
        <w:tc>
          <w:tcPr>
            <w:tcW w:w="1409" w:type="dxa"/>
            <w:tcBorders>
              <w:top w:val="single" w:sz="4" w:space="0" w:color="auto"/>
              <w:left w:val="single" w:sz="4" w:space="0" w:color="auto"/>
              <w:bottom w:val="single" w:sz="4" w:space="0" w:color="auto"/>
              <w:right w:val="single" w:sz="4" w:space="0" w:color="auto"/>
            </w:tcBorders>
          </w:tcPr>
          <w:p w14:paraId="3D359989" w14:textId="77777777" w:rsidR="00C019CE" w:rsidRPr="00C019CE" w:rsidRDefault="00C019CE" w:rsidP="00C019CE">
            <w:pPr>
              <w:ind w:left="288" w:hanging="288"/>
              <w:rPr>
                <w:rFonts w:eastAsiaTheme="minorHAnsi" w:cs="Arial"/>
                <w:sz w:val="20"/>
              </w:rPr>
            </w:pPr>
            <w:r w:rsidRPr="00C019CE">
              <w:rPr>
                <w:rFonts w:eastAsiaTheme="minorHAnsi" w:cs="Arial"/>
                <w:sz w:val="20"/>
              </w:rPr>
              <w:t>9.  VOC</w:t>
            </w:r>
          </w:p>
        </w:tc>
        <w:tc>
          <w:tcPr>
            <w:tcW w:w="1170" w:type="dxa"/>
            <w:tcBorders>
              <w:top w:val="single" w:sz="4" w:space="0" w:color="auto"/>
              <w:left w:val="single" w:sz="4" w:space="0" w:color="auto"/>
              <w:bottom w:val="single" w:sz="4" w:space="0" w:color="auto"/>
              <w:right w:val="single" w:sz="4" w:space="0" w:color="auto"/>
            </w:tcBorders>
          </w:tcPr>
          <w:p w14:paraId="4C4FF197" w14:textId="59712009" w:rsidR="00C019CE" w:rsidRPr="00C019CE" w:rsidRDefault="00C019CE" w:rsidP="00C019CE">
            <w:pPr>
              <w:jc w:val="center"/>
              <w:rPr>
                <w:rFonts w:eastAsiaTheme="minorHAnsi" w:cs="Arial"/>
                <w:sz w:val="20"/>
              </w:rPr>
            </w:pPr>
            <w:r w:rsidRPr="00C019CE">
              <w:rPr>
                <w:rFonts w:eastAsiaTheme="minorHAnsi" w:cs="Arial"/>
                <w:sz w:val="20"/>
              </w:rPr>
              <w:t>8.64 pph</w:t>
            </w:r>
            <w:r w:rsidRPr="00C019CE">
              <w:rPr>
                <w:rFonts w:eastAsiaTheme="minorHAnsi" w:cs="Arial"/>
                <w:sz w:val="20"/>
                <w:vertAlign w:val="superscript"/>
              </w:rPr>
              <w:t>2</w:t>
            </w:r>
          </w:p>
        </w:tc>
        <w:tc>
          <w:tcPr>
            <w:tcW w:w="2366" w:type="dxa"/>
            <w:tcBorders>
              <w:top w:val="single" w:sz="4" w:space="0" w:color="auto"/>
              <w:left w:val="single" w:sz="4" w:space="0" w:color="auto"/>
              <w:bottom w:val="single" w:sz="4" w:space="0" w:color="auto"/>
              <w:right w:val="single" w:sz="4" w:space="0" w:color="auto"/>
            </w:tcBorders>
          </w:tcPr>
          <w:p w14:paraId="31F3F902" w14:textId="77777777" w:rsidR="00C019CE" w:rsidRPr="00C019CE" w:rsidRDefault="00C019CE" w:rsidP="00C019CE">
            <w:pPr>
              <w:jc w:val="center"/>
              <w:rPr>
                <w:rFonts w:eastAsiaTheme="minorHAnsi" w:cs="Arial"/>
                <w:sz w:val="20"/>
              </w:rPr>
            </w:pPr>
            <w:r w:rsidRPr="00C019CE">
              <w:rPr>
                <w:rFonts w:eastAsiaTheme="minorHAnsi" w:cs="Arial"/>
                <w:sz w:val="20"/>
              </w:rPr>
              <w:t>Hourly</w:t>
            </w:r>
          </w:p>
        </w:tc>
        <w:tc>
          <w:tcPr>
            <w:tcW w:w="1350" w:type="dxa"/>
            <w:tcBorders>
              <w:top w:val="single" w:sz="4" w:space="0" w:color="auto"/>
              <w:left w:val="single" w:sz="4" w:space="0" w:color="auto"/>
              <w:bottom w:val="single" w:sz="4" w:space="0" w:color="auto"/>
              <w:right w:val="single" w:sz="4" w:space="0" w:color="auto"/>
            </w:tcBorders>
          </w:tcPr>
          <w:p w14:paraId="77A4A2AE" w14:textId="77777777" w:rsidR="00C019CE" w:rsidRPr="00C019CE" w:rsidRDefault="00C019CE" w:rsidP="00C019CE">
            <w:pPr>
              <w:jc w:val="center"/>
              <w:rPr>
                <w:rFonts w:eastAsiaTheme="minorHAnsi" w:cs="Arial"/>
                <w:sz w:val="20"/>
              </w:rPr>
            </w:pPr>
            <w:r w:rsidRPr="00C019CE">
              <w:rPr>
                <w:rFonts w:eastAsiaTheme="minorHAnsi" w:cs="Arial"/>
                <w:sz w:val="20"/>
              </w:rPr>
              <w:t>FG-PHASE3</w:t>
            </w:r>
          </w:p>
        </w:tc>
        <w:tc>
          <w:tcPr>
            <w:tcW w:w="1440" w:type="dxa"/>
            <w:tcBorders>
              <w:top w:val="single" w:sz="4" w:space="0" w:color="auto"/>
              <w:left w:val="single" w:sz="4" w:space="0" w:color="auto"/>
              <w:bottom w:val="single" w:sz="4" w:space="0" w:color="auto"/>
              <w:right w:val="single" w:sz="4" w:space="0" w:color="auto"/>
            </w:tcBorders>
          </w:tcPr>
          <w:p w14:paraId="0201EF11" w14:textId="77777777" w:rsidR="00C019CE" w:rsidRPr="00D12757" w:rsidRDefault="00C019CE" w:rsidP="00C019CE">
            <w:pPr>
              <w:jc w:val="center"/>
              <w:rPr>
                <w:rFonts w:eastAsiaTheme="minorHAnsi" w:cs="Arial"/>
                <w:sz w:val="20"/>
              </w:rPr>
            </w:pPr>
            <w:r w:rsidRPr="00D12757">
              <w:rPr>
                <w:rFonts w:eastAsiaTheme="minorHAnsi" w:cs="Arial"/>
                <w:sz w:val="20"/>
              </w:rPr>
              <w:t>SC V.1</w:t>
            </w:r>
          </w:p>
        </w:tc>
        <w:tc>
          <w:tcPr>
            <w:tcW w:w="2489" w:type="dxa"/>
            <w:tcBorders>
              <w:top w:val="single" w:sz="4" w:space="0" w:color="auto"/>
              <w:left w:val="single" w:sz="4" w:space="0" w:color="auto"/>
              <w:bottom w:val="single" w:sz="4" w:space="0" w:color="auto"/>
              <w:right w:val="single" w:sz="4" w:space="0" w:color="auto"/>
            </w:tcBorders>
          </w:tcPr>
          <w:p w14:paraId="1F3D0A69" w14:textId="77777777" w:rsidR="00C019CE" w:rsidRPr="00275AF1" w:rsidRDefault="00C019CE" w:rsidP="002E3F82">
            <w:pPr>
              <w:jc w:val="center"/>
              <w:rPr>
                <w:rFonts w:eastAsiaTheme="minorHAnsi" w:cs="Arial"/>
                <w:b/>
                <w:bCs/>
                <w:sz w:val="20"/>
              </w:rPr>
            </w:pPr>
            <w:r w:rsidRPr="00275AF1">
              <w:rPr>
                <w:rFonts w:eastAsiaTheme="minorHAnsi" w:cs="Arial"/>
                <w:b/>
                <w:bCs/>
                <w:sz w:val="20"/>
              </w:rPr>
              <w:t>R 336.1205(1)(a) &amp; (b),</w:t>
            </w:r>
          </w:p>
          <w:p w14:paraId="03C53092" w14:textId="77777777" w:rsidR="00C019CE" w:rsidRPr="00275AF1" w:rsidRDefault="00C019CE" w:rsidP="002E3F82">
            <w:pPr>
              <w:jc w:val="center"/>
              <w:rPr>
                <w:rFonts w:eastAsiaTheme="minorHAnsi" w:cs="Arial"/>
                <w:b/>
                <w:bCs/>
                <w:sz w:val="20"/>
              </w:rPr>
            </w:pPr>
            <w:r w:rsidRPr="00275AF1">
              <w:rPr>
                <w:rFonts w:eastAsiaTheme="minorHAnsi" w:cs="Arial"/>
                <w:b/>
                <w:bCs/>
                <w:sz w:val="20"/>
              </w:rPr>
              <w:t>R 336.1702(a),</w:t>
            </w:r>
          </w:p>
          <w:p w14:paraId="3EE51406" w14:textId="77777777" w:rsidR="00C019CE" w:rsidRPr="00275AF1" w:rsidRDefault="00C019CE" w:rsidP="002E3F82">
            <w:pPr>
              <w:jc w:val="center"/>
              <w:rPr>
                <w:rFonts w:eastAsiaTheme="minorHAnsi" w:cs="Arial"/>
                <w:b/>
                <w:bCs/>
                <w:sz w:val="20"/>
              </w:rPr>
            </w:pPr>
            <w:r w:rsidRPr="00275AF1">
              <w:rPr>
                <w:rFonts w:eastAsiaTheme="minorHAnsi" w:cs="Arial"/>
                <w:b/>
                <w:bCs/>
                <w:sz w:val="20"/>
              </w:rPr>
              <w:t>R 336.2802(4)(d),</w:t>
            </w:r>
          </w:p>
          <w:p w14:paraId="753E12DA" w14:textId="77777777" w:rsidR="00C019CE" w:rsidRPr="00275AF1" w:rsidRDefault="00C019CE" w:rsidP="002E3F82">
            <w:pPr>
              <w:jc w:val="center"/>
              <w:rPr>
                <w:rFonts w:eastAsiaTheme="minorHAnsi" w:cs="Arial"/>
                <w:b/>
                <w:bCs/>
                <w:sz w:val="20"/>
              </w:rPr>
            </w:pPr>
            <w:r w:rsidRPr="00275AF1">
              <w:rPr>
                <w:rFonts w:eastAsiaTheme="minorHAnsi" w:cs="Arial"/>
                <w:b/>
                <w:bCs/>
                <w:sz w:val="20"/>
              </w:rPr>
              <w:t>40 CFR 52.21(a)(2)(iv)(d)</w:t>
            </w:r>
          </w:p>
        </w:tc>
      </w:tr>
      <w:tr w:rsidR="00C019CE" w:rsidRPr="00C019CE" w14:paraId="2B83870B" w14:textId="77777777" w:rsidTr="00D12757">
        <w:trPr>
          <w:cantSplit/>
          <w:trHeight w:val="1228"/>
          <w:jc w:val="right"/>
        </w:trPr>
        <w:tc>
          <w:tcPr>
            <w:tcW w:w="1409" w:type="dxa"/>
            <w:tcBorders>
              <w:top w:val="single" w:sz="4" w:space="0" w:color="auto"/>
              <w:left w:val="single" w:sz="4" w:space="0" w:color="auto"/>
              <w:bottom w:val="single" w:sz="4" w:space="0" w:color="auto"/>
              <w:right w:val="single" w:sz="4" w:space="0" w:color="auto"/>
            </w:tcBorders>
          </w:tcPr>
          <w:p w14:paraId="0FAE4C27" w14:textId="77777777" w:rsidR="00C019CE" w:rsidRPr="00C019CE" w:rsidRDefault="00C019CE" w:rsidP="00C019CE">
            <w:pPr>
              <w:ind w:left="288" w:hanging="288"/>
              <w:rPr>
                <w:rFonts w:eastAsiaTheme="minorHAnsi" w:cs="Arial"/>
                <w:sz w:val="20"/>
              </w:rPr>
            </w:pPr>
            <w:r w:rsidRPr="00C019CE">
              <w:rPr>
                <w:rFonts w:eastAsiaTheme="minorHAnsi" w:cs="Arial"/>
                <w:sz w:val="20"/>
              </w:rPr>
              <w:t>10.  CO</w:t>
            </w:r>
          </w:p>
        </w:tc>
        <w:tc>
          <w:tcPr>
            <w:tcW w:w="1170" w:type="dxa"/>
            <w:tcBorders>
              <w:top w:val="single" w:sz="4" w:space="0" w:color="auto"/>
              <w:left w:val="single" w:sz="4" w:space="0" w:color="auto"/>
              <w:bottom w:val="single" w:sz="4" w:space="0" w:color="auto"/>
              <w:right w:val="single" w:sz="4" w:space="0" w:color="auto"/>
            </w:tcBorders>
          </w:tcPr>
          <w:p w14:paraId="2CAC3FD9" w14:textId="63E6E431" w:rsidR="00C019CE" w:rsidRPr="00C019CE" w:rsidRDefault="00C019CE" w:rsidP="00C019CE">
            <w:pPr>
              <w:jc w:val="center"/>
              <w:rPr>
                <w:rFonts w:eastAsiaTheme="minorHAnsi" w:cs="Arial"/>
                <w:sz w:val="20"/>
              </w:rPr>
            </w:pPr>
            <w:r w:rsidRPr="00C019CE">
              <w:rPr>
                <w:rFonts w:eastAsiaTheme="minorHAnsi" w:cs="Arial"/>
                <w:sz w:val="20"/>
              </w:rPr>
              <w:t>111.8 tpy</w:t>
            </w:r>
            <w:r w:rsidRPr="00C019CE">
              <w:rPr>
                <w:rFonts w:eastAsiaTheme="minorHAnsi" w:cs="Arial"/>
                <w:sz w:val="20"/>
                <w:vertAlign w:val="superscript"/>
              </w:rPr>
              <w:t>2</w:t>
            </w:r>
          </w:p>
        </w:tc>
        <w:tc>
          <w:tcPr>
            <w:tcW w:w="2366" w:type="dxa"/>
            <w:tcBorders>
              <w:top w:val="single" w:sz="4" w:space="0" w:color="auto"/>
              <w:left w:val="single" w:sz="4" w:space="0" w:color="auto"/>
              <w:bottom w:val="single" w:sz="4" w:space="0" w:color="auto"/>
              <w:right w:val="single" w:sz="4" w:space="0" w:color="auto"/>
            </w:tcBorders>
          </w:tcPr>
          <w:p w14:paraId="671A2CD7" w14:textId="77777777" w:rsidR="00C019CE" w:rsidRPr="00C019CE" w:rsidRDefault="00C019CE" w:rsidP="00C019CE">
            <w:pPr>
              <w:jc w:val="center"/>
              <w:rPr>
                <w:rFonts w:eastAsiaTheme="minorHAnsi" w:cs="Arial"/>
                <w:sz w:val="20"/>
              </w:rPr>
            </w:pPr>
            <w:r w:rsidRPr="00C019CE">
              <w:rPr>
                <w:rFonts w:eastAsiaTheme="minorHAnsi" w:cs="Arial"/>
                <w:sz w:val="20"/>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7237191B" w14:textId="77777777" w:rsidR="00C019CE" w:rsidRPr="00C019CE" w:rsidRDefault="00C019CE" w:rsidP="00C019CE">
            <w:pPr>
              <w:jc w:val="center"/>
              <w:rPr>
                <w:rFonts w:eastAsiaTheme="minorHAnsi" w:cs="Arial"/>
                <w:sz w:val="20"/>
              </w:rPr>
            </w:pPr>
            <w:r w:rsidRPr="00C019CE">
              <w:rPr>
                <w:rFonts w:eastAsiaTheme="minorHAnsi" w:cs="Arial"/>
                <w:sz w:val="20"/>
              </w:rPr>
              <w:t>FG-PHASE3</w:t>
            </w:r>
          </w:p>
        </w:tc>
        <w:tc>
          <w:tcPr>
            <w:tcW w:w="1440" w:type="dxa"/>
            <w:tcBorders>
              <w:top w:val="single" w:sz="4" w:space="0" w:color="auto"/>
              <w:left w:val="single" w:sz="4" w:space="0" w:color="auto"/>
              <w:bottom w:val="single" w:sz="4" w:space="0" w:color="auto"/>
              <w:right w:val="single" w:sz="4" w:space="0" w:color="auto"/>
            </w:tcBorders>
          </w:tcPr>
          <w:p w14:paraId="46CB1B51" w14:textId="77777777" w:rsidR="00C019CE" w:rsidRPr="00BE759D" w:rsidRDefault="00C019CE" w:rsidP="00C019CE">
            <w:pPr>
              <w:jc w:val="center"/>
              <w:rPr>
                <w:rFonts w:eastAsiaTheme="minorHAnsi" w:cs="Arial"/>
                <w:sz w:val="20"/>
              </w:rPr>
            </w:pPr>
            <w:r w:rsidRPr="00BE759D">
              <w:rPr>
                <w:rFonts w:eastAsiaTheme="minorHAnsi" w:cs="Arial"/>
                <w:sz w:val="20"/>
              </w:rPr>
              <w:t>SC VI.4</w:t>
            </w:r>
          </w:p>
        </w:tc>
        <w:tc>
          <w:tcPr>
            <w:tcW w:w="2489" w:type="dxa"/>
            <w:tcBorders>
              <w:top w:val="single" w:sz="4" w:space="0" w:color="auto"/>
              <w:left w:val="single" w:sz="4" w:space="0" w:color="auto"/>
              <w:bottom w:val="single" w:sz="4" w:space="0" w:color="auto"/>
              <w:right w:val="single" w:sz="4" w:space="0" w:color="auto"/>
            </w:tcBorders>
          </w:tcPr>
          <w:p w14:paraId="78E3CBAA" w14:textId="77777777" w:rsidR="00C019CE" w:rsidRPr="00275AF1" w:rsidRDefault="00C019CE" w:rsidP="002E3F82">
            <w:pPr>
              <w:jc w:val="center"/>
              <w:rPr>
                <w:rFonts w:eastAsiaTheme="minorHAnsi" w:cs="Arial"/>
                <w:b/>
                <w:bCs/>
                <w:sz w:val="20"/>
              </w:rPr>
            </w:pPr>
            <w:r w:rsidRPr="00275AF1">
              <w:rPr>
                <w:rFonts w:eastAsiaTheme="minorHAnsi" w:cs="Arial"/>
                <w:b/>
                <w:bCs/>
                <w:sz w:val="20"/>
              </w:rPr>
              <w:t>R 336.1205(1)(a) &amp; (b),</w:t>
            </w:r>
          </w:p>
          <w:p w14:paraId="56091F69" w14:textId="77777777" w:rsidR="00C019CE" w:rsidRPr="00275AF1" w:rsidRDefault="00C019CE" w:rsidP="002E3F82">
            <w:pPr>
              <w:jc w:val="center"/>
              <w:rPr>
                <w:rFonts w:eastAsiaTheme="minorHAnsi" w:cs="Arial"/>
                <w:b/>
                <w:bCs/>
                <w:sz w:val="20"/>
              </w:rPr>
            </w:pPr>
            <w:r w:rsidRPr="00275AF1">
              <w:rPr>
                <w:rFonts w:eastAsiaTheme="minorHAnsi" w:cs="Arial"/>
                <w:b/>
                <w:bCs/>
                <w:sz w:val="20"/>
              </w:rPr>
              <w:t>R 336.2802(4)(d),</w:t>
            </w:r>
          </w:p>
          <w:p w14:paraId="3706D34A" w14:textId="77777777" w:rsidR="00C019CE" w:rsidRPr="00275AF1" w:rsidRDefault="00C019CE" w:rsidP="002E3F82">
            <w:pPr>
              <w:jc w:val="center"/>
              <w:rPr>
                <w:rFonts w:eastAsiaTheme="minorHAnsi" w:cs="Arial"/>
                <w:b/>
                <w:bCs/>
                <w:sz w:val="20"/>
              </w:rPr>
            </w:pPr>
            <w:r w:rsidRPr="00275AF1">
              <w:rPr>
                <w:rFonts w:eastAsiaTheme="minorHAnsi" w:cs="Arial"/>
                <w:b/>
                <w:bCs/>
                <w:sz w:val="20"/>
              </w:rPr>
              <w:t>40 CFR 52.21(a)(2)(iv)(d),</w:t>
            </w:r>
          </w:p>
          <w:p w14:paraId="1BE4970D" w14:textId="77777777" w:rsidR="00C019CE" w:rsidRPr="00275AF1" w:rsidRDefault="00C019CE" w:rsidP="002E3F82">
            <w:pPr>
              <w:jc w:val="center"/>
              <w:rPr>
                <w:rFonts w:eastAsiaTheme="minorHAnsi" w:cs="Arial"/>
                <w:b/>
                <w:bCs/>
                <w:sz w:val="20"/>
              </w:rPr>
            </w:pPr>
            <w:r w:rsidRPr="00275AF1">
              <w:rPr>
                <w:rFonts w:eastAsiaTheme="minorHAnsi" w:cs="Arial"/>
                <w:b/>
                <w:bCs/>
                <w:sz w:val="20"/>
              </w:rPr>
              <w:t>40 CFR 52.21(d)</w:t>
            </w:r>
          </w:p>
        </w:tc>
      </w:tr>
      <w:tr w:rsidR="00C019CE" w:rsidRPr="00C019CE" w14:paraId="71337D27" w14:textId="77777777" w:rsidTr="00D12757">
        <w:trPr>
          <w:cantSplit/>
          <w:trHeight w:val="1228"/>
          <w:jc w:val="right"/>
        </w:trPr>
        <w:tc>
          <w:tcPr>
            <w:tcW w:w="1409" w:type="dxa"/>
            <w:tcBorders>
              <w:top w:val="single" w:sz="4" w:space="0" w:color="auto"/>
              <w:left w:val="single" w:sz="4" w:space="0" w:color="auto"/>
              <w:bottom w:val="single" w:sz="4" w:space="0" w:color="auto"/>
              <w:right w:val="single" w:sz="4" w:space="0" w:color="auto"/>
            </w:tcBorders>
          </w:tcPr>
          <w:p w14:paraId="6FE0891C" w14:textId="77777777" w:rsidR="00C019CE" w:rsidRPr="00C019CE" w:rsidRDefault="00C019CE" w:rsidP="00C019CE">
            <w:pPr>
              <w:ind w:left="288" w:hanging="288"/>
              <w:rPr>
                <w:rFonts w:eastAsiaTheme="minorHAnsi" w:cs="Arial"/>
                <w:sz w:val="20"/>
              </w:rPr>
            </w:pPr>
            <w:r w:rsidRPr="00C019CE">
              <w:rPr>
                <w:rFonts w:eastAsiaTheme="minorHAnsi" w:cs="Arial"/>
                <w:sz w:val="20"/>
              </w:rPr>
              <w:t>11.  CO</w:t>
            </w:r>
          </w:p>
        </w:tc>
        <w:tc>
          <w:tcPr>
            <w:tcW w:w="1170" w:type="dxa"/>
            <w:tcBorders>
              <w:top w:val="single" w:sz="4" w:space="0" w:color="auto"/>
              <w:left w:val="single" w:sz="4" w:space="0" w:color="auto"/>
              <w:bottom w:val="single" w:sz="4" w:space="0" w:color="auto"/>
              <w:right w:val="single" w:sz="4" w:space="0" w:color="auto"/>
            </w:tcBorders>
          </w:tcPr>
          <w:p w14:paraId="13F8E864" w14:textId="0E26F12D" w:rsidR="00C019CE" w:rsidRPr="00C019CE" w:rsidRDefault="00C019CE" w:rsidP="00C019CE">
            <w:pPr>
              <w:jc w:val="center"/>
              <w:rPr>
                <w:rFonts w:eastAsiaTheme="minorHAnsi" w:cs="Arial"/>
                <w:sz w:val="20"/>
              </w:rPr>
            </w:pPr>
            <w:r w:rsidRPr="00C019CE">
              <w:rPr>
                <w:rFonts w:eastAsiaTheme="minorHAnsi" w:cs="Arial"/>
                <w:sz w:val="20"/>
              </w:rPr>
              <w:t>189.12 pph</w:t>
            </w:r>
            <w:r w:rsidRPr="00C019CE">
              <w:rPr>
                <w:rFonts w:eastAsiaTheme="minorHAnsi" w:cs="Arial"/>
                <w:sz w:val="20"/>
                <w:vertAlign w:val="superscript"/>
              </w:rPr>
              <w:t>2</w:t>
            </w:r>
          </w:p>
        </w:tc>
        <w:tc>
          <w:tcPr>
            <w:tcW w:w="2366" w:type="dxa"/>
            <w:tcBorders>
              <w:top w:val="single" w:sz="4" w:space="0" w:color="auto"/>
              <w:left w:val="single" w:sz="4" w:space="0" w:color="auto"/>
              <w:bottom w:val="single" w:sz="4" w:space="0" w:color="auto"/>
              <w:right w:val="single" w:sz="4" w:space="0" w:color="auto"/>
            </w:tcBorders>
          </w:tcPr>
          <w:p w14:paraId="4EF8097D" w14:textId="77777777" w:rsidR="00C019CE" w:rsidRPr="00C019CE" w:rsidRDefault="00C019CE" w:rsidP="00C019CE">
            <w:pPr>
              <w:jc w:val="center"/>
              <w:rPr>
                <w:rFonts w:eastAsiaTheme="minorHAnsi" w:cs="Arial"/>
                <w:sz w:val="20"/>
              </w:rPr>
            </w:pPr>
            <w:r w:rsidRPr="00C019CE">
              <w:rPr>
                <w:rFonts w:eastAsiaTheme="minorHAnsi" w:cs="Arial"/>
                <w:sz w:val="20"/>
              </w:rPr>
              <w:t>Hourly</w:t>
            </w:r>
          </w:p>
        </w:tc>
        <w:tc>
          <w:tcPr>
            <w:tcW w:w="1350" w:type="dxa"/>
            <w:tcBorders>
              <w:top w:val="single" w:sz="4" w:space="0" w:color="auto"/>
              <w:left w:val="single" w:sz="4" w:space="0" w:color="auto"/>
              <w:bottom w:val="single" w:sz="4" w:space="0" w:color="auto"/>
              <w:right w:val="single" w:sz="4" w:space="0" w:color="auto"/>
            </w:tcBorders>
          </w:tcPr>
          <w:p w14:paraId="1C90CCFD" w14:textId="77777777" w:rsidR="00C019CE" w:rsidRPr="00C019CE" w:rsidRDefault="00C019CE" w:rsidP="00C019CE">
            <w:pPr>
              <w:jc w:val="center"/>
              <w:rPr>
                <w:rFonts w:eastAsiaTheme="minorHAnsi" w:cs="Arial"/>
                <w:sz w:val="20"/>
              </w:rPr>
            </w:pPr>
            <w:r w:rsidRPr="00C019CE">
              <w:rPr>
                <w:rFonts w:eastAsiaTheme="minorHAnsi" w:cs="Arial"/>
                <w:sz w:val="20"/>
              </w:rPr>
              <w:t>FG-PHASE3</w:t>
            </w:r>
          </w:p>
        </w:tc>
        <w:tc>
          <w:tcPr>
            <w:tcW w:w="1440" w:type="dxa"/>
            <w:tcBorders>
              <w:top w:val="single" w:sz="4" w:space="0" w:color="auto"/>
              <w:left w:val="single" w:sz="4" w:space="0" w:color="auto"/>
              <w:bottom w:val="single" w:sz="4" w:space="0" w:color="auto"/>
              <w:right w:val="single" w:sz="4" w:space="0" w:color="auto"/>
            </w:tcBorders>
          </w:tcPr>
          <w:p w14:paraId="7A14D1CF" w14:textId="77777777" w:rsidR="00C019CE" w:rsidRPr="00BE759D" w:rsidRDefault="00C019CE" w:rsidP="00C019CE">
            <w:pPr>
              <w:jc w:val="center"/>
              <w:rPr>
                <w:rFonts w:eastAsiaTheme="minorHAnsi" w:cs="Arial"/>
                <w:sz w:val="20"/>
              </w:rPr>
            </w:pPr>
            <w:r w:rsidRPr="00BE759D">
              <w:rPr>
                <w:rFonts w:eastAsiaTheme="minorHAnsi" w:cs="Arial"/>
                <w:sz w:val="20"/>
              </w:rPr>
              <w:t>SC V.1</w:t>
            </w:r>
          </w:p>
        </w:tc>
        <w:tc>
          <w:tcPr>
            <w:tcW w:w="2489" w:type="dxa"/>
            <w:tcBorders>
              <w:top w:val="single" w:sz="4" w:space="0" w:color="auto"/>
              <w:left w:val="single" w:sz="4" w:space="0" w:color="auto"/>
              <w:bottom w:val="single" w:sz="4" w:space="0" w:color="auto"/>
              <w:right w:val="single" w:sz="4" w:space="0" w:color="auto"/>
            </w:tcBorders>
          </w:tcPr>
          <w:p w14:paraId="0BC1F27B" w14:textId="77777777" w:rsidR="00C019CE" w:rsidRPr="00275AF1" w:rsidRDefault="00C019CE" w:rsidP="002E3F82">
            <w:pPr>
              <w:jc w:val="center"/>
              <w:rPr>
                <w:rFonts w:eastAsiaTheme="minorHAnsi" w:cs="Arial"/>
                <w:b/>
                <w:bCs/>
                <w:sz w:val="20"/>
              </w:rPr>
            </w:pPr>
            <w:r w:rsidRPr="00275AF1">
              <w:rPr>
                <w:rFonts w:eastAsiaTheme="minorHAnsi" w:cs="Arial"/>
                <w:b/>
                <w:bCs/>
                <w:sz w:val="20"/>
              </w:rPr>
              <w:t>R 336.1205(1)(a) &amp; (b),</w:t>
            </w:r>
          </w:p>
          <w:p w14:paraId="2A800AF6" w14:textId="77777777" w:rsidR="00C019CE" w:rsidRPr="00275AF1" w:rsidRDefault="00C019CE" w:rsidP="002E3F82">
            <w:pPr>
              <w:jc w:val="center"/>
              <w:rPr>
                <w:rFonts w:eastAsiaTheme="minorHAnsi" w:cs="Arial"/>
                <w:b/>
                <w:bCs/>
                <w:sz w:val="20"/>
              </w:rPr>
            </w:pPr>
            <w:r w:rsidRPr="00275AF1">
              <w:rPr>
                <w:rFonts w:eastAsiaTheme="minorHAnsi" w:cs="Arial"/>
                <w:b/>
                <w:bCs/>
                <w:sz w:val="20"/>
              </w:rPr>
              <w:t>R 336.2802(4)(d),</w:t>
            </w:r>
          </w:p>
          <w:p w14:paraId="0D3154A4" w14:textId="77777777" w:rsidR="00C019CE" w:rsidRPr="00275AF1" w:rsidRDefault="00C019CE" w:rsidP="002E3F82">
            <w:pPr>
              <w:jc w:val="center"/>
              <w:rPr>
                <w:rFonts w:eastAsiaTheme="minorHAnsi" w:cs="Arial"/>
                <w:b/>
                <w:bCs/>
                <w:sz w:val="20"/>
              </w:rPr>
            </w:pPr>
            <w:r w:rsidRPr="00275AF1">
              <w:rPr>
                <w:rFonts w:eastAsiaTheme="minorHAnsi" w:cs="Arial"/>
                <w:b/>
                <w:bCs/>
                <w:sz w:val="20"/>
              </w:rPr>
              <w:t>40 CFR 52.21(a)(2)(iv)(d),</w:t>
            </w:r>
          </w:p>
          <w:p w14:paraId="3888BFD1" w14:textId="77777777" w:rsidR="00C019CE" w:rsidRPr="00275AF1" w:rsidRDefault="00C019CE" w:rsidP="002E3F82">
            <w:pPr>
              <w:jc w:val="center"/>
              <w:rPr>
                <w:rFonts w:eastAsiaTheme="minorHAnsi" w:cs="Arial"/>
                <w:b/>
                <w:bCs/>
                <w:sz w:val="20"/>
              </w:rPr>
            </w:pPr>
            <w:r w:rsidRPr="00275AF1">
              <w:rPr>
                <w:rFonts w:eastAsiaTheme="minorHAnsi" w:cs="Arial"/>
                <w:b/>
                <w:bCs/>
                <w:sz w:val="20"/>
              </w:rPr>
              <w:t>40 CFR 52.21(d)</w:t>
            </w:r>
          </w:p>
        </w:tc>
      </w:tr>
      <w:tr w:rsidR="00C019CE" w:rsidRPr="00C019CE" w14:paraId="37E71695" w14:textId="77777777" w:rsidTr="00D12757">
        <w:trPr>
          <w:cantSplit/>
          <w:trHeight w:val="1228"/>
          <w:jc w:val="right"/>
        </w:trPr>
        <w:tc>
          <w:tcPr>
            <w:tcW w:w="1409" w:type="dxa"/>
            <w:tcBorders>
              <w:top w:val="single" w:sz="4" w:space="0" w:color="auto"/>
              <w:left w:val="single" w:sz="4" w:space="0" w:color="auto"/>
              <w:bottom w:val="single" w:sz="4" w:space="0" w:color="auto"/>
              <w:right w:val="single" w:sz="4" w:space="0" w:color="auto"/>
            </w:tcBorders>
          </w:tcPr>
          <w:p w14:paraId="5F554544" w14:textId="77777777" w:rsidR="00C019CE" w:rsidRPr="00C019CE" w:rsidRDefault="00C019CE" w:rsidP="00C019CE">
            <w:pPr>
              <w:ind w:left="288" w:hanging="288"/>
              <w:rPr>
                <w:rFonts w:eastAsiaTheme="minorHAnsi" w:cs="Arial"/>
                <w:sz w:val="20"/>
              </w:rPr>
            </w:pPr>
            <w:r w:rsidRPr="00C019CE">
              <w:rPr>
                <w:rFonts w:eastAsiaTheme="minorHAnsi" w:cs="Arial"/>
                <w:sz w:val="20"/>
              </w:rPr>
              <w:t>12.  PM10</w:t>
            </w:r>
          </w:p>
        </w:tc>
        <w:tc>
          <w:tcPr>
            <w:tcW w:w="1170" w:type="dxa"/>
            <w:tcBorders>
              <w:top w:val="single" w:sz="4" w:space="0" w:color="auto"/>
              <w:left w:val="single" w:sz="4" w:space="0" w:color="auto"/>
              <w:bottom w:val="single" w:sz="4" w:space="0" w:color="auto"/>
              <w:right w:val="single" w:sz="4" w:space="0" w:color="auto"/>
            </w:tcBorders>
          </w:tcPr>
          <w:p w14:paraId="654F2488" w14:textId="06FEFC34" w:rsidR="00C019CE" w:rsidRPr="00C019CE" w:rsidRDefault="00C019CE" w:rsidP="00C019CE">
            <w:pPr>
              <w:jc w:val="center"/>
              <w:rPr>
                <w:rFonts w:eastAsiaTheme="minorHAnsi" w:cs="Arial"/>
                <w:sz w:val="20"/>
              </w:rPr>
            </w:pPr>
            <w:r w:rsidRPr="00C019CE">
              <w:rPr>
                <w:rFonts w:eastAsiaTheme="minorHAnsi" w:cs="Arial"/>
                <w:sz w:val="20"/>
              </w:rPr>
              <w:t>9.9 tpy</w:t>
            </w:r>
            <w:r w:rsidRPr="00C019CE">
              <w:rPr>
                <w:rFonts w:eastAsiaTheme="minorHAnsi" w:cs="Arial"/>
                <w:sz w:val="20"/>
                <w:vertAlign w:val="superscript"/>
              </w:rPr>
              <w:t>2</w:t>
            </w:r>
          </w:p>
        </w:tc>
        <w:tc>
          <w:tcPr>
            <w:tcW w:w="2366" w:type="dxa"/>
            <w:tcBorders>
              <w:top w:val="single" w:sz="4" w:space="0" w:color="auto"/>
              <w:left w:val="single" w:sz="4" w:space="0" w:color="auto"/>
              <w:bottom w:val="single" w:sz="4" w:space="0" w:color="auto"/>
              <w:right w:val="single" w:sz="4" w:space="0" w:color="auto"/>
            </w:tcBorders>
          </w:tcPr>
          <w:p w14:paraId="283965A7" w14:textId="77777777" w:rsidR="00C019CE" w:rsidRPr="00C019CE" w:rsidRDefault="00C019CE" w:rsidP="00C019CE">
            <w:pPr>
              <w:rPr>
                <w:rFonts w:eastAsiaTheme="minorHAnsi" w:cs="Arial"/>
                <w:sz w:val="20"/>
              </w:rPr>
            </w:pPr>
            <w:r w:rsidRPr="00C019CE">
              <w:rPr>
                <w:rFonts w:eastAsiaTheme="minorHAnsi" w:cs="Arial"/>
                <w:sz w:val="20"/>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3CFD6EE4" w14:textId="77777777" w:rsidR="00C019CE" w:rsidRPr="00C019CE" w:rsidRDefault="00C019CE" w:rsidP="00C019CE">
            <w:pPr>
              <w:jc w:val="center"/>
              <w:rPr>
                <w:rFonts w:eastAsiaTheme="minorHAnsi" w:cs="Arial"/>
                <w:sz w:val="20"/>
              </w:rPr>
            </w:pPr>
            <w:r w:rsidRPr="00C019CE">
              <w:rPr>
                <w:rFonts w:eastAsiaTheme="minorHAnsi" w:cs="Arial"/>
                <w:sz w:val="20"/>
              </w:rPr>
              <w:t>FG-PHASE3</w:t>
            </w:r>
          </w:p>
        </w:tc>
        <w:tc>
          <w:tcPr>
            <w:tcW w:w="1440" w:type="dxa"/>
            <w:tcBorders>
              <w:top w:val="single" w:sz="4" w:space="0" w:color="auto"/>
              <w:left w:val="single" w:sz="4" w:space="0" w:color="auto"/>
              <w:bottom w:val="single" w:sz="4" w:space="0" w:color="auto"/>
              <w:right w:val="single" w:sz="4" w:space="0" w:color="auto"/>
            </w:tcBorders>
          </w:tcPr>
          <w:p w14:paraId="6193F5A5" w14:textId="77777777" w:rsidR="00C019CE" w:rsidRPr="00BE759D" w:rsidRDefault="00C019CE" w:rsidP="00C019CE">
            <w:pPr>
              <w:jc w:val="center"/>
              <w:rPr>
                <w:rFonts w:eastAsiaTheme="minorHAnsi" w:cs="Arial"/>
                <w:sz w:val="20"/>
              </w:rPr>
            </w:pPr>
            <w:r w:rsidRPr="00BE759D">
              <w:rPr>
                <w:rFonts w:eastAsiaTheme="minorHAnsi" w:cs="Arial"/>
                <w:sz w:val="20"/>
              </w:rPr>
              <w:t>SC VI.4</w:t>
            </w:r>
          </w:p>
        </w:tc>
        <w:tc>
          <w:tcPr>
            <w:tcW w:w="2489" w:type="dxa"/>
            <w:tcBorders>
              <w:top w:val="single" w:sz="4" w:space="0" w:color="auto"/>
              <w:left w:val="single" w:sz="4" w:space="0" w:color="auto"/>
              <w:bottom w:val="single" w:sz="4" w:space="0" w:color="auto"/>
              <w:right w:val="single" w:sz="4" w:space="0" w:color="auto"/>
            </w:tcBorders>
          </w:tcPr>
          <w:p w14:paraId="0443AC76" w14:textId="77777777" w:rsidR="00C019CE" w:rsidRPr="00275AF1" w:rsidRDefault="00C019CE" w:rsidP="002E3F82">
            <w:pPr>
              <w:jc w:val="center"/>
              <w:rPr>
                <w:rFonts w:eastAsiaTheme="minorHAnsi" w:cs="Arial"/>
                <w:b/>
                <w:bCs/>
                <w:sz w:val="20"/>
              </w:rPr>
            </w:pPr>
            <w:r w:rsidRPr="00275AF1">
              <w:rPr>
                <w:rFonts w:eastAsiaTheme="minorHAnsi" w:cs="Arial"/>
                <w:b/>
                <w:bCs/>
                <w:sz w:val="20"/>
              </w:rPr>
              <w:t>R 336.1205(1)(a) &amp; (b),</w:t>
            </w:r>
          </w:p>
          <w:p w14:paraId="333BE576" w14:textId="77777777" w:rsidR="00C019CE" w:rsidRPr="00275AF1" w:rsidRDefault="00C019CE" w:rsidP="002E3F82">
            <w:pPr>
              <w:jc w:val="center"/>
              <w:rPr>
                <w:rFonts w:eastAsiaTheme="minorHAnsi" w:cs="Arial"/>
                <w:b/>
                <w:bCs/>
                <w:sz w:val="20"/>
              </w:rPr>
            </w:pPr>
            <w:r w:rsidRPr="00275AF1">
              <w:rPr>
                <w:rFonts w:eastAsiaTheme="minorHAnsi" w:cs="Arial"/>
                <w:b/>
                <w:bCs/>
                <w:sz w:val="20"/>
              </w:rPr>
              <w:t>R 336.2802(4)(d),</w:t>
            </w:r>
          </w:p>
          <w:p w14:paraId="1BDEBB5B" w14:textId="77777777" w:rsidR="00C019CE" w:rsidRPr="00275AF1" w:rsidRDefault="00C019CE" w:rsidP="002E3F82">
            <w:pPr>
              <w:jc w:val="center"/>
              <w:rPr>
                <w:rFonts w:eastAsiaTheme="minorHAnsi" w:cs="Arial"/>
                <w:b/>
                <w:bCs/>
                <w:sz w:val="20"/>
              </w:rPr>
            </w:pPr>
            <w:r w:rsidRPr="00275AF1">
              <w:rPr>
                <w:rFonts w:eastAsiaTheme="minorHAnsi" w:cs="Arial"/>
                <w:b/>
                <w:bCs/>
                <w:sz w:val="20"/>
              </w:rPr>
              <w:t>40 CFR 52.21(a)(2)(iv)(d),</w:t>
            </w:r>
          </w:p>
          <w:p w14:paraId="4AC66395" w14:textId="77777777" w:rsidR="00C019CE" w:rsidRPr="00275AF1" w:rsidRDefault="00C019CE" w:rsidP="002E3F82">
            <w:pPr>
              <w:jc w:val="center"/>
              <w:rPr>
                <w:rFonts w:eastAsiaTheme="minorHAnsi" w:cs="Arial"/>
                <w:b/>
                <w:bCs/>
                <w:sz w:val="20"/>
              </w:rPr>
            </w:pPr>
            <w:r w:rsidRPr="00275AF1">
              <w:rPr>
                <w:rFonts w:eastAsiaTheme="minorHAnsi" w:cs="Arial"/>
                <w:b/>
                <w:bCs/>
                <w:sz w:val="20"/>
              </w:rPr>
              <w:t>40 CFR 52.21(c) &amp; (d)</w:t>
            </w:r>
          </w:p>
        </w:tc>
      </w:tr>
      <w:tr w:rsidR="00C019CE" w:rsidRPr="00C019CE" w14:paraId="07461B61" w14:textId="77777777" w:rsidTr="00D12757">
        <w:trPr>
          <w:cantSplit/>
          <w:trHeight w:val="1228"/>
          <w:jc w:val="right"/>
        </w:trPr>
        <w:tc>
          <w:tcPr>
            <w:tcW w:w="1409" w:type="dxa"/>
            <w:tcBorders>
              <w:top w:val="single" w:sz="4" w:space="0" w:color="auto"/>
              <w:left w:val="single" w:sz="4" w:space="0" w:color="auto"/>
              <w:bottom w:val="single" w:sz="4" w:space="0" w:color="auto"/>
              <w:right w:val="single" w:sz="4" w:space="0" w:color="auto"/>
            </w:tcBorders>
          </w:tcPr>
          <w:p w14:paraId="375A2899" w14:textId="77777777" w:rsidR="00C019CE" w:rsidRPr="00C019CE" w:rsidRDefault="00C019CE" w:rsidP="00C019CE">
            <w:pPr>
              <w:ind w:left="288" w:hanging="288"/>
              <w:rPr>
                <w:rFonts w:eastAsiaTheme="minorHAnsi" w:cs="Arial"/>
                <w:sz w:val="20"/>
              </w:rPr>
            </w:pPr>
            <w:r w:rsidRPr="00C019CE">
              <w:rPr>
                <w:rFonts w:eastAsiaTheme="minorHAnsi" w:cs="Arial"/>
                <w:sz w:val="20"/>
              </w:rPr>
              <w:t>13.  PM2.5</w:t>
            </w:r>
          </w:p>
        </w:tc>
        <w:tc>
          <w:tcPr>
            <w:tcW w:w="1170" w:type="dxa"/>
            <w:tcBorders>
              <w:top w:val="single" w:sz="4" w:space="0" w:color="auto"/>
              <w:left w:val="single" w:sz="4" w:space="0" w:color="auto"/>
              <w:bottom w:val="single" w:sz="4" w:space="0" w:color="auto"/>
              <w:right w:val="single" w:sz="4" w:space="0" w:color="auto"/>
            </w:tcBorders>
          </w:tcPr>
          <w:p w14:paraId="18D44097" w14:textId="28B716C7" w:rsidR="00C019CE" w:rsidRPr="00C019CE" w:rsidRDefault="00C019CE" w:rsidP="00C019CE">
            <w:pPr>
              <w:jc w:val="center"/>
              <w:rPr>
                <w:rFonts w:eastAsiaTheme="minorHAnsi" w:cs="Arial"/>
                <w:sz w:val="20"/>
              </w:rPr>
            </w:pPr>
            <w:r w:rsidRPr="00C019CE">
              <w:rPr>
                <w:rFonts w:eastAsiaTheme="minorHAnsi" w:cs="Arial"/>
                <w:sz w:val="20"/>
              </w:rPr>
              <w:t>9.9 tpy</w:t>
            </w:r>
            <w:r w:rsidRPr="00C019CE">
              <w:rPr>
                <w:rFonts w:eastAsiaTheme="minorHAnsi" w:cs="Arial"/>
                <w:sz w:val="20"/>
                <w:vertAlign w:val="superscript"/>
              </w:rPr>
              <w:t>2</w:t>
            </w:r>
          </w:p>
        </w:tc>
        <w:tc>
          <w:tcPr>
            <w:tcW w:w="2366" w:type="dxa"/>
            <w:tcBorders>
              <w:top w:val="single" w:sz="4" w:space="0" w:color="auto"/>
              <w:left w:val="single" w:sz="4" w:space="0" w:color="auto"/>
              <w:bottom w:val="single" w:sz="4" w:space="0" w:color="auto"/>
              <w:right w:val="single" w:sz="4" w:space="0" w:color="auto"/>
            </w:tcBorders>
          </w:tcPr>
          <w:p w14:paraId="21BE8D84" w14:textId="77777777" w:rsidR="00C019CE" w:rsidRPr="00C019CE" w:rsidRDefault="00C019CE" w:rsidP="00C019CE">
            <w:pPr>
              <w:rPr>
                <w:rFonts w:eastAsiaTheme="minorHAnsi" w:cs="Arial"/>
                <w:sz w:val="20"/>
              </w:rPr>
            </w:pPr>
            <w:r w:rsidRPr="00C019CE">
              <w:rPr>
                <w:rFonts w:eastAsiaTheme="minorHAnsi" w:cs="Arial"/>
                <w:sz w:val="20"/>
              </w:rPr>
              <w:t>12-month rolling time period as determined at the end of each calendar month.</w:t>
            </w:r>
          </w:p>
        </w:tc>
        <w:tc>
          <w:tcPr>
            <w:tcW w:w="1350" w:type="dxa"/>
            <w:tcBorders>
              <w:top w:val="single" w:sz="4" w:space="0" w:color="auto"/>
              <w:left w:val="single" w:sz="4" w:space="0" w:color="auto"/>
              <w:bottom w:val="single" w:sz="4" w:space="0" w:color="auto"/>
              <w:right w:val="single" w:sz="4" w:space="0" w:color="auto"/>
            </w:tcBorders>
          </w:tcPr>
          <w:p w14:paraId="2647BE52" w14:textId="77777777" w:rsidR="00C019CE" w:rsidRPr="00C019CE" w:rsidRDefault="00C019CE" w:rsidP="00C019CE">
            <w:pPr>
              <w:jc w:val="center"/>
              <w:rPr>
                <w:rFonts w:eastAsiaTheme="minorHAnsi" w:cs="Arial"/>
                <w:sz w:val="20"/>
              </w:rPr>
            </w:pPr>
            <w:r w:rsidRPr="00C019CE">
              <w:rPr>
                <w:rFonts w:eastAsiaTheme="minorHAnsi" w:cs="Arial"/>
                <w:sz w:val="20"/>
              </w:rPr>
              <w:t>FG-PHASE3</w:t>
            </w:r>
          </w:p>
        </w:tc>
        <w:tc>
          <w:tcPr>
            <w:tcW w:w="1440" w:type="dxa"/>
            <w:tcBorders>
              <w:top w:val="single" w:sz="4" w:space="0" w:color="auto"/>
              <w:left w:val="single" w:sz="4" w:space="0" w:color="auto"/>
              <w:bottom w:val="single" w:sz="4" w:space="0" w:color="auto"/>
              <w:right w:val="single" w:sz="4" w:space="0" w:color="auto"/>
            </w:tcBorders>
          </w:tcPr>
          <w:p w14:paraId="295D2090" w14:textId="77777777" w:rsidR="00C019CE" w:rsidRPr="00D12757" w:rsidRDefault="00C019CE" w:rsidP="00C019CE">
            <w:pPr>
              <w:jc w:val="center"/>
              <w:rPr>
                <w:rFonts w:eastAsiaTheme="minorHAnsi" w:cs="Arial"/>
                <w:sz w:val="20"/>
              </w:rPr>
            </w:pPr>
            <w:r w:rsidRPr="00D12757">
              <w:rPr>
                <w:rFonts w:eastAsiaTheme="minorHAnsi" w:cs="Arial"/>
                <w:sz w:val="20"/>
              </w:rPr>
              <w:t>SC VI.4</w:t>
            </w:r>
          </w:p>
        </w:tc>
        <w:tc>
          <w:tcPr>
            <w:tcW w:w="2489" w:type="dxa"/>
            <w:tcBorders>
              <w:top w:val="single" w:sz="4" w:space="0" w:color="auto"/>
              <w:left w:val="single" w:sz="4" w:space="0" w:color="auto"/>
              <w:bottom w:val="single" w:sz="4" w:space="0" w:color="auto"/>
              <w:right w:val="single" w:sz="4" w:space="0" w:color="auto"/>
            </w:tcBorders>
          </w:tcPr>
          <w:p w14:paraId="74B706CE" w14:textId="77777777" w:rsidR="00C019CE" w:rsidRPr="00D12757" w:rsidRDefault="00C019CE" w:rsidP="002E3F82">
            <w:pPr>
              <w:jc w:val="center"/>
              <w:rPr>
                <w:rFonts w:eastAsiaTheme="minorHAnsi" w:cs="Arial"/>
                <w:b/>
                <w:bCs/>
                <w:sz w:val="20"/>
              </w:rPr>
            </w:pPr>
            <w:r w:rsidRPr="00D12757">
              <w:rPr>
                <w:rFonts w:eastAsiaTheme="minorHAnsi" w:cs="Arial"/>
                <w:b/>
                <w:bCs/>
                <w:sz w:val="20"/>
              </w:rPr>
              <w:t>R 336.1205(1)(a) &amp; (b),</w:t>
            </w:r>
          </w:p>
          <w:p w14:paraId="2C8D0C84" w14:textId="77777777" w:rsidR="00C019CE" w:rsidRPr="00D12757" w:rsidRDefault="00C019CE" w:rsidP="002E3F82">
            <w:pPr>
              <w:jc w:val="center"/>
              <w:rPr>
                <w:rFonts w:eastAsiaTheme="minorHAnsi" w:cs="Arial"/>
                <w:b/>
                <w:bCs/>
                <w:sz w:val="20"/>
              </w:rPr>
            </w:pPr>
            <w:r w:rsidRPr="00D12757">
              <w:rPr>
                <w:rFonts w:eastAsiaTheme="minorHAnsi" w:cs="Arial"/>
                <w:b/>
                <w:bCs/>
                <w:sz w:val="20"/>
              </w:rPr>
              <w:t>R 336.2802(4)(d),</w:t>
            </w:r>
          </w:p>
          <w:p w14:paraId="3A25EB36" w14:textId="77777777" w:rsidR="00C019CE" w:rsidRPr="00D12757" w:rsidRDefault="00C019CE" w:rsidP="002E3F82">
            <w:pPr>
              <w:jc w:val="center"/>
              <w:rPr>
                <w:rFonts w:eastAsiaTheme="minorHAnsi" w:cs="Arial"/>
                <w:b/>
                <w:bCs/>
                <w:sz w:val="20"/>
              </w:rPr>
            </w:pPr>
            <w:r w:rsidRPr="00D12757">
              <w:rPr>
                <w:rFonts w:eastAsiaTheme="minorHAnsi" w:cs="Arial"/>
                <w:b/>
                <w:bCs/>
                <w:sz w:val="20"/>
              </w:rPr>
              <w:t>40 CFR 52.21(a)(2)(iv)(d),</w:t>
            </w:r>
          </w:p>
          <w:p w14:paraId="5BBD467D" w14:textId="77777777" w:rsidR="00C019CE" w:rsidRPr="00D12757" w:rsidRDefault="00C019CE" w:rsidP="002E3F82">
            <w:pPr>
              <w:jc w:val="center"/>
              <w:rPr>
                <w:rFonts w:eastAsiaTheme="minorHAnsi" w:cs="Arial"/>
                <w:b/>
                <w:bCs/>
                <w:sz w:val="20"/>
              </w:rPr>
            </w:pPr>
            <w:r w:rsidRPr="00D12757">
              <w:rPr>
                <w:rFonts w:eastAsiaTheme="minorHAnsi" w:cs="Arial"/>
                <w:b/>
                <w:bCs/>
                <w:sz w:val="20"/>
              </w:rPr>
              <w:t>40 CFR 52.21(c) &amp; (d)</w:t>
            </w:r>
          </w:p>
        </w:tc>
      </w:tr>
      <w:tr w:rsidR="00C019CE" w:rsidRPr="00C019CE" w14:paraId="1D848AEB" w14:textId="77777777" w:rsidTr="00C019CE">
        <w:trPr>
          <w:cantSplit/>
          <w:trHeight w:val="341"/>
          <w:jc w:val="right"/>
        </w:trPr>
        <w:tc>
          <w:tcPr>
            <w:tcW w:w="10224" w:type="dxa"/>
            <w:gridSpan w:val="6"/>
            <w:tcBorders>
              <w:top w:val="single" w:sz="4" w:space="0" w:color="auto"/>
              <w:left w:val="single" w:sz="4" w:space="0" w:color="auto"/>
              <w:bottom w:val="single" w:sz="4" w:space="0" w:color="auto"/>
              <w:right w:val="single" w:sz="4" w:space="0" w:color="auto"/>
            </w:tcBorders>
          </w:tcPr>
          <w:p w14:paraId="27951648" w14:textId="578C8066" w:rsidR="00C019CE" w:rsidRPr="00C019CE" w:rsidRDefault="00C019CE" w:rsidP="00C019CE">
            <w:pPr>
              <w:rPr>
                <w:rFonts w:eastAsiaTheme="minorHAnsi" w:cs="Arial"/>
                <w:sz w:val="20"/>
              </w:rPr>
            </w:pPr>
            <w:r w:rsidRPr="00C019CE">
              <w:rPr>
                <w:rFonts w:eastAsiaTheme="minorHAnsi" w:cs="Arial"/>
                <w:sz w:val="20"/>
              </w:rPr>
              <w:t>Controlled Emission Factors with thermal oxidizer control</w:t>
            </w:r>
            <w:r w:rsidRPr="00C019CE">
              <w:rPr>
                <w:rFonts w:eastAsiaTheme="minorHAnsi" w:cs="Arial"/>
                <w:szCs w:val="22"/>
              </w:rPr>
              <w:t xml:space="preserve"> </w:t>
            </w:r>
            <w:r>
              <w:rPr>
                <w:rFonts w:eastAsiaTheme="minorHAnsi" w:cs="Arial"/>
                <w:szCs w:val="22"/>
              </w:rPr>
              <w:t>u</w:t>
            </w:r>
            <w:r w:rsidRPr="00C019CE">
              <w:rPr>
                <w:rFonts w:eastAsiaTheme="minorHAnsi" w:cs="Arial"/>
                <w:sz w:val="20"/>
              </w:rPr>
              <w:t>se the emission factors below or established from most-recent stack test, as accepted by the AQD District Supervisor, as determined by SC V.1.</w:t>
            </w:r>
          </w:p>
        </w:tc>
      </w:tr>
      <w:tr w:rsidR="00C019CE" w:rsidRPr="00C019CE" w14:paraId="30104B6C" w14:textId="77777777" w:rsidTr="00D12757">
        <w:trPr>
          <w:cantSplit/>
          <w:trHeight w:val="1228"/>
          <w:jc w:val="right"/>
        </w:trPr>
        <w:tc>
          <w:tcPr>
            <w:tcW w:w="4945" w:type="dxa"/>
            <w:gridSpan w:val="3"/>
            <w:tcBorders>
              <w:top w:val="single" w:sz="4" w:space="0" w:color="auto"/>
              <w:left w:val="single" w:sz="4" w:space="0" w:color="auto"/>
              <w:bottom w:val="single" w:sz="4" w:space="0" w:color="auto"/>
              <w:right w:val="single" w:sz="4" w:space="0" w:color="auto"/>
            </w:tcBorders>
          </w:tcPr>
          <w:p w14:paraId="00D22D25" w14:textId="68A52522" w:rsidR="00C019CE" w:rsidRPr="00C019CE" w:rsidRDefault="00C019CE" w:rsidP="00C019CE">
            <w:pPr>
              <w:rPr>
                <w:rFonts w:cs="Arial"/>
                <w:sz w:val="20"/>
              </w:rPr>
            </w:pPr>
            <w:r w:rsidRPr="00C019CE">
              <w:rPr>
                <w:rFonts w:cs="Arial"/>
                <w:sz w:val="20"/>
              </w:rPr>
              <w:t>Worst case for all fuels other than natural gas for NO</w:t>
            </w:r>
            <w:r w:rsidR="00D12757" w:rsidRPr="00C019CE">
              <w:rPr>
                <w:rFonts w:cs="Arial"/>
                <w:sz w:val="20"/>
                <w:vertAlign w:val="subscript"/>
              </w:rPr>
              <w:t>X</w:t>
            </w:r>
          </w:p>
          <w:p w14:paraId="1A1A9AC4" w14:textId="77777777" w:rsidR="00C019CE" w:rsidRPr="00C019CE" w:rsidRDefault="00C019CE" w:rsidP="00C019CE">
            <w:pPr>
              <w:rPr>
                <w:rFonts w:cs="Arial"/>
                <w:sz w:val="20"/>
              </w:rPr>
            </w:pPr>
          </w:p>
          <w:p w14:paraId="09B01F22" w14:textId="6DC49BDC" w:rsidR="00C019CE" w:rsidRPr="00C019CE" w:rsidRDefault="00C019CE" w:rsidP="00C019CE">
            <w:pPr>
              <w:rPr>
                <w:rFonts w:cs="Arial"/>
                <w:sz w:val="20"/>
              </w:rPr>
            </w:pPr>
            <w:r w:rsidRPr="00C019CE">
              <w:rPr>
                <w:rFonts w:cs="Arial"/>
                <w:sz w:val="20"/>
              </w:rPr>
              <w:t>NO</w:t>
            </w:r>
            <w:r w:rsidR="00D12757" w:rsidRPr="00C019CE">
              <w:rPr>
                <w:rFonts w:cs="Arial"/>
                <w:sz w:val="20"/>
                <w:vertAlign w:val="subscript"/>
              </w:rPr>
              <w:t>X</w:t>
            </w:r>
            <w:r w:rsidRPr="00C019CE">
              <w:rPr>
                <w:rFonts w:cs="Arial"/>
                <w:sz w:val="20"/>
              </w:rPr>
              <w:t xml:space="preserve"> – 0.18 </w:t>
            </w:r>
            <w:proofErr w:type="spellStart"/>
            <w:r w:rsidRPr="00C019CE">
              <w:rPr>
                <w:rFonts w:cs="Arial"/>
                <w:sz w:val="20"/>
              </w:rPr>
              <w:t>lb</w:t>
            </w:r>
            <w:proofErr w:type="spellEnd"/>
            <w:r w:rsidRPr="00C019CE">
              <w:rPr>
                <w:rFonts w:cs="Arial"/>
                <w:sz w:val="20"/>
              </w:rPr>
              <w:t>/gallon (from 2017 Stack Test)</w:t>
            </w:r>
          </w:p>
          <w:p w14:paraId="44A716BB" w14:textId="0B563956" w:rsidR="00C019CE" w:rsidRPr="00C019CE" w:rsidRDefault="00C019CE" w:rsidP="00C019CE">
            <w:pPr>
              <w:rPr>
                <w:rFonts w:cs="Arial"/>
                <w:sz w:val="20"/>
              </w:rPr>
            </w:pPr>
            <w:r w:rsidRPr="00C019CE">
              <w:rPr>
                <w:rFonts w:cs="Arial"/>
                <w:sz w:val="20"/>
              </w:rPr>
              <w:t>SO</w:t>
            </w:r>
            <w:r w:rsidRPr="00C019CE">
              <w:rPr>
                <w:rFonts w:cs="Arial"/>
                <w:sz w:val="20"/>
                <w:vertAlign w:val="subscript"/>
              </w:rPr>
              <w:t>2</w:t>
            </w:r>
            <w:r w:rsidRPr="00C019CE">
              <w:rPr>
                <w:rFonts w:cs="Arial"/>
                <w:sz w:val="20"/>
              </w:rPr>
              <w:t xml:space="preserve"> – 0.29 </w:t>
            </w:r>
            <w:proofErr w:type="spellStart"/>
            <w:r w:rsidRPr="00C019CE">
              <w:rPr>
                <w:rFonts w:cs="Arial"/>
                <w:sz w:val="20"/>
              </w:rPr>
              <w:t>lb</w:t>
            </w:r>
            <w:proofErr w:type="spellEnd"/>
            <w:r w:rsidRPr="00C019CE">
              <w:rPr>
                <w:rFonts w:cs="Arial"/>
                <w:sz w:val="20"/>
              </w:rPr>
              <w:t>/MMB</w:t>
            </w:r>
            <w:r w:rsidR="00D12757">
              <w:rPr>
                <w:rFonts w:cs="Arial"/>
                <w:sz w:val="20"/>
              </w:rPr>
              <w:t>TU</w:t>
            </w:r>
            <w:r w:rsidRPr="00C019CE">
              <w:rPr>
                <w:rFonts w:cs="Arial"/>
                <w:sz w:val="20"/>
              </w:rPr>
              <w:t xml:space="preserve"> for diesel and 0.084 </w:t>
            </w:r>
            <w:proofErr w:type="spellStart"/>
            <w:r w:rsidRPr="00C019CE">
              <w:rPr>
                <w:rFonts w:cs="Arial"/>
                <w:sz w:val="20"/>
              </w:rPr>
              <w:t>lb</w:t>
            </w:r>
            <w:proofErr w:type="spellEnd"/>
            <w:r w:rsidRPr="00C019CE">
              <w:rPr>
                <w:rFonts w:cs="Arial"/>
                <w:sz w:val="20"/>
              </w:rPr>
              <w:t>/MMB</w:t>
            </w:r>
            <w:r w:rsidR="00D12757">
              <w:rPr>
                <w:rFonts w:cs="Arial"/>
                <w:sz w:val="20"/>
              </w:rPr>
              <w:t>TU</w:t>
            </w:r>
            <w:r w:rsidRPr="00C019CE">
              <w:rPr>
                <w:rFonts w:cs="Arial"/>
                <w:sz w:val="20"/>
              </w:rPr>
              <w:t xml:space="preserve"> for gasoline</w:t>
            </w:r>
          </w:p>
          <w:p w14:paraId="591FEF0B" w14:textId="77777777" w:rsidR="00C019CE" w:rsidRPr="002603E5" w:rsidRDefault="00C019CE" w:rsidP="00C019CE">
            <w:pPr>
              <w:rPr>
                <w:rFonts w:cs="Arial"/>
                <w:sz w:val="20"/>
                <w:lang w:val="it-IT"/>
              </w:rPr>
            </w:pPr>
            <w:r w:rsidRPr="002603E5">
              <w:rPr>
                <w:rFonts w:cs="Arial"/>
                <w:sz w:val="20"/>
                <w:lang w:val="it-IT"/>
              </w:rPr>
              <w:t>VOC – 0.018 lb/gallon</w:t>
            </w:r>
          </w:p>
          <w:p w14:paraId="392258C1" w14:textId="77777777" w:rsidR="00C019CE" w:rsidRPr="002603E5" w:rsidRDefault="00C019CE" w:rsidP="00C019CE">
            <w:pPr>
              <w:rPr>
                <w:rFonts w:cs="Arial"/>
                <w:sz w:val="20"/>
                <w:lang w:val="it-IT"/>
              </w:rPr>
            </w:pPr>
            <w:r w:rsidRPr="002603E5">
              <w:rPr>
                <w:rFonts w:cs="Arial"/>
                <w:sz w:val="20"/>
                <w:lang w:val="it-IT"/>
              </w:rPr>
              <w:t>CO – 0.394 lb/gallon</w:t>
            </w:r>
          </w:p>
          <w:p w14:paraId="75B3C332" w14:textId="77777777" w:rsidR="00C019CE" w:rsidRPr="002603E5" w:rsidRDefault="00C019CE" w:rsidP="00C019CE">
            <w:pPr>
              <w:rPr>
                <w:rFonts w:cs="Arial"/>
                <w:sz w:val="20"/>
                <w:lang w:val="it-IT"/>
              </w:rPr>
            </w:pPr>
            <w:r w:rsidRPr="002603E5">
              <w:rPr>
                <w:rFonts w:cs="Arial"/>
                <w:sz w:val="20"/>
                <w:lang w:val="it-IT"/>
              </w:rPr>
              <w:t>PM10 – 0.0425 lb/gallon</w:t>
            </w:r>
          </w:p>
          <w:p w14:paraId="0C544243" w14:textId="20CC5FAF" w:rsidR="00C019CE" w:rsidRPr="00C019CE" w:rsidRDefault="00C019CE" w:rsidP="00C019CE">
            <w:pPr>
              <w:rPr>
                <w:rFonts w:eastAsiaTheme="minorHAnsi" w:cs="Arial"/>
                <w:sz w:val="20"/>
              </w:rPr>
            </w:pPr>
            <w:r w:rsidRPr="00C019CE">
              <w:rPr>
                <w:rFonts w:cs="Arial"/>
                <w:sz w:val="20"/>
              </w:rPr>
              <w:t xml:space="preserve">PM2.5 – 0.31 </w:t>
            </w:r>
            <w:proofErr w:type="spellStart"/>
            <w:r w:rsidRPr="00C019CE">
              <w:rPr>
                <w:rFonts w:cs="Arial"/>
                <w:sz w:val="20"/>
              </w:rPr>
              <w:t>lb</w:t>
            </w:r>
            <w:proofErr w:type="spellEnd"/>
            <w:r w:rsidRPr="00C019CE">
              <w:rPr>
                <w:rFonts w:cs="Arial"/>
                <w:sz w:val="20"/>
              </w:rPr>
              <w:t>/MMB</w:t>
            </w:r>
            <w:r w:rsidR="00D12757">
              <w:rPr>
                <w:rFonts w:cs="Arial"/>
                <w:sz w:val="20"/>
              </w:rPr>
              <w:t>TU</w:t>
            </w:r>
            <w:r w:rsidRPr="00C019CE">
              <w:rPr>
                <w:rFonts w:cs="Arial"/>
                <w:sz w:val="20"/>
              </w:rPr>
              <w:t xml:space="preserve"> for diesel and 0.1 </w:t>
            </w:r>
            <w:proofErr w:type="spellStart"/>
            <w:r w:rsidRPr="00C019CE">
              <w:rPr>
                <w:rFonts w:cs="Arial"/>
                <w:sz w:val="20"/>
              </w:rPr>
              <w:t>lb</w:t>
            </w:r>
            <w:proofErr w:type="spellEnd"/>
            <w:r w:rsidRPr="00C019CE">
              <w:rPr>
                <w:rFonts w:cs="Arial"/>
                <w:sz w:val="20"/>
              </w:rPr>
              <w:t>/MMB</w:t>
            </w:r>
            <w:r w:rsidR="00D12757">
              <w:rPr>
                <w:rFonts w:cs="Arial"/>
                <w:sz w:val="20"/>
              </w:rPr>
              <w:t>TU</w:t>
            </w:r>
            <w:r w:rsidRPr="00C019CE">
              <w:rPr>
                <w:rFonts w:cs="Arial"/>
                <w:sz w:val="20"/>
              </w:rPr>
              <w:t xml:space="preserve"> for gasoline</w:t>
            </w:r>
          </w:p>
        </w:tc>
        <w:tc>
          <w:tcPr>
            <w:tcW w:w="5279" w:type="dxa"/>
            <w:gridSpan w:val="3"/>
            <w:tcBorders>
              <w:top w:val="single" w:sz="4" w:space="0" w:color="auto"/>
              <w:left w:val="single" w:sz="4" w:space="0" w:color="auto"/>
              <w:bottom w:val="single" w:sz="4" w:space="0" w:color="auto"/>
              <w:right w:val="single" w:sz="4" w:space="0" w:color="auto"/>
            </w:tcBorders>
          </w:tcPr>
          <w:p w14:paraId="177EC9CD" w14:textId="77777777" w:rsidR="00C019CE" w:rsidRPr="00C019CE" w:rsidRDefault="00C019CE" w:rsidP="00C019CE">
            <w:pPr>
              <w:rPr>
                <w:rFonts w:cs="Arial"/>
                <w:sz w:val="20"/>
              </w:rPr>
            </w:pPr>
            <w:r w:rsidRPr="00C019CE">
              <w:rPr>
                <w:rFonts w:cs="Arial"/>
                <w:sz w:val="20"/>
              </w:rPr>
              <w:t>Natural Gas</w:t>
            </w:r>
          </w:p>
          <w:p w14:paraId="76107F8E" w14:textId="77777777" w:rsidR="00C019CE" w:rsidRPr="00C019CE" w:rsidRDefault="00C019CE" w:rsidP="00C019CE">
            <w:pPr>
              <w:rPr>
                <w:rFonts w:cs="Arial"/>
                <w:sz w:val="20"/>
              </w:rPr>
            </w:pPr>
          </w:p>
          <w:p w14:paraId="71FA72BA" w14:textId="177A8F2C" w:rsidR="00C019CE" w:rsidRPr="00C019CE" w:rsidRDefault="00C019CE" w:rsidP="00C019CE">
            <w:pPr>
              <w:rPr>
                <w:rFonts w:eastAsiaTheme="minorHAnsi" w:cs="Arial"/>
                <w:sz w:val="20"/>
              </w:rPr>
            </w:pPr>
            <w:r w:rsidRPr="00C019CE">
              <w:rPr>
                <w:rFonts w:cs="Arial"/>
                <w:sz w:val="20"/>
              </w:rPr>
              <w:t>NO</w:t>
            </w:r>
            <w:r w:rsidR="00D12757" w:rsidRPr="00C019CE">
              <w:rPr>
                <w:rFonts w:cs="Arial"/>
                <w:sz w:val="20"/>
                <w:vertAlign w:val="subscript"/>
              </w:rPr>
              <w:t>X</w:t>
            </w:r>
            <w:r w:rsidR="00D12757" w:rsidRPr="00C019CE">
              <w:rPr>
                <w:rFonts w:cs="Arial"/>
                <w:sz w:val="20"/>
              </w:rPr>
              <w:t xml:space="preserve"> </w:t>
            </w:r>
            <w:r w:rsidRPr="00C019CE">
              <w:rPr>
                <w:rFonts w:cs="Arial"/>
                <w:sz w:val="20"/>
              </w:rPr>
              <w:t xml:space="preserve">– 544.0 </w:t>
            </w:r>
            <w:proofErr w:type="spellStart"/>
            <w:r w:rsidRPr="00C019CE">
              <w:rPr>
                <w:rFonts w:cs="Arial"/>
                <w:sz w:val="20"/>
              </w:rPr>
              <w:t>lb</w:t>
            </w:r>
            <w:proofErr w:type="spellEnd"/>
            <w:r w:rsidRPr="00C019CE">
              <w:rPr>
                <w:rFonts w:cs="Arial"/>
                <w:sz w:val="20"/>
              </w:rPr>
              <w:t xml:space="preserve"> NO</w:t>
            </w:r>
            <w:r w:rsidRPr="00C019CE">
              <w:rPr>
                <w:rFonts w:cs="Arial"/>
                <w:sz w:val="20"/>
                <w:vertAlign w:val="subscript"/>
              </w:rPr>
              <w:t>x</w:t>
            </w:r>
            <w:r w:rsidRPr="00C019CE">
              <w:rPr>
                <w:rFonts w:cs="Arial"/>
                <w:sz w:val="20"/>
              </w:rPr>
              <w:t>/</w:t>
            </w:r>
            <w:proofErr w:type="spellStart"/>
            <w:r w:rsidRPr="00C019CE">
              <w:rPr>
                <w:rFonts w:cs="Arial"/>
                <w:sz w:val="20"/>
              </w:rPr>
              <w:t>MMcf</w:t>
            </w:r>
            <w:proofErr w:type="spellEnd"/>
            <w:r w:rsidRPr="00C019CE">
              <w:rPr>
                <w:rFonts w:cs="Arial"/>
                <w:sz w:val="20"/>
              </w:rPr>
              <w:t xml:space="preserve"> of natural gas</w:t>
            </w:r>
          </w:p>
        </w:tc>
      </w:tr>
      <w:tr w:rsidR="00C019CE" w:rsidRPr="00C019CE" w14:paraId="4D28AAD2" w14:textId="77777777" w:rsidTr="00C019CE">
        <w:trPr>
          <w:cantSplit/>
          <w:trHeight w:val="557"/>
          <w:jc w:val="right"/>
        </w:trPr>
        <w:tc>
          <w:tcPr>
            <w:tcW w:w="10224" w:type="dxa"/>
            <w:gridSpan w:val="6"/>
            <w:tcBorders>
              <w:top w:val="single" w:sz="4" w:space="0" w:color="auto"/>
              <w:left w:val="single" w:sz="4" w:space="0" w:color="auto"/>
              <w:bottom w:val="single" w:sz="4" w:space="0" w:color="auto"/>
              <w:right w:val="single" w:sz="4" w:space="0" w:color="auto"/>
            </w:tcBorders>
          </w:tcPr>
          <w:p w14:paraId="7C2A3FD4" w14:textId="1919D8DF" w:rsidR="00C019CE" w:rsidRPr="00C019CE" w:rsidRDefault="00C019CE" w:rsidP="00C019CE">
            <w:pPr>
              <w:rPr>
                <w:rFonts w:eastAsiaTheme="minorHAnsi" w:cs="Arial"/>
                <w:sz w:val="20"/>
                <w:szCs w:val="22"/>
              </w:rPr>
            </w:pPr>
            <w:r w:rsidRPr="00C019CE">
              <w:rPr>
                <w:rFonts w:eastAsiaTheme="minorHAnsi" w:cs="Arial"/>
                <w:sz w:val="20"/>
                <w:szCs w:val="22"/>
              </w:rPr>
              <w:t>Where: 0.125 MMB</w:t>
            </w:r>
            <w:r w:rsidR="00D12757">
              <w:rPr>
                <w:rFonts w:eastAsiaTheme="minorHAnsi" w:cs="Arial"/>
                <w:sz w:val="20"/>
                <w:szCs w:val="22"/>
              </w:rPr>
              <w:t>TU</w:t>
            </w:r>
            <w:r w:rsidRPr="00C019CE">
              <w:rPr>
                <w:rFonts w:eastAsiaTheme="minorHAnsi" w:cs="Arial"/>
                <w:sz w:val="20"/>
                <w:szCs w:val="22"/>
              </w:rPr>
              <w:t>/gallon for gasoline, 0.138 MMB</w:t>
            </w:r>
            <w:r w:rsidR="00D12757">
              <w:rPr>
                <w:rFonts w:eastAsiaTheme="minorHAnsi" w:cs="Arial"/>
                <w:sz w:val="20"/>
                <w:szCs w:val="22"/>
              </w:rPr>
              <w:t>TU</w:t>
            </w:r>
            <w:r w:rsidRPr="00C019CE">
              <w:rPr>
                <w:rFonts w:eastAsiaTheme="minorHAnsi" w:cs="Arial"/>
                <w:sz w:val="20"/>
                <w:szCs w:val="22"/>
              </w:rPr>
              <w:t>/gallon for diesel 1,028 B</w:t>
            </w:r>
            <w:r w:rsidR="00D12757">
              <w:rPr>
                <w:rFonts w:eastAsiaTheme="minorHAnsi" w:cs="Arial"/>
                <w:sz w:val="20"/>
                <w:szCs w:val="22"/>
              </w:rPr>
              <w:t>TU</w:t>
            </w:r>
            <w:r w:rsidRPr="00C019CE">
              <w:rPr>
                <w:rFonts w:eastAsiaTheme="minorHAnsi" w:cs="Arial"/>
                <w:sz w:val="20"/>
                <w:szCs w:val="22"/>
              </w:rPr>
              <w:t>/</w:t>
            </w:r>
            <w:proofErr w:type="spellStart"/>
            <w:r w:rsidRPr="00C019CE">
              <w:rPr>
                <w:rFonts w:eastAsiaTheme="minorHAnsi" w:cs="Arial"/>
                <w:sz w:val="20"/>
                <w:szCs w:val="22"/>
              </w:rPr>
              <w:t>cf</w:t>
            </w:r>
            <w:proofErr w:type="spellEnd"/>
            <w:r w:rsidRPr="00C019CE">
              <w:rPr>
                <w:rFonts w:eastAsiaTheme="minorHAnsi" w:cs="Arial"/>
                <w:sz w:val="20"/>
                <w:szCs w:val="22"/>
              </w:rPr>
              <w:t xml:space="preserve"> for natural gas, and</w:t>
            </w:r>
          </w:p>
          <w:p w14:paraId="7BDFA0CC" w14:textId="77777777" w:rsidR="00C019CE" w:rsidRPr="00C019CE" w:rsidRDefault="00C019CE" w:rsidP="00C019CE">
            <w:pPr>
              <w:rPr>
                <w:rFonts w:eastAsiaTheme="minorHAnsi" w:cs="Arial"/>
                <w:sz w:val="20"/>
              </w:rPr>
            </w:pPr>
            <w:r w:rsidRPr="00C019CE">
              <w:rPr>
                <w:rFonts w:eastAsiaTheme="minorHAnsi" w:cs="Arial"/>
                <w:sz w:val="20"/>
                <w:szCs w:val="22"/>
              </w:rPr>
              <w:t xml:space="preserve">121.5 </w:t>
            </w:r>
            <w:proofErr w:type="spellStart"/>
            <w:r w:rsidRPr="00C019CE">
              <w:rPr>
                <w:rFonts w:eastAsiaTheme="minorHAnsi" w:cs="Arial"/>
                <w:sz w:val="20"/>
                <w:szCs w:val="22"/>
              </w:rPr>
              <w:t>cf</w:t>
            </w:r>
            <w:proofErr w:type="spellEnd"/>
            <w:r w:rsidRPr="00C019CE">
              <w:rPr>
                <w:rFonts w:eastAsiaTheme="minorHAnsi" w:cs="Arial"/>
                <w:sz w:val="20"/>
                <w:szCs w:val="22"/>
              </w:rPr>
              <w:t xml:space="preserve"> natural gas equivalent to 1 gallon of gasoline</w:t>
            </w:r>
          </w:p>
        </w:tc>
      </w:tr>
    </w:tbl>
    <w:p w14:paraId="2C2E05BE" w14:textId="77777777" w:rsidR="00C019CE" w:rsidRPr="00C019CE" w:rsidRDefault="00C019CE" w:rsidP="00C019CE">
      <w:pPr>
        <w:jc w:val="both"/>
        <w:rPr>
          <w:rFonts w:eastAsiaTheme="minorHAnsi" w:cs="Arial"/>
          <w:sz w:val="20"/>
          <w:szCs w:val="22"/>
        </w:rPr>
      </w:pPr>
    </w:p>
    <w:p w14:paraId="0877EC5F" w14:textId="77777777" w:rsidR="001727BB" w:rsidRDefault="001727BB" w:rsidP="004B2F49">
      <w:pPr>
        <w:jc w:val="both"/>
        <w:rPr>
          <w:b/>
          <w:u w:val="single"/>
        </w:rPr>
      </w:pPr>
      <w:r>
        <w:rPr>
          <w:b/>
        </w:rPr>
        <w:t xml:space="preserve">II.  </w:t>
      </w:r>
      <w:r>
        <w:rPr>
          <w:b/>
          <w:u w:val="single"/>
        </w:rPr>
        <w:t>MATERIAL LIMIT(S)</w:t>
      </w:r>
    </w:p>
    <w:p w14:paraId="1404EB04" w14:textId="77777777" w:rsidR="00C019CE" w:rsidRDefault="00C019CE" w:rsidP="004B2F49">
      <w:pPr>
        <w:jc w:val="both"/>
        <w:rPr>
          <w:b/>
          <w:u w:val="single"/>
        </w:rPr>
      </w:pPr>
    </w:p>
    <w:p w14:paraId="147A75A0" w14:textId="0FA191FF" w:rsidR="00C019CE" w:rsidRPr="00C019CE" w:rsidRDefault="00C019CE" w:rsidP="00C019CE">
      <w:pPr>
        <w:ind w:left="360" w:hanging="360"/>
        <w:jc w:val="both"/>
        <w:rPr>
          <w:rFonts w:eastAsiaTheme="minorHAnsi" w:cs="Arial"/>
          <w:sz w:val="20"/>
          <w:szCs w:val="22"/>
        </w:rPr>
      </w:pPr>
      <w:r>
        <w:rPr>
          <w:rFonts w:eastAsiaTheme="minorHAnsi" w:cs="Arial"/>
          <w:sz w:val="20"/>
          <w:szCs w:val="22"/>
        </w:rPr>
        <w:t>1.</w:t>
      </w:r>
      <w:r>
        <w:rPr>
          <w:rFonts w:eastAsiaTheme="minorHAnsi" w:cs="Arial"/>
          <w:sz w:val="20"/>
          <w:szCs w:val="22"/>
        </w:rPr>
        <w:tab/>
      </w:r>
      <w:r w:rsidRPr="00C019CE">
        <w:rPr>
          <w:rFonts w:eastAsiaTheme="minorHAnsi" w:cs="Arial"/>
          <w:sz w:val="20"/>
          <w:szCs w:val="22"/>
        </w:rPr>
        <w:t>The fuel usage for FG-PHASE3 shall not exceed 11,520 gallons per calendar day.</w:t>
      </w:r>
      <w:r w:rsidRPr="00C019CE">
        <w:rPr>
          <w:rFonts w:eastAsiaTheme="minorHAnsi" w:cs="Arial"/>
          <w:sz w:val="20"/>
          <w:szCs w:val="22"/>
          <w:vertAlign w:val="superscript"/>
        </w:rPr>
        <w:t xml:space="preserve">2 </w:t>
      </w:r>
      <w:r w:rsidR="00D12757">
        <w:rPr>
          <w:rFonts w:eastAsiaTheme="minorHAnsi" w:cs="Arial"/>
          <w:sz w:val="20"/>
          <w:szCs w:val="22"/>
          <w:vertAlign w:val="superscript"/>
        </w:rPr>
        <w:t xml:space="preserve"> </w:t>
      </w:r>
      <w:r w:rsidRPr="00D12757">
        <w:rPr>
          <w:rFonts w:eastAsiaTheme="minorHAnsi" w:cs="Arial"/>
          <w:b/>
          <w:bCs/>
          <w:sz w:val="20"/>
          <w:szCs w:val="22"/>
        </w:rPr>
        <w:t>(</w:t>
      </w:r>
      <w:r w:rsidRPr="00C019CE">
        <w:rPr>
          <w:rFonts w:eastAsiaTheme="minorHAnsi" w:cs="Arial"/>
          <w:b/>
          <w:sz w:val="20"/>
          <w:szCs w:val="22"/>
        </w:rPr>
        <w:t>R 336.1205(1)(a) &amp; (b), R 336.1225, R 336.1702(a), 40 CFR 52.21(c) &amp; (d))</w:t>
      </w:r>
    </w:p>
    <w:p w14:paraId="38FF3F4F" w14:textId="77777777" w:rsidR="00C019CE" w:rsidRPr="00C019CE" w:rsidRDefault="00C019CE" w:rsidP="00C019CE">
      <w:pPr>
        <w:ind w:left="360" w:hanging="360"/>
        <w:jc w:val="both"/>
        <w:rPr>
          <w:rFonts w:eastAsiaTheme="minorHAnsi" w:cs="Arial"/>
          <w:sz w:val="20"/>
          <w:szCs w:val="22"/>
        </w:rPr>
      </w:pPr>
    </w:p>
    <w:p w14:paraId="332C9EC7" w14:textId="446A92D7" w:rsidR="00C019CE" w:rsidRPr="00C019CE" w:rsidRDefault="00C019CE" w:rsidP="00C019CE">
      <w:pPr>
        <w:ind w:left="360" w:hanging="360"/>
        <w:jc w:val="both"/>
        <w:rPr>
          <w:rFonts w:eastAsiaTheme="minorHAnsi" w:cs="Arial"/>
          <w:b/>
          <w:sz w:val="20"/>
          <w:szCs w:val="22"/>
        </w:rPr>
      </w:pPr>
      <w:r w:rsidRPr="00C019CE">
        <w:rPr>
          <w:rFonts w:eastAsiaTheme="minorHAnsi" w:cs="Arial"/>
          <w:sz w:val="20"/>
          <w:szCs w:val="22"/>
        </w:rPr>
        <w:lastRenderedPageBreak/>
        <w:t>2.</w:t>
      </w:r>
      <w:r w:rsidRPr="00C019CE">
        <w:rPr>
          <w:rFonts w:eastAsiaTheme="minorHAnsi" w:cs="Arial"/>
          <w:sz w:val="20"/>
          <w:szCs w:val="22"/>
        </w:rPr>
        <w:tab/>
        <w:t>The fuel usage for FG-PHASE3 shall not exceed 567,500 gallons per year based on a 12-month rolling time period as determined at the end of each calendar month.</w:t>
      </w:r>
      <w:r w:rsidRPr="00C019CE">
        <w:rPr>
          <w:rFonts w:eastAsiaTheme="minorHAnsi" w:cs="Arial"/>
          <w:sz w:val="20"/>
          <w:szCs w:val="22"/>
          <w:vertAlign w:val="superscript"/>
        </w:rPr>
        <w:t xml:space="preserve">2 </w:t>
      </w:r>
      <w:r w:rsidR="00D12757">
        <w:rPr>
          <w:rFonts w:eastAsiaTheme="minorHAnsi" w:cs="Arial"/>
          <w:sz w:val="20"/>
          <w:szCs w:val="22"/>
          <w:vertAlign w:val="superscript"/>
        </w:rPr>
        <w:t xml:space="preserve"> </w:t>
      </w:r>
      <w:r w:rsidRPr="00C019CE">
        <w:rPr>
          <w:rFonts w:eastAsiaTheme="minorHAnsi" w:cs="Arial"/>
          <w:b/>
          <w:sz w:val="20"/>
          <w:szCs w:val="22"/>
        </w:rPr>
        <w:t>(R 336.1205(1)(a) &amp; (b), R 336.1225, R 336.1702(a), R 336.2802(4)(d),</w:t>
      </w:r>
      <w:r w:rsidRPr="00C019CE">
        <w:rPr>
          <w:rFonts w:eastAsiaTheme="minorHAnsi" w:cs="Arial"/>
          <w:sz w:val="20"/>
          <w:szCs w:val="22"/>
        </w:rPr>
        <w:t xml:space="preserve"> </w:t>
      </w:r>
      <w:r w:rsidRPr="00C019CE">
        <w:rPr>
          <w:rFonts w:eastAsiaTheme="minorHAnsi" w:cs="Arial"/>
          <w:b/>
          <w:sz w:val="20"/>
          <w:szCs w:val="22"/>
        </w:rPr>
        <w:t>40 CFR 52.21(a)(2)(iv)(d), 40 CFR 52.21(c) &amp; (d))</w:t>
      </w:r>
    </w:p>
    <w:p w14:paraId="51D41368" w14:textId="77777777" w:rsidR="00C019CE" w:rsidRPr="00C019CE" w:rsidRDefault="00C019CE" w:rsidP="00C019CE">
      <w:pPr>
        <w:ind w:left="360" w:hanging="360"/>
        <w:jc w:val="both"/>
        <w:rPr>
          <w:rFonts w:eastAsiaTheme="minorHAnsi" w:cs="Arial"/>
          <w:sz w:val="20"/>
          <w:szCs w:val="22"/>
        </w:rPr>
      </w:pPr>
    </w:p>
    <w:p w14:paraId="4FF951D3" w14:textId="6766E9E8" w:rsidR="00C019CE" w:rsidRPr="00C019CE" w:rsidRDefault="00C019CE" w:rsidP="00C019CE">
      <w:pPr>
        <w:ind w:left="360" w:hanging="360"/>
        <w:jc w:val="both"/>
        <w:rPr>
          <w:rFonts w:eastAsiaTheme="minorHAnsi" w:cs="Arial"/>
          <w:b/>
          <w:sz w:val="20"/>
          <w:szCs w:val="22"/>
        </w:rPr>
      </w:pPr>
      <w:r w:rsidRPr="00C019CE">
        <w:rPr>
          <w:rFonts w:eastAsiaTheme="minorHAnsi" w:cs="Arial"/>
          <w:sz w:val="20"/>
          <w:szCs w:val="22"/>
        </w:rPr>
        <w:t>3.</w:t>
      </w:r>
      <w:r w:rsidRPr="00C019CE">
        <w:rPr>
          <w:rFonts w:eastAsiaTheme="minorHAnsi" w:cs="Arial"/>
          <w:sz w:val="20"/>
          <w:szCs w:val="22"/>
        </w:rPr>
        <w:tab/>
        <w:t>The fuel usage for FG-PHASE3 shall not exceed 415,000 gallons of diesel and diesel-like fuels of the 567,500 gallons total fuel restriction per year based on a 12-month rolling time period as determined at the end of each calendar month.</w:t>
      </w:r>
      <w:r w:rsidRPr="00C019CE">
        <w:rPr>
          <w:rFonts w:eastAsiaTheme="minorHAnsi" w:cs="Arial"/>
          <w:sz w:val="20"/>
          <w:szCs w:val="22"/>
          <w:vertAlign w:val="superscript"/>
        </w:rPr>
        <w:t>2</w:t>
      </w:r>
      <w:r w:rsidRPr="00C019CE">
        <w:rPr>
          <w:rFonts w:eastAsiaTheme="minorHAnsi" w:cs="Arial"/>
          <w:sz w:val="20"/>
          <w:szCs w:val="22"/>
        </w:rPr>
        <w:t xml:space="preserve">  </w:t>
      </w:r>
      <w:r w:rsidRPr="00C019CE">
        <w:rPr>
          <w:rFonts w:eastAsiaTheme="minorHAnsi" w:cs="Arial"/>
          <w:b/>
          <w:sz w:val="20"/>
          <w:szCs w:val="22"/>
        </w:rPr>
        <w:t>(R 336.1205(1)(a) &amp; (b), R 336.1225, R 336.1702(a), R 336.2802(4)(d),</w:t>
      </w:r>
      <w:r w:rsidRPr="00C019CE">
        <w:rPr>
          <w:rFonts w:eastAsiaTheme="minorHAnsi" w:cs="Arial"/>
          <w:sz w:val="20"/>
          <w:szCs w:val="22"/>
        </w:rPr>
        <w:t xml:space="preserve"> </w:t>
      </w:r>
      <w:r w:rsidRPr="00C019CE">
        <w:rPr>
          <w:rFonts w:eastAsiaTheme="minorHAnsi" w:cs="Arial"/>
          <w:b/>
          <w:sz w:val="20"/>
          <w:szCs w:val="22"/>
        </w:rPr>
        <w:t>40 CFR 52.21(a)(2)(iv)(d), 40 CFR 52.21(c) &amp; (d))</w:t>
      </w:r>
    </w:p>
    <w:p w14:paraId="2AC4EBB6" w14:textId="77777777" w:rsidR="00C019CE" w:rsidRPr="00C019CE" w:rsidRDefault="00C019CE" w:rsidP="00C019CE">
      <w:pPr>
        <w:ind w:left="360" w:hanging="360"/>
        <w:jc w:val="both"/>
        <w:rPr>
          <w:rFonts w:eastAsiaTheme="minorHAnsi" w:cs="Arial"/>
          <w:sz w:val="20"/>
          <w:szCs w:val="22"/>
        </w:rPr>
      </w:pPr>
    </w:p>
    <w:p w14:paraId="5F9379B6" w14:textId="7228449E" w:rsidR="00C019CE" w:rsidRPr="00C019CE" w:rsidRDefault="00C019CE" w:rsidP="00C019CE">
      <w:pPr>
        <w:ind w:left="360" w:hanging="360"/>
        <w:jc w:val="both"/>
        <w:rPr>
          <w:rFonts w:eastAsiaTheme="minorHAnsi" w:cs="Arial"/>
          <w:sz w:val="20"/>
          <w:szCs w:val="22"/>
        </w:rPr>
      </w:pPr>
      <w:r w:rsidRPr="00C019CE">
        <w:rPr>
          <w:rFonts w:eastAsiaTheme="minorHAnsi" w:cs="Arial"/>
          <w:sz w:val="20"/>
          <w:szCs w:val="22"/>
        </w:rPr>
        <w:t>4.</w:t>
      </w:r>
      <w:r w:rsidRPr="00C019CE">
        <w:rPr>
          <w:rFonts w:eastAsiaTheme="minorHAnsi" w:cs="Arial"/>
          <w:sz w:val="20"/>
          <w:szCs w:val="22"/>
        </w:rPr>
        <w:tab/>
        <w:t>The permittee shall burn only gasoline, alcohol blends/gasoline fuel blend (up to 100% ethanol), diesel (all variations, including European, Asian, South American, etc.), kerosene, hydrogen, LPG (or propane), and natural gas in FG-PHASE3.</w:t>
      </w:r>
      <w:r w:rsidRPr="00C019CE">
        <w:rPr>
          <w:rFonts w:eastAsiaTheme="minorHAnsi" w:cs="Arial"/>
          <w:sz w:val="20"/>
          <w:szCs w:val="22"/>
          <w:vertAlign w:val="superscript"/>
        </w:rPr>
        <w:t>2</w:t>
      </w:r>
      <w:r w:rsidRPr="00C019CE">
        <w:rPr>
          <w:rFonts w:eastAsiaTheme="minorHAnsi" w:cs="Arial"/>
          <w:sz w:val="20"/>
          <w:szCs w:val="22"/>
        </w:rPr>
        <w:t xml:space="preserve"> </w:t>
      </w:r>
      <w:r w:rsidRPr="00C019CE">
        <w:rPr>
          <w:rFonts w:eastAsiaTheme="minorHAnsi" w:cs="Arial"/>
          <w:b/>
          <w:sz w:val="20"/>
          <w:szCs w:val="22"/>
        </w:rPr>
        <w:t xml:space="preserve"> (R 336.1205(1)(a) &amp; (b), R 336.1224, R 336.1225, R 336.1901, R 336.2802(4)(d),</w:t>
      </w:r>
      <w:r w:rsidRPr="00C019CE">
        <w:rPr>
          <w:rFonts w:eastAsiaTheme="minorHAnsi" w:cs="Arial"/>
          <w:sz w:val="20"/>
          <w:szCs w:val="22"/>
        </w:rPr>
        <w:t xml:space="preserve"> </w:t>
      </w:r>
      <w:r w:rsidRPr="00C019CE">
        <w:rPr>
          <w:rFonts w:eastAsiaTheme="minorHAnsi" w:cs="Arial"/>
          <w:b/>
          <w:sz w:val="20"/>
          <w:szCs w:val="22"/>
        </w:rPr>
        <w:t>40 CFR 52.21(a)(2)(iv)(d), 40 CFR 52.21(c) &amp; (d))</w:t>
      </w:r>
    </w:p>
    <w:p w14:paraId="37B117BB" w14:textId="77777777" w:rsidR="00C019CE" w:rsidRPr="00C019CE" w:rsidRDefault="00C019CE" w:rsidP="00C019CE">
      <w:pPr>
        <w:ind w:left="360" w:hanging="360"/>
        <w:jc w:val="both"/>
        <w:rPr>
          <w:rFonts w:eastAsiaTheme="minorHAnsi" w:cs="Arial"/>
          <w:sz w:val="20"/>
          <w:szCs w:val="22"/>
        </w:rPr>
      </w:pPr>
    </w:p>
    <w:p w14:paraId="1FE827E5" w14:textId="47902C94" w:rsidR="00C019CE" w:rsidRPr="00C019CE" w:rsidRDefault="00C019CE" w:rsidP="00C019CE">
      <w:pPr>
        <w:ind w:left="360" w:hanging="360"/>
        <w:jc w:val="both"/>
        <w:rPr>
          <w:rFonts w:eastAsiaTheme="minorHAnsi" w:cs="Arial"/>
          <w:sz w:val="20"/>
          <w:szCs w:val="22"/>
        </w:rPr>
      </w:pPr>
      <w:r w:rsidRPr="00C019CE">
        <w:rPr>
          <w:rFonts w:eastAsiaTheme="minorHAnsi" w:cs="Arial"/>
          <w:sz w:val="20"/>
          <w:szCs w:val="22"/>
        </w:rPr>
        <w:t>5.</w:t>
      </w:r>
      <w:r w:rsidRPr="00C019CE">
        <w:rPr>
          <w:rFonts w:eastAsiaTheme="minorHAnsi" w:cs="Arial"/>
          <w:sz w:val="20"/>
          <w:szCs w:val="22"/>
        </w:rPr>
        <w:tab/>
        <w:t>The permittee shall not use leaded gasoline in FG-PHASE3.</w:t>
      </w:r>
      <w:r w:rsidRPr="00C019CE">
        <w:rPr>
          <w:rFonts w:eastAsiaTheme="minorHAnsi" w:cs="Arial"/>
          <w:sz w:val="20"/>
          <w:szCs w:val="22"/>
          <w:vertAlign w:val="superscript"/>
        </w:rPr>
        <w:t xml:space="preserve">2 </w:t>
      </w:r>
      <w:r w:rsidR="00D12757">
        <w:rPr>
          <w:rFonts w:eastAsiaTheme="minorHAnsi" w:cs="Arial"/>
          <w:sz w:val="20"/>
          <w:szCs w:val="22"/>
          <w:vertAlign w:val="superscript"/>
        </w:rPr>
        <w:t xml:space="preserve"> </w:t>
      </w:r>
      <w:r w:rsidRPr="00C019CE">
        <w:rPr>
          <w:rFonts w:eastAsiaTheme="minorHAnsi" w:cs="Arial"/>
          <w:b/>
          <w:sz w:val="20"/>
          <w:szCs w:val="22"/>
        </w:rPr>
        <w:t>(R 336.1205(1)(a) &amp; (b), R 336.1224, R 336.1225, R 336.1901, 40 CFR 52.21(c) &amp; (d))</w:t>
      </w:r>
    </w:p>
    <w:p w14:paraId="3AE7F3D9" w14:textId="77777777" w:rsidR="009A6E12" w:rsidRDefault="009A6E12" w:rsidP="004B2F49">
      <w:pPr>
        <w:jc w:val="both"/>
        <w:rPr>
          <w:b/>
        </w:rPr>
      </w:pPr>
    </w:p>
    <w:p w14:paraId="066DDA34" w14:textId="77777777" w:rsidR="001727BB" w:rsidRDefault="001727BB" w:rsidP="004B2F49">
      <w:pPr>
        <w:jc w:val="both"/>
        <w:rPr>
          <w:b/>
          <w:u w:val="single"/>
        </w:rPr>
      </w:pPr>
      <w:r>
        <w:rPr>
          <w:b/>
        </w:rPr>
        <w:t xml:space="preserve">III.  </w:t>
      </w:r>
      <w:r>
        <w:rPr>
          <w:b/>
          <w:u w:val="single"/>
        </w:rPr>
        <w:t>PROCESS/OPERATIONAL RESTRICTION(S)</w:t>
      </w:r>
      <w:r w:rsidDel="001C614B">
        <w:rPr>
          <w:b/>
          <w:u w:val="single"/>
        </w:rPr>
        <w:t xml:space="preserve"> </w:t>
      </w:r>
    </w:p>
    <w:p w14:paraId="3F589E4F" w14:textId="77777777" w:rsidR="001727BB" w:rsidRPr="00FB6071" w:rsidRDefault="001727BB" w:rsidP="004B2F49">
      <w:pPr>
        <w:jc w:val="both"/>
        <w:rPr>
          <w:sz w:val="20"/>
        </w:rPr>
      </w:pPr>
    </w:p>
    <w:p w14:paraId="60418F93" w14:textId="010B07E1" w:rsidR="00C019CE" w:rsidRPr="00C019CE" w:rsidRDefault="00C019CE" w:rsidP="00C019CE">
      <w:pPr>
        <w:ind w:left="360" w:hanging="360"/>
        <w:jc w:val="both"/>
        <w:rPr>
          <w:rFonts w:eastAsiaTheme="minorHAnsi" w:cs="Arial"/>
          <w:sz w:val="20"/>
          <w:szCs w:val="22"/>
        </w:rPr>
      </w:pPr>
      <w:r>
        <w:rPr>
          <w:rFonts w:eastAsiaTheme="minorHAnsi" w:cs="Arial"/>
          <w:sz w:val="20"/>
          <w:szCs w:val="22"/>
        </w:rPr>
        <w:t>1.</w:t>
      </w:r>
      <w:r>
        <w:rPr>
          <w:rFonts w:eastAsiaTheme="minorHAnsi" w:cs="Arial"/>
          <w:sz w:val="20"/>
          <w:szCs w:val="22"/>
        </w:rPr>
        <w:tab/>
      </w:r>
      <w:r w:rsidRPr="00C019CE">
        <w:rPr>
          <w:rFonts w:eastAsiaTheme="minorHAnsi" w:cs="Arial"/>
          <w:sz w:val="20"/>
          <w:szCs w:val="22"/>
        </w:rPr>
        <w:t>The permittee shall not operate FG-PHASE3 unless a malfunction abatement plan (MAP) as described in Rule 911(2), for the Regenerative Thermal Oxidizers, has been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to the AQD District Supervisor for review and approval.  For any amendments to the MAP relating to requirements of Rule 911(2),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C019CE">
        <w:rPr>
          <w:rFonts w:eastAsiaTheme="minorHAnsi" w:cs="Arial"/>
          <w:sz w:val="20"/>
          <w:szCs w:val="22"/>
          <w:vertAlign w:val="superscript"/>
        </w:rPr>
        <w:t>2</w:t>
      </w:r>
      <w:r w:rsidRPr="00C019CE">
        <w:rPr>
          <w:rFonts w:eastAsiaTheme="minorHAnsi" w:cs="Arial"/>
          <w:b/>
          <w:sz w:val="20"/>
          <w:szCs w:val="22"/>
        </w:rPr>
        <w:t xml:space="preserve"> </w:t>
      </w:r>
      <w:r w:rsidR="00D12757">
        <w:rPr>
          <w:rFonts w:eastAsiaTheme="minorHAnsi" w:cs="Arial"/>
          <w:b/>
          <w:sz w:val="20"/>
          <w:szCs w:val="22"/>
        </w:rPr>
        <w:t xml:space="preserve"> </w:t>
      </w:r>
      <w:r w:rsidRPr="00C019CE">
        <w:rPr>
          <w:rFonts w:eastAsiaTheme="minorHAnsi" w:cs="Arial"/>
          <w:b/>
          <w:sz w:val="20"/>
          <w:szCs w:val="22"/>
        </w:rPr>
        <w:t>(R 336.1225, R 336.1331, R 336.1702(a), R 336.1910, R 336.1911, 40 CFR 52.21(c) &amp; (d))</w:t>
      </w:r>
    </w:p>
    <w:p w14:paraId="2884BD08" w14:textId="77777777" w:rsidR="001727BB" w:rsidRPr="00FB44E1" w:rsidRDefault="001727BB" w:rsidP="004B2F49">
      <w:pPr>
        <w:jc w:val="both"/>
        <w:rPr>
          <w:sz w:val="20"/>
        </w:rPr>
      </w:pPr>
    </w:p>
    <w:p w14:paraId="07549C93" w14:textId="77777777" w:rsidR="001727BB" w:rsidRPr="00FB44E1" w:rsidRDefault="001727BB" w:rsidP="004B2F49">
      <w:pPr>
        <w:jc w:val="both"/>
        <w:rPr>
          <w:b/>
          <w:u w:val="single"/>
        </w:rPr>
      </w:pPr>
      <w:r w:rsidRPr="00FB44E1">
        <w:rPr>
          <w:b/>
        </w:rPr>
        <w:t xml:space="preserve">IV.  </w:t>
      </w:r>
      <w:r w:rsidRPr="00FB44E1">
        <w:rPr>
          <w:b/>
          <w:u w:val="single"/>
        </w:rPr>
        <w:t>DESIGN/EQUIPMENT PARAMETER(S)</w:t>
      </w:r>
    </w:p>
    <w:p w14:paraId="54075D83" w14:textId="40E6212C" w:rsidR="001727BB" w:rsidRPr="00D12757" w:rsidRDefault="001727BB" w:rsidP="004B2F49">
      <w:pPr>
        <w:jc w:val="both"/>
        <w:rPr>
          <w:bCs/>
          <w:sz w:val="20"/>
        </w:rPr>
      </w:pPr>
    </w:p>
    <w:p w14:paraId="10A7E430" w14:textId="1F39FB9C" w:rsidR="00C019CE" w:rsidRPr="00C019CE" w:rsidRDefault="00C019CE" w:rsidP="00C019CE">
      <w:pPr>
        <w:ind w:left="360" w:hanging="360"/>
        <w:jc w:val="both"/>
        <w:rPr>
          <w:rFonts w:eastAsiaTheme="minorHAnsi" w:cs="Arial"/>
          <w:b/>
          <w:sz w:val="20"/>
          <w:szCs w:val="22"/>
        </w:rPr>
      </w:pPr>
      <w:r w:rsidRPr="00C019CE">
        <w:rPr>
          <w:rFonts w:eastAsiaTheme="minorHAnsi" w:cs="Arial"/>
          <w:sz w:val="20"/>
          <w:szCs w:val="22"/>
        </w:rPr>
        <w:t>1.</w:t>
      </w:r>
      <w:r w:rsidRPr="00C019CE">
        <w:rPr>
          <w:rFonts w:eastAsiaTheme="minorHAnsi" w:cs="Arial"/>
          <w:sz w:val="20"/>
          <w:szCs w:val="22"/>
        </w:rPr>
        <w:tab/>
        <w:t>The permittee shall not operate Banks 5, 6, or 7 of FG-PHASE3 unless the sufficient regenerative thermal oxidizer capacity, is installed, maintained and operated in a satisfactory manner.  Satisfactory operation includes maintaining a minimum temperature of 1400</w:t>
      </w:r>
      <w:r w:rsidRPr="00C019CE">
        <w:rPr>
          <w:rFonts w:eastAsiaTheme="minorHAnsi" w:cs="Arial"/>
          <w:sz w:val="20"/>
          <w:szCs w:val="22"/>
          <w:vertAlign w:val="superscript"/>
        </w:rPr>
        <w:t xml:space="preserve">o </w:t>
      </w:r>
      <w:r w:rsidRPr="00C019CE">
        <w:rPr>
          <w:rFonts w:eastAsiaTheme="minorHAnsi" w:cs="Arial"/>
          <w:sz w:val="20"/>
          <w:szCs w:val="22"/>
        </w:rPr>
        <w:t>F and a minimum retention time of 0.5 second in the associated regenerative thermal oxidizer.</w:t>
      </w:r>
      <w:r w:rsidRPr="00C019CE">
        <w:rPr>
          <w:rFonts w:eastAsiaTheme="minorHAnsi" w:cs="Arial"/>
          <w:sz w:val="20"/>
          <w:szCs w:val="22"/>
          <w:vertAlign w:val="superscript"/>
        </w:rPr>
        <w:t>2</w:t>
      </w:r>
      <w:r w:rsidRPr="00C019CE">
        <w:rPr>
          <w:rFonts w:eastAsiaTheme="minorHAnsi" w:cs="Arial"/>
          <w:sz w:val="20"/>
          <w:szCs w:val="22"/>
        </w:rPr>
        <w:t xml:space="preserve"> </w:t>
      </w:r>
      <w:r w:rsidR="00D12757">
        <w:rPr>
          <w:rFonts w:eastAsiaTheme="minorHAnsi" w:cs="Arial"/>
          <w:sz w:val="20"/>
          <w:szCs w:val="22"/>
        </w:rPr>
        <w:t xml:space="preserve"> </w:t>
      </w:r>
      <w:r w:rsidRPr="00C019CE">
        <w:rPr>
          <w:rFonts w:eastAsiaTheme="minorHAnsi" w:cs="Arial"/>
          <w:b/>
          <w:bCs/>
          <w:sz w:val="20"/>
          <w:szCs w:val="22"/>
        </w:rPr>
        <w:t>(</w:t>
      </w:r>
      <w:r w:rsidRPr="00C019CE">
        <w:rPr>
          <w:rFonts w:eastAsiaTheme="minorHAnsi" w:cs="Arial"/>
          <w:b/>
          <w:sz w:val="20"/>
          <w:szCs w:val="22"/>
        </w:rPr>
        <w:t>R 336.1910)</w:t>
      </w:r>
    </w:p>
    <w:p w14:paraId="13E9C6B4" w14:textId="77777777" w:rsidR="00C019CE" w:rsidRPr="00C019CE" w:rsidRDefault="00C019CE" w:rsidP="00C019CE">
      <w:pPr>
        <w:ind w:left="360" w:hanging="360"/>
        <w:jc w:val="both"/>
        <w:rPr>
          <w:rFonts w:eastAsiaTheme="minorHAnsi" w:cs="Arial"/>
          <w:b/>
          <w:sz w:val="20"/>
          <w:szCs w:val="22"/>
        </w:rPr>
      </w:pPr>
    </w:p>
    <w:p w14:paraId="0A78A2E3" w14:textId="0E766458" w:rsidR="00C019CE" w:rsidRPr="00C019CE" w:rsidRDefault="00C019CE" w:rsidP="00C019CE">
      <w:pPr>
        <w:ind w:left="360" w:hanging="360"/>
        <w:jc w:val="both"/>
        <w:rPr>
          <w:rFonts w:eastAsiaTheme="minorHAnsi" w:cs="Arial"/>
          <w:sz w:val="20"/>
          <w:szCs w:val="22"/>
        </w:rPr>
      </w:pPr>
      <w:r w:rsidRPr="00C019CE">
        <w:rPr>
          <w:rFonts w:eastAsiaTheme="minorHAnsi" w:cs="Arial"/>
          <w:sz w:val="20"/>
          <w:szCs w:val="22"/>
        </w:rPr>
        <w:t>2.</w:t>
      </w:r>
      <w:r w:rsidRPr="00C019CE">
        <w:rPr>
          <w:rFonts w:eastAsiaTheme="minorHAnsi" w:cs="Arial"/>
          <w:sz w:val="20"/>
          <w:szCs w:val="22"/>
        </w:rPr>
        <w:tab/>
        <w:t xml:space="preserve">The permittee shall not operate </w:t>
      </w:r>
      <w:r w:rsidRPr="00C019CE">
        <w:rPr>
          <w:rFonts w:eastAsiaTheme="minorHAnsi" w:cs="Arial"/>
          <w:spacing w:val="-2"/>
          <w:sz w:val="20"/>
          <w:szCs w:val="22"/>
        </w:rPr>
        <w:t>FG</w:t>
      </w:r>
      <w:r w:rsidRPr="00C019CE">
        <w:rPr>
          <w:rFonts w:eastAsiaTheme="minorHAnsi" w:cs="Arial"/>
          <w:spacing w:val="-2"/>
          <w:sz w:val="20"/>
          <w:szCs w:val="22"/>
        </w:rPr>
        <w:noBreakHyphen/>
        <w:t>PHASE3</w:t>
      </w:r>
      <w:r w:rsidRPr="00C019CE">
        <w:rPr>
          <w:rFonts w:eastAsiaTheme="minorHAnsi" w:cs="Arial"/>
          <w:sz w:val="20"/>
          <w:szCs w:val="22"/>
        </w:rPr>
        <w:t xml:space="preserve"> unless each thermal oxidizer used in the operating test cells is installed, maintained and operated in a satisfactory manner.  Satisfactory operation of the thermal oxidizer includes maintaining a minimum combustion chamber temperature of 1400°F and a minimum retention time of 0.5 seconds.  In lieu of a minimum temperature, the permittee may use an average temperature of 1400°F based upon a three-hour rolling average.</w:t>
      </w:r>
      <w:r w:rsidRPr="00C019CE">
        <w:rPr>
          <w:rFonts w:eastAsiaTheme="minorHAnsi" w:cs="Arial"/>
          <w:sz w:val="20"/>
          <w:szCs w:val="22"/>
          <w:vertAlign w:val="superscript"/>
        </w:rPr>
        <w:t>2</w:t>
      </w:r>
      <w:r w:rsidRPr="00C019CE">
        <w:rPr>
          <w:rFonts w:eastAsiaTheme="minorHAnsi" w:cs="Arial"/>
          <w:sz w:val="20"/>
          <w:szCs w:val="22"/>
        </w:rPr>
        <w:t xml:space="preserve"> </w:t>
      </w:r>
      <w:r w:rsidR="00D12757">
        <w:rPr>
          <w:rFonts w:eastAsiaTheme="minorHAnsi" w:cs="Arial"/>
          <w:sz w:val="20"/>
          <w:szCs w:val="22"/>
        </w:rPr>
        <w:t xml:space="preserve"> </w:t>
      </w:r>
      <w:r w:rsidRPr="00C019CE">
        <w:rPr>
          <w:rFonts w:eastAsiaTheme="minorHAnsi" w:cs="Arial"/>
          <w:b/>
          <w:sz w:val="20"/>
          <w:szCs w:val="22"/>
        </w:rPr>
        <w:t>(R 336.1205(1)(a) &amp; (b), R 336.1225, R 336.1702(a), R 336.1910,</w:t>
      </w:r>
      <w:r w:rsidRPr="00C019CE">
        <w:rPr>
          <w:rFonts w:eastAsiaTheme="minorHAnsi" w:cs="Arial"/>
          <w:sz w:val="20"/>
          <w:szCs w:val="22"/>
        </w:rPr>
        <w:t xml:space="preserve"> </w:t>
      </w:r>
      <w:r w:rsidRPr="00C019CE">
        <w:rPr>
          <w:rFonts w:eastAsiaTheme="minorHAnsi" w:cs="Arial"/>
          <w:b/>
          <w:sz w:val="20"/>
          <w:szCs w:val="22"/>
        </w:rPr>
        <w:t>40 CFR 52.21(c) &amp; (d))</w:t>
      </w:r>
    </w:p>
    <w:p w14:paraId="510D9A7B" w14:textId="77777777" w:rsidR="00C019CE" w:rsidRPr="00C019CE" w:rsidRDefault="00C019CE" w:rsidP="00C019CE">
      <w:pPr>
        <w:ind w:left="360" w:hanging="360"/>
        <w:jc w:val="both"/>
        <w:rPr>
          <w:rFonts w:eastAsiaTheme="minorHAnsi" w:cs="Arial"/>
          <w:sz w:val="20"/>
          <w:szCs w:val="22"/>
        </w:rPr>
      </w:pPr>
    </w:p>
    <w:p w14:paraId="11EC4D7C" w14:textId="7C2F80B4" w:rsidR="00C019CE" w:rsidRPr="00C019CE" w:rsidRDefault="00C019CE" w:rsidP="00C019CE">
      <w:pPr>
        <w:ind w:left="360" w:hanging="360"/>
        <w:jc w:val="both"/>
        <w:rPr>
          <w:rFonts w:eastAsiaTheme="minorHAnsi" w:cs="Arial"/>
          <w:b/>
          <w:sz w:val="20"/>
          <w:szCs w:val="22"/>
        </w:rPr>
      </w:pPr>
      <w:r w:rsidRPr="00C019CE">
        <w:rPr>
          <w:rFonts w:eastAsiaTheme="minorHAnsi" w:cs="Arial"/>
          <w:sz w:val="20"/>
          <w:szCs w:val="22"/>
        </w:rPr>
        <w:t>3.</w:t>
      </w:r>
      <w:r w:rsidRPr="00C019CE">
        <w:rPr>
          <w:rFonts w:eastAsiaTheme="minorHAnsi" w:cs="Arial"/>
          <w:sz w:val="20"/>
          <w:szCs w:val="22"/>
        </w:rPr>
        <w:tab/>
        <w:t>The permittee shall install, calibrate, maintain and operate in a satisfactory manner, a device to monitor and record the daily natural gas usage rate, on a continuous basis, in cubic feet per day.</w:t>
      </w:r>
      <w:r w:rsidRPr="00C019CE">
        <w:rPr>
          <w:rFonts w:eastAsiaTheme="minorHAnsi" w:cs="Arial"/>
          <w:sz w:val="20"/>
          <w:szCs w:val="22"/>
          <w:vertAlign w:val="superscript"/>
        </w:rPr>
        <w:t>2</w:t>
      </w:r>
      <w:r w:rsidR="00D12757">
        <w:rPr>
          <w:rFonts w:eastAsiaTheme="minorHAnsi" w:cs="Arial"/>
          <w:sz w:val="20"/>
          <w:szCs w:val="22"/>
          <w:vertAlign w:val="superscript"/>
        </w:rPr>
        <w:t xml:space="preserve"> </w:t>
      </w:r>
      <w:r w:rsidRPr="00C019CE">
        <w:rPr>
          <w:rFonts w:eastAsiaTheme="minorHAnsi" w:cs="Arial"/>
          <w:b/>
          <w:sz w:val="20"/>
          <w:szCs w:val="22"/>
        </w:rPr>
        <w:t xml:space="preserve"> (R 336.1205, R 336.2802, 40 CFR 52.21)</w:t>
      </w:r>
    </w:p>
    <w:p w14:paraId="316537A2" w14:textId="77777777" w:rsidR="00C019CE" w:rsidRPr="00C019CE" w:rsidRDefault="00C019CE" w:rsidP="00C019CE">
      <w:pPr>
        <w:ind w:left="360" w:hanging="360"/>
        <w:jc w:val="both"/>
        <w:rPr>
          <w:rFonts w:eastAsiaTheme="minorHAnsi" w:cs="Arial"/>
          <w:b/>
          <w:sz w:val="20"/>
          <w:szCs w:val="22"/>
        </w:rPr>
      </w:pPr>
    </w:p>
    <w:p w14:paraId="1314146D" w14:textId="3013A1B6" w:rsidR="00C019CE" w:rsidRPr="00C019CE" w:rsidRDefault="00C019CE" w:rsidP="00C019CE">
      <w:pPr>
        <w:ind w:left="360" w:hanging="360"/>
        <w:jc w:val="both"/>
        <w:rPr>
          <w:rFonts w:eastAsiaTheme="minorHAnsi" w:cs="Arial"/>
          <w:b/>
          <w:sz w:val="20"/>
          <w:szCs w:val="22"/>
        </w:rPr>
      </w:pPr>
      <w:r w:rsidRPr="00C019CE">
        <w:rPr>
          <w:rFonts w:eastAsiaTheme="minorHAnsi" w:cs="Arial"/>
          <w:sz w:val="20"/>
          <w:szCs w:val="22"/>
        </w:rPr>
        <w:t>4.</w:t>
      </w:r>
      <w:r w:rsidRPr="00C019CE">
        <w:rPr>
          <w:rFonts w:eastAsiaTheme="minorHAnsi" w:cs="Arial"/>
          <w:sz w:val="20"/>
          <w:szCs w:val="22"/>
        </w:rPr>
        <w:tab/>
        <w:t>The permittee shall install, calibrate, maintain, and operate, in a satisfactory manner, temperature monitoring devices in the thermal oxidizers in appropriate locations to monitor and record the temperature on a continuous basis as specified in SC VI.2, during operation of FG-PHASE3.</w:t>
      </w:r>
      <w:r w:rsidRPr="00C019CE">
        <w:rPr>
          <w:rFonts w:eastAsiaTheme="minorHAnsi" w:cs="Arial"/>
          <w:sz w:val="20"/>
          <w:szCs w:val="22"/>
          <w:vertAlign w:val="superscript"/>
        </w:rPr>
        <w:t>2</w:t>
      </w:r>
      <w:r w:rsidRPr="00C019CE">
        <w:rPr>
          <w:rFonts w:eastAsiaTheme="minorHAnsi" w:cs="Arial"/>
          <w:sz w:val="20"/>
          <w:szCs w:val="22"/>
        </w:rPr>
        <w:t xml:space="preserve"> </w:t>
      </w:r>
      <w:r w:rsidR="00D12757">
        <w:rPr>
          <w:rFonts w:eastAsiaTheme="minorHAnsi" w:cs="Arial"/>
          <w:sz w:val="20"/>
          <w:szCs w:val="22"/>
        </w:rPr>
        <w:t xml:space="preserve"> </w:t>
      </w:r>
      <w:r w:rsidRPr="00D12757">
        <w:rPr>
          <w:rFonts w:eastAsiaTheme="minorHAnsi" w:cs="Arial"/>
          <w:b/>
          <w:bCs/>
          <w:sz w:val="20"/>
          <w:szCs w:val="22"/>
        </w:rPr>
        <w:t>(</w:t>
      </w:r>
      <w:r w:rsidRPr="00C019CE">
        <w:rPr>
          <w:rFonts w:eastAsiaTheme="minorHAnsi" w:cs="Arial"/>
          <w:b/>
          <w:sz w:val="20"/>
          <w:szCs w:val="22"/>
        </w:rPr>
        <w:t>R 336.1205(1)(a) &amp; (3), R 336.1225, R 336.1702(a), R 336.1910, 40 CFR 52.21(c) &amp; (d))</w:t>
      </w:r>
    </w:p>
    <w:p w14:paraId="29F5BB9B" w14:textId="4569856E" w:rsidR="00D12757" w:rsidRDefault="00D12757">
      <w:pPr>
        <w:rPr>
          <w:sz w:val="20"/>
        </w:rPr>
      </w:pPr>
      <w:r>
        <w:rPr>
          <w:sz w:val="20"/>
        </w:rPr>
        <w:br w:type="page"/>
      </w:r>
    </w:p>
    <w:p w14:paraId="7C30B987" w14:textId="77777777" w:rsidR="001727BB" w:rsidRPr="00FE0AD0" w:rsidRDefault="001727BB" w:rsidP="004B2F49">
      <w:pPr>
        <w:jc w:val="both"/>
        <w:rPr>
          <w:sz w:val="20"/>
        </w:rPr>
      </w:pPr>
    </w:p>
    <w:p w14:paraId="532AFFDA" w14:textId="77777777" w:rsidR="001727BB" w:rsidRDefault="001727BB" w:rsidP="004B2F49">
      <w:pPr>
        <w:jc w:val="both"/>
        <w:rPr>
          <w:b/>
          <w:u w:val="single"/>
        </w:rPr>
      </w:pPr>
      <w:r>
        <w:rPr>
          <w:b/>
        </w:rPr>
        <w:t xml:space="preserve">V.  </w:t>
      </w:r>
      <w:r>
        <w:rPr>
          <w:b/>
          <w:u w:val="single"/>
        </w:rPr>
        <w:t>TESTING/SAMPLING</w:t>
      </w:r>
    </w:p>
    <w:p w14:paraId="33A6202B" w14:textId="77777777" w:rsidR="001727BB" w:rsidRPr="00761805" w:rsidRDefault="001727BB" w:rsidP="004B2F49">
      <w:pPr>
        <w:jc w:val="both"/>
        <w:rPr>
          <w:sz w:val="20"/>
        </w:rPr>
      </w:pPr>
      <w:r w:rsidRPr="00761805">
        <w:rPr>
          <w:sz w:val="20"/>
        </w:rPr>
        <w:t xml:space="preserve">Records shall be maintained on file for a period of five years.  </w:t>
      </w:r>
      <w:r w:rsidRPr="00761805">
        <w:rPr>
          <w:b/>
          <w:sz w:val="20"/>
        </w:rPr>
        <w:t>(R 336.1213(3)(b)(ii))</w:t>
      </w:r>
    </w:p>
    <w:p w14:paraId="072CE086" w14:textId="77777777" w:rsidR="001727BB" w:rsidRPr="00761805" w:rsidRDefault="001727BB" w:rsidP="004B2F49">
      <w:pPr>
        <w:jc w:val="both"/>
        <w:rPr>
          <w:sz w:val="20"/>
        </w:rPr>
      </w:pPr>
    </w:p>
    <w:p w14:paraId="6F94E418" w14:textId="77777777" w:rsidR="00C019CE" w:rsidRPr="00C019CE" w:rsidRDefault="00C019CE" w:rsidP="00B37401">
      <w:pPr>
        <w:pStyle w:val="ListParagraph"/>
        <w:numPr>
          <w:ilvl w:val="0"/>
          <w:numId w:val="28"/>
        </w:numPr>
        <w:jc w:val="both"/>
        <w:rPr>
          <w:sz w:val="20"/>
        </w:rPr>
      </w:pPr>
      <w:r w:rsidRPr="00C019CE">
        <w:rPr>
          <w:sz w:val="20"/>
        </w:rPr>
        <w:t>Once every five years, the following parameters shall be tested/recorded for the worst-case fuel for one of the regenerative thermal oxidizers:</w:t>
      </w:r>
    </w:p>
    <w:p w14:paraId="3DFF6E45" w14:textId="77777777" w:rsidR="00C019CE" w:rsidRPr="00C019CE" w:rsidRDefault="00C019CE" w:rsidP="00C019CE">
      <w:pPr>
        <w:pStyle w:val="ListParagraph"/>
        <w:ind w:left="360"/>
        <w:jc w:val="both"/>
        <w:rPr>
          <w:sz w:val="20"/>
        </w:rPr>
      </w:pPr>
    </w:p>
    <w:tbl>
      <w:tblPr>
        <w:tblStyle w:val="TableGrid"/>
        <w:tblW w:w="0" w:type="auto"/>
        <w:jc w:val="center"/>
        <w:tblLook w:val="04A0" w:firstRow="1" w:lastRow="0" w:firstColumn="1" w:lastColumn="0" w:noHBand="0" w:noVBand="1"/>
      </w:tblPr>
      <w:tblGrid>
        <w:gridCol w:w="2165"/>
        <w:gridCol w:w="7380"/>
      </w:tblGrid>
      <w:tr w:rsidR="00C019CE" w:rsidRPr="00F31714" w14:paraId="196AC9C1" w14:textId="77777777" w:rsidTr="00D12757">
        <w:trPr>
          <w:jc w:val="center"/>
        </w:trPr>
        <w:tc>
          <w:tcPr>
            <w:tcW w:w="2165" w:type="dxa"/>
            <w:vAlign w:val="bottom"/>
          </w:tcPr>
          <w:p w14:paraId="0B362928" w14:textId="77777777" w:rsidR="00C019CE" w:rsidRPr="00F31714" w:rsidRDefault="00C019CE" w:rsidP="00D12757">
            <w:pPr>
              <w:rPr>
                <w:b/>
                <w:sz w:val="20"/>
              </w:rPr>
            </w:pPr>
            <w:r w:rsidRPr="00F31714">
              <w:rPr>
                <w:b/>
                <w:sz w:val="20"/>
              </w:rPr>
              <w:t>Pollutant</w:t>
            </w:r>
          </w:p>
        </w:tc>
        <w:tc>
          <w:tcPr>
            <w:tcW w:w="7380" w:type="dxa"/>
            <w:vAlign w:val="bottom"/>
          </w:tcPr>
          <w:p w14:paraId="37D5A013" w14:textId="77777777" w:rsidR="00C019CE" w:rsidRPr="00F31714" w:rsidRDefault="00C019CE" w:rsidP="00D12757">
            <w:pPr>
              <w:rPr>
                <w:b/>
                <w:sz w:val="20"/>
              </w:rPr>
            </w:pPr>
            <w:r w:rsidRPr="00F31714">
              <w:rPr>
                <w:b/>
                <w:sz w:val="20"/>
              </w:rPr>
              <w:t>Test Method Reference</w:t>
            </w:r>
          </w:p>
        </w:tc>
      </w:tr>
      <w:tr w:rsidR="00C019CE" w:rsidRPr="00F31714" w14:paraId="58BC30FA" w14:textId="77777777" w:rsidTr="00D12757">
        <w:trPr>
          <w:jc w:val="center"/>
        </w:trPr>
        <w:tc>
          <w:tcPr>
            <w:tcW w:w="2165" w:type="dxa"/>
          </w:tcPr>
          <w:p w14:paraId="30CAA437" w14:textId="77777777" w:rsidR="00C019CE" w:rsidRPr="00F31714" w:rsidRDefault="00C019CE" w:rsidP="00020196">
            <w:pPr>
              <w:rPr>
                <w:sz w:val="20"/>
              </w:rPr>
            </w:pPr>
            <w:r w:rsidRPr="00F31714">
              <w:rPr>
                <w:sz w:val="20"/>
              </w:rPr>
              <w:t>NO</w:t>
            </w:r>
            <w:r w:rsidRPr="00F31714">
              <w:rPr>
                <w:sz w:val="20"/>
                <w:vertAlign w:val="subscript"/>
              </w:rPr>
              <w:t>x</w:t>
            </w:r>
          </w:p>
        </w:tc>
        <w:tc>
          <w:tcPr>
            <w:tcW w:w="7380" w:type="dxa"/>
          </w:tcPr>
          <w:p w14:paraId="690AA72C" w14:textId="77777777" w:rsidR="00C019CE" w:rsidRPr="00F31714" w:rsidRDefault="00C019CE" w:rsidP="00020196">
            <w:pPr>
              <w:rPr>
                <w:sz w:val="20"/>
              </w:rPr>
            </w:pPr>
            <w:r w:rsidRPr="00F31714">
              <w:rPr>
                <w:sz w:val="20"/>
              </w:rPr>
              <w:t>40 CFR Part 60, Appendix A</w:t>
            </w:r>
          </w:p>
        </w:tc>
      </w:tr>
      <w:tr w:rsidR="00C019CE" w:rsidRPr="00F31714" w14:paraId="2577EA44" w14:textId="77777777" w:rsidTr="00D12757">
        <w:trPr>
          <w:jc w:val="center"/>
        </w:trPr>
        <w:tc>
          <w:tcPr>
            <w:tcW w:w="2165" w:type="dxa"/>
          </w:tcPr>
          <w:p w14:paraId="46AFD989" w14:textId="77777777" w:rsidR="00C019CE" w:rsidRPr="00F31714" w:rsidRDefault="00C019CE" w:rsidP="00020196">
            <w:pPr>
              <w:rPr>
                <w:sz w:val="20"/>
              </w:rPr>
            </w:pPr>
            <w:r w:rsidRPr="00F31714">
              <w:rPr>
                <w:sz w:val="20"/>
              </w:rPr>
              <w:t>CO</w:t>
            </w:r>
          </w:p>
        </w:tc>
        <w:tc>
          <w:tcPr>
            <w:tcW w:w="7380" w:type="dxa"/>
          </w:tcPr>
          <w:p w14:paraId="63393A21" w14:textId="77777777" w:rsidR="00C019CE" w:rsidRPr="00F31714" w:rsidRDefault="00C019CE" w:rsidP="00020196">
            <w:pPr>
              <w:rPr>
                <w:sz w:val="20"/>
              </w:rPr>
            </w:pPr>
            <w:r w:rsidRPr="00F31714">
              <w:rPr>
                <w:sz w:val="20"/>
              </w:rPr>
              <w:t>40 CFR Part 60, Appendix A</w:t>
            </w:r>
          </w:p>
        </w:tc>
      </w:tr>
      <w:tr w:rsidR="00C019CE" w:rsidRPr="00F31714" w14:paraId="200A3267" w14:textId="77777777" w:rsidTr="00D12757">
        <w:trPr>
          <w:jc w:val="center"/>
        </w:trPr>
        <w:tc>
          <w:tcPr>
            <w:tcW w:w="2165" w:type="dxa"/>
          </w:tcPr>
          <w:p w14:paraId="04630A39" w14:textId="77777777" w:rsidR="00C019CE" w:rsidRPr="00F31714" w:rsidRDefault="00C019CE" w:rsidP="00020196">
            <w:pPr>
              <w:rPr>
                <w:sz w:val="20"/>
              </w:rPr>
            </w:pPr>
            <w:r w:rsidRPr="00F31714">
              <w:rPr>
                <w:sz w:val="20"/>
              </w:rPr>
              <w:t>VOCs</w:t>
            </w:r>
          </w:p>
        </w:tc>
        <w:tc>
          <w:tcPr>
            <w:tcW w:w="7380" w:type="dxa"/>
          </w:tcPr>
          <w:p w14:paraId="668BE62D" w14:textId="77777777" w:rsidR="00C019CE" w:rsidRPr="00F31714" w:rsidRDefault="00C019CE" w:rsidP="00020196">
            <w:pPr>
              <w:rPr>
                <w:sz w:val="20"/>
              </w:rPr>
            </w:pPr>
            <w:r w:rsidRPr="00F31714">
              <w:rPr>
                <w:sz w:val="20"/>
              </w:rPr>
              <w:t>40 CFR Part 60, Appendix A</w:t>
            </w:r>
          </w:p>
        </w:tc>
      </w:tr>
    </w:tbl>
    <w:p w14:paraId="423C5C08" w14:textId="77777777" w:rsidR="00C019CE" w:rsidRPr="00C019CE" w:rsidRDefault="00C019CE" w:rsidP="00C019CE">
      <w:pPr>
        <w:pStyle w:val="ListParagraph"/>
        <w:ind w:left="360"/>
        <w:jc w:val="both"/>
        <w:rPr>
          <w:sz w:val="20"/>
        </w:rPr>
      </w:pPr>
    </w:p>
    <w:p w14:paraId="1B8CB10A" w14:textId="53B0127B" w:rsidR="00F5394C" w:rsidRDefault="00C019CE" w:rsidP="00BE759D">
      <w:pPr>
        <w:ind w:left="360"/>
        <w:jc w:val="both"/>
        <w:rPr>
          <w:b/>
          <w:sz w:val="20"/>
        </w:rPr>
      </w:pPr>
      <w:r w:rsidRPr="00C019CE">
        <w:rPr>
          <w:sz w:val="20"/>
        </w:rPr>
        <w:t>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  Testing may be coordinated with the RO</w:t>
      </w:r>
      <w:r w:rsidR="005D2AB2">
        <w:rPr>
          <w:sz w:val="20"/>
        </w:rPr>
        <w:t>P</w:t>
      </w:r>
      <w:r w:rsidRPr="00C019CE">
        <w:rPr>
          <w:sz w:val="20"/>
        </w:rPr>
        <w:t xml:space="preserve"> renewal issuance and testing shall continue to be completed for one of the regenerative thermal oxidizers once every five years.  A different regenerative thermal oxidizer shall be tested every five years.</w:t>
      </w:r>
      <w:r w:rsidRPr="00C019CE">
        <w:rPr>
          <w:sz w:val="20"/>
          <w:vertAlign w:val="superscript"/>
        </w:rPr>
        <w:t>2</w:t>
      </w:r>
      <w:r w:rsidRPr="00C019CE">
        <w:rPr>
          <w:sz w:val="20"/>
        </w:rPr>
        <w:t xml:space="preserve"> </w:t>
      </w:r>
      <w:r w:rsidR="00D12757">
        <w:rPr>
          <w:sz w:val="20"/>
        </w:rPr>
        <w:t xml:space="preserve"> </w:t>
      </w:r>
      <w:r w:rsidRPr="00D12757">
        <w:rPr>
          <w:b/>
          <w:bCs/>
          <w:sz w:val="20"/>
        </w:rPr>
        <w:t>(</w:t>
      </w:r>
      <w:r w:rsidRPr="00C019CE">
        <w:rPr>
          <w:b/>
          <w:sz w:val="20"/>
        </w:rPr>
        <w:t>R 336.1702(a), R 336.2003, R 336.2004, 40 CFR 52.21(c) &amp; (d))</w:t>
      </w:r>
    </w:p>
    <w:p w14:paraId="6642F45A" w14:textId="77777777" w:rsidR="008451F7" w:rsidRPr="00676DFB" w:rsidRDefault="008451F7" w:rsidP="00BE759D">
      <w:pPr>
        <w:ind w:left="360"/>
        <w:jc w:val="both"/>
        <w:rPr>
          <w:rFonts w:cs="Arial"/>
          <w:sz w:val="20"/>
        </w:rPr>
      </w:pPr>
    </w:p>
    <w:p w14:paraId="47DB7258" w14:textId="7405531B" w:rsidR="0069785B" w:rsidRPr="00676DFB" w:rsidRDefault="0069785B" w:rsidP="0069785B">
      <w:pPr>
        <w:pStyle w:val="ListParagraph"/>
        <w:numPr>
          <w:ilvl w:val="0"/>
          <w:numId w:val="28"/>
        </w:numPr>
        <w:jc w:val="both"/>
        <w:rPr>
          <w:sz w:val="20"/>
        </w:rPr>
      </w:pPr>
      <w:bookmarkStart w:id="100" w:name="_Hlk163473023"/>
      <w:r w:rsidRPr="00676DFB">
        <w:rPr>
          <w:sz w:val="20"/>
        </w:rPr>
        <w:t>Within 180 days after commencement of trial operation of operating natural gas fueled engines for purposes of testing natural gas fueled engines or engine systems, the permittee shall verify the natural gas NOx emission factor from FG-PHASE3, by testing at owner’s expense, in accordance with Department requirements.  No less than 30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000B55E2" w:rsidRPr="00676DFB">
        <w:rPr>
          <w:sz w:val="20"/>
          <w:vertAlign w:val="superscript"/>
        </w:rPr>
        <w:t>2</w:t>
      </w:r>
      <w:r w:rsidR="000B55E2" w:rsidRPr="00676DFB">
        <w:rPr>
          <w:sz w:val="20"/>
        </w:rPr>
        <w:t xml:space="preserve"> </w:t>
      </w:r>
      <w:r w:rsidR="00164750">
        <w:rPr>
          <w:sz w:val="20"/>
        </w:rPr>
        <w:t xml:space="preserve"> </w:t>
      </w:r>
      <w:r w:rsidR="000B55E2" w:rsidRPr="00164750">
        <w:rPr>
          <w:b/>
          <w:bCs/>
          <w:sz w:val="20"/>
        </w:rPr>
        <w:t>(</w:t>
      </w:r>
      <w:r w:rsidRPr="00676DFB">
        <w:rPr>
          <w:b/>
          <w:sz w:val="20"/>
        </w:rPr>
        <w:t>R 336.2001, R 336.2003, R 336.2004, R 336.2802(4)(d),</w:t>
      </w:r>
      <w:r w:rsidRPr="00676DFB">
        <w:rPr>
          <w:sz w:val="20"/>
        </w:rPr>
        <w:t xml:space="preserve"> </w:t>
      </w:r>
      <w:r w:rsidRPr="00676DFB">
        <w:rPr>
          <w:b/>
          <w:sz w:val="20"/>
        </w:rPr>
        <w:t>40 CFR 52.21(a)(2)(iv)(d), 40 CFR 52.21(c) &amp; (d))</w:t>
      </w:r>
    </w:p>
    <w:p w14:paraId="700ED549" w14:textId="77777777" w:rsidR="0069785B" w:rsidRDefault="0069785B" w:rsidP="0069785B">
      <w:pPr>
        <w:pStyle w:val="ListParagraph"/>
        <w:ind w:left="360"/>
        <w:rPr>
          <w:rFonts w:cs="Arial"/>
        </w:rPr>
      </w:pPr>
    </w:p>
    <w:p w14:paraId="19A85AAF" w14:textId="587EFE55" w:rsidR="0069785B" w:rsidRPr="000B55E2" w:rsidRDefault="0069785B" w:rsidP="0069785B">
      <w:pPr>
        <w:pStyle w:val="ListParagraph"/>
        <w:numPr>
          <w:ilvl w:val="0"/>
          <w:numId w:val="28"/>
        </w:numPr>
        <w:rPr>
          <w:rFonts w:cs="Arial"/>
          <w:sz w:val="20"/>
        </w:rPr>
      </w:pPr>
      <w:r w:rsidRPr="000B55E2">
        <w:rPr>
          <w:rFonts w:cs="Arial"/>
          <w:sz w:val="20"/>
        </w:rPr>
        <w:t>Testing required in SC V.2 shall be performed using an approved EPA Method listed in:</w:t>
      </w:r>
    </w:p>
    <w:p w14:paraId="6AAB9B60" w14:textId="77777777" w:rsidR="0069785B" w:rsidRPr="000B55E2" w:rsidRDefault="0069785B" w:rsidP="00676DFB">
      <w:pPr>
        <w:pStyle w:val="ListParagraph"/>
        <w:ind w:left="360"/>
        <w:rPr>
          <w:rFonts w:cs="Arial"/>
          <w:sz w:val="20"/>
        </w:rPr>
      </w:pPr>
    </w:p>
    <w:tbl>
      <w:tblPr>
        <w:tblW w:w="0" w:type="auto"/>
        <w:tblInd w:w="355" w:type="dxa"/>
        <w:tblCellMar>
          <w:left w:w="0" w:type="dxa"/>
          <w:right w:w="0" w:type="dxa"/>
        </w:tblCellMar>
        <w:tblLook w:val="04A0" w:firstRow="1" w:lastRow="0" w:firstColumn="1" w:lastColumn="0" w:noHBand="0" w:noVBand="1"/>
      </w:tblPr>
      <w:tblGrid>
        <w:gridCol w:w="1799"/>
        <w:gridCol w:w="8050"/>
      </w:tblGrid>
      <w:tr w:rsidR="0069785B" w:rsidRPr="000B55E2" w14:paraId="11E524EC" w14:textId="77777777" w:rsidTr="0069785B">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4ADBB" w14:textId="77777777" w:rsidR="0069785B" w:rsidRPr="000B55E2" w:rsidRDefault="0069785B">
            <w:pPr>
              <w:rPr>
                <w:rFonts w:cs="Arial"/>
                <w:sz w:val="20"/>
              </w:rPr>
            </w:pPr>
            <w:r w:rsidRPr="000B55E2">
              <w:rPr>
                <w:rFonts w:cs="Arial"/>
                <w:b/>
                <w:bCs/>
                <w:sz w:val="20"/>
              </w:rPr>
              <w:t>Pollutant</w:t>
            </w:r>
          </w:p>
        </w:tc>
        <w:tc>
          <w:tcPr>
            <w:tcW w:w="80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39C271" w14:textId="77777777" w:rsidR="0069785B" w:rsidRPr="000B55E2" w:rsidRDefault="0069785B">
            <w:pPr>
              <w:rPr>
                <w:rFonts w:cs="Arial"/>
                <w:b/>
                <w:bCs/>
                <w:sz w:val="20"/>
              </w:rPr>
            </w:pPr>
            <w:r w:rsidRPr="000B55E2">
              <w:rPr>
                <w:rFonts w:cs="Arial"/>
                <w:b/>
                <w:bCs/>
                <w:sz w:val="20"/>
              </w:rPr>
              <w:t>Test Method Reference</w:t>
            </w:r>
          </w:p>
        </w:tc>
      </w:tr>
      <w:tr w:rsidR="0069785B" w:rsidRPr="000B55E2" w14:paraId="769858F2" w14:textId="77777777" w:rsidTr="0069785B">
        <w:trPr>
          <w:trHeight w:val="206"/>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62A3C" w14:textId="77777777" w:rsidR="0069785B" w:rsidRPr="000B55E2" w:rsidRDefault="0069785B">
            <w:pPr>
              <w:rPr>
                <w:rFonts w:cs="Arial"/>
                <w:sz w:val="20"/>
              </w:rPr>
            </w:pPr>
            <w:r w:rsidRPr="000B55E2">
              <w:rPr>
                <w:rFonts w:cs="Arial"/>
                <w:sz w:val="20"/>
              </w:rPr>
              <w:t>NOx</w:t>
            </w:r>
          </w:p>
        </w:tc>
        <w:tc>
          <w:tcPr>
            <w:tcW w:w="8059" w:type="dxa"/>
            <w:tcBorders>
              <w:top w:val="nil"/>
              <w:left w:val="nil"/>
              <w:bottom w:val="single" w:sz="8" w:space="0" w:color="auto"/>
              <w:right w:val="single" w:sz="8" w:space="0" w:color="auto"/>
            </w:tcBorders>
            <w:tcMar>
              <w:top w:w="0" w:type="dxa"/>
              <w:left w:w="108" w:type="dxa"/>
              <w:bottom w:w="0" w:type="dxa"/>
              <w:right w:w="108" w:type="dxa"/>
            </w:tcMar>
            <w:hideMark/>
          </w:tcPr>
          <w:p w14:paraId="334EF1A0" w14:textId="77777777" w:rsidR="0069785B" w:rsidRPr="000B55E2" w:rsidRDefault="0069785B">
            <w:pPr>
              <w:rPr>
                <w:rFonts w:cs="Arial"/>
                <w:sz w:val="20"/>
              </w:rPr>
            </w:pPr>
            <w:r w:rsidRPr="000B55E2">
              <w:rPr>
                <w:rFonts w:cs="Arial"/>
                <w:sz w:val="20"/>
              </w:rPr>
              <w:t>40 CFR Part 60, Appendix A</w:t>
            </w:r>
          </w:p>
        </w:tc>
      </w:tr>
    </w:tbl>
    <w:p w14:paraId="4D99233D" w14:textId="77777777" w:rsidR="0069785B" w:rsidRPr="000B55E2" w:rsidRDefault="0069785B" w:rsidP="00676DFB">
      <w:pPr>
        <w:pStyle w:val="ListParagraph"/>
        <w:ind w:left="360"/>
        <w:rPr>
          <w:rFonts w:eastAsiaTheme="minorHAnsi" w:cs="Arial"/>
          <w:sz w:val="20"/>
          <w14:ligatures w14:val="standardContextual"/>
        </w:rPr>
      </w:pPr>
    </w:p>
    <w:p w14:paraId="06E9C796" w14:textId="4273EAD9" w:rsidR="0069785B" w:rsidRPr="000B55E2" w:rsidRDefault="0069785B" w:rsidP="00164750">
      <w:pPr>
        <w:pStyle w:val="ListParagraph"/>
        <w:ind w:left="360"/>
        <w:jc w:val="both"/>
        <w:rPr>
          <w:rFonts w:cs="Arial"/>
          <w:b/>
          <w:bCs/>
          <w:sz w:val="20"/>
        </w:rPr>
      </w:pPr>
      <w:r w:rsidRPr="000B55E2">
        <w:rPr>
          <w:rFonts w:cs="Arial"/>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w:t>
      </w:r>
      <w:r w:rsidR="00164750">
        <w:rPr>
          <w:rFonts w:cs="Arial"/>
          <w:sz w:val="20"/>
        </w:rPr>
        <w:t xml:space="preserve"> </w:t>
      </w:r>
      <w:r w:rsidRPr="000B55E2">
        <w:rPr>
          <w:rFonts w:cs="Arial"/>
          <w:sz w:val="20"/>
        </w:rPr>
        <w:t xml:space="preserve"> No less than 30 days prior to testing, the permittee shall submit a complete test plan to the AQD Technical Programs Unit and District Office.</w:t>
      </w:r>
      <w:r w:rsidR="00164750">
        <w:rPr>
          <w:rFonts w:cs="Arial"/>
          <w:sz w:val="20"/>
        </w:rPr>
        <w:t xml:space="preserve"> </w:t>
      </w:r>
      <w:r w:rsidRPr="000B55E2">
        <w:rPr>
          <w:rFonts w:cs="Arial"/>
          <w:sz w:val="20"/>
        </w:rPr>
        <w:t xml:space="preserve"> The AQD must approve the final plan prior to testing, including any modifications to the method in the test protocol that are proposed after initial submittal.</w:t>
      </w:r>
      <w:r w:rsidR="00164750">
        <w:rPr>
          <w:rFonts w:cs="Arial"/>
          <w:sz w:val="20"/>
        </w:rPr>
        <w:t xml:space="preserve">  </w:t>
      </w:r>
      <w:r w:rsidRPr="000B55E2">
        <w:rPr>
          <w:rFonts w:cs="Arial"/>
          <w:sz w:val="20"/>
        </w:rPr>
        <w:t xml:space="preserve">The permittee must submit a complete report of the test results to the AQD Technical Programs Unit and District Office within 60 days following the last date of the test. </w:t>
      </w:r>
      <w:r w:rsidR="00164750">
        <w:rPr>
          <w:rFonts w:cs="Arial"/>
          <w:sz w:val="20"/>
        </w:rPr>
        <w:t xml:space="preserve"> </w:t>
      </w:r>
      <w:r w:rsidRPr="000B55E2">
        <w:rPr>
          <w:rFonts w:cs="Arial"/>
          <w:b/>
          <w:bCs/>
          <w:sz w:val="20"/>
        </w:rPr>
        <w:t>(R 336.1213(3), R 336.2001, R 336.2003, R 336.2004)</w:t>
      </w:r>
    </w:p>
    <w:bookmarkEnd w:id="100"/>
    <w:p w14:paraId="02FC728E" w14:textId="77777777" w:rsidR="00E42021" w:rsidRPr="00E854FA" w:rsidRDefault="00E42021" w:rsidP="00E42021">
      <w:pPr>
        <w:jc w:val="both"/>
        <w:rPr>
          <w:rFonts w:cs="Arial"/>
          <w:color w:val="000000"/>
          <w:sz w:val="20"/>
          <w:highlight w:val="yellow"/>
        </w:rPr>
      </w:pPr>
    </w:p>
    <w:p w14:paraId="29C35494" w14:textId="42B23B51" w:rsidR="00E42021" w:rsidRPr="008451F7" w:rsidRDefault="00E42021" w:rsidP="00B37401">
      <w:pPr>
        <w:numPr>
          <w:ilvl w:val="0"/>
          <w:numId w:val="28"/>
        </w:numPr>
        <w:jc w:val="both"/>
        <w:rPr>
          <w:rFonts w:cs="Arial"/>
          <w:sz w:val="20"/>
        </w:rPr>
      </w:pPr>
      <w:r w:rsidRPr="008451F7">
        <w:rPr>
          <w:rFonts w:cs="Arial"/>
          <w:sz w:val="20"/>
        </w:rPr>
        <w:t xml:space="preserve">The permittee shall verify the </w:t>
      </w:r>
      <w:r w:rsidRPr="008451F7">
        <w:rPr>
          <w:sz w:val="20"/>
        </w:rPr>
        <w:t>NO</w:t>
      </w:r>
      <w:r w:rsidR="002E3F82" w:rsidRPr="002E3F82">
        <w:rPr>
          <w:sz w:val="20"/>
        </w:rPr>
        <w:t>x</w:t>
      </w:r>
      <w:r w:rsidRPr="008451F7">
        <w:rPr>
          <w:sz w:val="20"/>
        </w:rPr>
        <w:t>, CO</w:t>
      </w:r>
      <w:r w:rsidRPr="008451F7">
        <w:rPr>
          <w:rFonts w:cs="Arial"/>
          <w:sz w:val="20"/>
        </w:rPr>
        <w:t xml:space="preserve">, and VOC emission rates for FG-PHASE3, using the worst-case scenario fuel, from </w:t>
      </w:r>
      <w:r w:rsidRPr="008451F7">
        <w:rPr>
          <w:sz w:val="20"/>
        </w:rPr>
        <w:t>at least one of the regenerative thermal oxidizers</w:t>
      </w:r>
      <w:r w:rsidRPr="008451F7">
        <w:rPr>
          <w:rFonts w:cs="Arial"/>
          <w:sz w:val="20"/>
        </w:rPr>
        <w:t>, at a minimum, every five years from the date of the last test.</w:t>
      </w:r>
      <w:r w:rsidRPr="008451F7">
        <w:rPr>
          <w:rFonts w:cs="Arial"/>
          <w:b/>
          <w:sz w:val="20"/>
        </w:rPr>
        <w:t xml:space="preserve">  (R 336.1213(3), R 336.2001, R 336.2003, R 336.2004)</w:t>
      </w:r>
    </w:p>
    <w:p w14:paraId="709B1239" w14:textId="77777777" w:rsidR="00E42021" w:rsidRPr="008451F7" w:rsidRDefault="00E42021" w:rsidP="00BE759D">
      <w:pPr>
        <w:ind w:left="360"/>
        <w:jc w:val="both"/>
        <w:rPr>
          <w:rFonts w:cs="Arial"/>
          <w:sz w:val="20"/>
        </w:rPr>
      </w:pPr>
    </w:p>
    <w:p w14:paraId="2720C7F4" w14:textId="003B95D1" w:rsidR="00FD1BB2" w:rsidRPr="00BE759D" w:rsidRDefault="00D900A6" w:rsidP="00B37401">
      <w:pPr>
        <w:numPr>
          <w:ilvl w:val="0"/>
          <w:numId w:val="28"/>
        </w:numPr>
        <w:jc w:val="both"/>
        <w:rPr>
          <w:rFonts w:cs="Arial"/>
          <w:sz w:val="20"/>
        </w:rPr>
      </w:pPr>
      <w:r>
        <w:rPr>
          <w:rFonts w:cs="Arial"/>
          <w:sz w:val="20"/>
        </w:rPr>
        <w:t>When natural gas fueled engines or engine systems are operated, t</w:t>
      </w:r>
      <w:r w:rsidR="00FD1BB2" w:rsidRPr="00E7046D">
        <w:rPr>
          <w:rFonts w:cs="Arial"/>
          <w:sz w:val="20"/>
        </w:rPr>
        <w:t xml:space="preserve">he permittee shall verify the </w:t>
      </w:r>
      <w:r w:rsidR="00F5394C">
        <w:rPr>
          <w:rFonts w:cs="Arial"/>
          <w:sz w:val="20"/>
        </w:rPr>
        <w:t xml:space="preserve">NOx emission factor for </w:t>
      </w:r>
      <w:r w:rsidR="00F5394C" w:rsidRPr="00C019CE">
        <w:rPr>
          <w:sz w:val="20"/>
        </w:rPr>
        <w:t xml:space="preserve">operating natural gas fueled engines for </w:t>
      </w:r>
      <w:r w:rsidR="00F5394C">
        <w:rPr>
          <w:sz w:val="20"/>
        </w:rPr>
        <w:t xml:space="preserve">the </w:t>
      </w:r>
      <w:r w:rsidR="00F5394C" w:rsidRPr="00C019CE">
        <w:rPr>
          <w:sz w:val="20"/>
        </w:rPr>
        <w:t>purposes of testing natural gas fueled engines or engine systems</w:t>
      </w:r>
      <w:r w:rsidR="00F5394C">
        <w:rPr>
          <w:rFonts w:cs="Arial"/>
          <w:color w:val="000000"/>
          <w:sz w:val="20"/>
        </w:rPr>
        <w:t xml:space="preserve"> in FG-PHASE3</w:t>
      </w:r>
      <w:r w:rsidR="00FD1BB2" w:rsidRPr="00E7046D">
        <w:rPr>
          <w:rFonts w:cs="Arial"/>
          <w:sz w:val="20"/>
        </w:rPr>
        <w:t>, at a minimum, every five years</w:t>
      </w:r>
      <w:r w:rsidR="00FD1BB2">
        <w:rPr>
          <w:rFonts w:cs="Arial"/>
          <w:sz w:val="20"/>
        </w:rPr>
        <w:t xml:space="preserve"> from the date of the last test</w:t>
      </w:r>
      <w:r w:rsidR="00FD1BB2" w:rsidRPr="00164750">
        <w:rPr>
          <w:rFonts w:cs="Arial"/>
          <w:sz w:val="20"/>
        </w:rPr>
        <w:t xml:space="preserve">.  </w:t>
      </w:r>
      <w:r w:rsidR="00FD1BB2" w:rsidRPr="00E7046D">
        <w:rPr>
          <w:rFonts w:cs="Arial"/>
          <w:b/>
          <w:sz w:val="20"/>
        </w:rPr>
        <w:t>(R 336.1213(3), R 336.2001, R 336.2003, R 336.2004)</w:t>
      </w:r>
    </w:p>
    <w:p w14:paraId="4C628F2A" w14:textId="77777777" w:rsidR="00BE759D" w:rsidRDefault="00BE759D" w:rsidP="00BE759D">
      <w:pPr>
        <w:pStyle w:val="ListParagraph"/>
        <w:rPr>
          <w:rFonts w:cs="Arial"/>
          <w:sz w:val="20"/>
        </w:rPr>
      </w:pPr>
    </w:p>
    <w:p w14:paraId="7715CCDF" w14:textId="4A9A76FB" w:rsidR="00B243CC" w:rsidRPr="00BE759D" w:rsidRDefault="00F5394C" w:rsidP="00B37401">
      <w:pPr>
        <w:numPr>
          <w:ilvl w:val="0"/>
          <w:numId w:val="28"/>
        </w:numPr>
        <w:jc w:val="both"/>
        <w:rPr>
          <w:rFonts w:cs="Arial"/>
          <w:sz w:val="20"/>
        </w:rPr>
      </w:pPr>
      <w:r w:rsidRPr="00BE759D">
        <w:rPr>
          <w:rFonts w:cs="Arial"/>
          <w:sz w:val="20"/>
        </w:rPr>
        <w:t>The permittee shall notify the AQD Technical Programs Unit Supervisor and the District S</w:t>
      </w:r>
      <w:r w:rsidR="004D7234" w:rsidRPr="00BE759D">
        <w:rPr>
          <w:rFonts w:cs="Arial"/>
          <w:sz w:val="20"/>
        </w:rPr>
        <w:t>u</w:t>
      </w:r>
      <w:r w:rsidRPr="00BE759D">
        <w:rPr>
          <w:rFonts w:cs="Arial"/>
          <w:sz w:val="20"/>
        </w:rPr>
        <w:t>pervisor</w:t>
      </w:r>
      <w:r w:rsidR="004D7234" w:rsidRPr="00BE759D">
        <w:rPr>
          <w:rFonts w:cs="Arial"/>
          <w:sz w:val="20"/>
        </w:rPr>
        <w:t xml:space="preserve"> not less than 30 days</w:t>
      </w:r>
      <w:r w:rsidR="000F6750">
        <w:rPr>
          <w:rFonts w:cs="Arial"/>
          <w:sz w:val="20"/>
        </w:rPr>
        <w:t xml:space="preserve"> before testing</w:t>
      </w:r>
      <w:r w:rsidR="004D7234" w:rsidRPr="00BE759D">
        <w:rPr>
          <w:rFonts w:cs="Arial"/>
          <w:sz w:val="20"/>
        </w:rPr>
        <w:t xml:space="preserve"> of the time and place performance tests </w:t>
      </w:r>
      <w:r w:rsidR="000F6750">
        <w:rPr>
          <w:rFonts w:cs="Arial"/>
          <w:sz w:val="20"/>
        </w:rPr>
        <w:t>will be</w:t>
      </w:r>
      <w:r w:rsidR="000F6750" w:rsidRPr="00BE759D">
        <w:rPr>
          <w:rFonts w:cs="Arial"/>
          <w:sz w:val="20"/>
        </w:rPr>
        <w:t xml:space="preserve"> </w:t>
      </w:r>
      <w:r w:rsidR="004D7234" w:rsidRPr="00BE759D">
        <w:rPr>
          <w:rFonts w:cs="Arial"/>
          <w:sz w:val="20"/>
        </w:rPr>
        <w:t xml:space="preserve">conducted. </w:t>
      </w:r>
      <w:r w:rsidR="00D12757">
        <w:rPr>
          <w:rFonts w:cs="Arial"/>
          <w:sz w:val="20"/>
        </w:rPr>
        <w:t xml:space="preserve"> </w:t>
      </w:r>
      <w:r w:rsidR="004D7234" w:rsidRPr="00BE759D">
        <w:rPr>
          <w:rFonts w:cs="Arial"/>
          <w:b/>
          <w:bCs/>
          <w:sz w:val="20"/>
        </w:rPr>
        <w:t>(R</w:t>
      </w:r>
      <w:r w:rsidR="002E3F82">
        <w:rPr>
          <w:rFonts w:cs="Arial"/>
          <w:b/>
          <w:bCs/>
          <w:sz w:val="20"/>
        </w:rPr>
        <w:t> </w:t>
      </w:r>
      <w:r w:rsidR="004D7234" w:rsidRPr="00BE759D">
        <w:rPr>
          <w:rFonts w:cs="Arial"/>
          <w:b/>
          <w:bCs/>
          <w:sz w:val="20"/>
        </w:rPr>
        <w:t>336.1213(3))</w:t>
      </w:r>
    </w:p>
    <w:p w14:paraId="1CACF84E" w14:textId="7C70CCD3" w:rsidR="00164750" w:rsidRDefault="00164750">
      <w:pPr>
        <w:rPr>
          <w:sz w:val="20"/>
        </w:rPr>
      </w:pPr>
      <w:r>
        <w:rPr>
          <w:sz w:val="20"/>
        </w:rPr>
        <w:br w:type="page"/>
      </w:r>
    </w:p>
    <w:p w14:paraId="0E6EBAB5" w14:textId="77777777" w:rsidR="001727BB" w:rsidRPr="00D12757" w:rsidRDefault="001727BB" w:rsidP="004B2F49">
      <w:pPr>
        <w:jc w:val="both"/>
        <w:rPr>
          <w:sz w:val="20"/>
        </w:rPr>
      </w:pPr>
    </w:p>
    <w:p w14:paraId="32BE93F1" w14:textId="77777777" w:rsidR="001727BB" w:rsidRPr="00FB44E1" w:rsidRDefault="001727BB" w:rsidP="004B2F49">
      <w:pPr>
        <w:jc w:val="both"/>
      </w:pPr>
      <w:r w:rsidRPr="00FB44E1">
        <w:rPr>
          <w:b/>
        </w:rPr>
        <w:t xml:space="preserve">VI.  </w:t>
      </w:r>
      <w:r w:rsidRPr="00FB44E1">
        <w:rPr>
          <w:b/>
          <w:u w:val="single"/>
        </w:rPr>
        <w:t>MONITORING/RECORDKEEPING</w:t>
      </w:r>
    </w:p>
    <w:p w14:paraId="543E4297" w14:textId="77777777" w:rsidR="001727BB" w:rsidRPr="00FB44E1" w:rsidRDefault="001727BB" w:rsidP="004B2F49">
      <w:pPr>
        <w:jc w:val="both"/>
        <w:rPr>
          <w:sz w:val="20"/>
        </w:rPr>
      </w:pPr>
      <w:r w:rsidRPr="00FB44E1">
        <w:rPr>
          <w:sz w:val="20"/>
        </w:rPr>
        <w:t xml:space="preserve">Records shall be maintained on file for a period of five years.  </w:t>
      </w:r>
      <w:r w:rsidRPr="00FB44E1">
        <w:rPr>
          <w:b/>
          <w:sz w:val="20"/>
        </w:rPr>
        <w:t>(R 336.1213(3)(b)(ii))</w:t>
      </w:r>
    </w:p>
    <w:p w14:paraId="738D83FA" w14:textId="77777777" w:rsidR="001727BB" w:rsidRPr="00FB44E1" w:rsidRDefault="001727BB" w:rsidP="004B2F49">
      <w:pPr>
        <w:jc w:val="both"/>
        <w:rPr>
          <w:sz w:val="20"/>
        </w:rPr>
      </w:pPr>
    </w:p>
    <w:p w14:paraId="3A89377D" w14:textId="36EC9B16" w:rsidR="00DB4E60" w:rsidRPr="00DB4E60" w:rsidRDefault="00DB4E60" w:rsidP="00DB4E60">
      <w:pPr>
        <w:ind w:left="360" w:hanging="360"/>
        <w:jc w:val="both"/>
        <w:rPr>
          <w:rFonts w:eastAsiaTheme="minorHAnsi" w:cs="Arial"/>
          <w:b/>
          <w:sz w:val="20"/>
          <w:szCs w:val="22"/>
        </w:rPr>
      </w:pPr>
      <w:r w:rsidRPr="00DB4E60">
        <w:rPr>
          <w:rFonts w:eastAsiaTheme="minorHAnsi" w:cs="Arial"/>
          <w:sz w:val="20"/>
          <w:szCs w:val="22"/>
        </w:rPr>
        <w:t>1.</w:t>
      </w:r>
      <w:r w:rsidRPr="00DB4E60">
        <w:rPr>
          <w:rFonts w:eastAsiaTheme="minorHAnsi" w:cs="Arial"/>
          <w:sz w:val="20"/>
          <w:szCs w:val="22"/>
        </w:rPr>
        <w:tab/>
        <w:t>The permittee shall complete all required calculations in a format acceptable to the AQD District Supervisor by the 30</w:t>
      </w:r>
      <w:r w:rsidRPr="002E3F82">
        <w:rPr>
          <w:rFonts w:eastAsiaTheme="minorHAnsi" w:cs="Arial"/>
          <w:sz w:val="20"/>
          <w:szCs w:val="22"/>
          <w:vertAlign w:val="superscript"/>
        </w:rPr>
        <w:t>th</w:t>
      </w:r>
      <w:r w:rsidRPr="00DB4E60">
        <w:rPr>
          <w:rFonts w:eastAsiaTheme="minorHAnsi" w:cs="Arial"/>
          <w:sz w:val="20"/>
          <w:szCs w:val="22"/>
        </w:rPr>
        <w:t xml:space="preserve"> day of the calendar month, for the previous calendar month, unless otherwise specified in any monitoring/recordkeeping special condition.</w:t>
      </w:r>
      <w:r w:rsidR="004F2D4B" w:rsidRPr="00C019CE">
        <w:rPr>
          <w:sz w:val="20"/>
          <w:vertAlign w:val="superscript"/>
        </w:rPr>
        <w:t>2</w:t>
      </w:r>
      <w:r w:rsidRPr="00DB4E60">
        <w:rPr>
          <w:rFonts w:eastAsiaTheme="minorHAnsi" w:cs="Arial"/>
          <w:sz w:val="20"/>
          <w:szCs w:val="22"/>
        </w:rPr>
        <w:t xml:space="preserve"> </w:t>
      </w:r>
      <w:r w:rsidR="00D12757">
        <w:rPr>
          <w:rFonts w:eastAsiaTheme="minorHAnsi" w:cs="Arial"/>
          <w:sz w:val="20"/>
          <w:szCs w:val="22"/>
        </w:rPr>
        <w:t xml:space="preserve"> </w:t>
      </w:r>
      <w:r w:rsidRPr="00DB4E60">
        <w:rPr>
          <w:rFonts w:eastAsiaTheme="minorHAnsi" w:cs="Arial"/>
          <w:b/>
          <w:sz w:val="20"/>
          <w:szCs w:val="22"/>
        </w:rPr>
        <w:t>(R 336.1205(1)(a) &amp; (b), R 336.1225, R 336.1702(a), 40 CFR 52.21(c) &amp; (d))</w:t>
      </w:r>
    </w:p>
    <w:p w14:paraId="3D227F9E" w14:textId="77777777" w:rsidR="00DB4E60" w:rsidRPr="00DB4E60" w:rsidRDefault="00DB4E60" w:rsidP="00DB4E60">
      <w:pPr>
        <w:ind w:left="360" w:hanging="360"/>
        <w:jc w:val="both"/>
        <w:rPr>
          <w:rFonts w:eastAsiaTheme="minorHAnsi" w:cs="Arial"/>
          <w:sz w:val="20"/>
          <w:szCs w:val="22"/>
        </w:rPr>
      </w:pPr>
    </w:p>
    <w:p w14:paraId="6F8695A1" w14:textId="2E065E0E" w:rsidR="00DB4E60" w:rsidRPr="00DB4E60" w:rsidRDefault="00DB4E60" w:rsidP="00DB4E60">
      <w:pPr>
        <w:ind w:left="360" w:hanging="360"/>
        <w:jc w:val="both"/>
        <w:rPr>
          <w:rFonts w:eastAsiaTheme="minorHAnsi" w:cs="Arial"/>
          <w:b/>
          <w:sz w:val="20"/>
          <w:szCs w:val="22"/>
        </w:rPr>
      </w:pPr>
      <w:r w:rsidRPr="00DB4E60">
        <w:rPr>
          <w:rFonts w:eastAsiaTheme="minorHAnsi" w:cs="Arial"/>
          <w:sz w:val="20"/>
          <w:szCs w:val="22"/>
        </w:rPr>
        <w:t>2.</w:t>
      </w:r>
      <w:r w:rsidRPr="00DB4E60">
        <w:rPr>
          <w:rFonts w:eastAsiaTheme="minorHAnsi" w:cs="Arial"/>
          <w:sz w:val="20"/>
          <w:szCs w:val="22"/>
        </w:rPr>
        <w:tab/>
      </w:r>
      <w:r w:rsidRPr="00DB4E60">
        <w:rPr>
          <w:rFonts w:eastAsiaTheme="minorHAnsi" w:cs="Arial"/>
          <w:color w:val="000000"/>
          <w:sz w:val="20"/>
          <w:szCs w:val="22"/>
        </w:rPr>
        <w:t xml:space="preserve">The permittee shall monitor, in a satisfactory manner, the temperature in the combustion chamber of the thermal oxidizer on a continuous basis, during </w:t>
      </w:r>
      <w:r w:rsidRPr="00DB4E60">
        <w:rPr>
          <w:rFonts w:eastAsiaTheme="minorHAnsi" w:cs="Arial"/>
          <w:sz w:val="20"/>
          <w:szCs w:val="22"/>
        </w:rPr>
        <w:t xml:space="preserve">operation of FG-PHASE3.  Temperature </w:t>
      </w:r>
      <w:r w:rsidRPr="00DB4E60">
        <w:rPr>
          <w:rFonts w:eastAsiaTheme="minorHAnsi" w:cs="Arial"/>
          <w:color w:val="000000"/>
          <w:sz w:val="20"/>
          <w:szCs w:val="22"/>
        </w:rPr>
        <w:t>data recording shall consist of measurements made at equally spaced intervals, not to exceed 15 minutes per interval.</w:t>
      </w:r>
      <w:r w:rsidR="004F2D4B" w:rsidRPr="00C019CE">
        <w:rPr>
          <w:sz w:val="20"/>
          <w:vertAlign w:val="superscript"/>
        </w:rPr>
        <w:t>2</w:t>
      </w:r>
      <w:r w:rsidR="004F2D4B" w:rsidRPr="00DB4E60">
        <w:rPr>
          <w:rFonts w:eastAsiaTheme="minorHAnsi" w:cs="Arial"/>
          <w:b/>
          <w:sz w:val="20"/>
          <w:szCs w:val="22"/>
        </w:rPr>
        <w:t xml:space="preserve"> </w:t>
      </w:r>
      <w:r w:rsidR="00D12757">
        <w:rPr>
          <w:rFonts w:eastAsiaTheme="minorHAnsi" w:cs="Arial"/>
          <w:b/>
          <w:sz w:val="20"/>
          <w:szCs w:val="22"/>
        </w:rPr>
        <w:t xml:space="preserve"> </w:t>
      </w:r>
      <w:r w:rsidRPr="00DB4E60">
        <w:rPr>
          <w:rFonts w:eastAsiaTheme="minorHAnsi" w:cs="Arial"/>
          <w:b/>
          <w:sz w:val="20"/>
          <w:szCs w:val="22"/>
        </w:rPr>
        <w:t>(R 336.1225, R 336.1702(a), R 336.1910, 40 CFR 52.21(c) &amp; (d))</w:t>
      </w:r>
    </w:p>
    <w:p w14:paraId="19273B66" w14:textId="77777777" w:rsidR="00DB4E60" w:rsidRPr="00DB4E60" w:rsidRDefault="00DB4E60" w:rsidP="00DB4E60">
      <w:pPr>
        <w:ind w:left="360" w:hanging="360"/>
        <w:jc w:val="both"/>
        <w:rPr>
          <w:rFonts w:eastAsiaTheme="minorHAnsi" w:cs="Arial"/>
          <w:sz w:val="20"/>
          <w:szCs w:val="22"/>
        </w:rPr>
      </w:pPr>
    </w:p>
    <w:p w14:paraId="111E7FEA" w14:textId="0E524652" w:rsidR="00DB4E60" w:rsidRPr="00DB4E60" w:rsidRDefault="00DB4E60" w:rsidP="00DB4E60">
      <w:pPr>
        <w:ind w:left="360" w:hanging="360"/>
        <w:jc w:val="both"/>
        <w:rPr>
          <w:rFonts w:eastAsiaTheme="minorHAnsi" w:cs="Arial"/>
          <w:sz w:val="20"/>
          <w:szCs w:val="22"/>
        </w:rPr>
      </w:pPr>
      <w:r w:rsidRPr="00DB4E60">
        <w:rPr>
          <w:rFonts w:eastAsiaTheme="minorHAnsi" w:cs="Arial"/>
          <w:sz w:val="20"/>
          <w:szCs w:val="22"/>
        </w:rPr>
        <w:t>3.</w:t>
      </w:r>
      <w:r w:rsidRPr="00DB4E60">
        <w:rPr>
          <w:rFonts w:eastAsiaTheme="minorHAnsi" w:cs="Arial"/>
          <w:sz w:val="20"/>
          <w:szCs w:val="22"/>
        </w:rPr>
        <w:tab/>
        <w:t>The permittee shall monitor and record, in a satisfactory manner, the daily natural gas usage rate in cubic feet per day for FG-PHASE3.</w:t>
      </w:r>
      <w:r w:rsidRPr="00DB4E60">
        <w:rPr>
          <w:rFonts w:eastAsiaTheme="minorHAnsi" w:cs="Arial"/>
          <w:spacing w:val="-2"/>
          <w:sz w:val="20"/>
          <w:szCs w:val="22"/>
        </w:rPr>
        <w:t xml:space="preserve">  The permittee shall keep the records in a format acceptable to the AQD District Supervisor.  The permittee shall keep all records on file and make them available to the Department upon request.</w:t>
      </w:r>
      <w:r w:rsidR="004F2D4B" w:rsidRPr="00C019CE">
        <w:rPr>
          <w:sz w:val="20"/>
          <w:vertAlign w:val="superscript"/>
        </w:rPr>
        <w:t>2</w:t>
      </w:r>
      <w:r w:rsidRPr="00DB4E60">
        <w:rPr>
          <w:rFonts w:eastAsiaTheme="minorHAnsi" w:cs="Arial"/>
          <w:b/>
          <w:sz w:val="20"/>
          <w:szCs w:val="22"/>
        </w:rPr>
        <w:t xml:space="preserve">  (R 336.1205, R 336.2802, 40 CFR 52.21)</w:t>
      </w:r>
    </w:p>
    <w:p w14:paraId="5A1DEEE6" w14:textId="77777777" w:rsidR="00DB4E60" w:rsidRPr="00DB4E60" w:rsidRDefault="00DB4E60" w:rsidP="00DB4E60">
      <w:pPr>
        <w:rPr>
          <w:rFonts w:eastAsiaTheme="minorHAnsi" w:cs="Arial"/>
          <w:sz w:val="20"/>
          <w:szCs w:val="22"/>
        </w:rPr>
      </w:pPr>
    </w:p>
    <w:p w14:paraId="4962E4EA" w14:textId="77777777" w:rsidR="00DB4E60" w:rsidRPr="00DB4E60" w:rsidRDefault="00DB4E60" w:rsidP="00D12757">
      <w:pPr>
        <w:suppressAutoHyphens/>
        <w:spacing w:after="120"/>
        <w:ind w:left="360" w:hanging="360"/>
        <w:jc w:val="both"/>
        <w:rPr>
          <w:rFonts w:eastAsiaTheme="minorHAnsi" w:cs="Arial"/>
          <w:spacing w:val="-2"/>
          <w:sz w:val="20"/>
          <w:szCs w:val="22"/>
        </w:rPr>
      </w:pPr>
      <w:r w:rsidRPr="00DB4E60">
        <w:rPr>
          <w:rFonts w:eastAsiaTheme="minorHAnsi" w:cs="Arial"/>
          <w:sz w:val="20"/>
          <w:szCs w:val="22"/>
        </w:rPr>
        <w:t>4.</w:t>
      </w:r>
      <w:r w:rsidRPr="00DB4E60">
        <w:rPr>
          <w:rFonts w:eastAsiaTheme="minorHAnsi" w:cs="Arial"/>
          <w:sz w:val="20"/>
          <w:szCs w:val="22"/>
        </w:rPr>
        <w:tab/>
      </w:r>
      <w:r w:rsidRPr="00DB4E60">
        <w:rPr>
          <w:rFonts w:eastAsiaTheme="minorHAnsi" w:cs="Arial"/>
          <w:spacing w:val="-2"/>
          <w:sz w:val="20"/>
          <w:szCs w:val="22"/>
        </w:rPr>
        <w:t xml:space="preserve">The permittee shall keep the following information on a monthly basis for </w:t>
      </w:r>
      <w:r w:rsidRPr="00DB4E60">
        <w:rPr>
          <w:rFonts w:eastAsiaTheme="minorHAnsi" w:cs="Arial"/>
          <w:sz w:val="20"/>
          <w:szCs w:val="22"/>
        </w:rPr>
        <w:t>FG-PHASE3</w:t>
      </w:r>
      <w:r w:rsidRPr="00DB4E60">
        <w:rPr>
          <w:rFonts w:eastAsiaTheme="minorHAnsi" w:cs="Arial"/>
          <w:spacing w:val="-2"/>
          <w:sz w:val="20"/>
          <w:szCs w:val="22"/>
        </w:rPr>
        <w:t>:</w:t>
      </w:r>
    </w:p>
    <w:p w14:paraId="71F4CC68" w14:textId="035BEB68" w:rsidR="00DB4E60" w:rsidRPr="00B0017D" w:rsidRDefault="00DB4E60" w:rsidP="00B0017D">
      <w:pPr>
        <w:pStyle w:val="ListParagraph"/>
        <w:numPr>
          <w:ilvl w:val="0"/>
          <w:numId w:val="49"/>
        </w:numPr>
        <w:spacing w:after="120"/>
        <w:rPr>
          <w:rFonts w:eastAsiaTheme="minorHAnsi"/>
          <w:sz w:val="20"/>
        </w:rPr>
      </w:pPr>
      <w:r w:rsidRPr="00B0017D">
        <w:rPr>
          <w:rFonts w:eastAsiaTheme="minorHAnsi"/>
          <w:sz w:val="20"/>
        </w:rPr>
        <w:t>A record of the days of operation.</w:t>
      </w:r>
    </w:p>
    <w:p w14:paraId="5752A518" w14:textId="4AB3FF73" w:rsidR="00DB4E60" w:rsidRPr="00B0017D" w:rsidRDefault="00DB4E60" w:rsidP="00B0017D">
      <w:pPr>
        <w:pStyle w:val="ListParagraph"/>
        <w:numPr>
          <w:ilvl w:val="0"/>
          <w:numId w:val="49"/>
        </w:numPr>
        <w:spacing w:after="120"/>
        <w:rPr>
          <w:rFonts w:eastAsiaTheme="minorHAnsi"/>
          <w:sz w:val="20"/>
        </w:rPr>
      </w:pPr>
      <w:r w:rsidRPr="00B0017D">
        <w:rPr>
          <w:rFonts w:eastAsiaTheme="minorHAnsi"/>
          <w:sz w:val="20"/>
        </w:rPr>
        <w:t>Gallons of each fuel used per month and 12-month rolling time period.</w:t>
      </w:r>
    </w:p>
    <w:p w14:paraId="1894788A" w14:textId="1F12E8A2" w:rsidR="00DB4E60" w:rsidRPr="00B0017D" w:rsidRDefault="00DB4E60" w:rsidP="00B0017D">
      <w:pPr>
        <w:pStyle w:val="ListParagraph"/>
        <w:numPr>
          <w:ilvl w:val="0"/>
          <w:numId w:val="49"/>
        </w:numPr>
        <w:spacing w:after="120"/>
        <w:rPr>
          <w:rFonts w:eastAsiaTheme="minorHAnsi"/>
          <w:sz w:val="20"/>
        </w:rPr>
      </w:pPr>
      <w:r w:rsidRPr="00B0017D">
        <w:rPr>
          <w:rFonts w:eastAsiaTheme="minorHAnsi"/>
          <w:sz w:val="20"/>
        </w:rPr>
        <w:t>NO</w:t>
      </w:r>
      <w:r w:rsidR="002E3F82" w:rsidRPr="00B0017D">
        <w:rPr>
          <w:rFonts w:eastAsiaTheme="minorHAnsi"/>
          <w:sz w:val="20"/>
          <w:vertAlign w:val="subscript"/>
        </w:rPr>
        <w:t>X</w:t>
      </w:r>
      <w:r w:rsidRPr="00B0017D">
        <w:rPr>
          <w:rFonts w:eastAsiaTheme="minorHAnsi"/>
          <w:sz w:val="20"/>
        </w:rPr>
        <w:t xml:space="preserve"> emission calculations determining the monthly emission rate in tons per calendar month.</w:t>
      </w:r>
    </w:p>
    <w:p w14:paraId="12E1126A" w14:textId="684E5BFA" w:rsidR="00DB4E60" w:rsidRPr="00B0017D" w:rsidRDefault="00DB4E60" w:rsidP="00B0017D">
      <w:pPr>
        <w:pStyle w:val="ListParagraph"/>
        <w:numPr>
          <w:ilvl w:val="0"/>
          <w:numId w:val="49"/>
        </w:numPr>
        <w:spacing w:after="120"/>
        <w:rPr>
          <w:rFonts w:eastAsiaTheme="minorHAnsi"/>
          <w:sz w:val="20"/>
        </w:rPr>
      </w:pPr>
      <w:r w:rsidRPr="00B0017D">
        <w:rPr>
          <w:rFonts w:eastAsiaTheme="minorHAnsi"/>
          <w:sz w:val="20"/>
        </w:rPr>
        <w:t>NO</w:t>
      </w:r>
      <w:r w:rsidR="002E3F82" w:rsidRPr="00B0017D">
        <w:rPr>
          <w:rFonts w:eastAsiaTheme="minorHAnsi"/>
          <w:sz w:val="20"/>
          <w:vertAlign w:val="subscript"/>
        </w:rPr>
        <w:t>X</w:t>
      </w:r>
      <w:r w:rsidRPr="00B0017D">
        <w:rPr>
          <w:rFonts w:eastAsiaTheme="minorHAnsi"/>
          <w:sz w:val="20"/>
        </w:rPr>
        <w:t xml:space="preserve"> emission calculations determining the annual emission rate in tons per </w:t>
      </w:r>
      <w:r w:rsidRPr="00B0017D">
        <w:rPr>
          <w:rFonts w:eastAsiaTheme="minorHAnsi"/>
          <w:spacing w:val="-3"/>
          <w:sz w:val="20"/>
        </w:rPr>
        <w:t>12-month rolling time period</w:t>
      </w:r>
      <w:r w:rsidRPr="00B0017D">
        <w:rPr>
          <w:rFonts w:eastAsiaTheme="minorHAnsi"/>
          <w:sz w:val="20"/>
        </w:rPr>
        <w:t xml:space="preserve"> as determined at the end of each calendar month.</w:t>
      </w:r>
    </w:p>
    <w:p w14:paraId="5F8C1C89" w14:textId="082C1957" w:rsidR="00DB4E60" w:rsidRPr="00B0017D" w:rsidRDefault="00DB4E60" w:rsidP="00B0017D">
      <w:pPr>
        <w:pStyle w:val="ListParagraph"/>
        <w:numPr>
          <w:ilvl w:val="0"/>
          <w:numId w:val="49"/>
        </w:numPr>
        <w:spacing w:after="120"/>
        <w:rPr>
          <w:rFonts w:eastAsiaTheme="minorHAnsi"/>
          <w:sz w:val="20"/>
        </w:rPr>
      </w:pPr>
      <w:r w:rsidRPr="00B0017D">
        <w:rPr>
          <w:rFonts w:eastAsiaTheme="minorHAnsi"/>
          <w:sz w:val="20"/>
        </w:rPr>
        <w:t>SO</w:t>
      </w:r>
      <w:r w:rsidRPr="00B0017D">
        <w:rPr>
          <w:rFonts w:eastAsiaTheme="minorHAnsi"/>
          <w:sz w:val="20"/>
          <w:vertAlign w:val="subscript"/>
        </w:rPr>
        <w:t>2</w:t>
      </w:r>
      <w:r w:rsidRPr="00B0017D">
        <w:rPr>
          <w:rFonts w:eastAsiaTheme="minorHAnsi"/>
          <w:sz w:val="20"/>
        </w:rPr>
        <w:t xml:space="preserve"> emission calculations determining the monthly emission rate in tons per calendar month.</w:t>
      </w:r>
    </w:p>
    <w:p w14:paraId="1D2F9E2C" w14:textId="33633768" w:rsidR="00DB4E60" w:rsidRPr="00B0017D" w:rsidRDefault="00DB4E60" w:rsidP="00B0017D">
      <w:pPr>
        <w:pStyle w:val="ListParagraph"/>
        <w:numPr>
          <w:ilvl w:val="0"/>
          <w:numId w:val="49"/>
        </w:numPr>
        <w:spacing w:after="120"/>
        <w:rPr>
          <w:rFonts w:eastAsiaTheme="minorHAnsi"/>
          <w:sz w:val="20"/>
        </w:rPr>
      </w:pPr>
      <w:r w:rsidRPr="00B0017D">
        <w:rPr>
          <w:rFonts w:eastAsiaTheme="minorHAnsi"/>
          <w:sz w:val="20"/>
        </w:rPr>
        <w:t>SO</w:t>
      </w:r>
      <w:r w:rsidRPr="00B0017D">
        <w:rPr>
          <w:rFonts w:eastAsiaTheme="minorHAnsi"/>
          <w:sz w:val="20"/>
          <w:vertAlign w:val="subscript"/>
        </w:rPr>
        <w:t>2</w:t>
      </w:r>
      <w:r w:rsidRPr="00B0017D">
        <w:rPr>
          <w:rFonts w:eastAsiaTheme="minorHAnsi"/>
          <w:sz w:val="20"/>
        </w:rPr>
        <w:t xml:space="preserve"> emission calculations determining the annual emission rate in tons per </w:t>
      </w:r>
      <w:r w:rsidRPr="00B0017D">
        <w:rPr>
          <w:rFonts w:eastAsiaTheme="minorHAnsi"/>
          <w:spacing w:val="-3"/>
          <w:sz w:val="20"/>
        </w:rPr>
        <w:t>12-month rolling time period</w:t>
      </w:r>
      <w:r w:rsidRPr="00B0017D">
        <w:rPr>
          <w:rFonts w:eastAsiaTheme="minorHAnsi"/>
          <w:sz w:val="20"/>
        </w:rPr>
        <w:t xml:space="preserve"> as determined at the end of each calendar month.</w:t>
      </w:r>
    </w:p>
    <w:p w14:paraId="46D3AEC3" w14:textId="409996A5" w:rsidR="00DB4E60" w:rsidRPr="00B0017D" w:rsidRDefault="00DB4E60" w:rsidP="00B0017D">
      <w:pPr>
        <w:pStyle w:val="ListParagraph"/>
        <w:numPr>
          <w:ilvl w:val="0"/>
          <w:numId w:val="49"/>
        </w:numPr>
        <w:spacing w:after="120"/>
        <w:rPr>
          <w:sz w:val="20"/>
        </w:rPr>
      </w:pPr>
      <w:r w:rsidRPr="00B0017D">
        <w:rPr>
          <w:sz w:val="20"/>
        </w:rPr>
        <w:t>VOC emission calculations determining the monthly emission rate in tons per calendar month.</w:t>
      </w:r>
    </w:p>
    <w:p w14:paraId="41E45232" w14:textId="57F38003" w:rsidR="00DB4E60" w:rsidRPr="00B0017D" w:rsidRDefault="00DB4E60" w:rsidP="00B0017D">
      <w:pPr>
        <w:pStyle w:val="ListParagraph"/>
        <w:numPr>
          <w:ilvl w:val="0"/>
          <w:numId w:val="49"/>
        </w:numPr>
        <w:spacing w:after="120"/>
        <w:rPr>
          <w:rFonts w:eastAsiaTheme="minorHAnsi"/>
          <w:sz w:val="20"/>
        </w:rPr>
      </w:pPr>
      <w:r w:rsidRPr="00B0017D">
        <w:rPr>
          <w:rFonts w:eastAsiaTheme="minorHAnsi"/>
          <w:sz w:val="20"/>
        </w:rPr>
        <w:t xml:space="preserve">VOC emission calculations determining the annual emission rate in tons per </w:t>
      </w:r>
      <w:r w:rsidRPr="00B0017D">
        <w:rPr>
          <w:rFonts w:eastAsiaTheme="minorHAnsi"/>
          <w:spacing w:val="-3"/>
          <w:sz w:val="20"/>
        </w:rPr>
        <w:t>12-month rolling time period</w:t>
      </w:r>
      <w:r w:rsidRPr="00B0017D">
        <w:rPr>
          <w:rFonts w:eastAsiaTheme="minorHAnsi"/>
          <w:sz w:val="20"/>
        </w:rPr>
        <w:t xml:space="preserve"> as determined at the end of each calendar month.</w:t>
      </w:r>
    </w:p>
    <w:p w14:paraId="6F321C75" w14:textId="0E912CE2" w:rsidR="00DB4E60" w:rsidRPr="00B0017D" w:rsidRDefault="00DB4E60" w:rsidP="00B0017D">
      <w:pPr>
        <w:pStyle w:val="ListParagraph"/>
        <w:numPr>
          <w:ilvl w:val="0"/>
          <w:numId w:val="49"/>
        </w:numPr>
        <w:spacing w:after="120"/>
        <w:rPr>
          <w:rFonts w:eastAsiaTheme="minorHAnsi"/>
          <w:sz w:val="20"/>
        </w:rPr>
      </w:pPr>
      <w:r w:rsidRPr="00B0017D">
        <w:rPr>
          <w:rFonts w:eastAsiaTheme="minorHAnsi"/>
          <w:sz w:val="20"/>
        </w:rPr>
        <w:t>CO emission calculations determining the monthly emission rate in tons per calendar month.</w:t>
      </w:r>
    </w:p>
    <w:p w14:paraId="707A9B9A" w14:textId="201375AE" w:rsidR="00DB4E60" w:rsidRPr="00B0017D" w:rsidRDefault="00DB4E60" w:rsidP="00B0017D">
      <w:pPr>
        <w:pStyle w:val="ListParagraph"/>
        <w:numPr>
          <w:ilvl w:val="0"/>
          <w:numId w:val="49"/>
        </w:numPr>
        <w:spacing w:after="120"/>
        <w:rPr>
          <w:rFonts w:eastAsiaTheme="minorHAnsi"/>
          <w:sz w:val="20"/>
        </w:rPr>
      </w:pPr>
      <w:r w:rsidRPr="00B0017D">
        <w:rPr>
          <w:rFonts w:eastAsiaTheme="minorHAnsi"/>
          <w:sz w:val="20"/>
        </w:rPr>
        <w:t xml:space="preserve">CO emission calculations determining the annual emission rate in tons per </w:t>
      </w:r>
      <w:r w:rsidRPr="00B0017D">
        <w:rPr>
          <w:rFonts w:eastAsiaTheme="minorHAnsi"/>
          <w:spacing w:val="-3"/>
          <w:sz w:val="20"/>
        </w:rPr>
        <w:t>12-month rolling time period</w:t>
      </w:r>
      <w:r w:rsidRPr="00B0017D">
        <w:rPr>
          <w:rFonts w:eastAsiaTheme="minorHAnsi"/>
          <w:sz w:val="20"/>
        </w:rPr>
        <w:t xml:space="preserve"> as determined at the end of each calendar month.</w:t>
      </w:r>
    </w:p>
    <w:p w14:paraId="2AB060C0" w14:textId="039216BC" w:rsidR="00DB4E60" w:rsidRPr="00B0017D" w:rsidRDefault="00DB4E60" w:rsidP="00B0017D">
      <w:pPr>
        <w:pStyle w:val="ListParagraph"/>
        <w:numPr>
          <w:ilvl w:val="0"/>
          <w:numId w:val="49"/>
        </w:numPr>
        <w:spacing w:after="120"/>
        <w:rPr>
          <w:rFonts w:eastAsiaTheme="minorHAnsi"/>
          <w:sz w:val="20"/>
        </w:rPr>
      </w:pPr>
      <w:r w:rsidRPr="00B0017D">
        <w:rPr>
          <w:rFonts w:eastAsiaTheme="minorHAnsi"/>
          <w:sz w:val="20"/>
        </w:rPr>
        <w:t>PM10 emission calculations determining the monthly emission rate in tons per calendar month.</w:t>
      </w:r>
    </w:p>
    <w:p w14:paraId="4B7C7EB1" w14:textId="7313C778" w:rsidR="00DB4E60" w:rsidRPr="00B0017D" w:rsidRDefault="00DB4E60" w:rsidP="00B0017D">
      <w:pPr>
        <w:pStyle w:val="ListParagraph"/>
        <w:numPr>
          <w:ilvl w:val="0"/>
          <w:numId w:val="49"/>
        </w:numPr>
        <w:spacing w:after="120"/>
        <w:rPr>
          <w:rFonts w:eastAsiaTheme="minorHAnsi"/>
          <w:sz w:val="20"/>
        </w:rPr>
      </w:pPr>
      <w:r w:rsidRPr="00B0017D">
        <w:rPr>
          <w:rFonts w:eastAsiaTheme="minorHAnsi"/>
          <w:sz w:val="20"/>
        </w:rPr>
        <w:t xml:space="preserve">PM10 emission calculations determining the annual emission rate in tons per </w:t>
      </w:r>
      <w:r w:rsidRPr="00B0017D">
        <w:rPr>
          <w:rFonts w:eastAsiaTheme="minorHAnsi"/>
          <w:spacing w:val="-3"/>
          <w:sz w:val="20"/>
        </w:rPr>
        <w:t>12-month rolling time period</w:t>
      </w:r>
      <w:r w:rsidRPr="00B0017D">
        <w:rPr>
          <w:rFonts w:eastAsiaTheme="minorHAnsi"/>
          <w:sz w:val="20"/>
        </w:rPr>
        <w:t xml:space="preserve"> as determined at the end of each calendar month.</w:t>
      </w:r>
    </w:p>
    <w:p w14:paraId="02151715" w14:textId="47C3D13C" w:rsidR="00DB4E60" w:rsidRPr="00B0017D" w:rsidRDefault="00DB4E60" w:rsidP="00B0017D">
      <w:pPr>
        <w:pStyle w:val="ListParagraph"/>
        <w:numPr>
          <w:ilvl w:val="0"/>
          <w:numId w:val="49"/>
        </w:numPr>
        <w:spacing w:after="120"/>
        <w:rPr>
          <w:rFonts w:eastAsiaTheme="minorHAnsi"/>
          <w:sz w:val="20"/>
        </w:rPr>
      </w:pPr>
      <w:r w:rsidRPr="00B0017D">
        <w:rPr>
          <w:rFonts w:eastAsiaTheme="minorHAnsi"/>
          <w:sz w:val="20"/>
        </w:rPr>
        <w:t>PM2.5 emission calculations determining the monthly emission rate in tons per calendar month.</w:t>
      </w:r>
    </w:p>
    <w:p w14:paraId="7E233EBE" w14:textId="5A368159" w:rsidR="00DB4E60" w:rsidRPr="00B0017D" w:rsidRDefault="00DB4E60" w:rsidP="00B0017D">
      <w:pPr>
        <w:pStyle w:val="ListParagraph"/>
        <w:numPr>
          <w:ilvl w:val="0"/>
          <w:numId w:val="49"/>
        </w:numPr>
        <w:spacing w:after="120"/>
        <w:rPr>
          <w:rFonts w:eastAsiaTheme="minorHAnsi"/>
          <w:sz w:val="20"/>
        </w:rPr>
      </w:pPr>
      <w:r w:rsidRPr="00B0017D">
        <w:rPr>
          <w:rFonts w:eastAsiaTheme="minorHAnsi"/>
          <w:sz w:val="20"/>
        </w:rPr>
        <w:t xml:space="preserve">PM2.5 emission calculations determining the annual emission rate in tons per </w:t>
      </w:r>
      <w:r w:rsidRPr="00B0017D">
        <w:rPr>
          <w:rFonts w:eastAsiaTheme="minorHAnsi"/>
          <w:spacing w:val="-3"/>
          <w:sz w:val="20"/>
        </w:rPr>
        <w:t>12-month rolling time period</w:t>
      </w:r>
      <w:r w:rsidRPr="00B0017D">
        <w:rPr>
          <w:rFonts w:eastAsiaTheme="minorHAnsi"/>
          <w:sz w:val="20"/>
        </w:rPr>
        <w:t xml:space="preserve"> as determined at the end of each calendar month.</w:t>
      </w:r>
    </w:p>
    <w:p w14:paraId="6F24389F" w14:textId="433018F3" w:rsidR="00DB4E60" w:rsidRPr="00DB4E60" w:rsidRDefault="00DB4E60" w:rsidP="00DB4E60">
      <w:pPr>
        <w:tabs>
          <w:tab w:val="left" w:pos="720"/>
          <w:tab w:val="center" w:pos="4680"/>
          <w:tab w:val="right" w:pos="9360"/>
        </w:tabs>
        <w:ind w:left="360"/>
        <w:jc w:val="both"/>
        <w:rPr>
          <w:rFonts w:eastAsiaTheme="minorHAnsi" w:cs="Arial"/>
          <w:b/>
          <w:sz w:val="20"/>
          <w:szCs w:val="22"/>
        </w:rPr>
      </w:pPr>
      <w:r w:rsidRPr="00DB4E60">
        <w:rPr>
          <w:rFonts w:eastAsiaTheme="minorHAnsi" w:cs="Arial"/>
          <w:spacing w:val="-2"/>
          <w:sz w:val="20"/>
          <w:szCs w:val="22"/>
        </w:rPr>
        <w:t>The permittee shall keep the records in a format acceptable to the AQD District Supervisor.  The permittee shall keep all records on file and make them available to the Department upon request.</w:t>
      </w:r>
      <w:r w:rsidR="004F2D4B" w:rsidRPr="00C019CE">
        <w:rPr>
          <w:sz w:val="20"/>
          <w:vertAlign w:val="superscript"/>
        </w:rPr>
        <w:t>2</w:t>
      </w:r>
      <w:r w:rsidRPr="00DB4E60">
        <w:rPr>
          <w:rFonts w:eastAsiaTheme="minorHAnsi" w:cs="Arial"/>
          <w:spacing w:val="-2"/>
          <w:sz w:val="20"/>
          <w:szCs w:val="22"/>
        </w:rPr>
        <w:t xml:space="preserve"> </w:t>
      </w:r>
      <w:r w:rsidR="00D12757">
        <w:rPr>
          <w:rFonts w:eastAsiaTheme="minorHAnsi" w:cs="Arial"/>
          <w:spacing w:val="-2"/>
          <w:sz w:val="20"/>
          <w:szCs w:val="22"/>
        </w:rPr>
        <w:t xml:space="preserve"> </w:t>
      </w:r>
      <w:r w:rsidRPr="00DB4E60">
        <w:rPr>
          <w:rFonts w:eastAsiaTheme="minorHAnsi" w:cs="Arial"/>
          <w:b/>
          <w:spacing w:val="-2"/>
          <w:sz w:val="20"/>
          <w:szCs w:val="22"/>
        </w:rPr>
        <w:t>(</w:t>
      </w:r>
      <w:r w:rsidRPr="00DB4E60">
        <w:rPr>
          <w:rFonts w:eastAsiaTheme="minorHAnsi" w:cs="Arial"/>
          <w:b/>
          <w:sz w:val="20"/>
          <w:szCs w:val="22"/>
        </w:rPr>
        <w:t>R 336.1205(1)(a) &amp; (b)</w:t>
      </w:r>
      <w:r w:rsidRPr="00DB4E60">
        <w:rPr>
          <w:rFonts w:eastAsiaTheme="minorHAnsi" w:cs="Arial"/>
          <w:sz w:val="20"/>
          <w:szCs w:val="22"/>
        </w:rPr>
        <w:t>,</w:t>
      </w:r>
      <w:r w:rsidRPr="00DB4E60">
        <w:rPr>
          <w:rFonts w:eastAsiaTheme="minorHAnsi" w:cs="Arial"/>
          <w:b/>
          <w:sz w:val="20"/>
          <w:szCs w:val="22"/>
        </w:rPr>
        <w:t xml:space="preserve"> R 336.1224, R 336.1225, R 336.1702(a), R 336.2802(4)(d),</w:t>
      </w:r>
      <w:r w:rsidRPr="00DB4E60">
        <w:rPr>
          <w:rFonts w:eastAsiaTheme="minorHAnsi" w:cs="Arial"/>
          <w:sz w:val="20"/>
          <w:szCs w:val="22"/>
        </w:rPr>
        <w:t xml:space="preserve"> </w:t>
      </w:r>
      <w:r w:rsidRPr="00DB4E60">
        <w:rPr>
          <w:rFonts w:eastAsiaTheme="minorHAnsi" w:cs="Arial"/>
          <w:b/>
          <w:sz w:val="20"/>
          <w:szCs w:val="22"/>
        </w:rPr>
        <w:t>40 CFR 52.21(a)(2)(iv)(d), 40 CFR 52.21(c) &amp; (d))</w:t>
      </w:r>
    </w:p>
    <w:p w14:paraId="5B9D2D16" w14:textId="77777777" w:rsidR="00DB4E60" w:rsidRPr="00DB4E60" w:rsidRDefault="00DB4E60" w:rsidP="00DB4E60">
      <w:pPr>
        <w:ind w:left="360" w:hanging="360"/>
        <w:jc w:val="both"/>
        <w:rPr>
          <w:rFonts w:eastAsiaTheme="minorHAnsi" w:cs="Arial"/>
          <w:sz w:val="20"/>
          <w:szCs w:val="22"/>
        </w:rPr>
      </w:pPr>
    </w:p>
    <w:p w14:paraId="37D7929D" w14:textId="77777777" w:rsidR="00DB4E60" w:rsidRPr="00DB4E60" w:rsidRDefault="00DB4E60" w:rsidP="00D12757">
      <w:pPr>
        <w:suppressAutoHyphens/>
        <w:spacing w:after="120"/>
        <w:ind w:left="360" w:hanging="360"/>
        <w:jc w:val="both"/>
        <w:rPr>
          <w:rFonts w:eastAsiaTheme="minorHAnsi" w:cs="Arial"/>
          <w:spacing w:val="-2"/>
          <w:sz w:val="20"/>
          <w:szCs w:val="22"/>
        </w:rPr>
      </w:pPr>
      <w:r w:rsidRPr="00DB4E60">
        <w:rPr>
          <w:rFonts w:eastAsiaTheme="minorHAnsi" w:cs="Arial"/>
          <w:sz w:val="20"/>
          <w:szCs w:val="22"/>
        </w:rPr>
        <w:t>5.</w:t>
      </w:r>
      <w:r w:rsidRPr="00DB4E60">
        <w:rPr>
          <w:rFonts w:eastAsiaTheme="minorHAnsi" w:cs="Arial"/>
          <w:sz w:val="20"/>
          <w:szCs w:val="22"/>
        </w:rPr>
        <w:tab/>
      </w:r>
      <w:r w:rsidRPr="00DB4E60">
        <w:rPr>
          <w:rFonts w:eastAsiaTheme="minorHAnsi" w:cs="Arial"/>
          <w:spacing w:val="-2"/>
          <w:sz w:val="20"/>
          <w:szCs w:val="22"/>
        </w:rPr>
        <w:t xml:space="preserve">The permittee shall keep the following information on a monthly basis for </w:t>
      </w:r>
      <w:r w:rsidRPr="00DB4E60">
        <w:rPr>
          <w:rFonts w:eastAsiaTheme="minorHAnsi" w:cs="Arial"/>
          <w:sz w:val="20"/>
          <w:szCs w:val="22"/>
        </w:rPr>
        <w:t>FG-PHASE3</w:t>
      </w:r>
      <w:r w:rsidRPr="00DB4E60">
        <w:rPr>
          <w:rFonts w:eastAsiaTheme="minorHAnsi" w:cs="Arial"/>
          <w:spacing w:val="-2"/>
          <w:sz w:val="20"/>
          <w:szCs w:val="22"/>
        </w:rPr>
        <w:t>:</w:t>
      </w:r>
    </w:p>
    <w:p w14:paraId="642060E8" w14:textId="642D0E86" w:rsidR="00DB4E60" w:rsidRPr="00DB4E60" w:rsidRDefault="00DB4E60" w:rsidP="00D12757">
      <w:pPr>
        <w:spacing w:after="120"/>
        <w:ind w:left="720" w:hanging="360"/>
        <w:jc w:val="both"/>
        <w:rPr>
          <w:rFonts w:eastAsiaTheme="minorHAnsi" w:cs="Arial"/>
          <w:sz w:val="20"/>
          <w:szCs w:val="22"/>
        </w:rPr>
      </w:pPr>
      <w:r w:rsidRPr="00DB4E60">
        <w:rPr>
          <w:rFonts w:eastAsiaTheme="minorHAnsi" w:cs="Arial"/>
          <w:sz w:val="20"/>
          <w:szCs w:val="22"/>
        </w:rPr>
        <w:t>a</w:t>
      </w:r>
      <w:r w:rsidR="003141A3">
        <w:rPr>
          <w:rFonts w:eastAsiaTheme="minorHAnsi" w:cs="Arial"/>
          <w:sz w:val="20"/>
          <w:szCs w:val="22"/>
        </w:rPr>
        <w:t>.</w:t>
      </w:r>
      <w:r w:rsidRPr="00DB4E60">
        <w:rPr>
          <w:rFonts w:eastAsiaTheme="minorHAnsi" w:cs="Arial"/>
          <w:sz w:val="20"/>
          <w:szCs w:val="22"/>
        </w:rPr>
        <w:tab/>
        <w:t>Daily fuel use calculations based upon the monthly fuel use divided by the number of days FG-PHASE3 operated during the calendar month.</w:t>
      </w:r>
    </w:p>
    <w:p w14:paraId="4932963F" w14:textId="212B7F95" w:rsidR="00DB4E60" w:rsidRPr="00DB4E60" w:rsidRDefault="00DB4E60" w:rsidP="00D12757">
      <w:pPr>
        <w:spacing w:after="120"/>
        <w:ind w:left="720" w:hanging="360"/>
        <w:jc w:val="both"/>
        <w:rPr>
          <w:rFonts w:eastAsiaTheme="minorHAnsi" w:cs="Arial"/>
          <w:sz w:val="20"/>
          <w:szCs w:val="22"/>
        </w:rPr>
      </w:pPr>
      <w:r w:rsidRPr="00DB4E60">
        <w:rPr>
          <w:rFonts w:eastAsiaTheme="minorHAnsi" w:cs="Arial"/>
          <w:sz w:val="20"/>
          <w:szCs w:val="22"/>
        </w:rPr>
        <w:lastRenderedPageBreak/>
        <w:t>b</w:t>
      </w:r>
      <w:r w:rsidR="003141A3">
        <w:rPr>
          <w:rFonts w:eastAsiaTheme="minorHAnsi" w:cs="Arial"/>
          <w:sz w:val="20"/>
          <w:szCs w:val="22"/>
        </w:rPr>
        <w:t>.</w:t>
      </w:r>
      <w:r w:rsidRPr="00DB4E60">
        <w:rPr>
          <w:rFonts w:eastAsiaTheme="minorHAnsi" w:cs="Arial"/>
          <w:sz w:val="20"/>
          <w:szCs w:val="22"/>
        </w:rPr>
        <w:tab/>
        <w:t xml:space="preserve">Daily NOx emission calculations based upon the monthly NOx emissions divided by the number of days </w:t>
      </w:r>
      <w:r w:rsidR="002E3F82">
        <w:rPr>
          <w:rFonts w:eastAsiaTheme="minorHAnsi" w:cs="Arial"/>
          <w:sz w:val="20"/>
          <w:szCs w:val="22"/>
        </w:rPr>
        <w:br/>
      </w:r>
      <w:r w:rsidRPr="00DB4E60">
        <w:rPr>
          <w:rFonts w:eastAsiaTheme="minorHAnsi" w:cs="Arial"/>
          <w:sz w:val="20"/>
          <w:szCs w:val="22"/>
        </w:rPr>
        <w:t>FG-PHASE3 operated during the calendar month.</w:t>
      </w:r>
    </w:p>
    <w:p w14:paraId="34BAD34B" w14:textId="1CCA30FA" w:rsidR="00DB4E60" w:rsidRPr="00DB4E60" w:rsidRDefault="00DB4E60" w:rsidP="00D12757">
      <w:pPr>
        <w:spacing w:after="120"/>
        <w:ind w:left="720" w:hanging="360"/>
        <w:jc w:val="both"/>
        <w:rPr>
          <w:rFonts w:eastAsiaTheme="minorHAnsi" w:cs="Arial"/>
          <w:sz w:val="20"/>
          <w:szCs w:val="22"/>
        </w:rPr>
      </w:pPr>
      <w:r w:rsidRPr="00DB4E60">
        <w:rPr>
          <w:rFonts w:eastAsiaTheme="minorHAnsi" w:cs="Arial"/>
          <w:sz w:val="20"/>
          <w:szCs w:val="22"/>
        </w:rPr>
        <w:t>c</w:t>
      </w:r>
      <w:r w:rsidR="003141A3">
        <w:rPr>
          <w:rFonts w:eastAsiaTheme="minorHAnsi" w:cs="Arial"/>
          <w:sz w:val="20"/>
          <w:szCs w:val="22"/>
        </w:rPr>
        <w:t>.</w:t>
      </w:r>
      <w:r w:rsidRPr="00DB4E60">
        <w:rPr>
          <w:rFonts w:eastAsiaTheme="minorHAnsi" w:cs="Arial"/>
          <w:sz w:val="20"/>
          <w:szCs w:val="22"/>
        </w:rPr>
        <w:tab/>
        <w:t>Daily SO</w:t>
      </w:r>
      <w:r w:rsidRPr="00DB4E60">
        <w:rPr>
          <w:rFonts w:eastAsiaTheme="minorHAnsi" w:cs="Arial"/>
          <w:sz w:val="20"/>
          <w:szCs w:val="22"/>
          <w:vertAlign w:val="subscript"/>
        </w:rPr>
        <w:t>2</w:t>
      </w:r>
      <w:r w:rsidRPr="00DB4E60">
        <w:rPr>
          <w:rFonts w:eastAsiaTheme="minorHAnsi" w:cs="Arial"/>
          <w:sz w:val="20"/>
          <w:szCs w:val="22"/>
        </w:rPr>
        <w:t xml:space="preserve"> emission calculations based upon the monthly SO</w:t>
      </w:r>
      <w:r w:rsidRPr="00DB4E60">
        <w:rPr>
          <w:rFonts w:eastAsiaTheme="minorHAnsi" w:cs="Arial"/>
          <w:sz w:val="20"/>
          <w:szCs w:val="22"/>
          <w:vertAlign w:val="subscript"/>
        </w:rPr>
        <w:t>2</w:t>
      </w:r>
      <w:r w:rsidRPr="00DB4E60">
        <w:rPr>
          <w:rFonts w:eastAsiaTheme="minorHAnsi" w:cs="Arial"/>
          <w:sz w:val="20"/>
          <w:szCs w:val="22"/>
        </w:rPr>
        <w:t xml:space="preserve"> emissions divided by the number of days </w:t>
      </w:r>
      <w:r w:rsidR="002E3F82">
        <w:rPr>
          <w:rFonts w:eastAsiaTheme="minorHAnsi" w:cs="Arial"/>
          <w:sz w:val="20"/>
          <w:szCs w:val="22"/>
        </w:rPr>
        <w:br/>
      </w:r>
      <w:r w:rsidRPr="00DB4E60">
        <w:rPr>
          <w:rFonts w:eastAsiaTheme="minorHAnsi" w:cs="Arial"/>
          <w:sz w:val="20"/>
          <w:szCs w:val="22"/>
        </w:rPr>
        <w:t>FG-PHASE3 operated during the calendar month.</w:t>
      </w:r>
    </w:p>
    <w:p w14:paraId="7E48A701" w14:textId="13C5A2FE" w:rsidR="00DB4E60" w:rsidRPr="00DB4E60" w:rsidRDefault="00DB4E60" w:rsidP="00D12757">
      <w:pPr>
        <w:spacing w:after="120"/>
        <w:ind w:left="720" w:hanging="360"/>
        <w:jc w:val="both"/>
        <w:rPr>
          <w:rFonts w:cs="Arial"/>
          <w:sz w:val="20"/>
        </w:rPr>
      </w:pPr>
      <w:r w:rsidRPr="00DB4E60">
        <w:rPr>
          <w:rFonts w:cs="Arial"/>
          <w:sz w:val="20"/>
        </w:rPr>
        <w:t>d</w:t>
      </w:r>
      <w:r w:rsidR="003141A3">
        <w:rPr>
          <w:rFonts w:cs="Arial"/>
          <w:sz w:val="20"/>
        </w:rPr>
        <w:t>.</w:t>
      </w:r>
      <w:r w:rsidRPr="00DB4E60">
        <w:rPr>
          <w:rFonts w:cs="Arial"/>
          <w:sz w:val="20"/>
        </w:rPr>
        <w:tab/>
        <w:t xml:space="preserve">Daily VOC emission calculations based upon the monthly VOC emissions divided by the number of days </w:t>
      </w:r>
      <w:r w:rsidR="002E3F82">
        <w:rPr>
          <w:rFonts w:cs="Arial"/>
          <w:sz w:val="20"/>
        </w:rPr>
        <w:br/>
      </w:r>
      <w:r w:rsidRPr="00DB4E60">
        <w:rPr>
          <w:rFonts w:cs="Arial"/>
          <w:sz w:val="20"/>
        </w:rPr>
        <w:t>FG-PHASE3 operated during the calendar month.</w:t>
      </w:r>
    </w:p>
    <w:p w14:paraId="44FAA3F9" w14:textId="3CC9D0A4" w:rsidR="00DB4E60" w:rsidRPr="00DB4E60" w:rsidRDefault="00DB4E60" w:rsidP="00DB4E60">
      <w:pPr>
        <w:ind w:left="360"/>
        <w:jc w:val="both"/>
        <w:rPr>
          <w:rFonts w:eastAsiaTheme="minorHAnsi" w:cs="Arial"/>
          <w:b/>
          <w:sz w:val="20"/>
          <w:szCs w:val="22"/>
        </w:rPr>
      </w:pPr>
      <w:r w:rsidRPr="00DB4E60">
        <w:rPr>
          <w:rFonts w:eastAsiaTheme="minorHAnsi" w:cs="Arial"/>
          <w:spacing w:val="-2"/>
          <w:sz w:val="20"/>
          <w:szCs w:val="22"/>
        </w:rPr>
        <w:t>The permittee shall keep the records in a format acceptable to the AQD District Supervisor.  The permittee shall keep all records on file and make them available to the Department upon request.</w:t>
      </w:r>
      <w:r w:rsidR="004F2D4B" w:rsidRPr="00C019CE">
        <w:rPr>
          <w:sz w:val="20"/>
          <w:vertAlign w:val="superscript"/>
        </w:rPr>
        <w:t>2</w:t>
      </w:r>
      <w:r w:rsidRPr="00DB4E60">
        <w:rPr>
          <w:rFonts w:eastAsiaTheme="minorHAnsi" w:cs="Arial"/>
          <w:spacing w:val="-2"/>
          <w:sz w:val="20"/>
          <w:szCs w:val="22"/>
        </w:rPr>
        <w:t xml:space="preserve">  </w:t>
      </w:r>
      <w:r w:rsidRPr="00DB4E60">
        <w:rPr>
          <w:rFonts w:eastAsiaTheme="minorHAnsi" w:cs="Arial"/>
          <w:b/>
          <w:spacing w:val="-2"/>
          <w:sz w:val="20"/>
          <w:szCs w:val="22"/>
        </w:rPr>
        <w:t>(</w:t>
      </w:r>
      <w:r w:rsidRPr="00DB4E60">
        <w:rPr>
          <w:rFonts w:eastAsiaTheme="minorHAnsi" w:cs="Arial"/>
          <w:b/>
          <w:sz w:val="20"/>
          <w:szCs w:val="22"/>
        </w:rPr>
        <w:t>R 336.1205(1)(a) &amp; (b), R 336.1224, R 336.1225, R 336.1702(a), 40 CFR 52.21(c) &amp; (d))</w:t>
      </w:r>
    </w:p>
    <w:p w14:paraId="5E716351" w14:textId="77777777" w:rsidR="00DB4E60" w:rsidRPr="00DB4E60" w:rsidRDefault="00DB4E60" w:rsidP="00D12757">
      <w:pPr>
        <w:ind w:left="360"/>
        <w:jc w:val="both"/>
        <w:rPr>
          <w:rFonts w:eastAsiaTheme="minorHAnsi" w:cs="Arial"/>
          <w:sz w:val="20"/>
          <w:szCs w:val="22"/>
        </w:rPr>
      </w:pPr>
    </w:p>
    <w:p w14:paraId="3EFC0ECA" w14:textId="718BAFFD" w:rsidR="00DB4E60" w:rsidRPr="00DB4E60" w:rsidRDefault="00DB4E60" w:rsidP="00D12757">
      <w:pPr>
        <w:ind w:left="360" w:hanging="360"/>
        <w:jc w:val="both"/>
        <w:rPr>
          <w:rFonts w:cs="Arial"/>
          <w:b/>
          <w:sz w:val="20"/>
        </w:rPr>
      </w:pPr>
      <w:r w:rsidRPr="00DB4E60">
        <w:rPr>
          <w:rFonts w:cs="Arial"/>
          <w:sz w:val="20"/>
        </w:rPr>
        <w:t>6.</w:t>
      </w:r>
      <w:r w:rsidRPr="00DB4E60">
        <w:rPr>
          <w:rFonts w:cs="Arial"/>
          <w:sz w:val="20"/>
        </w:rPr>
        <w:tab/>
      </w:r>
      <w:r w:rsidRPr="00DB4E60">
        <w:rPr>
          <w:rFonts w:cs="Arial"/>
          <w:color w:val="000000"/>
          <w:sz w:val="20"/>
        </w:rPr>
        <w:t xml:space="preserve">The permittee </w:t>
      </w:r>
      <w:r w:rsidRPr="00DB4E60">
        <w:rPr>
          <w:rFonts w:cs="Arial"/>
          <w:sz w:val="20"/>
        </w:rPr>
        <w:t>shall keep, in a satisfactory manner, operating temperature records for the thermal oxidizer as required by SC VI.2.  If the measured operating temperature of the thermal oxidizer falls below 1400°F during operation of FG</w:t>
      </w:r>
      <w:r w:rsidRPr="00DB4E60">
        <w:rPr>
          <w:rFonts w:cs="Arial"/>
          <w:sz w:val="20"/>
        </w:rPr>
        <w:noBreakHyphen/>
        <w:t xml:space="preserve">PHASE3, the permittee may demonstrate compliance based upon a three-hour average temperature, by calculating the average operating temperature for each three hour period which includes one or more temperature readings below 1400°F.  </w:t>
      </w:r>
      <w:r w:rsidRPr="00DB4E60">
        <w:rPr>
          <w:rFonts w:cs="Arial"/>
          <w:color w:val="000000"/>
          <w:sz w:val="20"/>
        </w:rPr>
        <w:t>The permittee shall keep all records and calculations on file and make them available to the Department upon request.</w:t>
      </w:r>
      <w:r w:rsidR="004F2D4B" w:rsidRPr="00C019CE">
        <w:rPr>
          <w:sz w:val="20"/>
          <w:vertAlign w:val="superscript"/>
        </w:rPr>
        <w:t>2</w:t>
      </w:r>
      <w:r w:rsidRPr="00DB4E60">
        <w:rPr>
          <w:rFonts w:cs="Arial"/>
          <w:color w:val="000000"/>
          <w:sz w:val="20"/>
        </w:rPr>
        <w:t xml:space="preserve"> </w:t>
      </w:r>
      <w:r w:rsidR="00D12757">
        <w:rPr>
          <w:rFonts w:cs="Arial"/>
          <w:color w:val="000000"/>
          <w:sz w:val="20"/>
        </w:rPr>
        <w:t xml:space="preserve"> </w:t>
      </w:r>
      <w:r w:rsidRPr="00DB4E60">
        <w:rPr>
          <w:rFonts w:cs="Arial"/>
          <w:b/>
          <w:sz w:val="20"/>
        </w:rPr>
        <w:t>(R 336.1205(1)(a) &amp; (b), R 336.1225, R 336.1702(a), R 336.1910, 40 CFR 52.21(c) &amp; (d))</w:t>
      </w:r>
    </w:p>
    <w:p w14:paraId="66D03897" w14:textId="77777777" w:rsidR="00DB4E60" w:rsidRPr="00D12757" w:rsidRDefault="00DB4E60" w:rsidP="00D12757">
      <w:pPr>
        <w:ind w:left="360" w:hanging="360"/>
        <w:rPr>
          <w:rFonts w:cs="Arial"/>
          <w:bCs/>
          <w:sz w:val="20"/>
        </w:rPr>
      </w:pPr>
    </w:p>
    <w:p w14:paraId="5D17F78F" w14:textId="1ED5A8ED" w:rsidR="00DB4E60" w:rsidRPr="00DB4E60" w:rsidRDefault="00DB4E60" w:rsidP="00D12757">
      <w:pPr>
        <w:ind w:left="360" w:hanging="360"/>
        <w:jc w:val="both"/>
        <w:rPr>
          <w:rFonts w:eastAsiaTheme="minorHAnsi" w:cs="Arial"/>
          <w:b/>
          <w:sz w:val="20"/>
          <w:szCs w:val="22"/>
        </w:rPr>
      </w:pPr>
      <w:r w:rsidRPr="00DB4E60">
        <w:rPr>
          <w:rFonts w:eastAsiaTheme="minorHAnsi" w:cs="Arial"/>
          <w:sz w:val="20"/>
          <w:szCs w:val="22"/>
        </w:rPr>
        <w:t>7.</w:t>
      </w:r>
      <w:r w:rsidRPr="00DB4E60">
        <w:rPr>
          <w:rFonts w:eastAsiaTheme="minorHAnsi" w:cs="Arial"/>
          <w:sz w:val="20"/>
          <w:szCs w:val="22"/>
        </w:rPr>
        <w:tab/>
        <w:t>The permittee shall determine the maximum sulfur content in each fuel using an ASTM-approved method or fuel supplier certification</w:t>
      </w:r>
      <w:r w:rsidRPr="002E3F82">
        <w:rPr>
          <w:rFonts w:eastAsiaTheme="minorHAnsi" w:cs="Arial"/>
          <w:sz w:val="20"/>
          <w:szCs w:val="22"/>
        </w:rPr>
        <w:t xml:space="preserve">.  </w:t>
      </w:r>
      <w:r w:rsidRPr="008451F7">
        <w:rPr>
          <w:rFonts w:eastAsiaTheme="minorHAnsi" w:cs="Arial"/>
          <w:sz w:val="20"/>
          <w:szCs w:val="22"/>
        </w:rPr>
        <w:t>See Appendix 7.</w:t>
      </w:r>
      <w:r w:rsidR="004F2D4B" w:rsidRPr="008451F7">
        <w:rPr>
          <w:sz w:val="20"/>
          <w:vertAlign w:val="superscript"/>
        </w:rPr>
        <w:t>2</w:t>
      </w:r>
      <w:r w:rsidRPr="008451F7">
        <w:rPr>
          <w:rFonts w:eastAsiaTheme="minorHAnsi" w:cs="Arial"/>
          <w:sz w:val="20"/>
          <w:szCs w:val="22"/>
        </w:rPr>
        <w:t xml:space="preserve"> </w:t>
      </w:r>
      <w:r w:rsidRPr="008451F7">
        <w:rPr>
          <w:rFonts w:eastAsiaTheme="minorHAnsi" w:cs="Arial"/>
          <w:b/>
          <w:sz w:val="20"/>
          <w:szCs w:val="22"/>
        </w:rPr>
        <w:t xml:space="preserve"> (</w:t>
      </w:r>
      <w:r w:rsidRPr="00DB4E60">
        <w:rPr>
          <w:rFonts w:eastAsiaTheme="minorHAnsi" w:cs="Arial"/>
          <w:b/>
          <w:sz w:val="20"/>
          <w:szCs w:val="22"/>
        </w:rPr>
        <w:t>R 336.1205(1)(a) &amp; (b), R 336.2802(4)(d),</w:t>
      </w:r>
      <w:r w:rsidRPr="00DB4E60">
        <w:rPr>
          <w:rFonts w:eastAsiaTheme="minorHAnsi" w:cs="Arial"/>
          <w:sz w:val="20"/>
          <w:szCs w:val="22"/>
        </w:rPr>
        <w:t xml:space="preserve"> </w:t>
      </w:r>
      <w:r w:rsidRPr="00DB4E60">
        <w:rPr>
          <w:rFonts w:eastAsiaTheme="minorHAnsi" w:cs="Arial"/>
          <w:b/>
          <w:sz w:val="20"/>
          <w:szCs w:val="22"/>
        </w:rPr>
        <w:t>40 CFR 52.21(a)(2)(iv)(d), 40 CFR 52.21(c) &amp; (d))</w:t>
      </w:r>
    </w:p>
    <w:p w14:paraId="7B8108B4" w14:textId="77777777" w:rsidR="00DB4E60" w:rsidRPr="00DB4E60" w:rsidRDefault="00DB4E60" w:rsidP="00D12757">
      <w:pPr>
        <w:tabs>
          <w:tab w:val="left" w:pos="720"/>
          <w:tab w:val="center" w:pos="4680"/>
          <w:tab w:val="right" w:pos="9360"/>
        </w:tabs>
        <w:ind w:left="360" w:hanging="360"/>
        <w:rPr>
          <w:rFonts w:eastAsiaTheme="minorHAnsi" w:cs="Arial"/>
          <w:sz w:val="20"/>
          <w:szCs w:val="22"/>
        </w:rPr>
      </w:pPr>
    </w:p>
    <w:p w14:paraId="2037E6D7" w14:textId="52A97E49" w:rsidR="00DB4E60" w:rsidRPr="00DB4E60" w:rsidRDefault="00DB4E60" w:rsidP="00D12757">
      <w:pPr>
        <w:ind w:left="360" w:hanging="360"/>
        <w:jc w:val="both"/>
        <w:rPr>
          <w:rFonts w:eastAsiaTheme="minorHAnsi" w:cs="Arial"/>
          <w:b/>
          <w:sz w:val="20"/>
          <w:szCs w:val="22"/>
        </w:rPr>
      </w:pPr>
      <w:r w:rsidRPr="00DB4E60">
        <w:rPr>
          <w:rFonts w:eastAsiaTheme="minorHAnsi" w:cs="Arial"/>
          <w:sz w:val="20"/>
          <w:szCs w:val="22"/>
        </w:rPr>
        <w:t>8.</w:t>
      </w:r>
      <w:r w:rsidRPr="00DB4E60">
        <w:rPr>
          <w:rFonts w:eastAsiaTheme="minorHAnsi" w:cs="Arial"/>
          <w:sz w:val="20"/>
          <w:szCs w:val="22"/>
        </w:rPr>
        <w:tab/>
        <w:t>The permittee shall maintain a demonstration that the minimum retention time of 0.5 seconds is obtained for the regenerative thermal oxidizer.</w:t>
      </w:r>
      <w:r w:rsidR="002E3F82">
        <w:rPr>
          <w:rFonts w:eastAsiaTheme="minorHAnsi" w:cs="Arial"/>
          <w:sz w:val="20"/>
          <w:szCs w:val="22"/>
        </w:rPr>
        <w:t xml:space="preserve"> </w:t>
      </w:r>
      <w:r w:rsidRPr="00DB4E60">
        <w:rPr>
          <w:rFonts w:eastAsiaTheme="minorHAnsi" w:cs="Arial"/>
          <w:sz w:val="20"/>
          <w:szCs w:val="22"/>
        </w:rPr>
        <w:t xml:space="preserve"> If such a demonstration cannot be shown through thermal oxidizer manufacturer provided design information, engineering calculations of maximum possible gas flow, based on the size of the ductwork, the size of the combustion chamber, and the size of the fan, or some alternative method acceptable to the AQD, then the permittee shall provide monitoring for inlet process gas flow rate on a daily basis during operation, acceptable to the AQD, for the regenerative thermal oxidizer which will allow for the assurance that the minimum 0.5 second retention time in maintained.</w:t>
      </w:r>
      <w:r w:rsidR="004F2D4B" w:rsidRPr="00C019CE">
        <w:rPr>
          <w:sz w:val="20"/>
          <w:vertAlign w:val="superscript"/>
        </w:rPr>
        <w:t>2</w:t>
      </w:r>
      <w:r w:rsidRPr="00DB4E60">
        <w:rPr>
          <w:rFonts w:eastAsiaTheme="minorHAnsi" w:cs="Arial"/>
          <w:b/>
          <w:sz w:val="20"/>
          <w:szCs w:val="22"/>
        </w:rPr>
        <w:t xml:space="preserve"> </w:t>
      </w:r>
      <w:r w:rsidR="00D12757">
        <w:rPr>
          <w:rFonts w:eastAsiaTheme="minorHAnsi" w:cs="Arial"/>
          <w:b/>
          <w:sz w:val="20"/>
          <w:szCs w:val="22"/>
        </w:rPr>
        <w:t xml:space="preserve"> </w:t>
      </w:r>
      <w:r w:rsidRPr="00DB4E60">
        <w:rPr>
          <w:rFonts w:eastAsiaTheme="minorHAnsi" w:cs="Arial"/>
          <w:b/>
          <w:sz w:val="20"/>
          <w:szCs w:val="22"/>
        </w:rPr>
        <w:t>(R 336.1910)</w:t>
      </w:r>
    </w:p>
    <w:p w14:paraId="653A80E2" w14:textId="77777777" w:rsidR="00910287" w:rsidRPr="00D12757" w:rsidRDefault="00910287" w:rsidP="00D12757">
      <w:pPr>
        <w:pStyle w:val="BodyTextIndent"/>
        <w:spacing w:after="0"/>
        <w:ind w:left="0"/>
        <w:rPr>
          <w:bCs/>
          <w:sz w:val="20"/>
        </w:rPr>
      </w:pPr>
    </w:p>
    <w:p w14:paraId="648ADCD2" w14:textId="5AD0E8D7" w:rsidR="007A2CC9" w:rsidRPr="002E3F82" w:rsidRDefault="007A2CC9" w:rsidP="00B37401">
      <w:pPr>
        <w:pStyle w:val="BodyTextIndent"/>
        <w:numPr>
          <w:ilvl w:val="0"/>
          <w:numId w:val="48"/>
        </w:numPr>
        <w:spacing w:after="0"/>
        <w:jc w:val="both"/>
        <w:rPr>
          <w:bCs/>
          <w:sz w:val="20"/>
        </w:rPr>
      </w:pPr>
      <w:r>
        <w:rPr>
          <w:bCs/>
          <w:sz w:val="20"/>
        </w:rPr>
        <w:t>T</w:t>
      </w:r>
      <w:r w:rsidRPr="007A2CC9">
        <w:rPr>
          <w:bCs/>
          <w:sz w:val="20"/>
        </w:rPr>
        <w:t xml:space="preserve">he permittee shall keep in a satisfactory manner, records of monitoring and maintenance conducted to demonstrate that </w:t>
      </w:r>
      <w:r w:rsidRPr="00C019CE">
        <w:rPr>
          <w:rFonts w:eastAsiaTheme="minorHAnsi" w:cs="Arial"/>
          <w:sz w:val="20"/>
          <w:szCs w:val="22"/>
        </w:rPr>
        <w:t>the Regenerative Thermal Oxidizers</w:t>
      </w:r>
      <w:r w:rsidRPr="007A2CC9">
        <w:rPr>
          <w:bCs/>
          <w:sz w:val="20"/>
        </w:rPr>
        <w:t xml:space="preserve"> are operated and maintained according to the approved MAP in SC III.1. </w:t>
      </w:r>
      <w:r w:rsidR="00D12757">
        <w:rPr>
          <w:bCs/>
          <w:sz w:val="20"/>
        </w:rPr>
        <w:t xml:space="preserve"> </w:t>
      </w:r>
      <w:r w:rsidRPr="007A2CC9">
        <w:rPr>
          <w:bCs/>
          <w:sz w:val="20"/>
        </w:rPr>
        <w:t>The permittee shall keep all records on file and make them available to the department upon request.</w:t>
      </w:r>
      <w:r w:rsidR="00D12757">
        <w:rPr>
          <w:bCs/>
          <w:sz w:val="20"/>
        </w:rPr>
        <w:t xml:space="preserve"> </w:t>
      </w:r>
      <w:r w:rsidRPr="007A2CC9">
        <w:rPr>
          <w:bCs/>
          <w:sz w:val="20"/>
        </w:rPr>
        <w:t xml:space="preserve"> </w:t>
      </w:r>
      <w:r w:rsidRPr="002603E5">
        <w:rPr>
          <w:b/>
          <w:sz w:val="20"/>
        </w:rPr>
        <w:t>(R 336.1213(3))</w:t>
      </w:r>
    </w:p>
    <w:p w14:paraId="450273EA" w14:textId="77777777" w:rsidR="002E3F82" w:rsidRPr="002603E5" w:rsidRDefault="002E3F82" w:rsidP="002E3F82">
      <w:pPr>
        <w:pStyle w:val="BodyTextIndent"/>
        <w:spacing w:after="0"/>
        <w:jc w:val="both"/>
        <w:rPr>
          <w:bCs/>
          <w:sz w:val="20"/>
        </w:rPr>
      </w:pPr>
    </w:p>
    <w:p w14:paraId="26E9AEE0" w14:textId="6B743C4F" w:rsidR="001727BB" w:rsidRPr="00D42684" w:rsidRDefault="001727BB" w:rsidP="004B2F49">
      <w:pPr>
        <w:jc w:val="both"/>
        <w:rPr>
          <w:b/>
          <w:sz w:val="20"/>
        </w:rPr>
      </w:pPr>
      <w:r w:rsidRPr="00FB44E1">
        <w:rPr>
          <w:b/>
          <w:sz w:val="20"/>
        </w:rPr>
        <w:t xml:space="preserve">See Appendices </w:t>
      </w:r>
      <w:r w:rsidR="002436CA" w:rsidRPr="00FB44E1">
        <w:rPr>
          <w:b/>
          <w:sz w:val="20"/>
        </w:rPr>
        <w:t xml:space="preserve">4 and </w:t>
      </w:r>
      <w:r w:rsidRPr="00FB44E1">
        <w:rPr>
          <w:b/>
          <w:sz w:val="20"/>
        </w:rPr>
        <w:t>7</w:t>
      </w:r>
    </w:p>
    <w:p w14:paraId="6DE6A016" w14:textId="77777777" w:rsidR="001727BB" w:rsidRPr="00FB44E1" w:rsidRDefault="001727BB" w:rsidP="004B2F49">
      <w:pPr>
        <w:jc w:val="both"/>
        <w:rPr>
          <w:sz w:val="20"/>
        </w:rPr>
      </w:pPr>
    </w:p>
    <w:p w14:paraId="43986E98" w14:textId="653515F7" w:rsidR="001727BB" w:rsidRPr="00FB44E1" w:rsidRDefault="001727BB" w:rsidP="004B2F49">
      <w:pPr>
        <w:jc w:val="both"/>
        <w:rPr>
          <w:b/>
          <w:u w:val="single"/>
        </w:rPr>
      </w:pPr>
      <w:r w:rsidRPr="00FB44E1">
        <w:rPr>
          <w:b/>
        </w:rPr>
        <w:t xml:space="preserve">VII.  </w:t>
      </w:r>
      <w:r w:rsidRPr="00FB44E1">
        <w:rPr>
          <w:b/>
          <w:u w:val="single"/>
        </w:rPr>
        <w:t>REPORTING</w:t>
      </w:r>
    </w:p>
    <w:p w14:paraId="49D787C6" w14:textId="77777777" w:rsidR="001727BB" w:rsidRPr="00FB44E1" w:rsidRDefault="001727BB" w:rsidP="004B2F49">
      <w:pPr>
        <w:jc w:val="both"/>
        <w:rPr>
          <w:sz w:val="20"/>
        </w:rPr>
      </w:pPr>
    </w:p>
    <w:p w14:paraId="6C808680" w14:textId="5F5EF45A" w:rsidR="001727BB" w:rsidRPr="00C93013" w:rsidRDefault="001727BB" w:rsidP="00B37401">
      <w:pPr>
        <w:pStyle w:val="ListParagraph"/>
        <w:numPr>
          <w:ilvl w:val="6"/>
          <w:numId w:val="45"/>
        </w:numPr>
        <w:ind w:left="360"/>
        <w:jc w:val="both"/>
        <w:rPr>
          <w:b/>
          <w:sz w:val="20"/>
        </w:rPr>
      </w:pPr>
      <w:r w:rsidRPr="00C93013">
        <w:rPr>
          <w:sz w:val="20"/>
        </w:rPr>
        <w:t xml:space="preserve">Prompt reporting of deviations pursuant to General Conditions 21 and 22 of Part A.  </w:t>
      </w:r>
      <w:r w:rsidRPr="00C93013">
        <w:rPr>
          <w:b/>
          <w:sz w:val="20"/>
        </w:rPr>
        <w:t>(R 336.1213(3)(c)(ii))</w:t>
      </w:r>
    </w:p>
    <w:p w14:paraId="19B4D8F5" w14:textId="77777777" w:rsidR="001727BB" w:rsidRPr="00FB44E1" w:rsidRDefault="001727BB" w:rsidP="00C93013">
      <w:pPr>
        <w:ind w:hanging="360"/>
        <w:jc w:val="both"/>
        <w:rPr>
          <w:sz w:val="20"/>
        </w:rPr>
      </w:pPr>
    </w:p>
    <w:p w14:paraId="1115ED4D" w14:textId="77777777" w:rsidR="00C93013" w:rsidRDefault="001727BB" w:rsidP="00B37401">
      <w:pPr>
        <w:pStyle w:val="ListParagraph"/>
        <w:numPr>
          <w:ilvl w:val="6"/>
          <w:numId w:val="45"/>
        </w:numPr>
        <w:ind w:left="360"/>
        <w:jc w:val="both"/>
        <w:rPr>
          <w:b/>
          <w:sz w:val="20"/>
        </w:rPr>
      </w:pPr>
      <w:r w:rsidRPr="00C93013">
        <w:rPr>
          <w:sz w:val="20"/>
        </w:rPr>
        <w:t>Semiannual reporting of monitoring and deviations pursuant to General Condition 23 of Part A.  The report shall be postmarked or</w:t>
      </w:r>
      <w:r w:rsidRPr="00C93013">
        <w:rPr>
          <w:b/>
          <w:i/>
          <w:sz w:val="20"/>
        </w:rPr>
        <w:t xml:space="preserve"> </w:t>
      </w:r>
      <w:r w:rsidRPr="00C93013">
        <w:rPr>
          <w:sz w:val="20"/>
        </w:rPr>
        <w:t xml:space="preserve">received by the appropriate AQD District Office by March 15 for reporting period July 1 to December 31 and September 15 for reporting period January 1 to June 30.  </w:t>
      </w:r>
      <w:r w:rsidRPr="00C93013">
        <w:rPr>
          <w:b/>
          <w:sz w:val="20"/>
        </w:rPr>
        <w:t>(R 336.1213(3)(c)(i))</w:t>
      </w:r>
    </w:p>
    <w:p w14:paraId="113D5674" w14:textId="77777777" w:rsidR="00C93013" w:rsidRPr="00C93013" w:rsidRDefault="00C93013" w:rsidP="00C93013">
      <w:pPr>
        <w:pStyle w:val="ListParagraph"/>
        <w:rPr>
          <w:sz w:val="20"/>
        </w:rPr>
      </w:pPr>
    </w:p>
    <w:p w14:paraId="6BACCEB7" w14:textId="77777777" w:rsidR="00C93013" w:rsidRDefault="001727BB" w:rsidP="00B37401">
      <w:pPr>
        <w:pStyle w:val="ListParagraph"/>
        <w:numPr>
          <w:ilvl w:val="6"/>
          <w:numId w:val="45"/>
        </w:numPr>
        <w:ind w:left="360"/>
        <w:jc w:val="both"/>
        <w:rPr>
          <w:b/>
          <w:sz w:val="20"/>
        </w:rPr>
      </w:pPr>
      <w:r w:rsidRPr="00C93013">
        <w:rPr>
          <w:sz w:val="20"/>
        </w:rPr>
        <w:t>Annual certification of compliance pursuant to General Conditions 19 and 20 of Part A.  The report shall be postmarked or</w:t>
      </w:r>
      <w:r w:rsidRPr="00C93013">
        <w:rPr>
          <w:b/>
          <w:i/>
          <w:sz w:val="20"/>
        </w:rPr>
        <w:t xml:space="preserve"> </w:t>
      </w:r>
      <w:r w:rsidRPr="00C93013">
        <w:rPr>
          <w:sz w:val="20"/>
        </w:rPr>
        <w:t xml:space="preserve">received by the appropriate AQD District Office by March 15 for the previous calendar year.  </w:t>
      </w:r>
      <w:r w:rsidRPr="00C93013">
        <w:rPr>
          <w:b/>
          <w:sz w:val="20"/>
        </w:rPr>
        <w:t>(R 336.1213(4)(c))</w:t>
      </w:r>
    </w:p>
    <w:p w14:paraId="5F8335DE" w14:textId="77777777" w:rsidR="00C93013" w:rsidRPr="00C93013" w:rsidRDefault="00C93013" w:rsidP="00C93013">
      <w:pPr>
        <w:pStyle w:val="ListParagraph"/>
        <w:rPr>
          <w:rFonts w:cs="Arial"/>
          <w:sz w:val="20"/>
        </w:rPr>
      </w:pPr>
    </w:p>
    <w:p w14:paraId="5BBA3D1C" w14:textId="3CC84FDE" w:rsidR="00E854FA" w:rsidRPr="00C93013" w:rsidRDefault="00E854FA" w:rsidP="00B37401">
      <w:pPr>
        <w:pStyle w:val="ListParagraph"/>
        <w:numPr>
          <w:ilvl w:val="6"/>
          <w:numId w:val="45"/>
        </w:numPr>
        <w:ind w:left="360"/>
        <w:jc w:val="both"/>
        <w:rPr>
          <w:b/>
          <w:sz w:val="20"/>
        </w:rPr>
      </w:pPr>
      <w:r w:rsidRPr="00C93013">
        <w:rPr>
          <w:rFonts w:cs="Arial"/>
          <w:sz w:val="20"/>
        </w:rPr>
        <w:t xml:space="preserve">The permittee shall submit any performance test reports </w:t>
      </w:r>
      <w:r w:rsidRPr="00C93013">
        <w:rPr>
          <w:color w:val="000000"/>
          <w:sz w:val="20"/>
        </w:rPr>
        <w:t xml:space="preserve">to the AQD Technical Programs Unit and </w:t>
      </w:r>
      <w:r w:rsidRPr="00C93013">
        <w:rPr>
          <w:sz w:val="20"/>
        </w:rPr>
        <w:t xml:space="preserve">District Office, in a format approved by the AQD.  </w:t>
      </w:r>
      <w:r w:rsidRPr="00C93013">
        <w:rPr>
          <w:rFonts w:cs="Arial"/>
          <w:b/>
          <w:sz w:val="20"/>
        </w:rPr>
        <w:t>(</w:t>
      </w:r>
      <w:r w:rsidRPr="00C93013">
        <w:rPr>
          <w:b/>
          <w:sz w:val="20"/>
        </w:rPr>
        <w:t>R 336.1213(3)(c),</w:t>
      </w:r>
      <w:r w:rsidRPr="00C93013">
        <w:rPr>
          <w:rFonts w:cs="Arial"/>
          <w:b/>
          <w:sz w:val="20"/>
        </w:rPr>
        <w:t xml:space="preserve"> R 336.2001(5))</w:t>
      </w:r>
    </w:p>
    <w:p w14:paraId="09961CB7" w14:textId="77777777" w:rsidR="001727BB" w:rsidRPr="00FB44E1" w:rsidRDefault="001727BB" w:rsidP="004B2F49">
      <w:pPr>
        <w:ind w:right="72"/>
        <w:jc w:val="both"/>
        <w:rPr>
          <w:rFonts w:cs="Arial"/>
          <w:sz w:val="20"/>
        </w:rPr>
      </w:pPr>
    </w:p>
    <w:p w14:paraId="5ED85459" w14:textId="77777777" w:rsidR="001727BB" w:rsidRPr="00FB44E1" w:rsidRDefault="001727BB" w:rsidP="004B2F49">
      <w:pPr>
        <w:jc w:val="both"/>
        <w:rPr>
          <w:rFonts w:cs="Arial"/>
          <w:b/>
          <w:sz w:val="20"/>
        </w:rPr>
      </w:pPr>
      <w:r w:rsidRPr="00FB44E1">
        <w:rPr>
          <w:rFonts w:cs="Arial"/>
          <w:b/>
          <w:sz w:val="20"/>
        </w:rPr>
        <w:t>See Appendix 8</w:t>
      </w:r>
    </w:p>
    <w:p w14:paraId="51026D52" w14:textId="6F84A115" w:rsidR="0027212D" w:rsidRDefault="0027212D">
      <w:pPr>
        <w:rPr>
          <w:bCs/>
        </w:rPr>
      </w:pPr>
      <w:r>
        <w:rPr>
          <w:bCs/>
        </w:rPr>
        <w:br w:type="page"/>
      </w:r>
    </w:p>
    <w:p w14:paraId="4E2486CF" w14:textId="77777777" w:rsidR="00EB2033" w:rsidRPr="00D12757" w:rsidRDefault="00EB2033" w:rsidP="004B2F49">
      <w:pPr>
        <w:jc w:val="both"/>
        <w:rPr>
          <w:bCs/>
        </w:rPr>
      </w:pPr>
    </w:p>
    <w:p w14:paraId="6CF81E0B" w14:textId="77777777" w:rsidR="001727BB" w:rsidRPr="00FB44E1" w:rsidRDefault="001727BB" w:rsidP="004B2F49">
      <w:pPr>
        <w:jc w:val="both"/>
      </w:pPr>
      <w:r w:rsidRPr="00FB44E1">
        <w:rPr>
          <w:b/>
        </w:rPr>
        <w:t xml:space="preserve">VIII.  </w:t>
      </w:r>
      <w:r w:rsidRPr="00FB44E1">
        <w:rPr>
          <w:b/>
          <w:u w:val="single"/>
        </w:rPr>
        <w:t>STACK/VENT RESTRICTION(S)</w:t>
      </w:r>
    </w:p>
    <w:p w14:paraId="05A57859" w14:textId="77777777" w:rsidR="001727BB" w:rsidRPr="00FB44E1" w:rsidRDefault="001727BB" w:rsidP="004B2F49">
      <w:pPr>
        <w:jc w:val="both"/>
        <w:rPr>
          <w:sz w:val="20"/>
        </w:rPr>
      </w:pPr>
    </w:p>
    <w:p w14:paraId="1B6BD0A9" w14:textId="77777777" w:rsidR="004F2D4B" w:rsidRPr="004F2D4B" w:rsidRDefault="004F2D4B" w:rsidP="004F2D4B">
      <w:pPr>
        <w:rPr>
          <w:rFonts w:eastAsiaTheme="minorHAnsi" w:cs="Arial"/>
          <w:sz w:val="20"/>
        </w:rPr>
      </w:pPr>
      <w:r w:rsidRPr="004F2D4B">
        <w:rPr>
          <w:rFonts w:eastAsiaTheme="minorHAnsi" w:cs="Arial"/>
          <w:sz w:val="20"/>
        </w:rPr>
        <w:t>The exhaust gases from the stacks listed in the table below shall be discharged unobstructed vertically upwards to the ambient air unless otherwise noted:</w:t>
      </w:r>
    </w:p>
    <w:p w14:paraId="12309CCB" w14:textId="77777777" w:rsidR="004F2D4B" w:rsidRPr="004F2D4B" w:rsidRDefault="004F2D4B" w:rsidP="004F2D4B">
      <w:pPr>
        <w:jc w:val="both"/>
        <w:rPr>
          <w:rFonts w:eastAsiaTheme="minorHAnsi" w:cs="Arial"/>
          <w:sz w:val="20"/>
          <w:szCs w:val="22"/>
        </w:rPr>
      </w:pPr>
    </w:p>
    <w:tbl>
      <w:tblPr>
        <w:tblW w:w="10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2795"/>
        <w:gridCol w:w="2623"/>
        <w:gridCol w:w="2494"/>
      </w:tblGrid>
      <w:tr w:rsidR="004F2D4B" w:rsidRPr="004F2D4B" w14:paraId="6104E058" w14:textId="77777777" w:rsidTr="003026AA">
        <w:trPr>
          <w:cantSplit/>
          <w:trHeight w:val="619"/>
          <w:tblHeader/>
          <w:jc w:val="right"/>
        </w:trPr>
        <w:tc>
          <w:tcPr>
            <w:tcW w:w="2245" w:type="dxa"/>
            <w:tcBorders>
              <w:bottom w:val="single" w:sz="4" w:space="0" w:color="auto"/>
            </w:tcBorders>
          </w:tcPr>
          <w:p w14:paraId="6DFBD077" w14:textId="77777777" w:rsidR="004F2D4B" w:rsidRPr="004F2D4B" w:rsidRDefault="004F2D4B" w:rsidP="004F2D4B">
            <w:pPr>
              <w:jc w:val="center"/>
              <w:rPr>
                <w:rFonts w:eastAsiaTheme="minorHAnsi" w:cs="Arial"/>
                <w:b/>
                <w:sz w:val="20"/>
                <w:szCs w:val="22"/>
              </w:rPr>
            </w:pPr>
            <w:r w:rsidRPr="004F2D4B">
              <w:rPr>
                <w:rFonts w:eastAsiaTheme="minorHAnsi" w:cs="Arial"/>
                <w:b/>
                <w:sz w:val="20"/>
                <w:szCs w:val="22"/>
              </w:rPr>
              <w:t>Stack &amp; Vent ID</w:t>
            </w:r>
          </w:p>
        </w:tc>
        <w:tc>
          <w:tcPr>
            <w:tcW w:w="2795" w:type="dxa"/>
            <w:tcBorders>
              <w:bottom w:val="single" w:sz="4" w:space="0" w:color="auto"/>
            </w:tcBorders>
          </w:tcPr>
          <w:p w14:paraId="70795253" w14:textId="79119563" w:rsidR="004F2D4B" w:rsidRPr="004F2D4B" w:rsidRDefault="004F2D4B" w:rsidP="004F2D4B">
            <w:pPr>
              <w:jc w:val="center"/>
              <w:rPr>
                <w:rFonts w:eastAsiaTheme="minorHAnsi" w:cs="Arial"/>
                <w:b/>
                <w:sz w:val="20"/>
                <w:szCs w:val="22"/>
              </w:rPr>
            </w:pPr>
            <w:r w:rsidRPr="004F2D4B">
              <w:rPr>
                <w:rFonts w:eastAsiaTheme="minorHAnsi" w:cs="Arial"/>
                <w:b/>
                <w:sz w:val="20"/>
                <w:szCs w:val="22"/>
              </w:rPr>
              <w:t>Maximum Exhaust Diameter</w:t>
            </w:r>
            <w:r>
              <w:rPr>
                <w:rFonts w:eastAsiaTheme="minorHAnsi" w:cs="Arial"/>
                <w:b/>
                <w:sz w:val="20"/>
                <w:szCs w:val="22"/>
              </w:rPr>
              <w:t xml:space="preserve"> </w:t>
            </w:r>
            <w:r w:rsidRPr="004F2D4B">
              <w:rPr>
                <w:rFonts w:eastAsiaTheme="minorHAnsi" w:cs="Arial"/>
                <w:b/>
                <w:sz w:val="20"/>
                <w:szCs w:val="22"/>
              </w:rPr>
              <w:t>/ Dimensions</w:t>
            </w:r>
          </w:p>
          <w:p w14:paraId="795825F9" w14:textId="77777777" w:rsidR="004F2D4B" w:rsidRPr="004F2D4B" w:rsidRDefault="004F2D4B" w:rsidP="004F2D4B">
            <w:pPr>
              <w:jc w:val="center"/>
              <w:rPr>
                <w:rFonts w:eastAsiaTheme="minorHAnsi" w:cs="Arial"/>
                <w:b/>
                <w:sz w:val="20"/>
                <w:szCs w:val="22"/>
              </w:rPr>
            </w:pPr>
            <w:r w:rsidRPr="004F2D4B">
              <w:rPr>
                <w:rFonts w:eastAsiaTheme="minorHAnsi" w:cs="Arial"/>
                <w:b/>
                <w:sz w:val="20"/>
                <w:szCs w:val="22"/>
              </w:rPr>
              <w:t>(inches)</w:t>
            </w:r>
          </w:p>
        </w:tc>
        <w:tc>
          <w:tcPr>
            <w:tcW w:w="2623" w:type="dxa"/>
            <w:tcBorders>
              <w:bottom w:val="single" w:sz="4" w:space="0" w:color="auto"/>
            </w:tcBorders>
          </w:tcPr>
          <w:p w14:paraId="45B5A9FB" w14:textId="77777777" w:rsidR="004F2D4B" w:rsidRPr="004F2D4B" w:rsidRDefault="004F2D4B" w:rsidP="004F2D4B">
            <w:pPr>
              <w:jc w:val="center"/>
              <w:rPr>
                <w:rFonts w:eastAsiaTheme="minorHAnsi" w:cs="Arial"/>
                <w:b/>
                <w:sz w:val="20"/>
                <w:szCs w:val="22"/>
              </w:rPr>
            </w:pPr>
            <w:r w:rsidRPr="004F2D4B">
              <w:rPr>
                <w:rFonts w:eastAsiaTheme="minorHAnsi" w:cs="Arial"/>
                <w:b/>
                <w:sz w:val="20"/>
                <w:szCs w:val="22"/>
              </w:rPr>
              <w:t>Minimum Height Above Ground</w:t>
            </w:r>
          </w:p>
          <w:p w14:paraId="6546EB02" w14:textId="77777777" w:rsidR="004F2D4B" w:rsidRPr="004F2D4B" w:rsidRDefault="004F2D4B" w:rsidP="004F2D4B">
            <w:pPr>
              <w:jc w:val="center"/>
              <w:rPr>
                <w:rFonts w:eastAsiaTheme="minorHAnsi" w:cs="Arial"/>
                <w:b/>
                <w:sz w:val="20"/>
                <w:szCs w:val="22"/>
              </w:rPr>
            </w:pPr>
            <w:r w:rsidRPr="004F2D4B">
              <w:rPr>
                <w:rFonts w:eastAsiaTheme="minorHAnsi" w:cs="Arial"/>
                <w:b/>
                <w:sz w:val="20"/>
                <w:szCs w:val="22"/>
              </w:rPr>
              <w:t>(feet)</w:t>
            </w:r>
          </w:p>
        </w:tc>
        <w:tc>
          <w:tcPr>
            <w:tcW w:w="2494" w:type="dxa"/>
            <w:tcBorders>
              <w:bottom w:val="single" w:sz="4" w:space="0" w:color="auto"/>
            </w:tcBorders>
          </w:tcPr>
          <w:p w14:paraId="6CB289FC" w14:textId="77777777" w:rsidR="004F2D4B" w:rsidRPr="004F2D4B" w:rsidRDefault="004F2D4B" w:rsidP="004F2D4B">
            <w:pPr>
              <w:jc w:val="center"/>
              <w:rPr>
                <w:rFonts w:eastAsiaTheme="minorHAnsi" w:cs="Arial"/>
                <w:b/>
                <w:sz w:val="20"/>
                <w:szCs w:val="22"/>
              </w:rPr>
            </w:pPr>
            <w:r w:rsidRPr="004F2D4B">
              <w:rPr>
                <w:rFonts w:eastAsiaTheme="minorHAnsi" w:cs="Arial"/>
                <w:b/>
                <w:sz w:val="20"/>
                <w:szCs w:val="22"/>
              </w:rPr>
              <w:t>Underlying Applicable Requirements</w:t>
            </w:r>
          </w:p>
          <w:p w14:paraId="186475B8" w14:textId="77777777" w:rsidR="004F2D4B" w:rsidRPr="004F2D4B" w:rsidRDefault="004F2D4B" w:rsidP="004F2D4B">
            <w:pPr>
              <w:jc w:val="center"/>
              <w:rPr>
                <w:rFonts w:eastAsiaTheme="minorHAnsi" w:cs="Arial"/>
                <w:b/>
                <w:sz w:val="20"/>
                <w:szCs w:val="22"/>
              </w:rPr>
            </w:pPr>
          </w:p>
        </w:tc>
      </w:tr>
      <w:tr w:rsidR="004F2D4B" w:rsidRPr="004F2D4B" w14:paraId="01E9D2D9" w14:textId="77777777" w:rsidTr="003026AA">
        <w:trPr>
          <w:cantSplit/>
          <w:trHeight w:val="405"/>
          <w:jc w:val="right"/>
        </w:trPr>
        <w:tc>
          <w:tcPr>
            <w:tcW w:w="2245" w:type="dxa"/>
            <w:tcBorders>
              <w:top w:val="single" w:sz="4" w:space="0" w:color="auto"/>
              <w:bottom w:val="single" w:sz="4" w:space="0" w:color="auto"/>
            </w:tcBorders>
          </w:tcPr>
          <w:p w14:paraId="131F7B45" w14:textId="77777777" w:rsidR="004F2D4B" w:rsidRPr="004F2D4B" w:rsidRDefault="004F2D4B" w:rsidP="004F2D4B">
            <w:pPr>
              <w:ind w:left="288" w:hanging="288"/>
              <w:rPr>
                <w:rFonts w:eastAsiaTheme="minorHAnsi" w:cs="Arial"/>
                <w:sz w:val="20"/>
                <w:szCs w:val="22"/>
              </w:rPr>
            </w:pPr>
            <w:r w:rsidRPr="004F2D4B">
              <w:rPr>
                <w:rFonts w:eastAsiaTheme="minorHAnsi" w:cs="Arial"/>
                <w:sz w:val="20"/>
                <w:szCs w:val="22"/>
              </w:rPr>
              <w:t>1.  SVRTO1</w:t>
            </w:r>
          </w:p>
        </w:tc>
        <w:tc>
          <w:tcPr>
            <w:tcW w:w="2795" w:type="dxa"/>
            <w:tcBorders>
              <w:top w:val="single" w:sz="4" w:space="0" w:color="auto"/>
              <w:bottom w:val="single" w:sz="4" w:space="0" w:color="auto"/>
            </w:tcBorders>
          </w:tcPr>
          <w:p w14:paraId="39C8BDBD" w14:textId="3B4BB023" w:rsidR="004F2D4B" w:rsidRPr="004F2D4B" w:rsidRDefault="004F2D4B" w:rsidP="004F2D4B">
            <w:pPr>
              <w:jc w:val="center"/>
              <w:rPr>
                <w:rFonts w:eastAsiaTheme="minorHAnsi" w:cs="Arial"/>
                <w:sz w:val="20"/>
                <w:szCs w:val="22"/>
              </w:rPr>
            </w:pPr>
            <w:r w:rsidRPr="004F2D4B">
              <w:rPr>
                <w:rFonts w:eastAsiaTheme="minorHAnsi" w:cs="Arial"/>
                <w:sz w:val="20"/>
                <w:szCs w:val="22"/>
              </w:rPr>
              <w:t>44</w:t>
            </w:r>
            <w:r w:rsidRPr="004F2D4B">
              <w:rPr>
                <w:rFonts w:eastAsiaTheme="minorHAnsi" w:cs="Arial"/>
                <w:sz w:val="20"/>
                <w:szCs w:val="22"/>
                <w:vertAlign w:val="superscript"/>
              </w:rPr>
              <w:t>2</w:t>
            </w:r>
          </w:p>
        </w:tc>
        <w:tc>
          <w:tcPr>
            <w:tcW w:w="2623" w:type="dxa"/>
            <w:tcBorders>
              <w:top w:val="single" w:sz="4" w:space="0" w:color="auto"/>
              <w:bottom w:val="single" w:sz="4" w:space="0" w:color="auto"/>
            </w:tcBorders>
          </w:tcPr>
          <w:p w14:paraId="6523D3EC" w14:textId="45D2DF3D" w:rsidR="004F2D4B" w:rsidRPr="004F2D4B" w:rsidRDefault="004F2D4B" w:rsidP="004F2D4B">
            <w:pPr>
              <w:jc w:val="center"/>
              <w:rPr>
                <w:rFonts w:eastAsiaTheme="minorHAnsi" w:cs="Arial"/>
                <w:sz w:val="20"/>
                <w:szCs w:val="22"/>
              </w:rPr>
            </w:pPr>
            <w:r w:rsidRPr="004F2D4B">
              <w:rPr>
                <w:rFonts w:eastAsiaTheme="minorHAnsi" w:cs="Arial"/>
                <w:sz w:val="20"/>
                <w:szCs w:val="22"/>
              </w:rPr>
              <w:t>68.5</w:t>
            </w:r>
            <w:r w:rsidRPr="004F2D4B">
              <w:rPr>
                <w:rFonts w:eastAsiaTheme="minorHAnsi" w:cs="Arial"/>
                <w:sz w:val="20"/>
                <w:szCs w:val="22"/>
                <w:vertAlign w:val="superscript"/>
              </w:rPr>
              <w:t>2</w:t>
            </w:r>
          </w:p>
        </w:tc>
        <w:tc>
          <w:tcPr>
            <w:tcW w:w="2494" w:type="dxa"/>
            <w:tcBorders>
              <w:top w:val="single" w:sz="4" w:space="0" w:color="auto"/>
              <w:bottom w:val="single" w:sz="4" w:space="0" w:color="auto"/>
            </w:tcBorders>
          </w:tcPr>
          <w:p w14:paraId="2A8603E4" w14:textId="77777777" w:rsidR="004F2D4B" w:rsidRPr="00D12757" w:rsidRDefault="004F2D4B" w:rsidP="004F2D4B">
            <w:pPr>
              <w:jc w:val="center"/>
              <w:rPr>
                <w:rFonts w:eastAsiaTheme="minorHAnsi" w:cs="Arial"/>
                <w:b/>
                <w:bCs/>
                <w:sz w:val="20"/>
                <w:szCs w:val="22"/>
              </w:rPr>
            </w:pPr>
            <w:r w:rsidRPr="00D12757">
              <w:rPr>
                <w:rFonts w:eastAsiaTheme="minorHAnsi" w:cs="Arial"/>
                <w:b/>
                <w:bCs/>
                <w:sz w:val="20"/>
                <w:szCs w:val="22"/>
              </w:rPr>
              <w:t>R 336.1225,</w:t>
            </w:r>
          </w:p>
          <w:p w14:paraId="724FFEAB" w14:textId="77777777" w:rsidR="004F2D4B" w:rsidRPr="00D12757" w:rsidRDefault="004F2D4B" w:rsidP="004F2D4B">
            <w:pPr>
              <w:jc w:val="center"/>
              <w:rPr>
                <w:rFonts w:eastAsiaTheme="minorHAnsi" w:cs="Arial"/>
                <w:b/>
                <w:bCs/>
                <w:sz w:val="20"/>
                <w:szCs w:val="22"/>
              </w:rPr>
            </w:pPr>
            <w:r w:rsidRPr="00D12757">
              <w:rPr>
                <w:rFonts w:eastAsiaTheme="minorHAnsi" w:cs="Arial"/>
                <w:b/>
                <w:bCs/>
                <w:sz w:val="20"/>
                <w:szCs w:val="22"/>
              </w:rPr>
              <w:t>40 CFR 52.21(c) &amp; (d)</w:t>
            </w:r>
          </w:p>
        </w:tc>
      </w:tr>
      <w:tr w:rsidR="004F2D4B" w:rsidRPr="004F2D4B" w14:paraId="4F71FA22" w14:textId="77777777" w:rsidTr="003026AA">
        <w:trPr>
          <w:cantSplit/>
          <w:trHeight w:val="566"/>
          <w:jc w:val="right"/>
        </w:trPr>
        <w:tc>
          <w:tcPr>
            <w:tcW w:w="2245" w:type="dxa"/>
            <w:tcBorders>
              <w:top w:val="single" w:sz="4" w:space="0" w:color="auto"/>
              <w:bottom w:val="single" w:sz="4" w:space="0" w:color="auto"/>
            </w:tcBorders>
          </w:tcPr>
          <w:p w14:paraId="024A7187" w14:textId="77777777" w:rsidR="004F2D4B" w:rsidRPr="004F2D4B" w:rsidRDefault="004F2D4B" w:rsidP="004F2D4B">
            <w:pPr>
              <w:ind w:left="288" w:hanging="288"/>
              <w:rPr>
                <w:rFonts w:eastAsiaTheme="minorHAnsi" w:cs="Arial"/>
                <w:sz w:val="20"/>
              </w:rPr>
            </w:pPr>
            <w:r w:rsidRPr="004F2D4B">
              <w:rPr>
                <w:rFonts w:eastAsiaTheme="minorHAnsi" w:cs="Arial"/>
                <w:sz w:val="20"/>
                <w:szCs w:val="22"/>
              </w:rPr>
              <w:t>2.  SVRTO2</w:t>
            </w:r>
          </w:p>
        </w:tc>
        <w:tc>
          <w:tcPr>
            <w:tcW w:w="2795" w:type="dxa"/>
            <w:tcBorders>
              <w:top w:val="single" w:sz="4" w:space="0" w:color="auto"/>
              <w:bottom w:val="single" w:sz="4" w:space="0" w:color="auto"/>
            </w:tcBorders>
          </w:tcPr>
          <w:p w14:paraId="7CF1FF57" w14:textId="5D773A37" w:rsidR="004F2D4B" w:rsidRPr="004F2D4B" w:rsidRDefault="004F2D4B" w:rsidP="004F2D4B">
            <w:pPr>
              <w:jc w:val="center"/>
              <w:rPr>
                <w:rFonts w:eastAsiaTheme="minorHAnsi" w:cs="Arial"/>
                <w:sz w:val="20"/>
              </w:rPr>
            </w:pPr>
            <w:r w:rsidRPr="004F2D4B">
              <w:rPr>
                <w:rFonts w:eastAsiaTheme="minorHAnsi" w:cs="Arial"/>
                <w:sz w:val="20"/>
                <w:szCs w:val="22"/>
              </w:rPr>
              <w:t>44</w:t>
            </w:r>
            <w:r w:rsidRPr="004F2D4B">
              <w:rPr>
                <w:rFonts w:eastAsiaTheme="minorHAnsi" w:cs="Arial"/>
                <w:sz w:val="20"/>
                <w:szCs w:val="22"/>
                <w:vertAlign w:val="superscript"/>
              </w:rPr>
              <w:t>2</w:t>
            </w:r>
          </w:p>
        </w:tc>
        <w:tc>
          <w:tcPr>
            <w:tcW w:w="2623" w:type="dxa"/>
            <w:tcBorders>
              <w:top w:val="single" w:sz="4" w:space="0" w:color="auto"/>
              <w:bottom w:val="single" w:sz="4" w:space="0" w:color="auto"/>
            </w:tcBorders>
          </w:tcPr>
          <w:p w14:paraId="6ADD9F63" w14:textId="45CB0E69" w:rsidR="004F2D4B" w:rsidRPr="004F2D4B" w:rsidRDefault="004F2D4B" w:rsidP="004F2D4B">
            <w:pPr>
              <w:jc w:val="center"/>
              <w:rPr>
                <w:rFonts w:eastAsiaTheme="minorHAnsi" w:cs="Arial"/>
                <w:sz w:val="20"/>
              </w:rPr>
            </w:pPr>
            <w:r w:rsidRPr="004F2D4B">
              <w:rPr>
                <w:rFonts w:eastAsiaTheme="minorHAnsi" w:cs="Arial"/>
                <w:sz w:val="20"/>
                <w:szCs w:val="22"/>
              </w:rPr>
              <w:t>68.5</w:t>
            </w:r>
            <w:r w:rsidRPr="004F2D4B">
              <w:rPr>
                <w:rFonts w:eastAsiaTheme="minorHAnsi" w:cs="Arial"/>
                <w:sz w:val="20"/>
                <w:szCs w:val="22"/>
                <w:vertAlign w:val="superscript"/>
              </w:rPr>
              <w:t>2</w:t>
            </w:r>
          </w:p>
        </w:tc>
        <w:tc>
          <w:tcPr>
            <w:tcW w:w="2494" w:type="dxa"/>
            <w:tcBorders>
              <w:top w:val="single" w:sz="4" w:space="0" w:color="auto"/>
              <w:bottom w:val="single" w:sz="4" w:space="0" w:color="auto"/>
            </w:tcBorders>
          </w:tcPr>
          <w:p w14:paraId="53389C2A" w14:textId="77777777" w:rsidR="004F2D4B" w:rsidRPr="00D12757" w:rsidRDefault="004F2D4B" w:rsidP="004F2D4B">
            <w:pPr>
              <w:jc w:val="center"/>
              <w:rPr>
                <w:rFonts w:eastAsiaTheme="minorHAnsi" w:cs="Arial"/>
                <w:b/>
                <w:bCs/>
                <w:sz w:val="20"/>
                <w:szCs w:val="22"/>
              </w:rPr>
            </w:pPr>
            <w:r w:rsidRPr="00D12757">
              <w:rPr>
                <w:rFonts w:eastAsiaTheme="minorHAnsi" w:cs="Arial"/>
                <w:b/>
                <w:bCs/>
                <w:sz w:val="20"/>
                <w:szCs w:val="22"/>
              </w:rPr>
              <w:t>R 336.1225,</w:t>
            </w:r>
          </w:p>
          <w:p w14:paraId="3DCBD332" w14:textId="77777777" w:rsidR="004F2D4B" w:rsidRPr="00D12757" w:rsidRDefault="004F2D4B" w:rsidP="004F2D4B">
            <w:pPr>
              <w:jc w:val="center"/>
              <w:rPr>
                <w:rFonts w:eastAsiaTheme="minorHAnsi" w:cs="Arial"/>
                <w:b/>
                <w:bCs/>
                <w:sz w:val="20"/>
              </w:rPr>
            </w:pPr>
            <w:r w:rsidRPr="00D12757">
              <w:rPr>
                <w:rFonts w:eastAsiaTheme="minorHAnsi" w:cs="Arial"/>
                <w:b/>
                <w:bCs/>
                <w:sz w:val="20"/>
                <w:szCs w:val="22"/>
              </w:rPr>
              <w:t>40 CFR 52.21(c) &amp; (d)</w:t>
            </w:r>
          </w:p>
        </w:tc>
      </w:tr>
      <w:tr w:rsidR="004F2D4B" w:rsidRPr="004F2D4B" w14:paraId="1465F54E" w14:textId="77777777" w:rsidTr="003026AA">
        <w:trPr>
          <w:cantSplit/>
          <w:trHeight w:val="530"/>
          <w:jc w:val="right"/>
        </w:trPr>
        <w:tc>
          <w:tcPr>
            <w:tcW w:w="2245" w:type="dxa"/>
            <w:tcBorders>
              <w:top w:val="single" w:sz="4" w:space="0" w:color="auto"/>
              <w:bottom w:val="single" w:sz="4" w:space="0" w:color="auto"/>
            </w:tcBorders>
          </w:tcPr>
          <w:p w14:paraId="6295C371" w14:textId="77777777" w:rsidR="004F2D4B" w:rsidRPr="004F2D4B" w:rsidRDefault="004F2D4B" w:rsidP="004F2D4B">
            <w:pPr>
              <w:ind w:left="288" w:hanging="288"/>
              <w:rPr>
                <w:rFonts w:eastAsiaTheme="minorHAnsi" w:cs="Arial"/>
                <w:sz w:val="20"/>
              </w:rPr>
            </w:pPr>
            <w:r w:rsidRPr="004F2D4B">
              <w:rPr>
                <w:rFonts w:eastAsiaTheme="minorHAnsi" w:cs="Arial"/>
                <w:sz w:val="20"/>
                <w:szCs w:val="22"/>
              </w:rPr>
              <w:t>3.  SVRTO3</w:t>
            </w:r>
          </w:p>
        </w:tc>
        <w:tc>
          <w:tcPr>
            <w:tcW w:w="2795" w:type="dxa"/>
            <w:tcBorders>
              <w:top w:val="single" w:sz="4" w:space="0" w:color="auto"/>
              <w:bottom w:val="single" w:sz="4" w:space="0" w:color="auto"/>
            </w:tcBorders>
          </w:tcPr>
          <w:p w14:paraId="26779EC5" w14:textId="42014578" w:rsidR="004F2D4B" w:rsidRPr="004F2D4B" w:rsidRDefault="004F2D4B" w:rsidP="004F2D4B">
            <w:pPr>
              <w:jc w:val="center"/>
              <w:rPr>
                <w:rFonts w:eastAsiaTheme="minorHAnsi" w:cs="Arial"/>
                <w:sz w:val="20"/>
              </w:rPr>
            </w:pPr>
            <w:r w:rsidRPr="004F2D4B">
              <w:rPr>
                <w:rFonts w:eastAsiaTheme="minorHAnsi" w:cs="Arial"/>
                <w:sz w:val="20"/>
                <w:szCs w:val="22"/>
              </w:rPr>
              <w:t>44</w:t>
            </w:r>
            <w:r w:rsidRPr="004F2D4B">
              <w:rPr>
                <w:rFonts w:eastAsiaTheme="minorHAnsi" w:cs="Arial"/>
                <w:sz w:val="20"/>
                <w:szCs w:val="22"/>
                <w:vertAlign w:val="superscript"/>
              </w:rPr>
              <w:t>2</w:t>
            </w:r>
          </w:p>
        </w:tc>
        <w:tc>
          <w:tcPr>
            <w:tcW w:w="2623" w:type="dxa"/>
            <w:tcBorders>
              <w:top w:val="single" w:sz="4" w:space="0" w:color="auto"/>
              <w:bottom w:val="single" w:sz="4" w:space="0" w:color="auto"/>
            </w:tcBorders>
          </w:tcPr>
          <w:p w14:paraId="5612A170" w14:textId="19F4B786" w:rsidR="004F2D4B" w:rsidRPr="004F2D4B" w:rsidRDefault="004F2D4B" w:rsidP="004F2D4B">
            <w:pPr>
              <w:jc w:val="center"/>
              <w:rPr>
                <w:rFonts w:eastAsiaTheme="minorHAnsi" w:cs="Arial"/>
                <w:sz w:val="20"/>
              </w:rPr>
            </w:pPr>
            <w:r w:rsidRPr="004F2D4B">
              <w:rPr>
                <w:rFonts w:eastAsiaTheme="minorHAnsi" w:cs="Arial"/>
                <w:sz w:val="20"/>
                <w:szCs w:val="22"/>
              </w:rPr>
              <w:t>68.5</w:t>
            </w:r>
            <w:r w:rsidRPr="004F2D4B">
              <w:rPr>
                <w:rFonts w:eastAsiaTheme="minorHAnsi" w:cs="Arial"/>
                <w:sz w:val="20"/>
                <w:szCs w:val="22"/>
                <w:vertAlign w:val="superscript"/>
              </w:rPr>
              <w:t>2</w:t>
            </w:r>
          </w:p>
        </w:tc>
        <w:tc>
          <w:tcPr>
            <w:tcW w:w="2494" w:type="dxa"/>
            <w:tcBorders>
              <w:top w:val="single" w:sz="4" w:space="0" w:color="auto"/>
              <w:bottom w:val="single" w:sz="4" w:space="0" w:color="auto"/>
            </w:tcBorders>
          </w:tcPr>
          <w:p w14:paraId="23C83688" w14:textId="77777777" w:rsidR="004F2D4B" w:rsidRPr="00D12757" w:rsidRDefault="004F2D4B" w:rsidP="004F2D4B">
            <w:pPr>
              <w:jc w:val="center"/>
              <w:rPr>
                <w:rFonts w:eastAsiaTheme="minorHAnsi" w:cs="Arial"/>
                <w:b/>
                <w:bCs/>
                <w:sz w:val="20"/>
                <w:szCs w:val="22"/>
              </w:rPr>
            </w:pPr>
            <w:r w:rsidRPr="00D12757">
              <w:rPr>
                <w:rFonts w:eastAsiaTheme="minorHAnsi" w:cs="Arial"/>
                <w:b/>
                <w:bCs/>
                <w:sz w:val="20"/>
                <w:szCs w:val="22"/>
              </w:rPr>
              <w:t>R 336.1225,</w:t>
            </w:r>
          </w:p>
          <w:p w14:paraId="52E0C803" w14:textId="77777777" w:rsidR="004F2D4B" w:rsidRPr="00D12757" w:rsidRDefault="004F2D4B" w:rsidP="004F2D4B">
            <w:pPr>
              <w:jc w:val="center"/>
              <w:rPr>
                <w:rFonts w:eastAsiaTheme="minorHAnsi" w:cs="Arial"/>
                <w:b/>
                <w:bCs/>
                <w:sz w:val="20"/>
              </w:rPr>
            </w:pPr>
            <w:r w:rsidRPr="00D12757">
              <w:rPr>
                <w:rFonts w:eastAsiaTheme="minorHAnsi" w:cs="Arial"/>
                <w:b/>
                <w:bCs/>
                <w:sz w:val="20"/>
                <w:szCs w:val="22"/>
              </w:rPr>
              <w:t>40 CFR 52.21(c) &amp; (d)</w:t>
            </w:r>
          </w:p>
        </w:tc>
      </w:tr>
    </w:tbl>
    <w:p w14:paraId="50178B76" w14:textId="77777777" w:rsidR="001727BB" w:rsidRPr="00FB44E1" w:rsidRDefault="001727BB" w:rsidP="004B2F49">
      <w:pPr>
        <w:jc w:val="both"/>
        <w:rPr>
          <w:rFonts w:cs="Arial"/>
          <w:sz w:val="20"/>
        </w:rPr>
      </w:pPr>
    </w:p>
    <w:p w14:paraId="324E09A8" w14:textId="77777777" w:rsidR="001727BB" w:rsidRDefault="001727BB" w:rsidP="004B2F49">
      <w:pPr>
        <w:jc w:val="both"/>
        <w:rPr>
          <w:b/>
          <w:u w:val="single"/>
        </w:rPr>
      </w:pPr>
      <w:r w:rsidRPr="00FB44E1">
        <w:rPr>
          <w:b/>
        </w:rPr>
        <w:t xml:space="preserve">IX.  </w:t>
      </w:r>
      <w:r w:rsidRPr="00FB44E1">
        <w:rPr>
          <w:b/>
          <w:u w:val="single"/>
        </w:rPr>
        <w:t>OTHER REQUIREMENT(S)</w:t>
      </w:r>
    </w:p>
    <w:p w14:paraId="2BE467E1" w14:textId="77777777" w:rsidR="00D12757" w:rsidRDefault="00D12757" w:rsidP="00AE6515">
      <w:pPr>
        <w:jc w:val="both"/>
        <w:rPr>
          <w:sz w:val="20"/>
        </w:rPr>
      </w:pPr>
    </w:p>
    <w:p w14:paraId="0637F074" w14:textId="44A292BE" w:rsidR="001777B1" w:rsidRDefault="001777B1" w:rsidP="00AE6515">
      <w:pPr>
        <w:jc w:val="both"/>
        <w:rPr>
          <w:sz w:val="20"/>
        </w:rPr>
      </w:pPr>
      <w:r>
        <w:rPr>
          <w:sz w:val="20"/>
        </w:rPr>
        <w:t>NA</w:t>
      </w:r>
    </w:p>
    <w:p w14:paraId="46988C5B" w14:textId="77777777" w:rsidR="001777B1" w:rsidRDefault="001777B1" w:rsidP="00AE6515">
      <w:pPr>
        <w:jc w:val="both"/>
        <w:rPr>
          <w:sz w:val="20"/>
        </w:rPr>
      </w:pPr>
    </w:p>
    <w:p w14:paraId="444BA7C1" w14:textId="77777777" w:rsidR="00D12757" w:rsidRPr="00FB44E1" w:rsidRDefault="00D12757" w:rsidP="00AE6515">
      <w:pPr>
        <w:jc w:val="both"/>
        <w:rPr>
          <w:sz w:val="20"/>
        </w:rPr>
      </w:pPr>
    </w:p>
    <w:p w14:paraId="414B4C25" w14:textId="77777777" w:rsidR="001727BB" w:rsidRPr="00FB44E1" w:rsidRDefault="001727BB" w:rsidP="004B2F49">
      <w:pPr>
        <w:jc w:val="both"/>
        <w:rPr>
          <w:b/>
          <w:sz w:val="20"/>
        </w:rPr>
      </w:pPr>
      <w:r w:rsidRPr="00FB44E1">
        <w:rPr>
          <w:b/>
          <w:sz w:val="20"/>
          <w:u w:val="single"/>
        </w:rPr>
        <w:t>Footnotes</w:t>
      </w:r>
      <w:r w:rsidRPr="00FB44E1">
        <w:rPr>
          <w:b/>
          <w:sz w:val="20"/>
        </w:rPr>
        <w:t>:</w:t>
      </w:r>
    </w:p>
    <w:p w14:paraId="00B4F37F" w14:textId="77777777" w:rsidR="001727BB" w:rsidRPr="00FB44E1" w:rsidRDefault="001727BB" w:rsidP="004B2F49">
      <w:pPr>
        <w:jc w:val="both"/>
        <w:rPr>
          <w:sz w:val="20"/>
        </w:rPr>
      </w:pPr>
      <w:r w:rsidRPr="00FB44E1">
        <w:rPr>
          <w:sz w:val="20"/>
          <w:vertAlign w:val="superscript"/>
        </w:rPr>
        <w:t xml:space="preserve">1 </w:t>
      </w:r>
      <w:r w:rsidRPr="00FB44E1">
        <w:rPr>
          <w:sz w:val="20"/>
        </w:rPr>
        <w:t>This condition is state only enforceable and was established pursuant to Rule 201(1)(b).</w:t>
      </w:r>
    </w:p>
    <w:p w14:paraId="20009A87" w14:textId="193DA3A9" w:rsidR="001727BB" w:rsidRPr="003A4A19" w:rsidRDefault="001727BB" w:rsidP="004B2F49">
      <w:pPr>
        <w:jc w:val="both"/>
        <w:rPr>
          <w:rFonts w:cs="Arial"/>
          <w:sz w:val="20"/>
        </w:rPr>
      </w:pPr>
      <w:r w:rsidRPr="00FB44E1">
        <w:rPr>
          <w:sz w:val="20"/>
          <w:vertAlign w:val="superscript"/>
        </w:rPr>
        <w:t xml:space="preserve">2 </w:t>
      </w:r>
      <w:r w:rsidRPr="00FB44E1">
        <w:rPr>
          <w:sz w:val="20"/>
        </w:rPr>
        <w:t>This condition is federally enforceable and was established pursuant to Rule 201(1)(a).</w:t>
      </w:r>
    </w:p>
    <w:p w14:paraId="52BB52CC" w14:textId="7307893D" w:rsidR="007014BE" w:rsidRDefault="001727BB" w:rsidP="007014BE">
      <w:r>
        <w:br w:type="page"/>
      </w:r>
    </w:p>
    <w:p w14:paraId="77643725" w14:textId="77777777" w:rsidR="001727BB" w:rsidRPr="00347387" w:rsidRDefault="001727BB" w:rsidP="004B2F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1" w:name="_Toc171504314"/>
      <w:r w:rsidRPr="00347387">
        <w:rPr>
          <w:bCs/>
          <w:iCs/>
          <w:szCs w:val="28"/>
        </w:rPr>
        <w:lastRenderedPageBreak/>
        <w:t>FG</w:t>
      </w:r>
      <w:r w:rsidR="00BA6EB2">
        <w:rPr>
          <w:bCs/>
          <w:iCs/>
          <w:szCs w:val="28"/>
        </w:rPr>
        <w:t>-PHASE3A</w:t>
      </w:r>
      <w:bookmarkEnd w:id="101"/>
    </w:p>
    <w:p w14:paraId="5AA47AE1" w14:textId="77777777" w:rsidR="001727BB" w:rsidRPr="00EE02F9" w:rsidRDefault="001727BB" w:rsidP="004B2F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30AEE11" w14:textId="77777777" w:rsidR="001727BB" w:rsidRPr="00F30023" w:rsidRDefault="001727BB" w:rsidP="004B2F49">
      <w:pPr>
        <w:rPr>
          <w:sz w:val="20"/>
        </w:rPr>
      </w:pPr>
    </w:p>
    <w:p w14:paraId="055BE456" w14:textId="77777777" w:rsidR="001727BB" w:rsidRDefault="001727BB" w:rsidP="004B2F49">
      <w:pPr>
        <w:jc w:val="both"/>
        <w:rPr>
          <w:b/>
          <w:u w:val="single"/>
        </w:rPr>
      </w:pPr>
      <w:r>
        <w:rPr>
          <w:b/>
          <w:u w:val="single"/>
        </w:rPr>
        <w:t>DESCRIPTION</w:t>
      </w:r>
    </w:p>
    <w:p w14:paraId="315368EC" w14:textId="77777777" w:rsidR="001727BB" w:rsidRPr="00E35179" w:rsidRDefault="001727BB" w:rsidP="004B2F49">
      <w:pPr>
        <w:jc w:val="both"/>
        <w:rPr>
          <w:b/>
          <w:sz w:val="20"/>
        </w:rPr>
      </w:pPr>
    </w:p>
    <w:p w14:paraId="29B0DB5E" w14:textId="77777777" w:rsidR="004F2D4B" w:rsidRPr="004F2D4B" w:rsidRDefault="004F2D4B" w:rsidP="004F2D4B">
      <w:pPr>
        <w:jc w:val="both"/>
        <w:rPr>
          <w:rFonts w:eastAsiaTheme="minorHAnsi" w:cs="Arial"/>
          <w:sz w:val="20"/>
          <w:szCs w:val="22"/>
        </w:rPr>
      </w:pPr>
      <w:r w:rsidRPr="004F2D4B">
        <w:rPr>
          <w:rFonts w:eastAsiaTheme="minorHAnsi" w:cs="Arial"/>
          <w:sz w:val="20"/>
          <w:szCs w:val="22"/>
        </w:rPr>
        <w:t>Five dynamometers housed in the same building as the Phase 3 dynamometers, which were installed at a later date.  Three regenerative thermal oxidizers are used to control hydrocarbon and carbon monoxide emissions from the Phase 3 and Phase 3A test cells.</w:t>
      </w:r>
    </w:p>
    <w:p w14:paraId="06CB41F8" w14:textId="77777777" w:rsidR="00E86884" w:rsidRPr="00E35179" w:rsidRDefault="00E86884" w:rsidP="004B2F49">
      <w:pPr>
        <w:jc w:val="both"/>
        <w:rPr>
          <w:b/>
          <w:sz w:val="20"/>
        </w:rPr>
      </w:pPr>
    </w:p>
    <w:p w14:paraId="6D59C8D4" w14:textId="76A3A617" w:rsidR="004F2D4B" w:rsidRPr="004F2D4B" w:rsidRDefault="001727BB" w:rsidP="004F2D4B">
      <w:pPr>
        <w:jc w:val="both"/>
        <w:rPr>
          <w:rFonts w:eastAsiaTheme="minorHAnsi" w:cs="Arial"/>
          <w:sz w:val="20"/>
          <w:szCs w:val="22"/>
        </w:rPr>
      </w:pPr>
      <w:r w:rsidRPr="00E35179">
        <w:rPr>
          <w:b/>
          <w:sz w:val="20"/>
        </w:rPr>
        <w:t>Emission Unit</w:t>
      </w:r>
      <w:r w:rsidR="003026AA">
        <w:rPr>
          <w:b/>
          <w:sz w:val="20"/>
        </w:rPr>
        <w:t>s</w:t>
      </w:r>
      <w:r w:rsidRPr="00E35179">
        <w:rPr>
          <w:b/>
          <w:sz w:val="20"/>
        </w:rPr>
        <w:t>:</w:t>
      </w:r>
      <w:r w:rsidRPr="00E35179">
        <w:rPr>
          <w:sz w:val="20"/>
        </w:rPr>
        <w:t xml:space="preserve">  </w:t>
      </w:r>
      <w:r w:rsidR="004F2D4B" w:rsidRPr="004F2D4B">
        <w:rPr>
          <w:rFonts w:eastAsiaTheme="minorHAnsi" w:cs="Arial"/>
          <w:sz w:val="20"/>
          <w:szCs w:val="22"/>
        </w:rPr>
        <w:t>EU-PHASE3-21, EU-PHASE3-22, EU-PHASE3-23, EU-PHASE3-24, EU-PHASE3-25</w:t>
      </w:r>
    </w:p>
    <w:p w14:paraId="287A673A" w14:textId="77777777" w:rsidR="004F2D4B" w:rsidRPr="004F2D4B" w:rsidRDefault="004F2D4B" w:rsidP="004F2D4B">
      <w:pPr>
        <w:rPr>
          <w:rFonts w:eastAsiaTheme="minorHAnsi" w:cs="Arial"/>
          <w:szCs w:val="22"/>
        </w:rPr>
      </w:pPr>
    </w:p>
    <w:p w14:paraId="416E9B98" w14:textId="77777777" w:rsidR="001727BB" w:rsidRPr="00834D5E" w:rsidRDefault="001727BB" w:rsidP="004B2F49">
      <w:pPr>
        <w:jc w:val="both"/>
        <w:rPr>
          <w:b/>
          <w:u w:val="single"/>
        </w:rPr>
      </w:pPr>
      <w:r w:rsidRPr="00834D5E">
        <w:rPr>
          <w:b/>
          <w:u w:val="single"/>
        </w:rPr>
        <w:t>POLLUTION CONTROL EQUIPMENT</w:t>
      </w:r>
    </w:p>
    <w:p w14:paraId="4B53F082" w14:textId="77777777" w:rsidR="001727BB" w:rsidRPr="00543268" w:rsidRDefault="001727BB" w:rsidP="004B2F49">
      <w:pPr>
        <w:jc w:val="both"/>
      </w:pPr>
    </w:p>
    <w:p w14:paraId="0E08D696" w14:textId="77777777" w:rsidR="004F2D4B" w:rsidRPr="004F2D4B" w:rsidRDefault="004F2D4B" w:rsidP="004F2D4B">
      <w:pPr>
        <w:jc w:val="both"/>
        <w:rPr>
          <w:rFonts w:eastAsiaTheme="minorHAnsi" w:cs="Arial"/>
          <w:sz w:val="20"/>
          <w:szCs w:val="22"/>
        </w:rPr>
      </w:pPr>
      <w:r w:rsidRPr="004F2D4B">
        <w:rPr>
          <w:rFonts w:eastAsiaTheme="minorHAnsi" w:cs="Arial"/>
          <w:sz w:val="20"/>
          <w:szCs w:val="22"/>
        </w:rPr>
        <w:t>Regenerative Thermal Oxidizer 1, Regenerative Thermal Oxidizer 2, Regenerative Thermal Oxidizer 3</w:t>
      </w:r>
    </w:p>
    <w:p w14:paraId="6ECE96FE" w14:textId="77777777" w:rsidR="00E86884" w:rsidRPr="008B5C27" w:rsidRDefault="00E86884" w:rsidP="004B2F49">
      <w:pPr>
        <w:rPr>
          <w:sz w:val="20"/>
        </w:rPr>
      </w:pPr>
    </w:p>
    <w:p w14:paraId="06838530" w14:textId="77777777" w:rsidR="001727BB" w:rsidRDefault="001727BB" w:rsidP="004B2F49">
      <w:pPr>
        <w:jc w:val="both"/>
        <w:rPr>
          <w:b/>
          <w:u w:val="single"/>
        </w:rPr>
      </w:pPr>
      <w:r>
        <w:rPr>
          <w:b/>
        </w:rPr>
        <w:t xml:space="preserve">I.  </w:t>
      </w:r>
      <w:r>
        <w:rPr>
          <w:b/>
          <w:u w:val="single"/>
        </w:rPr>
        <w:t>EMISSION LIMIT(S)</w:t>
      </w:r>
    </w:p>
    <w:p w14:paraId="7E99401A" w14:textId="77777777" w:rsidR="001727BB" w:rsidRPr="00FE0AD0" w:rsidRDefault="001727BB" w:rsidP="004B2F49">
      <w:pPr>
        <w:jc w:val="both"/>
        <w:rPr>
          <w:sz w:val="20"/>
        </w:rPr>
      </w:pPr>
    </w:p>
    <w:tbl>
      <w:tblPr>
        <w:tblW w:w="102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5"/>
        <w:gridCol w:w="1350"/>
        <w:gridCol w:w="2250"/>
        <w:gridCol w:w="1800"/>
        <w:gridCol w:w="1350"/>
        <w:gridCol w:w="2039"/>
      </w:tblGrid>
      <w:tr w:rsidR="004F2D4B" w:rsidRPr="004F2D4B" w14:paraId="4A29CC96" w14:textId="77777777" w:rsidTr="0027212D">
        <w:trPr>
          <w:cantSplit/>
          <w:trHeight w:val="614"/>
          <w:tblHeader/>
          <w:jc w:val="right"/>
        </w:trPr>
        <w:tc>
          <w:tcPr>
            <w:tcW w:w="1435" w:type="dxa"/>
            <w:tcBorders>
              <w:top w:val="single" w:sz="4" w:space="0" w:color="auto"/>
              <w:left w:val="single" w:sz="4" w:space="0" w:color="auto"/>
              <w:bottom w:val="single" w:sz="4" w:space="0" w:color="auto"/>
              <w:right w:val="single" w:sz="4" w:space="0" w:color="auto"/>
            </w:tcBorders>
          </w:tcPr>
          <w:p w14:paraId="05C58397" w14:textId="77777777" w:rsidR="004F2D4B" w:rsidRPr="004F2D4B" w:rsidRDefault="004F2D4B" w:rsidP="004F2D4B">
            <w:pPr>
              <w:jc w:val="center"/>
              <w:rPr>
                <w:rFonts w:eastAsiaTheme="minorHAnsi" w:cs="Arial"/>
                <w:b/>
                <w:sz w:val="20"/>
                <w:szCs w:val="22"/>
              </w:rPr>
            </w:pPr>
            <w:r w:rsidRPr="004F2D4B">
              <w:rPr>
                <w:rFonts w:eastAsiaTheme="minorHAnsi" w:cs="Arial"/>
                <w:b/>
                <w:sz w:val="20"/>
                <w:szCs w:val="22"/>
              </w:rPr>
              <w:t>Pollutant</w:t>
            </w:r>
          </w:p>
        </w:tc>
        <w:tc>
          <w:tcPr>
            <w:tcW w:w="1350" w:type="dxa"/>
            <w:tcBorders>
              <w:top w:val="single" w:sz="4" w:space="0" w:color="auto"/>
              <w:left w:val="single" w:sz="4" w:space="0" w:color="auto"/>
              <w:bottom w:val="single" w:sz="4" w:space="0" w:color="auto"/>
              <w:right w:val="single" w:sz="4" w:space="0" w:color="auto"/>
            </w:tcBorders>
          </w:tcPr>
          <w:p w14:paraId="0555FDD8" w14:textId="77777777" w:rsidR="004F2D4B" w:rsidRPr="004F2D4B" w:rsidRDefault="004F2D4B" w:rsidP="004F2D4B">
            <w:pPr>
              <w:jc w:val="center"/>
              <w:rPr>
                <w:rFonts w:eastAsiaTheme="minorHAnsi" w:cs="Arial"/>
                <w:b/>
                <w:sz w:val="20"/>
                <w:szCs w:val="22"/>
              </w:rPr>
            </w:pPr>
            <w:r w:rsidRPr="004F2D4B">
              <w:rPr>
                <w:rFonts w:eastAsiaTheme="minorHAnsi" w:cs="Arial"/>
                <w:b/>
                <w:sz w:val="20"/>
                <w:szCs w:val="22"/>
              </w:rPr>
              <w:t>Limit</w:t>
            </w:r>
          </w:p>
        </w:tc>
        <w:tc>
          <w:tcPr>
            <w:tcW w:w="2250" w:type="dxa"/>
            <w:tcBorders>
              <w:top w:val="single" w:sz="4" w:space="0" w:color="auto"/>
              <w:left w:val="single" w:sz="4" w:space="0" w:color="auto"/>
              <w:bottom w:val="single" w:sz="4" w:space="0" w:color="auto"/>
              <w:right w:val="single" w:sz="4" w:space="0" w:color="auto"/>
            </w:tcBorders>
          </w:tcPr>
          <w:p w14:paraId="4EF7ED9B" w14:textId="77777777" w:rsidR="004F2D4B" w:rsidRPr="004F2D4B" w:rsidRDefault="004F2D4B" w:rsidP="004F2D4B">
            <w:pPr>
              <w:jc w:val="center"/>
              <w:rPr>
                <w:rFonts w:eastAsiaTheme="minorHAnsi" w:cs="Arial"/>
                <w:b/>
                <w:sz w:val="20"/>
                <w:szCs w:val="22"/>
              </w:rPr>
            </w:pPr>
            <w:r w:rsidRPr="004F2D4B">
              <w:rPr>
                <w:rFonts w:eastAsiaTheme="minorHAnsi" w:cs="Arial"/>
                <w:b/>
                <w:sz w:val="20"/>
                <w:szCs w:val="22"/>
              </w:rPr>
              <w:t>Time Period / Operating Scenario</w:t>
            </w:r>
          </w:p>
        </w:tc>
        <w:tc>
          <w:tcPr>
            <w:tcW w:w="1800" w:type="dxa"/>
            <w:tcBorders>
              <w:top w:val="single" w:sz="4" w:space="0" w:color="auto"/>
              <w:left w:val="single" w:sz="4" w:space="0" w:color="auto"/>
              <w:bottom w:val="single" w:sz="4" w:space="0" w:color="auto"/>
              <w:right w:val="single" w:sz="4" w:space="0" w:color="auto"/>
            </w:tcBorders>
          </w:tcPr>
          <w:p w14:paraId="18633E9C" w14:textId="77777777" w:rsidR="004F2D4B" w:rsidRPr="004F2D4B" w:rsidRDefault="004F2D4B" w:rsidP="004F2D4B">
            <w:pPr>
              <w:jc w:val="center"/>
              <w:rPr>
                <w:rFonts w:eastAsiaTheme="minorHAnsi" w:cs="Arial"/>
                <w:b/>
                <w:sz w:val="20"/>
                <w:szCs w:val="22"/>
              </w:rPr>
            </w:pPr>
            <w:r w:rsidRPr="004F2D4B">
              <w:rPr>
                <w:rFonts w:eastAsiaTheme="minorHAnsi" w:cs="Arial"/>
                <w:b/>
                <w:sz w:val="20"/>
                <w:szCs w:val="22"/>
              </w:rPr>
              <w:t>Equipment</w:t>
            </w:r>
          </w:p>
        </w:tc>
        <w:tc>
          <w:tcPr>
            <w:tcW w:w="1350" w:type="dxa"/>
            <w:tcBorders>
              <w:top w:val="single" w:sz="4" w:space="0" w:color="auto"/>
              <w:left w:val="single" w:sz="4" w:space="0" w:color="auto"/>
              <w:bottom w:val="single" w:sz="4" w:space="0" w:color="auto"/>
              <w:right w:val="single" w:sz="4" w:space="0" w:color="auto"/>
            </w:tcBorders>
          </w:tcPr>
          <w:p w14:paraId="32659E58" w14:textId="3971E575" w:rsidR="004F2D4B" w:rsidRPr="004F2D4B" w:rsidRDefault="004F2D4B" w:rsidP="004F2D4B">
            <w:pPr>
              <w:jc w:val="center"/>
              <w:rPr>
                <w:rFonts w:eastAsiaTheme="minorHAnsi" w:cs="Arial"/>
                <w:b/>
                <w:sz w:val="20"/>
                <w:szCs w:val="22"/>
              </w:rPr>
            </w:pPr>
            <w:r w:rsidRPr="004F2D4B">
              <w:rPr>
                <w:rFonts w:eastAsiaTheme="minorHAnsi" w:cs="Arial"/>
                <w:b/>
                <w:sz w:val="20"/>
                <w:szCs w:val="22"/>
              </w:rPr>
              <w:t>Monitoring/ Testing Method</w:t>
            </w:r>
          </w:p>
        </w:tc>
        <w:tc>
          <w:tcPr>
            <w:tcW w:w="2039" w:type="dxa"/>
            <w:tcBorders>
              <w:top w:val="single" w:sz="4" w:space="0" w:color="auto"/>
              <w:left w:val="single" w:sz="4" w:space="0" w:color="auto"/>
              <w:bottom w:val="single" w:sz="4" w:space="0" w:color="auto"/>
              <w:right w:val="single" w:sz="4" w:space="0" w:color="auto"/>
            </w:tcBorders>
          </w:tcPr>
          <w:p w14:paraId="7F786E3B" w14:textId="77777777" w:rsidR="004F2D4B" w:rsidRPr="004F2D4B" w:rsidRDefault="004F2D4B" w:rsidP="004F2D4B">
            <w:pPr>
              <w:jc w:val="center"/>
              <w:rPr>
                <w:rFonts w:eastAsiaTheme="minorHAnsi" w:cs="Arial"/>
                <w:b/>
                <w:sz w:val="20"/>
                <w:szCs w:val="22"/>
              </w:rPr>
            </w:pPr>
            <w:r w:rsidRPr="004F2D4B">
              <w:rPr>
                <w:rFonts w:eastAsiaTheme="minorHAnsi" w:cs="Arial"/>
                <w:b/>
                <w:sz w:val="20"/>
                <w:szCs w:val="22"/>
              </w:rPr>
              <w:t>Underlying Applicable Requirements</w:t>
            </w:r>
          </w:p>
        </w:tc>
      </w:tr>
      <w:tr w:rsidR="004F2D4B" w:rsidRPr="004F2D4B" w14:paraId="0AA7AD19" w14:textId="77777777" w:rsidTr="0027212D">
        <w:trPr>
          <w:cantSplit/>
          <w:trHeight w:val="998"/>
          <w:jc w:val="right"/>
        </w:trPr>
        <w:tc>
          <w:tcPr>
            <w:tcW w:w="1435" w:type="dxa"/>
            <w:tcBorders>
              <w:top w:val="single" w:sz="4" w:space="0" w:color="auto"/>
              <w:left w:val="single" w:sz="4" w:space="0" w:color="auto"/>
              <w:bottom w:val="single" w:sz="4" w:space="0" w:color="auto"/>
              <w:right w:val="single" w:sz="4" w:space="0" w:color="auto"/>
            </w:tcBorders>
          </w:tcPr>
          <w:p w14:paraId="409A79C6" w14:textId="77777777" w:rsidR="004F2D4B" w:rsidRPr="004F2D4B" w:rsidRDefault="004F2D4B" w:rsidP="004F2D4B">
            <w:pPr>
              <w:ind w:left="288" w:hanging="288"/>
              <w:rPr>
                <w:rFonts w:eastAsiaTheme="minorHAnsi" w:cs="Arial"/>
                <w:sz w:val="20"/>
              </w:rPr>
            </w:pPr>
            <w:r w:rsidRPr="004F2D4B">
              <w:rPr>
                <w:rFonts w:eastAsiaTheme="minorHAnsi" w:cs="Arial"/>
                <w:sz w:val="20"/>
                <w:szCs w:val="22"/>
              </w:rPr>
              <w:t>1.  NO</w:t>
            </w:r>
            <w:r w:rsidRPr="004F2D4B">
              <w:rPr>
                <w:rFonts w:eastAsiaTheme="minorHAnsi" w:cs="Arial"/>
                <w:sz w:val="20"/>
                <w:szCs w:val="22"/>
                <w:vertAlign w:val="subscript"/>
              </w:rPr>
              <w:t>x</w:t>
            </w:r>
          </w:p>
        </w:tc>
        <w:tc>
          <w:tcPr>
            <w:tcW w:w="1350" w:type="dxa"/>
            <w:tcBorders>
              <w:top w:val="single" w:sz="4" w:space="0" w:color="auto"/>
              <w:left w:val="single" w:sz="4" w:space="0" w:color="auto"/>
              <w:bottom w:val="single" w:sz="4" w:space="0" w:color="auto"/>
              <w:right w:val="single" w:sz="4" w:space="0" w:color="auto"/>
            </w:tcBorders>
          </w:tcPr>
          <w:p w14:paraId="013E6E43" w14:textId="329CFA9D" w:rsidR="004F2D4B" w:rsidRPr="004F2D4B" w:rsidRDefault="004F2D4B" w:rsidP="004F2D4B">
            <w:pPr>
              <w:jc w:val="center"/>
              <w:rPr>
                <w:rFonts w:eastAsiaTheme="minorHAnsi" w:cs="Arial"/>
                <w:sz w:val="20"/>
                <w:szCs w:val="22"/>
              </w:rPr>
            </w:pPr>
            <w:r w:rsidRPr="004F2D4B">
              <w:rPr>
                <w:rFonts w:eastAsiaTheme="minorHAnsi" w:cs="Arial"/>
                <w:sz w:val="20"/>
                <w:szCs w:val="22"/>
              </w:rPr>
              <w:t>35.5 tpy</w:t>
            </w:r>
            <w:r w:rsidRPr="004F2D4B">
              <w:rPr>
                <w:rFonts w:eastAsiaTheme="minorHAnsi" w:cs="Arial"/>
                <w:sz w:val="20"/>
                <w:szCs w:val="22"/>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53189ED6" w14:textId="77777777" w:rsidR="004F2D4B" w:rsidRPr="004F2D4B" w:rsidRDefault="004F2D4B" w:rsidP="004F2D4B">
            <w:pPr>
              <w:jc w:val="center"/>
              <w:rPr>
                <w:rFonts w:eastAsiaTheme="minorHAnsi" w:cs="Arial"/>
                <w:sz w:val="20"/>
                <w:szCs w:val="22"/>
              </w:rPr>
            </w:pPr>
            <w:r w:rsidRPr="004F2D4B">
              <w:rPr>
                <w:rFonts w:eastAsiaTheme="minorHAnsi" w:cs="Arial"/>
                <w:sz w:val="20"/>
                <w:szCs w:val="22"/>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72924ECF" w14:textId="77777777" w:rsidR="004F2D4B" w:rsidRPr="004F2D4B" w:rsidRDefault="004F2D4B" w:rsidP="004F2D4B">
            <w:pPr>
              <w:jc w:val="center"/>
              <w:rPr>
                <w:rFonts w:eastAsiaTheme="minorHAnsi" w:cs="Arial"/>
                <w:sz w:val="20"/>
                <w:szCs w:val="22"/>
              </w:rPr>
            </w:pPr>
            <w:r w:rsidRPr="004F2D4B">
              <w:rPr>
                <w:rFonts w:eastAsiaTheme="minorHAnsi" w:cs="Arial"/>
                <w:sz w:val="20"/>
                <w:szCs w:val="22"/>
              </w:rPr>
              <w:t>FG-PHASE3A</w:t>
            </w:r>
          </w:p>
        </w:tc>
        <w:tc>
          <w:tcPr>
            <w:tcW w:w="1350" w:type="dxa"/>
            <w:tcBorders>
              <w:top w:val="single" w:sz="4" w:space="0" w:color="auto"/>
              <w:left w:val="single" w:sz="4" w:space="0" w:color="auto"/>
              <w:bottom w:val="single" w:sz="4" w:space="0" w:color="auto"/>
              <w:right w:val="single" w:sz="4" w:space="0" w:color="auto"/>
            </w:tcBorders>
          </w:tcPr>
          <w:p w14:paraId="71E6430C" w14:textId="77777777" w:rsidR="004F2D4B" w:rsidRPr="003F1F73" w:rsidRDefault="004F2D4B" w:rsidP="004F2D4B">
            <w:pPr>
              <w:jc w:val="center"/>
              <w:rPr>
                <w:rFonts w:eastAsiaTheme="minorHAnsi" w:cs="Arial"/>
                <w:sz w:val="20"/>
                <w:szCs w:val="22"/>
              </w:rPr>
            </w:pPr>
            <w:r w:rsidRPr="003F1F73">
              <w:rPr>
                <w:rFonts w:eastAsiaTheme="minorHAnsi" w:cs="Arial"/>
                <w:sz w:val="20"/>
                <w:szCs w:val="22"/>
              </w:rPr>
              <w:t>SC VI.3</w:t>
            </w:r>
          </w:p>
        </w:tc>
        <w:tc>
          <w:tcPr>
            <w:tcW w:w="2039" w:type="dxa"/>
            <w:tcBorders>
              <w:top w:val="single" w:sz="4" w:space="0" w:color="auto"/>
              <w:left w:val="single" w:sz="4" w:space="0" w:color="auto"/>
              <w:bottom w:val="single" w:sz="4" w:space="0" w:color="auto"/>
              <w:right w:val="single" w:sz="4" w:space="0" w:color="auto"/>
            </w:tcBorders>
          </w:tcPr>
          <w:p w14:paraId="29A71A46" w14:textId="77777777" w:rsidR="004F2D4B" w:rsidRPr="0027212D" w:rsidRDefault="004F2D4B" w:rsidP="004F2D4B">
            <w:pPr>
              <w:jc w:val="center"/>
              <w:rPr>
                <w:rFonts w:eastAsiaTheme="minorHAnsi" w:cs="Arial"/>
                <w:b/>
                <w:bCs/>
                <w:sz w:val="20"/>
                <w:szCs w:val="22"/>
              </w:rPr>
            </w:pPr>
            <w:r w:rsidRPr="0027212D">
              <w:rPr>
                <w:rFonts w:eastAsiaTheme="minorHAnsi" w:cs="Arial"/>
                <w:b/>
                <w:bCs/>
                <w:sz w:val="20"/>
                <w:szCs w:val="22"/>
              </w:rPr>
              <w:t>R 336.1205(1)(a) &amp; (3)</w:t>
            </w:r>
          </w:p>
        </w:tc>
      </w:tr>
      <w:tr w:rsidR="004F2D4B" w:rsidRPr="004F2D4B" w14:paraId="714A000D" w14:textId="77777777" w:rsidTr="0027212D">
        <w:trPr>
          <w:cantSplit/>
          <w:trHeight w:val="1070"/>
          <w:jc w:val="right"/>
        </w:trPr>
        <w:tc>
          <w:tcPr>
            <w:tcW w:w="1435" w:type="dxa"/>
            <w:tcBorders>
              <w:top w:val="single" w:sz="4" w:space="0" w:color="auto"/>
              <w:left w:val="single" w:sz="4" w:space="0" w:color="auto"/>
              <w:bottom w:val="single" w:sz="4" w:space="0" w:color="auto"/>
              <w:right w:val="single" w:sz="4" w:space="0" w:color="auto"/>
            </w:tcBorders>
          </w:tcPr>
          <w:p w14:paraId="5DA85E5D" w14:textId="77777777" w:rsidR="004F2D4B" w:rsidRPr="004F2D4B" w:rsidRDefault="004F2D4B" w:rsidP="004F2D4B">
            <w:pPr>
              <w:ind w:left="288" w:hanging="288"/>
              <w:rPr>
                <w:rFonts w:eastAsiaTheme="minorHAnsi" w:cs="Arial"/>
                <w:sz w:val="20"/>
              </w:rPr>
            </w:pPr>
            <w:r w:rsidRPr="004F2D4B">
              <w:rPr>
                <w:rFonts w:eastAsiaTheme="minorHAnsi" w:cs="Arial"/>
                <w:sz w:val="20"/>
                <w:szCs w:val="22"/>
              </w:rPr>
              <w:t>2.  CO</w:t>
            </w:r>
          </w:p>
        </w:tc>
        <w:tc>
          <w:tcPr>
            <w:tcW w:w="1350" w:type="dxa"/>
            <w:tcBorders>
              <w:top w:val="single" w:sz="4" w:space="0" w:color="auto"/>
              <w:left w:val="single" w:sz="4" w:space="0" w:color="auto"/>
              <w:bottom w:val="single" w:sz="4" w:space="0" w:color="auto"/>
              <w:right w:val="single" w:sz="4" w:space="0" w:color="auto"/>
            </w:tcBorders>
          </w:tcPr>
          <w:p w14:paraId="1F38FE2A" w14:textId="4B47386B" w:rsidR="004F2D4B" w:rsidRPr="004F2D4B" w:rsidRDefault="004F2D4B" w:rsidP="004F2D4B">
            <w:pPr>
              <w:jc w:val="center"/>
              <w:rPr>
                <w:rFonts w:eastAsiaTheme="minorHAnsi" w:cs="Arial"/>
                <w:sz w:val="20"/>
              </w:rPr>
            </w:pPr>
            <w:r w:rsidRPr="004F2D4B">
              <w:rPr>
                <w:rFonts w:eastAsiaTheme="minorHAnsi" w:cs="Arial"/>
                <w:sz w:val="20"/>
                <w:szCs w:val="22"/>
              </w:rPr>
              <w:t>58.1 tpy</w:t>
            </w:r>
            <w:r w:rsidRPr="004F2D4B">
              <w:rPr>
                <w:rFonts w:eastAsiaTheme="minorHAnsi" w:cs="Arial"/>
                <w:sz w:val="20"/>
                <w:szCs w:val="22"/>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687B45B5" w14:textId="77777777" w:rsidR="004F2D4B" w:rsidRPr="004F2D4B" w:rsidRDefault="004F2D4B" w:rsidP="004F2D4B">
            <w:pPr>
              <w:jc w:val="center"/>
              <w:rPr>
                <w:rFonts w:eastAsiaTheme="minorHAnsi" w:cs="Arial"/>
                <w:sz w:val="20"/>
              </w:rPr>
            </w:pPr>
            <w:r w:rsidRPr="004F2D4B">
              <w:rPr>
                <w:rFonts w:eastAsiaTheme="minorHAnsi" w:cs="Arial"/>
                <w:sz w:val="20"/>
                <w:szCs w:val="22"/>
              </w:rPr>
              <w:t>12-month rolling time period as determined at the end of each calendar month.</w:t>
            </w:r>
          </w:p>
        </w:tc>
        <w:tc>
          <w:tcPr>
            <w:tcW w:w="1800" w:type="dxa"/>
            <w:tcBorders>
              <w:top w:val="single" w:sz="4" w:space="0" w:color="auto"/>
              <w:left w:val="single" w:sz="4" w:space="0" w:color="auto"/>
              <w:bottom w:val="single" w:sz="4" w:space="0" w:color="auto"/>
              <w:right w:val="single" w:sz="4" w:space="0" w:color="auto"/>
            </w:tcBorders>
          </w:tcPr>
          <w:p w14:paraId="5C2E1049" w14:textId="77777777" w:rsidR="004F2D4B" w:rsidRPr="004F2D4B" w:rsidRDefault="004F2D4B" w:rsidP="004F2D4B">
            <w:pPr>
              <w:jc w:val="center"/>
              <w:rPr>
                <w:rFonts w:eastAsiaTheme="minorHAnsi" w:cs="Arial"/>
                <w:sz w:val="20"/>
              </w:rPr>
            </w:pPr>
            <w:r w:rsidRPr="004F2D4B">
              <w:rPr>
                <w:rFonts w:eastAsiaTheme="minorHAnsi" w:cs="Arial"/>
                <w:sz w:val="20"/>
                <w:szCs w:val="22"/>
              </w:rPr>
              <w:t>FG-PHASE3A</w:t>
            </w:r>
          </w:p>
        </w:tc>
        <w:tc>
          <w:tcPr>
            <w:tcW w:w="1350" w:type="dxa"/>
            <w:tcBorders>
              <w:top w:val="single" w:sz="4" w:space="0" w:color="auto"/>
              <w:left w:val="single" w:sz="4" w:space="0" w:color="auto"/>
              <w:bottom w:val="single" w:sz="4" w:space="0" w:color="auto"/>
              <w:right w:val="single" w:sz="4" w:space="0" w:color="auto"/>
            </w:tcBorders>
          </w:tcPr>
          <w:p w14:paraId="6E33B10F" w14:textId="77777777" w:rsidR="004F2D4B" w:rsidRPr="003F1F73" w:rsidRDefault="004F2D4B" w:rsidP="004F2D4B">
            <w:pPr>
              <w:jc w:val="center"/>
              <w:rPr>
                <w:rFonts w:eastAsiaTheme="minorHAnsi" w:cs="Arial"/>
                <w:sz w:val="20"/>
              </w:rPr>
            </w:pPr>
            <w:r w:rsidRPr="003F1F73">
              <w:rPr>
                <w:rFonts w:eastAsiaTheme="minorHAnsi" w:cs="Arial"/>
                <w:sz w:val="20"/>
                <w:szCs w:val="22"/>
              </w:rPr>
              <w:t>SC VI.3</w:t>
            </w:r>
          </w:p>
        </w:tc>
        <w:tc>
          <w:tcPr>
            <w:tcW w:w="2039" w:type="dxa"/>
            <w:tcBorders>
              <w:top w:val="single" w:sz="4" w:space="0" w:color="auto"/>
              <w:left w:val="single" w:sz="4" w:space="0" w:color="auto"/>
              <w:bottom w:val="single" w:sz="4" w:space="0" w:color="auto"/>
              <w:right w:val="single" w:sz="4" w:space="0" w:color="auto"/>
            </w:tcBorders>
          </w:tcPr>
          <w:p w14:paraId="501C85E8" w14:textId="77777777" w:rsidR="004F2D4B" w:rsidRPr="0027212D" w:rsidRDefault="004F2D4B" w:rsidP="004F2D4B">
            <w:pPr>
              <w:jc w:val="center"/>
              <w:rPr>
                <w:rFonts w:eastAsiaTheme="minorHAnsi" w:cs="Arial"/>
                <w:b/>
                <w:bCs/>
                <w:sz w:val="20"/>
              </w:rPr>
            </w:pPr>
            <w:r w:rsidRPr="0027212D">
              <w:rPr>
                <w:rFonts w:eastAsiaTheme="minorHAnsi" w:cs="Arial"/>
                <w:b/>
                <w:bCs/>
                <w:sz w:val="20"/>
                <w:szCs w:val="22"/>
              </w:rPr>
              <w:t>R 336.1205(1)(a) &amp; (3)</w:t>
            </w:r>
          </w:p>
        </w:tc>
      </w:tr>
      <w:tr w:rsidR="004F2D4B" w:rsidRPr="004F2D4B" w14:paraId="3BB5AA81" w14:textId="77777777" w:rsidTr="004F2D4B">
        <w:trPr>
          <w:cantSplit/>
          <w:trHeight w:val="305"/>
          <w:jc w:val="right"/>
        </w:trPr>
        <w:tc>
          <w:tcPr>
            <w:tcW w:w="10224" w:type="dxa"/>
            <w:gridSpan w:val="6"/>
            <w:tcBorders>
              <w:top w:val="single" w:sz="4" w:space="0" w:color="auto"/>
              <w:left w:val="single" w:sz="4" w:space="0" w:color="auto"/>
              <w:bottom w:val="single" w:sz="4" w:space="0" w:color="auto"/>
              <w:right w:val="single" w:sz="4" w:space="0" w:color="auto"/>
            </w:tcBorders>
          </w:tcPr>
          <w:p w14:paraId="3EF0ECB5" w14:textId="1C7F5812" w:rsidR="004F2D4B" w:rsidRPr="004F2D4B" w:rsidRDefault="004F2D4B" w:rsidP="0027212D">
            <w:pPr>
              <w:jc w:val="both"/>
              <w:rPr>
                <w:rFonts w:eastAsiaTheme="minorHAnsi" w:cs="Arial"/>
                <w:color w:val="0000FF"/>
                <w:sz w:val="20"/>
              </w:rPr>
            </w:pPr>
            <w:r w:rsidRPr="004F2D4B">
              <w:rPr>
                <w:rFonts w:eastAsiaTheme="minorHAnsi" w:cs="Arial"/>
                <w:b/>
                <w:i/>
                <w:sz w:val="20"/>
                <w:szCs w:val="22"/>
              </w:rPr>
              <w:t>Controlled Emission Factors with thermal oxidizer control.</w:t>
            </w:r>
            <w:r w:rsidRPr="004F2D4B">
              <w:rPr>
                <w:rFonts w:eastAsiaTheme="minorHAnsi" w:cs="Arial"/>
                <w:szCs w:val="22"/>
              </w:rPr>
              <w:t xml:space="preserve"> </w:t>
            </w:r>
            <w:r w:rsidR="003026AA">
              <w:rPr>
                <w:rFonts w:eastAsiaTheme="minorHAnsi" w:cs="Arial"/>
                <w:szCs w:val="22"/>
              </w:rPr>
              <w:t xml:space="preserve"> </w:t>
            </w:r>
            <w:r w:rsidRPr="004F2D4B">
              <w:rPr>
                <w:rFonts w:eastAsiaTheme="minorHAnsi" w:cs="Arial"/>
                <w:b/>
                <w:i/>
                <w:sz w:val="20"/>
                <w:szCs w:val="22"/>
              </w:rPr>
              <w:t xml:space="preserve">Use the emission factors below or established from most-recent stack test, as accepted by the AQD District Supervisor, as determined by SC V.1 in </w:t>
            </w:r>
            <w:r w:rsidR="0027212D">
              <w:rPr>
                <w:rFonts w:eastAsiaTheme="minorHAnsi" w:cs="Arial"/>
                <w:b/>
                <w:i/>
                <w:sz w:val="20"/>
                <w:szCs w:val="22"/>
              </w:rPr>
              <w:br/>
            </w:r>
            <w:r w:rsidRPr="004F2D4B">
              <w:rPr>
                <w:rFonts w:eastAsiaTheme="minorHAnsi" w:cs="Arial"/>
                <w:b/>
                <w:i/>
                <w:sz w:val="20"/>
                <w:szCs w:val="22"/>
              </w:rPr>
              <w:t>FG-PHASE3A.</w:t>
            </w:r>
          </w:p>
        </w:tc>
      </w:tr>
      <w:tr w:rsidR="004F2D4B" w:rsidRPr="004F2D4B" w14:paraId="56200988" w14:textId="77777777" w:rsidTr="0027212D">
        <w:trPr>
          <w:cantSplit/>
          <w:trHeight w:val="1228"/>
          <w:jc w:val="right"/>
        </w:trPr>
        <w:tc>
          <w:tcPr>
            <w:tcW w:w="5035" w:type="dxa"/>
            <w:gridSpan w:val="3"/>
            <w:tcBorders>
              <w:top w:val="single" w:sz="4" w:space="0" w:color="auto"/>
              <w:left w:val="single" w:sz="4" w:space="0" w:color="auto"/>
              <w:bottom w:val="single" w:sz="4" w:space="0" w:color="auto"/>
              <w:right w:val="single" w:sz="4" w:space="0" w:color="auto"/>
            </w:tcBorders>
          </w:tcPr>
          <w:p w14:paraId="435AED08" w14:textId="77777777" w:rsidR="004F2D4B" w:rsidRPr="004F2D4B" w:rsidRDefault="004F2D4B" w:rsidP="004F2D4B">
            <w:pPr>
              <w:rPr>
                <w:rFonts w:eastAsiaTheme="minorHAnsi" w:cs="Arial"/>
                <w:sz w:val="20"/>
                <w:szCs w:val="22"/>
              </w:rPr>
            </w:pPr>
            <w:r w:rsidRPr="004F2D4B">
              <w:rPr>
                <w:rFonts w:eastAsiaTheme="minorHAnsi" w:cs="Arial"/>
                <w:sz w:val="20"/>
                <w:szCs w:val="22"/>
              </w:rPr>
              <w:t>Worst case for all fuels other than natural gas</w:t>
            </w:r>
          </w:p>
          <w:p w14:paraId="12442167" w14:textId="77777777" w:rsidR="004F2D4B" w:rsidRPr="004F2D4B" w:rsidRDefault="004F2D4B" w:rsidP="004F2D4B">
            <w:pPr>
              <w:rPr>
                <w:rFonts w:eastAsiaTheme="minorHAnsi" w:cs="Arial"/>
                <w:sz w:val="20"/>
                <w:szCs w:val="22"/>
              </w:rPr>
            </w:pPr>
          </w:p>
          <w:p w14:paraId="5AC2298F" w14:textId="77777777" w:rsidR="004F2D4B" w:rsidRPr="004F2D4B" w:rsidRDefault="004F2D4B" w:rsidP="004F2D4B">
            <w:pPr>
              <w:rPr>
                <w:rFonts w:eastAsiaTheme="minorHAnsi" w:cs="Arial"/>
                <w:sz w:val="20"/>
                <w:szCs w:val="22"/>
              </w:rPr>
            </w:pPr>
            <w:r w:rsidRPr="004F2D4B">
              <w:rPr>
                <w:rFonts w:eastAsiaTheme="minorHAnsi" w:cs="Arial"/>
                <w:sz w:val="20"/>
                <w:szCs w:val="22"/>
              </w:rPr>
              <w:t xml:space="preserve">CO – 0.394 </w:t>
            </w:r>
            <w:proofErr w:type="spellStart"/>
            <w:r w:rsidRPr="004F2D4B">
              <w:rPr>
                <w:rFonts w:eastAsiaTheme="minorHAnsi" w:cs="Arial"/>
                <w:sz w:val="20"/>
                <w:szCs w:val="22"/>
              </w:rPr>
              <w:t>lb</w:t>
            </w:r>
            <w:proofErr w:type="spellEnd"/>
            <w:r w:rsidRPr="004F2D4B">
              <w:rPr>
                <w:rFonts w:eastAsiaTheme="minorHAnsi" w:cs="Arial"/>
                <w:sz w:val="20"/>
                <w:szCs w:val="22"/>
              </w:rPr>
              <w:t>/gallon</w:t>
            </w:r>
          </w:p>
          <w:p w14:paraId="65C1352E" w14:textId="7FA9336B" w:rsidR="004F2D4B" w:rsidRPr="004F2D4B" w:rsidRDefault="004F2D4B" w:rsidP="004F2D4B">
            <w:pPr>
              <w:rPr>
                <w:rFonts w:eastAsiaTheme="minorHAnsi" w:cs="Arial"/>
                <w:sz w:val="20"/>
                <w:szCs w:val="22"/>
              </w:rPr>
            </w:pPr>
            <w:r w:rsidRPr="004F2D4B">
              <w:rPr>
                <w:rFonts w:eastAsiaTheme="minorHAnsi" w:cs="Arial"/>
                <w:sz w:val="20"/>
                <w:szCs w:val="22"/>
              </w:rPr>
              <w:t>NO</w:t>
            </w:r>
            <w:r w:rsidR="003026AA" w:rsidRPr="004F2D4B">
              <w:rPr>
                <w:rFonts w:eastAsiaTheme="minorHAnsi" w:cs="Arial"/>
                <w:sz w:val="20"/>
                <w:szCs w:val="22"/>
                <w:vertAlign w:val="subscript"/>
              </w:rPr>
              <w:t>X</w:t>
            </w:r>
            <w:r w:rsidRPr="004F2D4B">
              <w:rPr>
                <w:rFonts w:eastAsiaTheme="minorHAnsi" w:cs="Arial"/>
                <w:sz w:val="20"/>
                <w:szCs w:val="22"/>
              </w:rPr>
              <w:t xml:space="preserve"> – 0.3 </w:t>
            </w:r>
            <w:proofErr w:type="spellStart"/>
            <w:r w:rsidRPr="004F2D4B">
              <w:rPr>
                <w:rFonts w:eastAsiaTheme="minorHAnsi" w:cs="Arial"/>
                <w:sz w:val="20"/>
                <w:szCs w:val="22"/>
              </w:rPr>
              <w:t>lb</w:t>
            </w:r>
            <w:proofErr w:type="spellEnd"/>
            <w:r w:rsidRPr="004F2D4B">
              <w:rPr>
                <w:rFonts w:eastAsiaTheme="minorHAnsi" w:cs="Arial"/>
                <w:sz w:val="20"/>
                <w:szCs w:val="22"/>
              </w:rPr>
              <w:t>/gallon diesel</w:t>
            </w:r>
          </w:p>
          <w:p w14:paraId="40220492" w14:textId="75DCACF5" w:rsidR="004F2D4B" w:rsidRPr="004F2D4B" w:rsidRDefault="004F2D4B" w:rsidP="004F2D4B">
            <w:pPr>
              <w:rPr>
                <w:rFonts w:eastAsiaTheme="minorHAnsi" w:cs="Arial"/>
                <w:sz w:val="20"/>
                <w:szCs w:val="22"/>
              </w:rPr>
            </w:pPr>
            <w:r w:rsidRPr="004F2D4B">
              <w:rPr>
                <w:rFonts w:eastAsiaTheme="minorHAnsi" w:cs="Arial"/>
                <w:sz w:val="20"/>
                <w:szCs w:val="22"/>
              </w:rPr>
              <w:t>NO</w:t>
            </w:r>
            <w:r w:rsidR="003026AA" w:rsidRPr="004F2D4B">
              <w:rPr>
                <w:rFonts w:eastAsiaTheme="minorHAnsi" w:cs="Arial"/>
                <w:sz w:val="20"/>
                <w:szCs w:val="22"/>
                <w:vertAlign w:val="subscript"/>
              </w:rPr>
              <w:t>X</w:t>
            </w:r>
            <w:r w:rsidRPr="004F2D4B">
              <w:rPr>
                <w:rFonts w:eastAsiaTheme="minorHAnsi" w:cs="Arial"/>
                <w:sz w:val="20"/>
                <w:szCs w:val="22"/>
              </w:rPr>
              <w:t xml:space="preserve"> – 0.2 </w:t>
            </w:r>
            <w:proofErr w:type="spellStart"/>
            <w:r w:rsidRPr="004F2D4B">
              <w:rPr>
                <w:rFonts w:eastAsiaTheme="minorHAnsi" w:cs="Arial"/>
                <w:sz w:val="20"/>
                <w:szCs w:val="22"/>
              </w:rPr>
              <w:t>lb</w:t>
            </w:r>
            <w:proofErr w:type="spellEnd"/>
            <w:r w:rsidRPr="004F2D4B">
              <w:rPr>
                <w:rFonts w:eastAsiaTheme="minorHAnsi" w:cs="Arial"/>
                <w:sz w:val="20"/>
                <w:szCs w:val="22"/>
              </w:rPr>
              <w:t>/gallon gasoline/other fuels</w:t>
            </w:r>
          </w:p>
          <w:p w14:paraId="74162D3A" w14:textId="77777777" w:rsidR="004F2D4B" w:rsidRPr="004F2D4B" w:rsidRDefault="004F2D4B" w:rsidP="004F2D4B">
            <w:pPr>
              <w:rPr>
                <w:rFonts w:eastAsiaTheme="minorHAnsi" w:cs="Arial"/>
                <w:sz w:val="20"/>
              </w:rPr>
            </w:pPr>
          </w:p>
        </w:tc>
        <w:tc>
          <w:tcPr>
            <w:tcW w:w="5189" w:type="dxa"/>
            <w:gridSpan w:val="3"/>
            <w:tcBorders>
              <w:top w:val="single" w:sz="4" w:space="0" w:color="auto"/>
              <w:left w:val="single" w:sz="4" w:space="0" w:color="auto"/>
              <w:bottom w:val="single" w:sz="4" w:space="0" w:color="auto"/>
              <w:right w:val="single" w:sz="4" w:space="0" w:color="auto"/>
            </w:tcBorders>
          </w:tcPr>
          <w:p w14:paraId="11D20242" w14:textId="77777777" w:rsidR="004F2D4B" w:rsidRPr="004F2D4B" w:rsidRDefault="004F2D4B" w:rsidP="004F2D4B">
            <w:pPr>
              <w:rPr>
                <w:rFonts w:eastAsiaTheme="minorHAnsi" w:cs="Arial"/>
                <w:sz w:val="20"/>
                <w:szCs w:val="22"/>
              </w:rPr>
            </w:pPr>
            <w:r w:rsidRPr="004F2D4B">
              <w:rPr>
                <w:rFonts w:eastAsiaTheme="minorHAnsi" w:cs="Arial"/>
                <w:sz w:val="20"/>
                <w:szCs w:val="22"/>
              </w:rPr>
              <w:t>Natural Gas</w:t>
            </w:r>
          </w:p>
          <w:p w14:paraId="40AD5EF1" w14:textId="10D8CCDB" w:rsidR="004F2D4B" w:rsidRPr="004F2D4B" w:rsidRDefault="004F2D4B" w:rsidP="004F2D4B">
            <w:pPr>
              <w:rPr>
                <w:rFonts w:eastAsiaTheme="minorHAnsi" w:cs="Arial"/>
                <w:sz w:val="20"/>
              </w:rPr>
            </w:pPr>
            <w:r w:rsidRPr="004F2D4B">
              <w:rPr>
                <w:rFonts w:eastAsiaTheme="minorHAnsi" w:cs="Arial"/>
                <w:sz w:val="20"/>
                <w:szCs w:val="22"/>
              </w:rPr>
              <w:t>NO</w:t>
            </w:r>
            <w:r w:rsidR="003026AA" w:rsidRPr="004F2D4B">
              <w:rPr>
                <w:rFonts w:eastAsiaTheme="minorHAnsi" w:cs="Arial"/>
                <w:sz w:val="20"/>
                <w:szCs w:val="22"/>
                <w:vertAlign w:val="subscript"/>
              </w:rPr>
              <w:t>X</w:t>
            </w:r>
            <w:r w:rsidRPr="004F2D4B">
              <w:rPr>
                <w:rFonts w:eastAsiaTheme="minorHAnsi" w:cs="Arial"/>
                <w:sz w:val="20"/>
                <w:szCs w:val="22"/>
              </w:rPr>
              <w:t xml:space="preserve"> – 544.0 </w:t>
            </w:r>
            <w:proofErr w:type="spellStart"/>
            <w:r w:rsidRPr="004F2D4B">
              <w:rPr>
                <w:rFonts w:eastAsiaTheme="minorHAnsi" w:cs="Arial"/>
                <w:sz w:val="20"/>
                <w:szCs w:val="22"/>
              </w:rPr>
              <w:t>lb</w:t>
            </w:r>
            <w:proofErr w:type="spellEnd"/>
            <w:r w:rsidRPr="004F2D4B">
              <w:rPr>
                <w:rFonts w:eastAsiaTheme="minorHAnsi" w:cs="Arial"/>
                <w:sz w:val="20"/>
                <w:szCs w:val="22"/>
              </w:rPr>
              <w:t xml:space="preserve"> </w:t>
            </w:r>
            <w:r w:rsidR="003026AA" w:rsidRPr="004F2D4B">
              <w:rPr>
                <w:rFonts w:eastAsiaTheme="minorHAnsi" w:cs="Arial"/>
                <w:sz w:val="20"/>
                <w:szCs w:val="22"/>
              </w:rPr>
              <w:t>NO</w:t>
            </w:r>
            <w:r w:rsidR="003026AA" w:rsidRPr="004F2D4B">
              <w:rPr>
                <w:rFonts w:eastAsiaTheme="minorHAnsi" w:cs="Arial"/>
                <w:sz w:val="20"/>
                <w:szCs w:val="22"/>
                <w:vertAlign w:val="subscript"/>
              </w:rPr>
              <w:t>X</w:t>
            </w:r>
            <w:r w:rsidRPr="004F2D4B">
              <w:rPr>
                <w:rFonts w:eastAsiaTheme="minorHAnsi" w:cs="Arial"/>
                <w:sz w:val="20"/>
                <w:szCs w:val="22"/>
              </w:rPr>
              <w:t>/</w:t>
            </w:r>
            <w:proofErr w:type="spellStart"/>
            <w:r w:rsidRPr="004F2D4B">
              <w:rPr>
                <w:rFonts w:eastAsiaTheme="minorHAnsi" w:cs="Arial"/>
                <w:sz w:val="20"/>
                <w:szCs w:val="22"/>
              </w:rPr>
              <w:t>MMcf</w:t>
            </w:r>
            <w:proofErr w:type="spellEnd"/>
            <w:r w:rsidRPr="004F2D4B">
              <w:rPr>
                <w:rFonts w:eastAsiaTheme="minorHAnsi" w:cs="Arial"/>
                <w:sz w:val="20"/>
                <w:szCs w:val="22"/>
              </w:rPr>
              <w:t xml:space="preserve"> of natural gas</w:t>
            </w:r>
          </w:p>
        </w:tc>
      </w:tr>
      <w:tr w:rsidR="004F2D4B" w:rsidRPr="004F2D4B" w14:paraId="1B30E8D3" w14:textId="77777777" w:rsidTr="004F2D4B">
        <w:trPr>
          <w:cantSplit/>
          <w:trHeight w:val="575"/>
          <w:jc w:val="right"/>
        </w:trPr>
        <w:tc>
          <w:tcPr>
            <w:tcW w:w="10224" w:type="dxa"/>
            <w:gridSpan w:val="6"/>
            <w:tcBorders>
              <w:top w:val="single" w:sz="4" w:space="0" w:color="auto"/>
              <w:left w:val="single" w:sz="4" w:space="0" w:color="auto"/>
              <w:bottom w:val="single" w:sz="4" w:space="0" w:color="auto"/>
              <w:right w:val="single" w:sz="4" w:space="0" w:color="auto"/>
            </w:tcBorders>
          </w:tcPr>
          <w:p w14:paraId="6576D75D" w14:textId="2B21F843" w:rsidR="004F2D4B" w:rsidRPr="004F2D4B" w:rsidRDefault="004F2D4B" w:rsidP="0027212D">
            <w:pPr>
              <w:jc w:val="both"/>
              <w:rPr>
                <w:rFonts w:eastAsiaTheme="minorHAnsi" w:cs="Arial"/>
                <w:sz w:val="20"/>
              </w:rPr>
            </w:pPr>
            <w:r w:rsidRPr="004F2D4B">
              <w:rPr>
                <w:rFonts w:eastAsiaTheme="minorHAnsi" w:cs="Arial"/>
                <w:sz w:val="20"/>
                <w:szCs w:val="22"/>
              </w:rPr>
              <w:t>Where: 0.125 MMB</w:t>
            </w:r>
            <w:r w:rsidR="003026AA">
              <w:rPr>
                <w:rFonts w:eastAsiaTheme="minorHAnsi" w:cs="Arial"/>
                <w:sz w:val="20"/>
                <w:szCs w:val="22"/>
              </w:rPr>
              <w:t>TU</w:t>
            </w:r>
            <w:r w:rsidRPr="004F2D4B">
              <w:rPr>
                <w:rFonts w:eastAsiaTheme="minorHAnsi" w:cs="Arial"/>
                <w:sz w:val="20"/>
                <w:szCs w:val="22"/>
              </w:rPr>
              <w:t>/gallon for gasoline, 0.138 MMB</w:t>
            </w:r>
            <w:r w:rsidR="003026AA">
              <w:rPr>
                <w:rFonts w:eastAsiaTheme="minorHAnsi" w:cs="Arial"/>
                <w:sz w:val="20"/>
                <w:szCs w:val="22"/>
              </w:rPr>
              <w:t>TU</w:t>
            </w:r>
            <w:r w:rsidRPr="004F2D4B">
              <w:rPr>
                <w:rFonts w:eastAsiaTheme="minorHAnsi" w:cs="Arial"/>
                <w:sz w:val="20"/>
                <w:szCs w:val="22"/>
              </w:rPr>
              <w:t>/gallon for diesel, 1,028 B</w:t>
            </w:r>
            <w:r w:rsidR="003026AA">
              <w:rPr>
                <w:rFonts w:eastAsiaTheme="minorHAnsi" w:cs="Arial"/>
                <w:sz w:val="20"/>
                <w:szCs w:val="22"/>
              </w:rPr>
              <w:t>TU</w:t>
            </w:r>
            <w:r w:rsidRPr="004F2D4B">
              <w:rPr>
                <w:rFonts w:eastAsiaTheme="minorHAnsi" w:cs="Arial"/>
                <w:sz w:val="20"/>
                <w:szCs w:val="22"/>
              </w:rPr>
              <w:t>/</w:t>
            </w:r>
            <w:proofErr w:type="spellStart"/>
            <w:r w:rsidRPr="004F2D4B">
              <w:rPr>
                <w:rFonts w:eastAsiaTheme="minorHAnsi" w:cs="Arial"/>
                <w:sz w:val="20"/>
                <w:szCs w:val="22"/>
              </w:rPr>
              <w:t>cf</w:t>
            </w:r>
            <w:proofErr w:type="spellEnd"/>
            <w:r w:rsidRPr="004F2D4B">
              <w:rPr>
                <w:rFonts w:eastAsiaTheme="minorHAnsi" w:cs="Arial"/>
                <w:sz w:val="20"/>
                <w:szCs w:val="22"/>
              </w:rPr>
              <w:t xml:space="preserve"> for natural gas, and</w:t>
            </w:r>
            <w:r w:rsidR="0027212D">
              <w:rPr>
                <w:rFonts w:eastAsiaTheme="minorHAnsi" w:cs="Arial"/>
                <w:sz w:val="20"/>
                <w:szCs w:val="22"/>
              </w:rPr>
              <w:t xml:space="preserve"> </w:t>
            </w:r>
            <w:r w:rsidRPr="004F2D4B">
              <w:rPr>
                <w:rFonts w:eastAsiaTheme="minorHAnsi" w:cs="Arial"/>
                <w:sz w:val="20"/>
                <w:szCs w:val="22"/>
              </w:rPr>
              <w:t>121.5</w:t>
            </w:r>
            <w:r w:rsidR="0027212D">
              <w:rPr>
                <w:rFonts w:eastAsiaTheme="minorHAnsi" w:cs="Arial"/>
                <w:sz w:val="20"/>
                <w:szCs w:val="22"/>
              </w:rPr>
              <w:t> </w:t>
            </w:r>
            <w:proofErr w:type="spellStart"/>
            <w:r w:rsidRPr="004F2D4B">
              <w:rPr>
                <w:rFonts w:eastAsiaTheme="minorHAnsi" w:cs="Arial"/>
                <w:sz w:val="20"/>
                <w:szCs w:val="22"/>
              </w:rPr>
              <w:t>cf</w:t>
            </w:r>
            <w:proofErr w:type="spellEnd"/>
            <w:r w:rsidRPr="004F2D4B">
              <w:rPr>
                <w:rFonts w:eastAsiaTheme="minorHAnsi" w:cs="Arial"/>
                <w:sz w:val="20"/>
                <w:szCs w:val="22"/>
              </w:rPr>
              <w:t xml:space="preserve"> natural gas equivalent to 1 gallon of gasoline</w:t>
            </w:r>
          </w:p>
        </w:tc>
      </w:tr>
    </w:tbl>
    <w:p w14:paraId="0A5A6477" w14:textId="77777777" w:rsidR="004F2D4B" w:rsidRPr="0027212D" w:rsidRDefault="004F2D4B" w:rsidP="004B2F49">
      <w:pPr>
        <w:jc w:val="both"/>
        <w:rPr>
          <w:bCs/>
        </w:rPr>
      </w:pPr>
    </w:p>
    <w:p w14:paraId="603EAF48" w14:textId="7E97385E" w:rsidR="001727BB" w:rsidRDefault="001727BB" w:rsidP="004B2F49">
      <w:pPr>
        <w:jc w:val="both"/>
        <w:rPr>
          <w:b/>
          <w:u w:val="single"/>
        </w:rPr>
      </w:pPr>
      <w:r>
        <w:rPr>
          <w:b/>
        </w:rPr>
        <w:t xml:space="preserve">II.  </w:t>
      </w:r>
      <w:r>
        <w:rPr>
          <w:b/>
          <w:u w:val="single"/>
        </w:rPr>
        <w:t>MATERIAL LIMIT(S)</w:t>
      </w:r>
    </w:p>
    <w:p w14:paraId="5FD74202" w14:textId="77777777" w:rsidR="00AC368A" w:rsidRPr="000F387A" w:rsidRDefault="00AC368A" w:rsidP="00AC368A">
      <w:pPr>
        <w:ind w:left="360" w:hanging="360"/>
        <w:jc w:val="both"/>
        <w:rPr>
          <w:rFonts w:cs="Arial"/>
          <w:color w:val="000000"/>
          <w:sz w:val="20"/>
        </w:rPr>
      </w:pPr>
    </w:p>
    <w:p w14:paraId="1D49CB2A" w14:textId="66163442" w:rsidR="004F2D4B" w:rsidRPr="004F2D4B" w:rsidRDefault="004F2D4B" w:rsidP="004F2D4B">
      <w:pPr>
        <w:ind w:left="360" w:hanging="360"/>
        <w:jc w:val="both"/>
        <w:rPr>
          <w:rFonts w:eastAsiaTheme="minorHAnsi" w:cs="Arial"/>
          <w:sz w:val="20"/>
          <w:szCs w:val="22"/>
        </w:rPr>
      </w:pPr>
      <w:r w:rsidRPr="004F2D4B">
        <w:rPr>
          <w:rFonts w:eastAsiaTheme="minorHAnsi" w:cs="Arial"/>
          <w:sz w:val="20"/>
          <w:szCs w:val="22"/>
        </w:rPr>
        <w:t>1.</w:t>
      </w:r>
      <w:r w:rsidRPr="004F2D4B">
        <w:rPr>
          <w:rFonts w:eastAsiaTheme="minorHAnsi" w:cs="Arial"/>
          <w:sz w:val="20"/>
          <w:szCs w:val="22"/>
        </w:rPr>
        <w:tab/>
        <w:t>The fuel usage for FG-PHASE3A shall not exceed 4,752 gallons per calendar day.</w:t>
      </w:r>
      <w:r w:rsidRPr="004F2D4B">
        <w:rPr>
          <w:rFonts w:eastAsiaTheme="minorHAnsi" w:cs="Arial"/>
          <w:sz w:val="20"/>
          <w:szCs w:val="22"/>
          <w:vertAlign w:val="superscript"/>
        </w:rPr>
        <w:t>2</w:t>
      </w:r>
      <w:r w:rsidRPr="004F2D4B">
        <w:rPr>
          <w:rFonts w:eastAsiaTheme="minorHAnsi" w:cs="Arial"/>
          <w:sz w:val="20"/>
          <w:szCs w:val="22"/>
        </w:rPr>
        <w:t xml:space="preserve"> </w:t>
      </w:r>
      <w:r w:rsidR="003026AA">
        <w:rPr>
          <w:rFonts w:eastAsiaTheme="minorHAnsi" w:cs="Arial"/>
          <w:sz w:val="20"/>
          <w:szCs w:val="22"/>
        </w:rPr>
        <w:t xml:space="preserve"> </w:t>
      </w:r>
      <w:r w:rsidRPr="004F2D4B">
        <w:rPr>
          <w:rFonts w:eastAsiaTheme="minorHAnsi" w:cs="Arial"/>
          <w:b/>
          <w:sz w:val="20"/>
          <w:szCs w:val="22"/>
        </w:rPr>
        <w:t>(R 336.1205(1)(a) &amp; (3), R 336.1225, R 336.1702(a), 40 CFR 52.21(c) &amp; (d))</w:t>
      </w:r>
    </w:p>
    <w:p w14:paraId="3303DC75" w14:textId="77777777" w:rsidR="004F2D4B" w:rsidRPr="004F2D4B" w:rsidRDefault="004F2D4B" w:rsidP="004F2D4B">
      <w:pPr>
        <w:ind w:left="360" w:hanging="360"/>
        <w:jc w:val="both"/>
        <w:rPr>
          <w:rFonts w:eastAsiaTheme="minorHAnsi" w:cs="Arial"/>
          <w:sz w:val="20"/>
          <w:szCs w:val="22"/>
        </w:rPr>
      </w:pPr>
    </w:p>
    <w:p w14:paraId="362D31F2" w14:textId="7CDFBAC3" w:rsidR="004F2D4B" w:rsidRPr="004F2D4B" w:rsidRDefault="004F2D4B" w:rsidP="004F2D4B">
      <w:pPr>
        <w:ind w:left="360" w:hanging="360"/>
        <w:jc w:val="both"/>
        <w:rPr>
          <w:rFonts w:eastAsiaTheme="minorHAnsi" w:cs="Arial"/>
          <w:b/>
          <w:sz w:val="20"/>
          <w:szCs w:val="22"/>
        </w:rPr>
      </w:pPr>
      <w:r w:rsidRPr="004F2D4B">
        <w:rPr>
          <w:rFonts w:eastAsiaTheme="minorHAnsi" w:cs="Arial"/>
          <w:sz w:val="20"/>
          <w:szCs w:val="22"/>
        </w:rPr>
        <w:t>2.</w:t>
      </w:r>
      <w:r w:rsidRPr="004F2D4B">
        <w:rPr>
          <w:rFonts w:eastAsiaTheme="minorHAnsi" w:cs="Arial"/>
          <w:sz w:val="20"/>
          <w:szCs w:val="22"/>
        </w:rPr>
        <w:tab/>
        <w:t>The fuel usage for FG-PHASE3A shall not exceed 295,000 gallons per year based on a 12-month rolling time period as determined at the end of each calendar month.</w:t>
      </w:r>
      <w:r w:rsidRPr="004F2D4B">
        <w:rPr>
          <w:rFonts w:eastAsiaTheme="minorHAnsi" w:cs="Arial"/>
          <w:sz w:val="20"/>
          <w:szCs w:val="22"/>
          <w:vertAlign w:val="superscript"/>
        </w:rPr>
        <w:t>2</w:t>
      </w:r>
      <w:r w:rsidRPr="004F2D4B">
        <w:rPr>
          <w:rFonts w:eastAsiaTheme="minorHAnsi" w:cs="Arial"/>
          <w:sz w:val="20"/>
          <w:szCs w:val="22"/>
        </w:rPr>
        <w:t xml:space="preserve"> </w:t>
      </w:r>
      <w:r w:rsidR="003026AA">
        <w:rPr>
          <w:rFonts w:eastAsiaTheme="minorHAnsi" w:cs="Arial"/>
          <w:sz w:val="20"/>
          <w:szCs w:val="22"/>
        </w:rPr>
        <w:t xml:space="preserve"> </w:t>
      </w:r>
      <w:r w:rsidRPr="004F2D4B">
        <w:rPr>
          <w:rFonts w:eastAsiaTheme="minorHAnsi" w:cs="Arial"/>
          <w:b/>
          <w:sz w:val="20"/>
          <w:szCs w:val="22"/>
        </w:rPr>
        <w:t>(R 336.1205(1)(a) &amp; (3), R 336.1225, R 336.1702(a), 40 CFR 52.21(c) &amp; (d))</w:t>
      </w:r>
    </w:p>
    <w:p w14:paraId="7EE1E8A7" w14:textId="77777777" w:rsidR="004F2D4B" w:rsidRPr="004F2D4B" w:rsidRDefault="004F2D4B" w:rsidP="004F2D4B">
      <w:pPr>
        <w:ind w:left="360" w:hanging="360"/>
        <w:jc w:val="both"/>
        <w:rPr>
          <w:rFonts w:eastAsiaTheme="minorHAnsi" w:cs="Arial"/>
          <w:sz w:val="20"/>
          <w:szCs w:val="22"/>
        </w:rPr>
      </w:pPr>
    </w:p>
    <w:p w14:paraId="3BA74368" w14:textId="2E0CD589" w:rsidR="004F2D4B" w:rsidRPr="004F2D4B" w:rsidRDefault="004F2D4B" w:rsidP="004F2D4B">
      <w:pPr>
        <w:ind w:left="360" w:hanging="360"/>
        <w:jc w:val="both"/>
        <w:rPr>
          <w:rFonts w:eastAsiaTheme="minorHAnsi" w:cs="Arial"/>
          <w:b/>
          <w:sz w:val="20"/>
          <w:szCs w:val="22"/>
        </w:rPr>
      </w:pPr>
      <w:r w:rsidRPr="004F2D4B">
        <w:rPr>
          <w:rFonts w:eastAsiaTheme="minorHAnsi" w:cs="Arial"/>
          <w:sz w:val="20"/>
          <w:szCs w:val="22"/>
        </w:rPr>
        <w:t>3.</w:t>
      </w:r>
      <w:r w:rsidRPr="004F2D4B">
        <w:rPr>
          <w:rFonts w:eastAsiaTheme="minorHAnsi" w:cs="Arial"/>
          <w:sz w:val="20"/>
          <w:szCs w:val="22"/>
        </w:rPr>
        <w:tab/>
        <w:t>The fuel usage for FG-PHASE3A shall not exceed 120,000 gallons of diesel and diesel-like fuels of the 295,000 gallons total fuel restriction per year based on a 12-month rolling time period as determined at the end of each calendar month.</w:t>
      </w:r>
      <w:r w:rsidRPr="004F2D4B">
        <w:rPr>
          <w:rFonts w:eastAsiaTheme="minorHAnsi" w:cs="Arial"/>
          <w:sz w:val="20"/>
          <w:szCs w:val="22"/>
          <w:vertAlign w:val="superscript"/>
        </w:rPr>
        <w:t>2</w:t>
      </w:r>
      <w:r w:rsidRPr="004F2D4B">
        <w:rPr>
          <w:rFonts w:eastAsiaTheme="minorHAnsi" w:cs="Arial"/>
          <w:sz w:val="20"/>
          <w:szCs w:val="22"/>
        </w:rPr>
        <w:t xml:space="preserve"> </w:t>
      </w:r>
      <w:r w:rsidR="003026AA">
        <w:rPr>
          <w:rFonts w:eastAsiaTheme="minorHAnsi" w:cs="Arial"/>
          <w:sz w:val="20"/>
          <w:szCs w:val="22"/>
        </w:rPr>
        <w:t xml:space="preserve"> </w:t>
      </w:r>
      <w:r w:rsidRPr="004F2D4B">
        <w:rPr>
          <w:rFonts w:eastAsiaTheme="minorHAnsi" w:cs="Arial"/>
          <w:b/>
          <w:sz w:val="20"/>
          <w:szCs w:val="22"/>
        </w:rPr>
        <w:t>(R 336.1205(1)(a) &amp; (3), R 336.1225, R 336.1702(a), 40 CFR 52.21(c) &amp; (d))</w:t>
      </w:r>
    </w:p>
    <w:p w14:paraId="1AD1C69F" w14:textId="77777777" w:rsidR="004F2D4B" w:rsidRPr="004F2D4B" w:rsidRDefault="004F2D4B" w:rsidP="004F2D4B">
      <w:pPr>
        <w:ind w:left="360" w:hanging="360"/>
        <w:jc w:val="both"/>
        <w:rPr>
          <w:rFonts w:eastAsiaTheme="minorHAnsi" w:cs="Arial"/>
          <w:sz w:val="20"/>
          <w:szCs w:val="22"/>
        </w:rPr>
      </w:pPr>
    </w:p>
    <w:p w14:paraId="7CBD936E" w14:textId="3D68A4A3" w:rsidR="004F2D4B" w:rsidRPr="004F2D4B" w:rsidRDefault="004F2D4B" w:rsidP="004F2D4B">
      <w:pPr>
        <w:ind w:left="360" w:hanging="360"/>
        <w:jc w:val="both"/>
        <w:rPr>
          <w:rFonts w:eastAsiaTheme="minorHAnsi" w:cs="Arial"/>
          <w:sz w:val="20"/>
          <w:szCs w:val="22"/>
        </w:rPr>
      </w:pPr>
      <w:r w:rsidRPr="004F2D4B">
        <w:rPr>
          <w:rFonts w:eastAsiaTheme="minorHAnsi" w:cs="Arial"/>
          <w:sz w:val="20"/>
          <w:szCs w:val="22"/>
        </w:rPr>
        <w:lastRenderedPageBreak/>
        <w:t>4.</w:t>
      </w:r>
      <w:r w:rsidRPr="004F2D4B">
        <w:rPr>
          <w:rFonts w:eastAsiaTheme="minorHAnsi" w:cs="Arial"/>
          <w:sz w:val="20"/>
          <w:szCs w:val="22"/>
        </w:rPr>
        <w:tab/>
        <w:t>The permittee shall burn only gasoline, alcohol blends/gasoline fuel blend (up to 100% ethanol), diesel (all variations, including European, Asian, South American, etc.), kerosene, hydrogen, LPG (or propane), and natural gas in FG-PHASE3A.</w:t>
      </w:r>
      <w:r w:rsidRPr="004F2D4B">
        <w:rPr>
          <w:rFonts w:eastAsiaTheme="minorHAnsi" w:cs="Arial"/>
          <w:sz w:val="20"/>
          <w:szCs w:val="22"/>
          <w:vertAlign w:val="superscript"/>
        </w:rPr>
        <w:t>2</w:t>
      </w:r>
      <w:r w:rsidRPr="004F2D4B">
        <w:rPr>
          <w:rFonts w:eastAsiaTheme="minorHAnsi" w:cs="Arial"/>
          <w:sz w:val="20"/>
          <w:szCs w:val="22"/>
        </w:rPr>
        <w:t xml:space="preserve"> </w:t>
      </w:r>
      <w:r w:rsidR="003026AA">
        <w:rPr>
          <w:rFonts w:eastAsiaTheme="minorHAnsi" w:cs="Arial"/>
          <w:sz w:val="20"/>
          <w:szCs w:val="22"/>
        </w:rPr>
        <w:t xml:space="preserve"> </w:t>
      </w:r>
      <w:r w:rsidRPr="004F2D4B">
        <w:rPr>
          <w:rFonts w:eastAsiaTheme="minorHAnsi" w:cs="Arial"/>
          <w:b/>
          <w:sz w:val="20"/>
          <w:szCs w:val="22"/>
        </w:rPr>
        <w:t>(R 336.1205(1)(a) &amp; (3), R 336.1224, R 336.1225, 40 CFR 52.21(c) &amp; (d))</w:t>
      </w:r>
    </w:p>
    <w:p w14:paraId="0FCDE2B8" w14:textId="77777777" w:rsidR="004F2D4B" w:rsidRPr="004F2D4B" w:rsidRDefault="004F2D4B" w:rsidP="004F2D4B">
      <w:pPr>
        <w:ind w:left="360" w:hanging="360"/>
        <w:jc w:val="both"/>
        <w:rPr>
          <w:rFonts w:eastAsiaTheme="minorHAnsi" w:cs="Arial"/>
          <w:sz w:val="20"/>
          <w:szCs w:val="22"/>
        </w:rPr>
      </w:pPr>
    </w:p>
    <w:p w14:paraId="687F54C7" w14:textId="7280E012" w:rsidR="004F2D4B" w:rsidRPr="004F2D4B" w:rsidRDefault="004F2D4B" w:rsidP="004F2D4B">
      <w:pPr>
        <w:ind w:left="360" w:hanging="360"/>
        <w:jc w:val="both"/>
        <w:rPr>
          <w:rFonts w:eastAsiaTheme="minorHAnsi" w:cs="Arial"/>
          <w:b/>
          <w:sz w:val="20"/>
          <w:szCs w:val="22"/>
        </w:rPr>
      </w:pPr>
      <w:r w:rsidRPr="004F2D4B">
        <w:rPr>
          <w:rFonts w:eastAsiaTheme="minorHAnsi" w:cs="Arial"/>
          <w:sz w:val="20"/>
          <w:szCs w:val="22"/>
        </w:rPr>
        <w:t>5.</w:t>
      </w:r>
      <w:r w:rsidRPr="004F2D4B">
        <w:rPr>
          <w:rFonts w:eastAsiaTheme="minorHAnsi" w:cs="Arial"/>
          <w:sz w:val="20"/>
          <w:szCs w:val="22"/>
        </w:rPr>
        <w:tab/>
        <w:t>The permittee shall not use leaded gasoline in FG-PHASE3A.</w:t>
      </w:r>
      <w:r w:rsidRPr="004F2D4B">
        <w:rPr>
          <w:rFonts w:eastAsiaTheme="minorHAnsi" w:cs="Arial"/>
          <w:sz w:val="20"/>
          <w:szCs w:val="22"/>
          <w:vertAlign w:val="superscript"/>
        </w:rPr>
        <w:t>2</w:t>
      </w:r>
      <w:r w:rsidRPr="004F2D4B">
        <w:rPr>
          <w:rFonts w:eastAsiaTheme="minorHAnsi" w:cs="Arial"/>
          <w:b/>
          <w:sz w:val="20"/>
          <w:szCs w:val="22"/>
        </w:rPr>
        <w:t xml:space="preserve"> </w:t>
      </w:r>
      <w:r w:rsidR="003026AA">
        <w:rPr>
          <w:rFonts w:eastAsiaTheme="minorHAnsi" w:cs="Arial"/>
          <w:b/>
          <w:sz w:val="20"/>
          <w:szCs w:val="22"/>
        </w:rPr>
        <w:t xml:space="preserve"> </w:t>
      </w:r>
      <w:r w:rsidRPr="004F2D4B">
        <w:rPr>
          <w:rFonts w:eastAsiaTheme="minorHAnsi" w:cs="Arial"/>
          <w:b/>
          <w:sz w:val="20"/>
          <w:szCs w:val="22"/>
        </w:rPr>
        <w:t>(R 336.1205(1)(a) &amp; (3), R 336.1224, R 336.1225, 40 CFR 52.21(c) &amp; (d))</w:t>
      </w:r>
    </w:p>
    <w:p w14:paraId="044A0973" w14:textId="7AFDDA67" w:rsidR="00145AB8" w:rsidRPr="00145AB8" w:rsidRDefault="00145AB8" w:rsidP="00145AB8">
      <w:pPr>
        <w:jc w:val="both"/>
        <w:rPr>
          <w:b/>
        </w:rPr>
      </w:pPr>
    </w:p>
    <w:p w14:paraId="57078E53" w14:textId="77777777" w:rsidR="001727BB" w:rsidRDefault="001727BB" w:rsidP="004B2F49">
      <w:pPr>
        <w:jc w:val="both"/>
        <w:rPr>
          <w:b/>
          <w:u w:val="single"/>
        </w:rPr>
      </w:pPr>
      <w:r>
        <w:rPr>
          <w:b/>
        </w:rPr>
        <w:t xml:space="preserve">III.  </w:t>
      </w:r>
      <w:r>
        <w:rPr>
          <w:b/>
          <w:u w:val="single"/>
        </w:rPr>
        <w:t>PROCESS/OPERATIONAL RESTRICTION(S)</w:t>
      </w:r>
      <w:r w:rsidDel="001C614B">
        <w:rPr>
          <w:b/>
          <w:u w:val="single"/>
        </w:rPr>
        <w:t xml:space="preserve"> </w:t>
      </w:r>
    </w:p>
    <w:p w14:paraId="57EBEDDA" w14:textId="77777777" w:rsidR="001727BB" w:rsidRPr="00FB6071" w:rsidRDefault="001727BB" w:rsidP="004B2F49">
      <w:pPr>
        <w:jc w:val="both"/>
        <w:rPr>
          <w:sz w:val="20"/>
        </w:rPr>
      </w:pPr>
    </w:p>
    <w:p w14:paraId="199CB958" w14:textId="55211118" w:rsidR="004F2D4B" w:rsidRPr="004F2D4B" w:rsidRDefault="00262E0D" w:rsidP="004F2D4B">
      <w:pPr>
        <w:ind w:left="360" w:hanging="360"/>
        <w:jc w:val="both"/>
        <w:rPr>
          <w:rFonts w:eastAsiaTheme="minorHAnsi" w:cs="Arial"/>
          <w:sz w:val="20"/>
          <w:szCs w:val="22"/>
        </w:rPr>
      </w:pPr>
      <w:r>
        <w:rPr>
          <w:rFonts w:cs="Arial"/>
          <w:color w:val="000000"/>
          <w:sz w:val="20"/>
        </w:rPr>
        <w:t>1.</w:t>
      </w:r>
      <w:r>
        <w:rPr>
          <w:rFonts w:cs="Arial"/>
          <w:color w:val="000000"/>
          <w:sz w:val="20"/>
        </w:rPr>
        <w:tab/>
      </w:r>
      <w:r w:rsidR="004F2D4B" w:rsidRPr="004F2D4B">
        <w:rPr>
          <w:rFonts w:eastAsiaTheme="minorHAnsi" w:cs="Arial"/>
          <w:sz w:val="20"/>
          <w:szCs w:val="22"/>
        </w:rPr>
        <w:t>The permittee shall not operate FG-PHASE3A unless a malfunction abatement plan (MAP) as described in Rule 911(2), for the Regenerative Thermal Oxidizers, has been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to the AQD District Supervisor for review and approval.  For any amendments to the MAP relating to requirements of Rule 911(2),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bookmarkStart w:id="102" w:name="_Hlk149745643"/>
      <w:r w:rsidR="004F2D4B" w:rsidRPr="004F2D4B">
        <w:rPr>
          <w:rFonts w:eastAsiaTheme="minorHAnsi" w:cs="Arial"/>
          <w:sz w:val="20"/>
          <w:szCs w:val="22"/>
          <w:vertAlign w:val="superscript"/>
        </w:rPr>
        <w:t>2</w:t>
      </w:r>
      <w:bookmarkEnd w:id="102"/>
      <w:r w:rsidR="004F2D4B">
        <w:rPr>
          <w:rFonts w:eastAsiaTheme="minorHAnsi" w:cs="Arial"/>
          <w:sz w:val="20"/>
          <w:szCs w:val="22"/>
        </w:rPr>
        <w:t xml:space="preserve"> </w:t>
      </w:r>
      <w:r w:rsidR="003026AA">
        <w:rPr>
          <w:rFonts w:eastAsiaTheme="minorHAnsi" w:cs="Arial"/>
          <w:sz w:val="20"/>
          <w:szCs w:val="22"/>
        </w:rPr>
        <w:t xml:space="preserve"> </w:t>
      </w:r>
      <w:r w:rsidR="004F2D4B" w:rsidRPr="004F2D4B">
        <w:rPr>
          <w:rFonts w:eastAsiaTheme="minorHAnsi" w:cs="Arial"/>
          <w:b/>
          <w:sz w:val="20"/>
          <w:szCs w:val="22"/>
        </w:rPr>
        <w:t>(R 336.1225, R 336.1331, R 336.1702(a), R 336.1910, R 336.1911, 40 CFR 52.21(c) &amp; (d))</w:t>
      </w:r>
    </w:p>
    <w:p w14:paraId="68010254" w14:textId="2C7F28C8" w:rsidR="001727BB" w:rsidRPr="00FB44E1" w:rsidRDefault="001727BB" w:rsidP="004F2D4B">
      <w:pPr>
        <w:ind w:left="360" w:hanging="360"/>
        <w:jc w:val="both"/>
        <w:rPr>
          <w:sz w:val="20"/>
        </w:rPr>
      </w:pPr>
    </w:p>
    <w:p w14:paraId="09C334D9" w14:textId="77777777" w:rsidR="001727BB" w:rsidRPr="00FB44E1" w:rsidRDefault="001727BB" w:rsidP="004B2F49">
      <w:pPr>
        <w:jc w:val="both"/>
        <w:rPr>
          <w:b/>
          <w:u w:val="single"/>
        </w:rPr>
      </w:pPr>
      <w:r w:rsidRPr="00FB44E1">
        <w:rPr>
          <w:b/>
        </w:rPr>
        <w:t xml:space="preserve">IV.  </w:t>
      </w:r>
      <w:r w:rsidRPr="00FB44E1">
        <w:rPr>
          <w:b/>
          <w:u w:val="single"/>
        </w:rPr>
        <w:t>DESIGN/EQUIPMENT PARAMETER(S)</w:t>
      </w:r>
    </w:p>
    <w:p w14:paraId="20CF24A1" w14:textId="77777777" w:rsidR="001727BB" w:rsidRPr="00FB44E1" w:rsidRDefault="001727BB" w:rsidP="004B2F49">
      <w:pPr>
        <w:jc w:val="both"/>
        <w:rPr>
          <w:b/>
          <w:sz w:val="20"/>
          <w:u w:val="single"/>
        </w:rPr>
      </w:pPr>
    </w:p>
    <w:p w14:paraId="59038B74" w14:textId="7099979D" w:rsidR="004F2D4B" w:rsidRPr="004F2D4B" w:rsidRDefault="00262E0D" w:rsidP="004F2D4B">
      <w:pPr>
        <w:ind w:left="360" w:hanging="360"/>
        <w:jc w:val="both"/>
        <w:rPr>
          <w:rFonts w:eastAsiaTheme="minorHAnsi" w:cs="Arial"/>
          <w:b/>
          <w:sz w:val="20"/>
          <w:szCs w:val="22"/>
        </w:rPr>
      </w:pPr>
      <w:r w:rsidRPr="00FB44E1">
        <w:rPr>
          <w:rFonts w:cs="Arial"/>
          <w:sz w:val="20"/>
        </w:rPr>
        <w:t>1</w:t>
      </w:r>
      <w:r w:rsidRPr="0027212D">
        <w:rPr>
          <w:rFonts w:cs="Arial"/>
          <w:sz w:val="20"/>
        </w:rPr>
        <w:t>.</w:t>
      </w:r>
      <w:r w:rsidRPr="0027212D">
        <w:rPr>
          <w:rFonts w:cs="Arial"/>
          <w:sz w:val="20"/>
        </w:rPr>
        <w:tab/>
      </w:r>
      <w:r w:rsidR="004F2D4B" w:rsidRPr="004F2D4B">
        <w:rPr>
          <w:rFonts w:eastAsiaTheme="minorHAnsi" w:cs="Arial"/>
          <w:color w:val="000000"/>
          <w:sz w:val="20"/>
          <w:szCs w:val="22"/>
        </w:rPr>
        <w:t xml:space="preserve">The permittee shall </w:t>
      </w:r>
      <w:r w:rsidR="004F2D4B" w:rsidRPr="004F2D4B">
        <w:rPr>
          <w:rFonts w:eastAsiaTheme="minorHAnsi" w:cs="Arial"/>
          <w:sz w:val="20"/>
          <w:szCs w:val="22"/>
        </w:rPr>
        <w:t xml:space="preserve">not operate </w:t>
      </w:r>
      <w:r w:rsidR="004F2D4B" w:rsidRPr="004F2D4B">
        <w:rPr>
          <w:rFonts w:eastAsiaTheme="minorHAnsi" w:cs="Arial"/>
          <w:spacing w:val="-2"/>
          <w:sz w:val="20"/>
          <w:szCs w:val="22"/>
        </w:rPr>
        <w:t>FG-PHASE3A</w:t>
      </w:r>
      <w:r w:rsidR="004F2D4B" w:rsidRPr="004F2D4B">
        <w:rPr>
          <w:rFonts w:eastAsiaTheme="minorHAnsi" w:cs="Arial"/>
          <w:sz w:val="20"/>
          <w:szCs w:val="22"/>
        </w:rPr>
        <w:t xml:space="preserve"> unless each thermal oxidizer used in the operating test cells is installed, maintained and operated in a satisfactory manner.  Satisfactory operation of the thermal oxidizer includes maintaining a minimum combustion chamber temperature of 1400°F and a minimum retention time of 0.5 seconds.  In lieu of a minimum temperature, the permittee may use an average temperature of 1400°F based upon a three-hour rolling average.</w:t>
      </w:r>
      <w:r w:rsidR="004F2D4B" w:rsidRPr="004F2D4B">
        <w:rPr>
          <w:rFonts w:eastAsiaTheme="minorHAnsi" w:cs="Arial"/>
          <w:sz w:val="20"/>
          <w:szCs w:val="22"/>
          <w:vertAlign w:val="superscript"/>
        </w:rPr>
        <w:t>2</w:t>
      </w:r>
      <w:r w:rsidR="004F2D4B" w:rsidRPr="004F2D4B">
        <w:rPr>
          <w:rFonts w:eastAsiaTheme="minorHAnsi" w:cs="Arial"/>
          <w:sz w:val="20"/>
          <w:szCs w:val="22"/>
        </w:rPr>
        <w:t xml:space="preserve"> </w:t>
      </w:r>
      <w:r w:rsidR="003026AA">
        <w:rPr>
          <w:rFonts w:eastAsiaTheme="minorHAnsi" w:cs="Arial"/>
          <w:sz w:val="20"/>
          <w:szCs w:val="22"/>
        </w:rPr>
        <w:t xml:space="preserve"> </w:t>
      </w:r>
      <w:r w:rsidR="004F2D4B" w:rsidRPr="004F2D4B">
        <w:rPr>
          <w:rFonts w:eastAsiaTheme="minorHAnsi" w:cs="Arial"/>
          <w:b/>
          <w:sz w:val="20"/>
          <w:szCs w:val="22"/>
        </w:rPr>
        <w:t>(R 336.1910)</w:t>
      </w:r>
    </w:p>
    <w:p w14:paraId="7809C6AA" w14:textId="77777777" w:rsidR="004F2D4B" w:rsidRPr="004F2D4B" w:rsidRDefault="004F2D4B" w:rsidP="004F2D4B">
      <w:pPr>
        <w:ind w:left="360" w:hanging="360"/>
        <w:jc w:val="both"/>
        <w:rPr>
          <w:rFonts w:eastAsiaTheme="minorHAnsi" w:cs="Arial"/>
          <w:b/>
          <w:sz w:val="20"/>
          <w:szCs w:val="22"/>
        </w:rPr>
      </w:pPr>
    </w:p>
    <w:p w14:paraId="2A176CAF" w14:textId="4F5A5054" w:rsidR="004F2D4B" w:rsidRPr="004F2D4B" w:rsidRDefault="004F2D4B" w:rsidP="004F2D4B">
      <w:pPr>
        <w:ind w:left="360" w:hanging="360"/>
        <w:jc w:val="both"/>
        <w:rPr>
          <w:rFonts w:eastAsiaTheme="minorHAnsi" w:cs="Arial"/>
          <w:sz w:val="20"/>
          <w:szCs w:val="22"/>
        </w:rPr>
      </w:pPr>
      <w:r w:rsidRPr="004F2D4B">
        <w:rPr>
          <w:rFonts w:eastAsiaTheme="minorHAnsi" w:cs="Arial"/>
          <w:sz w:val="20"/>
          <w:szCs w:val="22"/>
        </w:rPr>
        <w:t>2.</w:t>
      </w:r>
      <w:r w:rsidRPr="004F2D4B">
        <w:rPr>
          <w:rFonts w:eastAsiaTheme="minorHAnsi" w:cs="Arial"/>
          <w:sz w:val="20"/>
          <w:szCs w:val="22"/>
        </w:rPr>
        <w:tab/>
        <w:t>The permittee shall install, calibrate, maintain, and operate, in a satisfactory manner, temperature monitoring devices in the thermal oxidizers in appropriate locations to monitor and record the temperature on a continuous basis as specified in SC VI.2, during operation of FG-PHASE3A.</w:t>
      </w:r>
      <w:r w:rsidRPr="004F2D4B">
        <w:rPr>
          <w:rFonts w:eastAsiaTheme="minorHAnsi" w:cs="Arial"/>
          <w:sz w:val="20"/>
          <w:szCs w:val="22"/>
          <w:vertAlign w:val="superscript"/>
        </w:rPr>
        <w:t>2</w:t>
      </w:r>
      <w:r w:rsidRPr="004F2D4B">
        <w:rPr>
          <w:rFonts w:eastAsiaTheme="minorHAnsi" w:cs="Arial"/>
          <w:sz w:val="20"/>
          <w:szCs w:val="22"/>
        </w:rPr>
        <w:t xml:space="preserve"> </w:t>
      </w:r>
      <w:r w:rsidR="003026AA">
        <w:rPr>
          <w:rFonts w:eastAsiaTheme="minorHAnsi" w:cs="Arial"/>
          <w:sz w:val="20"/>
          <w:szCs w:val="22"/>
        </w:rPr>
        <w:t xml:space="preserve"> </w:t>
      </w:r>
      <w:r w:rsidRPr="004F2D4B">
        <w:rPr>
          <w:rFonts w:eastAsiaTheme="minorHAnsi" w:cs="Arial"/>
          <w:b/>
          <w:sz w:val="20"/>
          <w:szCs w:val="22"/>
        </w:rPr>
        <w:t>(R 336.1205(1)(a) &amp; (3), R 336.1225, R 336.1702(a), R 336.1910, 40 CFR 52.21(c) &amp; (d))</w:t>
      </w:r>
    </w:p>
    <w:p w14:paraId="5FB1320A" w14:textId="77777777" w:rsidR="004F2D4B" w:rsidRPr="004F2D4B" w:rsidRDefault="004F2D4B" w:rsidP="004F2D4B">
      <w:pPr>
        <w:ind w:left="360" w:hanging="360"/>
        <w:jc w:val="both"/>
        <w:rPr>
          <w:rFonts w:eastAsiaTheme="minorHAnsi" w:cs="Arial"/>
          <w:sz w:val="20"/>
          <w:szCs w:val="22"/>
        </w:rPr>
      </w:pPr>
    </w:p>
    <w:p w14:paraId="2BD999E0" w14:textId="56C88EBD" w:rsidR="004F2D4B" w:rsidRPr="004F2D4B" w:rsidRDefault="004F2D4B" w:rsidP="004F2D4B">
      <w:pPr>
        <w:ind w:left="360" w:hanging="360"/>
        <w:jc w:val="both"/>
        <w:rPr>
          <w:rFonts w:eastAsiaTheme="minorHAnsi" w:cs="Arial"/>
          <w:sz w:val="20"/>
          <w:szCs w:val="22"/>
        </w:rPr>
      </w:pPr>
      <w:r w:rsidRPr="004F2D4B">
        <w:rPr>
          <w:rFonts w:eastAsiaTheme="minorHAnsi" w:cs="Arial"/>
          <w:sz w:val="20"/>
          <w:szCs w:val="22"/>
        </w:rPr>
        <w:t>3.</w:t>
      </w:r>
      <w:r w:rsidRPr="004F2D4B">
        <w:rPr>
          <w:rFonts w:eastAsiaTheme="minorHAnsi" w:cs="Arial"/>
          <w:sz w:val="20"/>
          <w:szCs w:val="22"/>
        </w:rPr>
        <w:tab/>
        <w:t>The permittee shall install, calibrate, maintain, and operate, in a satisfactory manner, a device to monitor and record the daily natural gas usage rate, on a continuous basis, in cubic feet per day.</w:t>
      </w:r>
      <w:r w:rsidRPr="004F2D4B">
        <w:rPr>
          <w:rFonts w:eastAsiaTheme="minorHAnsi" w:cs="Arial"/>
          <w:sz w:val="20"/>
          <w:szCs w:val="22"/>
          <w:vertAlign w:val="superscript"/>
        </w:rPr>
        <w:t>2</w:t>
      </w:r>
      <w:r w:rsidRPr="004F2D4B">
        <w:rPr>
          <w:rFonts w:eastAsiaTheme="minorHAnsi" w:cs="Arial"/>
          <w:sz w:val="20"/>
          <w:szCs w:val="22"/>
        </w:rPr>
        <w:t xml:space="preserve"> </w:t>
      </w:r>
      <w:r w:rsidR="003026AA">
        <w:rPr>
          <w:rFonts w:eastAsiaTheme="minorHAnsi" w:cs="Arial"/>
          <w:sz w:val="20"/>
          <w:szCs w:val="22"/>
        </w:rPr>
        <w:t xml:space="preserve"> </w:t>
      </w:r>
      <w:r w:rsidRPr="004F2D4B">
        <w:rPr>
          <w:rFonts w:eastAsiaTheme="minorHAnsi" w:cs="Arial"/>
          <w:b/>
          <w:sz w:val="20"/>
          <w:szCs w:val="22"/>
        </w:rPr>
        <w:t>(R 336.1205(1)(a) &amp; (3), 40 CFR 52.21(c) &amp; (d))</w:t>
      </w:r>
    </w:p>
    <w:p w14:paraId="1C5DB700" w14:textId="55F103F6" w:rsidR="001727BB" w:rsidRPr="00FB44E1" w:rsidRDefault="001727BB" w:rsidP="004F2D4B">
      <w:pPr>
        <w:ind w:left="360" w:hanging="360"/>
        <w:jc w:val="both"/>
        <w:rPr>
          <w:sz w:val="20"/>
        </w:rPr>
      </w:pPr>
    </w:p>
    <w:p w14:paraId="52422B8E" w14:textId="77777777" w:rsidR="001727BB" w:rsidRPr="00FB44E1" w:rsidRDefault="001727BB" w:rsidP="004B2F49">
      <w:pPr>
        <w:jc w:val="both"/>
        <w:rPr>
          <w:b/>
          <w:u w:val="single"/>
        </w:rPr>
      </w:pPr>
      <w:r w:rsidRPr="00FB44E1">
        <w:rPr>
          <w:b/>
        </w:rPr>
        <w:t xml:space="preserve">V.  </w:t>
      </w:r>
      <w:r w:rsidRPr="00FB44E1">
        <w:rPr>
          <w:b/>
          <w:u w:val="single"/>
        </w:rPr>
        <w:t>TESTING/SAMPLING</w:t>
      </w:r>
    </w:p>
    <w:p w14:paraId="4F8DB509" w14:textId="77777777" w:rsidR="001727BB" w:rsidRPr="00FB44E1" w:rsidRDefault="001727BB" w:rsidP="004B2F49">
      <w:pPr>
        <w:jc w:val="both"/>
        <w:rPr>
          <w:sz w:val="20"/>
        </w:rPr>
      </w:pPr>
      <w:r w:rsidRPr="00FB44E1">
        <w:rPr>
          <w:sz w:val="20"/>
        </w:rPr>
        <w:t xml:space="preserve">Records shall be maintained on file for a period of five years.  </w:t>
      </w:r>
      <w:r w:rsidRPr="00FB44E1">
        <w:rPr>
          <w:b/>
          <w:sz w:val="20"/>
        </w:rPr>
        <w:t>(R 336.1213(3)(b)(ii))</w:t>
      </w:r>
    </w:p>
    <w:p w14:paraId="4B129B8A" w14:textId="77777777" w:rsidR="00E854FA" w:rsidRPr="003026AA" w:rsidRDefault="00E854FA" w:rsidP="00E854FA">
      <w:pPr>
        <w:jc w:val="both"/>
        <w:rPr>
          <w:sz w:val="20"/>
        </w:rPr>
      </w:pPr>
    </w:p>
    <w:p w14:paraId="3AFCDDB5" w14:textId="6F905A68" w:rsidR="001C4D94" w:rsidRPr="008451F7" w:rsidRDefault="001C4D94" w:rsidP="00B37401">
      <w:pPr>
        <w:pStyle w:val="ListParagraph"/>
        <w:numPr>
          <w:ilvl w:val="0"/>
          <w:numId w:val="42"/>
        </w:numPr>
        <w:jc w:val="both"/>
        <w:rPr>
          <w:rFonts w:cs="Arial"/>
          <w:sz w:val="20"/>
        </w:rPr>
      </w:pPr>
      <w:r w:rsidRPr="008451F7">
        <w:rPr>
          <w:rFonts w:cs="Arial"/>
          <w:sz w:val="20"/>
        </w:rPr>
        <w:t>The permittee shall verify CO and NOx emission rates for FG-PHASE3A, using the worst-case scenario fuel, from at</w:t>
      </w:r>
      <w:r w:rsidR="00946B33" w:rsidRPr="008451F7">
        <w:rPr>
          <w:rFonts w:cs="Arial"/>
          <w:sz w:val="20"/>
        </w:rPr>
        <w:t xml:space="preserve"> </w:t>
      </w:r>
      <w:r w:rsidRPr="008451F7">
        <w:rPr>
          <w:rFonts w:cs="Arial"/>
          <w:sz w:val="20"/>
        </w:rPr>
        <w:t xml:space="preserve">least one of the regenerative thermal oxidizers, </w:t>
      </w:r>
      <w:r w:rsidR="00946B33" w:rsidRPr="008451F7">
        <w:rPr>
          <w:rFonts w:cs="Arial"/>
          <w:sz w:val="20"/>
        </w:rPr>
        <w:t xml:space="preserve">by </w:t>
      </w:r>
      <w:r w:rsidRPr="008451F7">
        <w:rPr>
          <w:rFonts w:cs="Arial"/>
          <w:sz w:val="20"/>
        </w:rPr>
        <w:t>testing at owner's expense, in accordance with the Department requirements.  Testing shall be performed using an approved EPA Method listed in:</w:t>
      </w:r>
    </w:p>
    <w:p w14:paraId="11D236FB" w14:textId="77777777" w:rsidR="001C4D94" w:rsidRPr="008451F7" w:rsidRDefault="001C4D94" w:rsidP="001C4D94">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699"/>
      </w:tblGrid>
      <w:tr w:rsidR="008451F7" w:rsidRPr="008451F7" w14:paraId="7762B923" w14:textId="77777777" w:rsidTr="003026AA">
        <w:tc>
          <w:tcPr>
            <w:tcW w:w="2160" w:type="dxa"/>
            <w:shd w:val="clear" w:color="auto" w:fill="auto"/>
          </w:tcPr>
          <w:p w14:paraId="489406F0" w14:textId="77777777" w:rsidR="001C4D94" w:rsidRPr="008451F7" w:rsidRDefault="001C4D94" w:rsidP="003026AA">
            <w:pPr>
              <w:ind w:left="-22"/>
              <w:rPr>
                <w:rFonts w:eastAsia="Calibri"/>
                <w:sz w:val="20"/>
              </w:rPr>
            </w:pPr>
            <w:r w:rsidRPr="008451F7">
              <w:rPr>
                <w:rFonts w:eastAsia="Calibri"/>
                <w:b/>
                <w:sz w:val="20"/>
              </w:rPr>
              <w:t>Pollutant</w:t>
            </w:r>
          </w:p>
        </w:tc>
        <w:tc>
          <w:tcPr>
            <w:tcW w:w="7699" w:type="dxa"/>
            <w:shd w:val="clear" w:color="auto" w:fill="auto"/>
          </w:tcPr>
          <w:p w14:paraId="71DAF129" w14:textId="77777777" w:rsidR="001C4D94" w:rsidRPr="008451F7" w:rsidRDefault="001C4D94" w:rsidP="003026AA">
            <w:pPr>
              <w:keepNext/>
              <w:keepLines/>
              <w:ind w:left="-22"/>
              <w:rPr>
                <w:rFonts w:eastAsia="Calibri" w:cs="Arial"/>
                <w:b/>
                <w:sz w:val="20"/>
              </w:rPr>
            </w:pPr>
            <w:r w:rsidRPr="008451F7">
              <w:rPr>
                <w:rFonts w:eastAsia="Calibri" w:cs="Arial"/>
                <w:b/>
                <w:sz w:val="20"/>
              </w:rPr>
              <w:t>Test Method Reference</w:t>
            </w:r>
          </w:p>
        </w:tc>
      </w:tr>
      <w:tr w:rsidR="008451F7" w:rsidRPr="008451F7" w14:paraId="6C02CA5D" w14:textId="77777777" w:rsidTr="003026AA">
        <w:tc>
          <w:tcPr>
            <w:tcW w:w="2160" w:type="dxa"/>
            <w:shd w:val="clear" w:color="auto" w:fill="auto"/>
          </w:tcPr>
          <w:p w14:paraId="7ABB0249" w14:textId="77777777" w:rsidR="001C4D94" w:rsidRPr="008451F7" w:rsidRDefault="001C4D94" w:rsidP="003026AA">
            <w:pPr>
              <w:ind w:left="-22"/>
              <w:rPr>
                <w:rFonts w:eastAsia="Calibri" w:cs="Arial"/>
                <w:sz w:val="20"/>
              </w:rPr>
            </w:pPr>
            <w:r w:rsidRPr="008451F7">
              <w:rPr>
                <w:rFonts w:eastAsia="Calibri" w:cs="Arial"/>
                <w:sz w:val="20"/>
              </w:rPr>
              <w:t>NOx</w:t>
            </w:r>
          </w:p>
        </w:tc>
        <w:tc>
          <w:tcPr>
            <w:tcW w:w="7699" w:type="dxa"/>
            <w:shd w:val="clear" w:color="auto" w:fill="auto"/>
          </w:tcPr>
          <w:p w14:paraId="7353AC38" w14:textId="77777777" w:rsidR="001C4D94" w:rsidRPr="008451F7" w:rsidRDefault="001C4D94" w:rsidP="003026AA">
            <w:pPr>
              <w:ind w:left="-22"/>
              <w:rPr>
                <w:rFonts w:eastAsia="Calibri" w:cs="Arial"/>
                <w:sz w:val="20"/>
              </w:rPr>
            </w:pPr>
            <w:r w:rsidRPr="008451F7">
              <w:rPr>
                <w:rFonts w:eastAsia="Calibri" w:cs="Arial"/>
                <w:sz w:val="20"/>
              </w:rPr>
              <w:t>40 CFR Part 60, Appendix A</w:t>
            </w:r>
          </w:p>
        </w:tc>
      </w:tr>
      <w:tr w:rsidR="00A15AA6" w:rsidRPr="008451F7" w14:paraId="46548258" w14:textId="77777777" w:rsidTr="003026AA">
        <w:tc>
          <w:tcPr>
            <w:tcW w:w="2160" w:type="dxa"/>
            <w:shd w:val="clear" w:color="auto" w:fill="auto"/>
          </w:tcPr>
          <w:p w14:paraId="361FA9DE" w14:textId="77777777" w:rsidR="001C4D94" w:rsidRPr="008451F7" w:rsidRDefault="001C4D94" w:rsidP="003026AA">
            <w:pPr>
              <w:ind w:left="-22"/>
              <w:rPr>
                <w:rFonts w:eastAsia="Calibri" w:cs="Arial"/>
                <w:sz w:val="20"/>
              </w:rPr>
            </w:pPr>
            <w:r w:rsidRPr="008451F7">
              <w:rPr>
                <w:rFonts w:eastAsia="Calibri" w:cs="Arial"/>
                <w:sz w:val="20"/>
              </w:rPr>
              <w:t>CO</w:t>
            </w:r>
          </w:p>
        </w:tc>
        <w:tc>
          <w:tcPr>
            <w:tcW w:w="7699" w:type="dxa"/>
            <w:shd w:val="clear" w:color="auto" w:fill="auto"/>
          </w:tcPr>
          <w:p w14:paraId="77C471F3" w14:textId="77777777" w:rsidR="001C4D94" w:rsidRPr="008451F7" w:rsidRDefault="001C4D94" w:rsidP="003026AA">
            <w:pPr>
              <w:ind w:left="-22"/>
              <w:rPr>
                <w:rFonts w:eastAsia="Calibri" w:cs="Arial"/>
                <w:sz w:val="20"/>
              </w:rPr>
            </w:pPr>
            <w:r w:rsidRPr="008451F7">
              <w:rPr>
                <w:rFonts w:eastAsia="Calibri" w:cs="Arial"/>
                <w:sz w:val="20"/>
              </w:rPr>
              <w:t>40 CFR Part 60, Appendix A</w:t>
            </w:r>
          </w:p>
        </w:tc>
      </w:tr>
    </w:tbl>
    <w:p w14:paraId="45B23500" w14:textId="77777777" w:rsidR="001C4D94" w:rsidRPr="008451F7" w:rsidRDefault="001C4D94" w:rsidP="001C4D94">
      <w:pPr>
        <w:jc w:val="both"/>
        <w:rPr>
          <w:sz w:val="20"/>
        </w:rPr>
      </w:pPr>
    </w:p>
    <w:p w14:paraId="60A8184A" w14:textId="77777777" w:rsidR="001C4D94" w:rsidRPr="008451F7" w:rsidRDefault="001C4D94" w:rsidP="003F1F73">
      <w:pPr>
        <w:ind w:left="360"/>
        <w:jc w:val="both"/>
        <w:rPr>
          <w:rFonts w:cs="Arial"/>
          <w:b/>
          <w:sz w:val="20"/>
        </w:rPr>
      </w:pPr>
      <w:r w:rsidRPr="008451F7">
        <w:rPr>
          <w:rFonts w:cs="Arial"/>
          <w:sz w:val="20"/>
        </w:rPr>
        <w:t xml:space="preserve">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w:t>
      </w:r>
      <w:r w:rsidRPr="008451F7">
        <w:rPr>
          <w:rFonts w:cs="Arial"/>
          <w:sz w:val="20"/>
        </w:rPr>
        <w:lastRenderedPageBreak/>
        <w:t xml:space="preserve">AQD Technical Programs Unit and District Office within 60 days following the last date of the test. </w:t>
      </w:r>
      <w:r w:rsidRPr="008451F7">
        <w:rPr>
          <w:rFonts w:cs="Arial"/>
          <w:b/>
          <w:sz w:val="20"/>
        </w:rPr>
        <w:t xml:space="preserve"> (</w:t>
      </w:r>
      <w:r w:rsidRPr="008451F7">
        <w:rPr>
          <w:b/>
          <w:sz w:val="20"/>
        </w:rPr>
        <w:t xml:space="preserve">R 336.1213(3), </w:t>
      </w:r>
      <w:r w:rsidRPr="008451F7">
        <w:rPr>
          <w:rFonts w:cs="Arial"/>
          <w:b/>
          <w:sz w:val="20"/>
        </w:rPr>
        <w:t>R 336.2001, R 336.2003, R 336.2004)</w:t>
      </w:r>
    </w:p>
    <w:p w14:paraId="6BF26110" w14:textId="77777777" w:rsidR="00946B33" w:rsidRPr="008451F7" w:rsidRDefault="00946B33" w:rsidP="001C4D94">
      <w:pPr>
        <w:ind w:left="360"/>
        <w:jc w:val="both"/>
        <w:rPr>
          <w:rFonts w:cs="Arial"/>
          <w:bCs/>
          <w:sz w:val="20"/>
        </w:rPr>
      </w:pPr>
    </w:p>
    <w:p w14:paraId="0A94F9E5" w14:textId="513DE686" w:rsidR="00946B33" w:rsidRPr="008451F7" w:rsidRDefault="00946B33" w:rsidP="00B37401">
      <w:pPr>
        <w:pStyle w:val="ListParagraph"/>
        <w:numPr>
          <w:ilvl w:val="0"/>
          <w:numId w:val="42"/>
        </w:numPr>
        <w:jc w:val="both"/>
        <w:rPr>
          <w:rFonts w:cs="Arial"/>
          <w:b/>
          <w:sz w:val="20"/>
        </w:rPr>
      </w:pPr>
      <w:r w:rsidRPr="008451F7">
        <w:rPr>
          <w:rFonts w:cs="Arial"/>
          <w:bCs/>
          <w:sz w:val="20"/>
        </w:rPr>
        <w:t>The permittee shall verify the NOx and CO emission rates for FG-PHASE3A</w:t>
      </w:r>
      <w:r w:rsidR="00A15AA6" w:rsidRPr="008451F7">
        <w:rPr>
          <w:rFonts w:cs="Arial"/>
          <w:bCs/>
          <w:sz w:val="20"/>
        </w:rPr>
        <w:t xml:space="preserve">, using the worst-case scenario fuel, from at least one of the regenerative thermal oxidizers, at a minimum, every five years from the date of the last test. </w:t>
      </w:r>
      <w:r w:rsidR="003026AA">
        <w:rPr>
          <w:rFonts w:cs="Arial"/>
          <w:bCs/>
          <w:sz w:val="20"/>
        </w:rPr>
        <w:t xml:space="preserve"> </w:t>
      </w:r>
      <w:r w:rsidR="00A15AA6" w:rsidRPr="008451F7">
        <w:rPr>
          <w:rFonts w:cs="Arial"/>
          <w:b/>
          <w:sz w:val="20"/>
        </w:rPr>
        <w:t>(R</w:t>
      </w:r>
      <w:r w:rsidR="0027212D">
        <w:rPr>
          <w:rFonts w:cs="Arial"/>
          <w:b/>
          <w:sz w:val="20"/>
        </w:rPr>
        <w:t> </w:t>
      </w:r>
      <w:r w:rsidR="00A15AA6" w:rsidRPr="008451F7">
        <w:rPr>
          <w:rFonts w:cs="Arial"/>
          <w:b/>
          <w:sz w:val="20"/>
        </w:rPr>
        <w:t>336.1213(3), R336.2001, R336.2003, R336.2004)</w:t>
      </w:r>
    </w:p>
    <w:p w14:paraId="399CB341" w14:textId="77777777" w:rsidR="003F1F73" w:rsidRPr="008451F7" w:rsidRDefault="003F1F73" w:rsidP="003F1F73">
      <w:pPr>
        <w:pStyle w:val="ListParagraph"/>
        <w:ind w:left="360"/>
        <w:jc w:val="both"/>
        <w:rPr>
          <w:rFonts w:cs="Arial"/>
          <w:b/>
          <w:sz w:val="20"/>
        </w:rPr>
      </w:pPr>
    </w:p>
    <w:p w14:paraId="5AC1267A" w14:textId="5F855465" w:rsidR="0043430C" w:rsidRPr="008451F7" w:rsidRDefault="0043430C" w:rsidP="00B37401">
      <w:pPr>
        <w:pStyle w:val="ListParagraph"/>
        <w:numPr>
          <w:ilvl w:val="0"/>
          <w:numId w:val="42"/>
        </w:numPr>
        <w:jc w:val="both"/>
        <w:rPr>
          <w:rFonts w:cs="Arial"/>
          <w:b/>
          <w:sz w:val="20"/>
        </w:rPr>
      </w:pPr>
      <w:r w:rsidRPr="008451F7">
        <w:rPr>
          <w:rFonts w:cs="Arial"/>
          <w:sz w:val="20"/>
        </w:rPr>
        <w:t xml:space="preserve">The permittee shall notify the AQD Technical Programs Unit Supervisor and the District Supervisor not less than 30 days </w:t>
      </w:r>
      <w:r w:rsidR="002C3C00">
        <w:rPr>
          <w:rFonts w:cs="Arial"/>
          <w:sz w:val="20"/>
        </w:rPr>
        <w:t xml:space="preserve">before testing </w:t>
      </w:r>
      <w:r w:rsidRPr="008451F7">
        <w:rPr>
          <w:rFonts w:cs="Arial"/>
          <w:sz w:val="20"/>
        </w:rPr>
        <w:t xml:space="preserve">of the time and place performance tests </w:t>
      </w:r>
      <w:r w:rsidR="002C3C00">
        <w:rPr>
          <w:rFonts w:cs="Arial"/>
          <w:sz w:val="20"/>
        </w:rPr>
        <w:t>will be</w:t>
      </w:r>
      <w:r w:rsidR="002C3C00" w:rsidRPr="008451F7">
        <w:rPr>
          <w:rFonts w:cs="Arial"/>
          <w:sz w:val="20"/>
        </w:rPr>
        <w:t xml:space="preserve"> </w:t>
      </w:r>
      <w:r w:rsidRPr="008451F7">
        <w:rPr>
          <w:rFonts w:cs="Arial"/>
          <w:sz w:val="20"/>
        </w:rPr>
        <w:t xml:space="preserve">conducted.  </w:t>
      </w:r>
      <w:r w:rsidRPr="008451F7">
        <w:rPr>
          <w:rFonts w:cs="Arial"/>
          <w:b/>
          <w:sz w:val="20"/>
        </w:rPr>
        <w:t>(R 336.1213(3))</w:t>
      </w:r>
    </w:p>
    <w:p w14:paraId="17456C23" w14:textId="77777777" w:rsidR="001727BB" w:rsidRPr="00FB44E1" w:rsidRDefault="001727BB" w:rsidP="004B2F49">
      <w:pPr>
        <w:jc w:val="both"/>
        <w:rPr>
          <w:sz w:val="20"/>
        </w:rPr>
      </w:pPr>
    </w:p>
    <w:p w14:paraId="5D524B69" w14:textId="77777777" w:rsidR="001727BB" w:rsidRPr="00FB44E1" w:rsidRDefault="001727BB" w:rsidP="004B2F49">
      <w:pPr>
        <w:jc w:val="both"/>
      </w:pPr>
      <w:r w:rsidRPr="00FB44E1">
        <w:rPr>
          <w:b/>
        </w:rPr>
        <w:t xml:space="preserve">VI.  </w:t>
      </w:r>
      <w:r w:rsidRPr="00FB44E1">
        <w:rPr>
          <w:b/>
          <w:u w:val="single"/>
        </w:rPr>
        <w:t>MONITORING/RECORDKEEPING</w:t>
      </w:r>
    </w:p>
    <w:p w14:paraId="3923ED09" w14:textId="77777777" w:rsidR="001727BB" w:rsidRPr="00FB44E1" w:rsidRDefault="001727BB" w:rsidP="004B2F49">
      <w:pPr>
        <w:jc w:val="both"/>
        <w:rPr>
          <w:sz w:val="20"/>
        </w:rPr>
      </w:pPr>
      <w:r w:rsidRPr="00FB44E1">
        <w:rPr>
          <w:sz w:val="20"/>
        </w:rPr>
        <w:t xml:space="preserve">Records shall be maintained on file for a period of five years.  </w:t>
      </w:r>
      <w:r w:rsidRPr="00FB44E1">
        <w:rPr>
          <w:b/>
          <w:sz w:val="20"/>
        </w:rPr>
        <w:t>(R 336.1213(3)(b)(ii))</w:t>
      </w:r>
    </w:p>
    <w:p w14:paraId="32494FB5" w14:textId="77777777" w:rsidR="00262E0D" w:rsidRDefault="00262E0D" w:rsidP="00262E0D">
      <w:pPr>
        <w:ind w:left="360" w:hanging="360"/>
        <w:jc w:val="both"/>
        <w:rPr>
          <w:rFonts w:cs="Arial"/>
          <w:sz w:val="20"/>
        </w:rPr>
      </w:pPr>
    </w:p>
    <w:p w14:paraId="5EA2F2FC" w14:textId="27290964" w:rsidR="004F2D4B" w:rsidRPr="004F2D4B" w:rsidRDefault="00A755C4" w:rsidP="004F2D4B">
      <w:pPr>
        <w:ind w:left="360" w:hanging="360"/>
        <w:jc w:val="both"/>
        <w:rPr>
          <w:rFonts w:cs="Arial"/>
          <w:b/>
          <w:sz w:val="20"/>
        </w:rPr>
      </w:pPr>
      <w:r>
        <w:rPr>
          <w:rFonts w:cs="Arial"/>
          <w:sz w:val="20"/>
        </w:rPr>
        <w:t>1.</w:t>
      </w:r>
      <w:r>
        <w:rPr>
          <w:rFonts w:cs="Arial"/>
          <w:sz w:val="20"/>
        </w:rPr>
        <w:tab/>
      </w:r>
      <w:r w:rsidR="004F2D4B" w:rsidRPr="004F2D4B">
        <w:rPr>
          <w:rFonts w:cs="Arial"/>
          <w:sz w:val="20"/>
        </w:rPr>
        <w:t>The permittee shall complete all required calculations in a format acceptable to the AQD District Supervisor by the 30</w:t>
      </w:r>
      <w:r w:rsidR="004F2D4B" w:rsidRPr="005D2AB2">
        <w:rPr>
          <w:rFonts w:cs="Arial"/>
          <w:sz w:val="20"/>
          <w:vertAlign w:val="superscript"/>
        </w:rPr>
        <w:t>th</w:t>
      </w:r>
      <w:r w:rsidR="004F2D4B" w:rsidRPr="004F2D4B">
        <w:rPr>
          <w:rFonts w:cs="Arial"/>
          <w:sz w:val="20"/>
        </w:rPr>
        <w:t xml:space="preserve"> day of the calendar month, for the previous calendar month, unless otherwise specified in any monitoring/recordkeeping special condition.</w:t>
      </w:r>
      <w:r w:rsidRPr="004F2D4B">
        <w:rPr>
          <w:rFonts w:eastAsiaTheme="minorHAnsi" w:cs="Arial"/>
          <w:sz w:val="20"/>
          <w:szCs w:val="22"/>
          <w:vertAlign w:val="superscript"/>
        </w:rPr>
        <w:t>2</w:t>
      </w:r>
      <w:r w:rsidR="00E42021">
        <w:rPr>
          <w:rFonts w:cs="Arial"/>
          <w:sz w:val="20"/>
        </w:rPr>
        <w:t xml:space="preserve"> </w:t>
      </w:r>
      <w:r w:rsidR="003026AA">
        <w:rPr>
          <w:rFonts w:cs="Arial"/>
          <w:sz w:val="20"/>
        </w:rPr>
        <w:t xml:space="preserve"> </w:t>
      </w:r>
      <w:r w:rsidR="004F2D4B" w:rsidRPr="004F2D4B">
        <w:rPr>
          <w:rFonts w:cs="Arial"/>
          <w:b/>
          <w:sz w:val="20"/>
        </w:rPr>
        <w:t>(R 336.1205(1)(a) &amp; (3), R 336.1225, R 336.1702(a), 40 CFR 52.21(c) &amp; (d))</w:t>
      </w:r>
    </w:p>
    <w:p w14:paraId="2C508C2F" w14:textId="77777777" w:rsidR="004F2D4B" w:rsidRPr="004F2D4B" w:rsidRDefault="004F2D4B" w:rsidP="004F2D4B">
      <w:pPr>
        <w:ind w:left="360" w:hanging="360"/>
        <w:jc w:val="both"/>
        <w:rPr>
          <w:rFonts w:cs="Arial"/>
          <w:sz w:val="20"/>
        </w:rPr>
      </w:pPr>
    </w:p>
    <w:p w14:paraId="291EAA5D" w14:textId="106C0FAD" w:rsidR="004F2D4B" w:rsidRPr="004F2D4B" w:rsidRDefault="004F2D4B" w:rsidP="004F2D4B">
      <w:pPr>
        <w:ind w:left="360" w:hanging="360"/>
        <w:jc w:val="both"/>
        <w:rPr>
          <w:rFonts w:cs="Arial"/>
          <w:b/>
          <w:sz w:val="20"/>
        </w:rPr>
      </w:pPr>
      <w:r w:rsidRPr="004F2D4B">
        <w:rPr>
          <w:rFonts w:cs="Arial"/>
          <w:sz w:val="20"/>
        </w:rPr>
        <w:t>2.</w:t>
      </w:r>
      <w:r w:rsidRPr="004F2D4B">
        <w:rPr>
          <w:rFonts w:cs="Arial"/>
          <w:sz w:val="20"/>
        </w:rPr>
        <w:tab/>
        <w:t>The permittee shall monitor and record, in a satisfactory manner, the temperature in the combustion chamber of the thermal oxidizer on a continuous basis, during operation of FG-PHASE3A.  Temperature data recording shall consist of measurements made at equally spaced intervals, not to exceed 15 minutes per interval</w:t>
      </w:r>
      <w:r w:rsidR="00A755C4">
        <w:rPr>
          <w:rFonts w:cs="Arial"/>
          <w:sz w:val="20"/>
        </w:rPr>
        <w:t>.</w:t>
      </w:r>
      <w:r w:rsidR="00A755C4" w:rsidRPr="004F2D4B">
        <w:rPr>
          <w:rFonts w:eastAsiaTheme="minorHAnsi" w:cs="Arial"/>
          <w:sz w:val="20"/>
          <w:szCs w:val="22"/>
          <w:vertAlign w:val="superscript"/>
        </w:rPr>
        <w:t>2</w:t>
      </w:r>
      <w:r w:rsidRPr="004F2D4B">
        <w:rPr>
          <w:rFonts w:cs="Arial"/>
          <w:sz w:val="20"/>
        </w:rPr>
        <w:t xml:space="preserve">  </w:t>
      </w:r>
      <w:r w:rsidRPr="004F2D4B">
        <w:rPr>
          <w:rFonts w:cs="Arial"/>
          <w:b/>
          <w:sz w:val="20"/>
        </w:rPr>
        <w:t>(R 336.1225, R 336.1702(a), R 336.1910, 40 CFR 52.21(c) &amp; (d))</w:t>
      </w:r>
    </w:p>
    <w:p w14:paraId="187A699C" w14:textId="77777777" w:rsidR="004F2D4B" w:rsidRPr="004F2D4B" w:rsidRDefault="004F2D4B" w:rsidP="004F2D4B">
      <w:pPr>
        <w:ind w:left="360" w:hanging="360"/>
        <w:jc w:val="both"/>
        <w:rPr>
          <w:rFonts w:cs="Arial"/>
          <w:sz w:val="20"/>
        </w:rPr>
      </w:pPr>
    </w:p>
    <w:p w14:paraId="2B324583" w14:textId="77777777" w:rsidR="004F2D4B" w:rsidRPr="004F2D4B" w:rsidRDefault="004F2D4B" w:rsidP="003026AA">
      <w:pPr>
        <w:spacing w:after="120"/>
        <w:ind w:left="360" w:hanging="360"/>
        <w:jc w:val="both"/>
        <w:rPr>
          <w:rFonts w:cs="Arial"/>
          <w:sz w:val="20"/>
        </w:rPr>
      </w:pPr>
      <w:r w:rsidRPr="004F2D4B">
        <w:rPr>
          <w:rFonts w:cs="Arial"/>
          <w:sz w:val="20"/>
        </w:rPr>
        <w:t>3.</w:t>
      </w:r>
      <w:r w:rsidRPr="004F2D4B">
        <w:rPr>
          <w:rFonts w:cs="Arial"/>
          <w:sz w:val="20"/>
        </w:rPr>
        <w:tab/>
        <w:t>The permittee shall keep the following information on a monthly basis for FG-PHASE3A:</w:t>
      </w:r>
    </w:p>
    <w:p w14:paraId="42A18323" w14:textId="6F664347" w:rsidR="004F2D4B" w:rsidRPr="004F2D4B" w:rsidRDefault="004F2D4B" w:rsidP="003026AA">
      <w:pPr>
        <w:spacing w:after="120"/>
        <w:ind w:left="720" w:hanging="360"/>
        <w:jc w:val="both"/>
        <w:rPr>
          <w:rFonts w:cs="Arial"/>
          <w:sz w:val="20"/>
        </w:rPr>
      </w:pPr>
      <w:r w:rsidRPr="004F2D4B">
        <w:rPr>
          <w:rFonts w:cs="Arial"/>
          <w:sz w:val="20"/>
        </w:rPr>
        <w:t>a</w:t>
      </w:r>
      <w:r w:rsidR="009F6F77">
        <w:rPr>
          <w:rFonts w:cs="Arial"/>
          <w:sz w:val="20"/>
        </w:rPr>
        <w:t>.</w:t>
      </w:r>
      <w:r w:rsidRPr="004F2D4B">
        <w:rPr>
          <w:rFonts w:cs="Arial"/>
          <w:sz w:val="20"/>
        </w:rPr>
        <w:tab/>
        <w:t>Usage of each fuel per calendar day, calendar month, and 12-month rolling time period.</w:t>
      </w:r>
    </w:p>
    <w:p w14:paraId="4930B9AB" w14:textId="19CF0885" w:rsidR="004F2D4B" w:rsidRPr="004F2D4B" w:rsidRDefault="004F2D4B" w:rsidP="003026AA">
      <w:pPr>
        <w:spacing w:after="120"/>
        <w:ind w:left="720" w:hanging="360"/>
        <w:jc w:val="both"/>
        <w:rPr>
          <w:rFonts w:cs="Arial"/>
          <w:sz w:val="20"/>
        </w:rPr>
      </w:pPr>
      <w:r w:rsidRPr="004F2D4B">
        <w:rPr>
          <w:rFonts w:cs="Arial"/>
          <w:sz w:val="20"/>
        </w:rPr>
        <w:t>b</w:t>
      </w:r>
      <w:r w:rsidR="009F6F77">
        <w:rPr>
          <w:rFonts w:cs="Arial"/>
          <w:sz w:val="20"/>
        </w:rPr>
        <w:t>.</w:t>
      </w:r>
      <w:r w:rsidRPr="004F2D4B">
        <w:rPr>
          <w:rFonts w:cs="Arial"/>
          <w:sz w:val="20"/>
        </w:rPr>
        <w:tab/>
        <w:t>Usage of diesel and diesel-like fuel per calendar month and 12-month rolling time period.</w:t>
      </w:r>
    </w:p>
    <w:p w14:paraId="6D4FBACC" w14:textId="36868826" w:rsidR="004F2D4B" w:rsidRPr="004F2D4B" w:rsidRDefault="004F2D4B" w:rsidP="003026AA">
      <w:pPr>
        <w:spacing w:after="120"/>
        <w:ind w:left="720" w:hanging="360"/>
        <w:jc w:val="both"/>
        <w:rPr>
          <w:rFonts w:cs="Arial"/>
          <w:sz w:val="20"/>
        </w:rPr>
      </w:pPr>
      <w:r w:rsidRPr="004F2D4B">
        <w:rPr>
          <w:rFonts w:cs="Arial"/>
          <w:sz w:val="20"/>
        </w:rPr>
        <w:t>c</w:t>
      </w:r>
      <w:r w:rsidR="009F6F77">
        <w:rPr>
          <w:rFonts w:cs="Arial"/>
          <w:sz w:val="20"/>
        </w:rPr>
        <w:t>.</w:t>
      </w:r>
      <w:r w:rsidRPr="004F2D4B">
        <w:rPr>
          <w:rFonts w:cs="Arial"/>
          <w:sz w:val="20"/>
        </w:rPr>
        <w:tab/>
        <w:t>Usage of total fuel per calendar month and 12-month rolling time period.</w:t>
      </w:r>
    </w:p>
    <w:p w14:paraId="26BE109B" w14:textId="6221DC44" w:rsidR="004F2D4B" w:rsidRPr="004F2D4B" w:rsidRDefault="004F2D4B" w:rsidP="003026AA">
      <w:pPr>
        <w:spacing w:after="120"/>
        <w:ind w:left="720" w:hanging="360"/>
        <w:jc w:val="both"/>
        <w:rPr>
          <w:rFonts w:cs="Arial"/>
          <w:sz w:val="20"/>
        </w:rPr>
      </w:pPr>
      <w:r w:rsidRPr="004F2D4B">
        <w:rPr>
          <w:rFonts w:cs="Arial"/>
          <w:sz w:val="20"/>
        </w:rPr>
        <w:t>d</w:t>
      </w:r>
      <w:r w:rsidR="009F6F77">
        <w:rPr>
          <w:rFonts w:cs="Arial"/>
          <w:sz w:val="20"/>
        </w:rPr>
        <w:t>.</w:t>
      </w:r>
      <w:r w:rsidRPr="004F2D4B">
        <w:rPr>
          <w:rFonts w:cs="Arial"/>
          <w:sz w:val="20"/>
        </w:rPr>
        <w:tab/>
        <w:t>NO</w:t>
      </w:r>
      <w:r w:rsidRPr="004F2D4B">
        <w:rPr>
          <w:rFonts w:cs="Arial"/>
          <w:sz w:val="20"/>
          <w:vertAlign w:val="subscript"/>
        </w:rPr>
        <w:t>x</w:t>
      </w:r>
      <w:r w:rsidRPr="004F2D4B">
        <w:rPr>
          <w:rFonts w:cs="Arial"/>
          <w:sz w:val="20"/>
        </w:rPr>
        <w:t xml:space="preserve"> emission calculations determining the monthly emission rate in tons per calendar month.</w:t>
      </w:r>
    </w:p>
    <w:p w14:paraId="648FE4BF" w14:textId="480BFAF6" w:rsidR="004F2D4B" w:rsidRPr="004F2D4B" w:rsidRDefault="004F2D4B" w:rsidP="003026AA">
      <w:pPr>
        <w:spacing w:after="120"/>
        <w:ind w:left="720" w:hanging="360"/>
        <w:jc w:val="both"/>
        <w:rPr>
          <w:rFonts w:cs="Arial"/>
          <w:sz w:val="20"/>
        </w:rPr>
      </w:pPr>
      <w:r w:rsidRPr="004F2D4B">
        <w:rPr>
          <w:rFonts w:cs="Arial"/>
          <w:sz w:val="20"/>
        </w:rPr>
        <w:t>e</w:t>
      </w:r>
      <w:r w:rsidR="009F6F77">
        <w:rPr>
          <w:rFonts w:cs="Arial"/>
          <w:sz w:val="20"/>
        </w:rPr>
        <w:t>.</w:t>
      </w:r>
      <w:r w:rsidRPr="004F2D4B">
        <w:rPr>
          <w:rFonts w:cs="Arial"/>
          <w:sz w:val="20"/>
        </w:rPr>
        <w:tab/>
        <w:t>NO</w:t>
      </w:r>
      <w:r w:rsidRPr="004F2D4B">
        <w:rPr>
          <w:rFonts w:cs="Arial"/>
          <w:sz w:val="20"/>
          <w:vertAlign w:val="subscript"/>
        </w:rPr>
        <w:t>x</w:t>
      </w:r>
      <w:r w:rsidRPr="004F2D4B">
        <w:rPr>
          <w:rFonts w:cs="Arial"/>
          <w:sz w:val="20"/>
        </w:rPr>
        <w:t xml:space="preserve"> emission calculations determining the annual emission rate in tons per 12-month rolling time period as determined at the end of each calendar month.</w:t>
      </w:r>
    </w:p>
    <w:p w14:paraId="7F475670" w14:textId="0EA79C8B" w:rsidR="004F2D4B" w:rsidRPr="004F2D4B" w:rsidRDefault="004F2D4B" w:rsidP="003026AA">
      <w:pPr>
        <w:spacing w:after="120"/>
        <w:ind w:left="720" w:hanging="360"/>
        <w:jc w:val="both"/>
        <w:rPr>
          <w:rFonts w:cs="Arial"/>
          <w:sz w:val="20"/>
        </w:rPr>
      </w:pPr>
      <w:r w:rsidRPr="004F2D4B">
        <w:rPr>
          <w:rFonts w:cs="Arial"/>
          <w:sz w:val="20"/>
        </w:rPr>
        <w:t>f</w:t>
      </w:r>
      <w:r w:rsidR="009F6F77">
        <w:rPr>
          <w:rFonts w:cs="Arial"/>
          <w:sz w:val="20"/>
        </w:rPr>
        <w:t>.</w:t>
      </w:r>
      <w:r w:rsidRPr="004F2D4B">
        <w:rPr>
          <w:rFonts w:cs="Arial"/>
          <w:sz w:val="20"/>
        </w:rPr>
        <w:tab/>
        <w:t>CO emission calculations determining the monthly emission rate in tons per calendar month.</w:t>
      </w:r>
    </w:p>
    <w:p w14:paraId="6ECC0BD5" w14:textId="4D9C7C76" w:rsidR="004F2D4B" w:rsidRPr="004F2D4B" w:rsidRDefault="004F2D4B" w:rsidP="003026AA">
      <w:pPr>
        <w:spacing w:after="120"/>
        <w:ind w:left="720" w:hanging="360"/>
        <w:jc w:val="both"/>
        <w:rPr>
          <w:rFonts w:cs="Arial"/>
          <w:sz w:val="20"/>
        </w:rPr>
      </w:pPr>
      <w:r w:rsidRPr="004F2D4B">
        <w:rPr>
          <w:rFonts w:cs="Arial"/>
          <w:sz w:val="20"/>
        </w:rPr>
        <w:t>g</w:t>
      </w:r>
      <w:r w:rsidR="009F6F77">
        <w:rPr>
          <w:rFonts w:cs="Arial"/>
          <w:sz w:val="20"/>
        </w:rPr>
        <w:t>.</w:t>
      </w:r>
      <w:r w:rsidRPr="004F2D4B">
        <w:rPr>
          <w:rFonts w:cs="Arial"/>
          <w:sz w:val="20"/>
        </w:rPr>
        <w:tab/>
        <w:t>CO emission calculations determining the annual emission rate in tons per 12-month rolling time period as determined at the end of each calendar month.</w:t>
      </w:r>
    </w:p>
    <w:p w14:paraId="7B62769E" w14:textId="4A0E3B5F" w:rsidR="004F2D4B" w:rsidRPr="004F2D4B" w:rsidRDefault="00A755C4" w:rsidP="004F2D4B">
      <w:pPr>
        <w:ind w:left="360" w:hanging="360"/>
        <w:jc w:val="both"/>
        <w:rPr>
          <w:rFonts w:cs="Arial"/>
          <w:b/>
          <w:sz w:val="20"/>
        </w:rPr>
      </w:pPr>
      <w:r>
        <w:rPr>
          <w:rFonts w:cs="Arial"/>
          <w:sz w:val="20"/>
        </w:rPr>
        <w:tab/>
      </w:r>
      <w:r w:rsidR="004F2D4B" w:rsidRPr="004F2D4B">
        <w:rPr>
          <w:rFonts w:cs="Arial"/>
          <w:sz w:val="20"/>
        </w:rPr>
        <w:t>The permittee shall keep the records in a format acceptable to the AQD District Supervisor.  The permittee shall keep all records on file and make them available to the Department upon request.</w:t>
      </w:r>
      <w:r w:rsidRPr="004F2D4B">
        <w:rPr>
          <w:rFonts w:eastAsiaTheme="minorHAnsi" w:cs="Arial"/>
          <w:sz w:val="20"/>
          <w:szCs w:val="22"/>
          <w:vertAlign w:val="superscript"/>
        </w:rPr>
        <w:t>2</w:t>
      </w:r>
      <w:r w:rsidR="004F2D4B" w:rsidRPr="004F2D4B">
        <w:rPr>
          <w:rFonts w:cs="Arial"/>
          <w:sz w:val="20"/>
        </w:rPr>
        <w:t xml:space="preserve">  </w:t>
      </w:r>
      <w:r w:rsidR="004F2D4B" w:rsidRPr="004F2D4B">
        <w:rPr>
          <w:rFonts w:cs="Arial"/>
          <w:b/>
          <w:sz w:val="20"/>
        </w:rPr>
        <w:t>(R 336.1205(1)(a) &amp; (3), 40 CFR 52.21(c) &amp; (d))</w:t>
      </w:r>
    </w:p>
    <w:p w14:paraId="0B6D7533" w14:textId="77777777" w:rsidR="004F2D4B" w:rsidRPr="004F2D4B" w:rsidRDefault="004F2D4B" w:rsidP="004F2D4B">
      <w:pPr>
        <w:ind w:left="360" w:hanging="360"/>
        <w:jc w:val="both"/>
        <w:rPr>
          <w:rFonts w:cs="Arial"/>
          <w:sz w:val="20"/>
        </w:rPr>
      </w:pPr>
    </w:p>
    <w:p w14:paraId="0135EB4A" w14:textId="6BE7DE99" w:rsidR="004F2D4B" w:rsidRPr="004F2D4B" w:rsidRDefault="004F2D4B" w:rsidP="004F2D4B">
      <w:pPr>
        <w:ind w:left="360" w:hanging="360"/>
        <w:jc w:val="both"/>
        <w:rPr>
          <w:rFonts w:cs="Arial"/>
          <w:b/>
          <w:sz w:val="20"/>
        </w:rPr>
      </w:pPr>
      <w:r w:rsidRPr="004F2D4B">
        <w:rPr>
          <w:rFonts w:cs="Arial"/>
          <w:sz w:val="20"/>
        </w:rPr>
        <w:t>4.</w:t>
      </w:r>
      <w:r w:rsidRPr="004F2D4B">
        <w:rPr>
          <w:rFonts w:cs="Arial"/>
          <w:sz w:val="20"/>
        </w:rPr>
        <w:tab/>
        <w:t>The permittee shall keep, in a satisfactory manner, operating temperature records for the thermal oxidizer as required by SC VI.2.  If the measured operating temperature of the thermal oxidizer falls below 1400°F during operation of FG-PHASE3A, the permittee may demonstrate compliance based upon a three-hour average temperature, by calculating the average operating temperature for each three hour period which includes one or more temperature readings below 1400°F.  The permittee shall keep all records and calculations on file and make them available to the Department upon request.</w:t>
      </w:r>
      <w:r w:rsidR="003F1F73" w:rsidRPr="004F2D4B">
        <w:rPr>
          <w:rFonts w:eastAsiaTheme="minorHAnsi" w:cs="Arial"/>
          <w:sz w:val="20"/>
          <w:szCs w:val="22"/>
          <w:vertAlign w:val="superscript"/>
        </w:rPr>
        <w:t>2</w:t>
      </w:r>
      <w:r w:rsidR="003F1F73" w:rsidRPr="004F2D4B">
        <w:rPr>
          <w:rFonts w:cs="Arial"/>
          <w:sz w:val="20"/>
        </w:rPr>
        <w:t xml:space="preserve"> </w:t>
      </w:r>
      <w:r w:rsidR="003026AA">
        <w:rPr>
          <w:rFonts w:cs="Arial"/>
          <w:sz w:val="20"/>
        </w:rPr>
        <w:t xml:space="preserve"> </w:t>
      </w:r>
      <w:r w:rsidR="003F1F73" w:rsidRPr="003026AA">
        <w:rPr>
          <w:rFonts w:cs="Arial"/>
          <w:b/>
          <w:bCs/>
          <w:sz w:val="20"/>
        </w:rPr>
        <w:t>(</w:t>
      </w:r>
      <w:r w:rsidRPr="004F2D4B">
        <w:rPr>
          <w:rFonts w:cs="Arial"/>
          <w:b/>
          <w:sz w:val="20"/>
        </w:rPr>
        <w:t>R 336.1205(1)(a) &amp; (3), R 336.1225, R 336.1702(a), R 336.1910, 40 CFR 52.21(c) &amp; (d))</w:t>
      </w:r>
    </w:p>
    <w:p w14:paraId="0C902D7C" w14:textId="77777777" w:rsidR="004F2D4B" w:rsidRPr="004F2D4B" w:rsidRDefault="004F2D4B" w:rsidP="004F2D4B">
      <w:pPr>
        <w:ind w:left="360" w:hanging="360"/>
        <w:jc w:val="both"/>
        <w:rPr>
          <w:rFonts w:cs="Arial"/>
          <w:sz w:val="20"/>
        </w:rPr>
      </w:pPr>
    </w:p>
    <w:p w14:paraId="122D98FC" w14:textId="39538FE4" w:rsidR="004F2D4B" w:rsidRPr="004F2D4B" w:rsidRDefault="004F2D4B" w:rsidP="004F2D4B">
      <w:pPr>
        <w:ind w:left="360" w:hanging="360"/>
        <w:jc w:val="both"/>
        <w:rPr>
          <w:rFonts w:cs="Arial"/>
          <w:b/>
          <w:sz w:val="20"/>
        </w:rPr>
      </w:pPr>
      <w:r w:rsidRPr="004F2D4B">
        <w:rPr>
          <w:rFonts w:cs="Arial"/>
          <w:sz w:val="20"/>
        </w:rPr>
        <w:t>5.</w:t>
      </w:r>
      <w:r w:rsidRPr="004F2D4B">
        <w:rPr>
          <w:rFonts w:cs="Arial"/>
          <w:sz w:val="20"/>
        </w:rPr>
        <w:tab/>
        <w:t>The permittee shall determine the maximum sulfur content in each fuel using an ASTM-approved method or fuel supplier certification</w:t>
      </w:r>
      <w:r w:rsidRPr="004175D3">
        <w:rPr>
          <w:rFonts w:cs="Arial"/>
          <w:sz w:val="20"/>
        </w:rPr>
        <w:t>.  See Appendix 7.</w:t>
      </w:r>
      <w:r w:rsidR="00A755C4" w:rsidRPr="004175D3">
        <w:rPr>
          <w:rFonts w:eastAsiaTheme="minorHAnsi" w:cs="Arial"/>
          <w:sz w:val="20"/>
          <w:szCs w:val="22"/>
          <w:vertAlign w:val="superscript"/>
        </w:rPr>
        <w:t>2</w:t>
      </w:r>
      <w:r w:rsidRPr="004175D3">
        <w:rPr>
          <w:rFonts w:cs="Arial"/>
          <w:b/>
          <w:sz w:val="20"/>
        </w:rPr>
        <w:t xml:space="preserve"> </w:t>
      </w:r>
      <w:r w:rsidR="003026AA">
        <w:rPr>
          <w:rFonts w:cs="Arial"/>
          <w:b/>
          <w:sz w:val="20"/>
        </w:rPr>
        <w:t xml:space="preserve"> </w:t>
      </w:r>
      <w:r w:rsidRPr="004F2D4B">
        <w:rPr>
          <w:rFonts w:cs="Arial"/>
          <w:b/>
          <w:sz w:val="20"/>
        </w:rPr>
        <w:t>(R 336.1205(1)(a) &amp; (3), 40 CFR 52.21(c) &amp; (d))</w:t>
      </w:r>
    </w:p>
    <w:p w14:paraId="7A52BD98" w14:textId="77777777" w:rsidR="004F2D4B" w:rsidRPr="004F2D4B" w:rsidRDefault="004F2D4B" w:rsidP="004F2D4B">
      <w:pPr>
        <w:ind w:left="360" w:hanging="360"/>
        <w:jc w:val="both"/>
        <w:rPr>
          <w:rFonts w:cs="Arial"/>
          <w:sz w:val="20"/>
        </w:rPr>
      </w:pPr>
    </w:p>
    <w:p w14:paraId="4F729109" w14:textId="4EC187C2" w:rsidR="004F2D4B" w:rsidRDefault="004F2D4B" w:rsidP="003F1F73">
      <w:pPr>
        <w:ind w:left="360" w:hanging="360"/>
        <w:jc w:val="both"/>
        <w:rPr>
          <w:rFonts w:cs="Arial"/>
          <w:sz w:val="20"/>
        </w:rPr>
      </w:pPr>
      <w:r w:rsidRPr="004F2D4B">
        <w:rPr>
          <w:rFonts w:cs="Arial"/>
          <w:sz w:val="20"/>
        </w:rPr>
        <w:t>6.</w:t>
      </w:r>
      <w:r w:rsidRPr="004F2D4B">
        <w:rPr>
          <w:rFonts w:cs="Arial"/>
          <w:sz w:val="20"/>
        </w:rPr>
        <w:tab/>
        <w:t xml:space="preserve">The permittee shall maintain a demonstration that the minimum retention time of 0.5 seconds is obtained for the regenerative thermal oxidizer. </w:t>
      </w:r>
      <w:r w:rsidR="0027212D">
        <w:rPr>
          <w:rFonts w:cs="Arial"/>
          <w:sz w:val="20"/>
        </w:rPr>
        <w:t xml:space="preserve"> </w:t>
      </w:r>
      <w:r w:rsidRPr="004F2D4B">
        <w:rPr>
          <w:rFonts w:cs="Arial"/>
          <w:sz w:val="20"/>
        </w:rPr>
        <w:t xml:space="preserve">If such a demonstration cannot be shown through thermal oxidizer manufacturer provided design information, engineering calculations of maximum possible gas flow, based on the size of the ductwork, the size of the combustion chamber, and the size of the fan, or some alternative method acceptable to the AQD, then the permittee shall provide monitoring for inlet process gas flow rate on a daily basis during </w:t>
      </w:r>
      <w:r w:rsidRPr="004F2D4B">
        <w:rPr>
          <w:rFonts w:cs="Arial"/>
          <w:sz w:val="20"/>
        </w:rPr>
        <w:lastRenderedPageBreak/>
        <w:t>operation, acceptable to the AQD, for the regenerative thermal oxidizer which will allow for the assurance that the minimum 0.5 second retention time in maintained.</w:t>
      </w:r>
      <w:r w:rsidR="00A755C4" w:rsidRPr="004F2D4B">
        <w:rPr>
          <w:rFonts w:eastAsiaTheme="minorHAnsi" w:cs="Arial"/>
          <w:sz w:val="20"/>
          <w:szCs w:val="22"/>
          <w:vertAlign w:val="superscript"/>
        </w:rPr>
        <w:t>2</w:t>
      </w:r>
      <w:r w:rsidR="00A755C4" w:rsidRPr="004F2D4B">
        <w:rPr>
          <w:rFonts w:cs="Arial"/>
          <w:b/>
          <w:sz w:val="20"/>
        </w:rPr>
        <w:t xml:space="preserve"> </w:t>
      </w:r>
      <w:r w:rsidR="003026AA">
        <w:rPr>
          <w:rFonts w:cs="Arial"/>
          <w:b/>
          <w:sz w:val="20"/>
        </w:rPr>
        <w:t xml:space="preserve"> </w:t>
      </w:r>
      <w:r w:rsidRPr="004F2D4B">
        <w:rPr>
          <w:rFonts w:cs="Arial"/>
          <w:b/>
          <w:sz w:val="20"/>
        </w:rPr>
        <w:t>(R 336.1910)</w:t>
      </w:r>
      <w:r w:rsidR="001777B1">
        <w:rPr>
          <w:rFonts w:cs="Arial"/>
          <w:sz w:val="20"/>
        </w:rPr>
        <w:t xml:space="preserve">  </w:t>
      </w:r>
    </w:p>
    <w:p w14:paraId="34339FE8" w14:textId="77777777" w:rsidR="005C6BD1" w:rsidRDefault="005C6BD1" w:rsidP="004B2F49">
      <w:pPr>
        <w:jc w:val="both"/>
        <w:rPr>
          <w:b/>
          <w:sz w:val="20"/>
        </w:rPr>
      </w:pPr>
    </w:p>
    <w:p w14:paraId="26F65E44" w14:textId="7181F896" w:rsidR="005C6BD1" w:rsidRPr="008C2695" w:rsidRDefault="005C6BD1" w:rsidP="00C527B2">
      <w:pPr>
        <w:pStyle w:val="BodyTextIndent"/>
        <w:numPr>
          <w:ilvl w:val="0"/>
          <w:numId w:val="43"/>
        </w:numPr>
        <w:spacing w:after="0"/>
        <w:jc w:val="both"/>
        <w:rPr>
          <w:bCs/>
          <w:sz w:val="20"/>
        </w:rPr>
      </w:pPr>
      <w:r>
        <w:rPr>
          <w:bCs/>
          <w:sz w:val="20"/>
        </w:rPr>
        <w:t>T</w:t>
      </w:r>
      <w:r w:rsidRPr="007A2CC9">
        <w:rPr>
          <w:bCs/>
          <w:sz w:val="20"/>
        </w:rPr>
        <w:t xml:space="preserve">he permittee shall keep in a satisfactory manner, records of monitoring and maintenance conducted to demonstrate that </w:t>
      </w:r>
      <w:r w:rsidRPr="00C019CE">
        <w:rPr>
          <w:rFonts w:eastAsiaTheme="minorHAnsi" w:cs="Arial"/>
          <w:sz w:val="20"/>
          <w:szCs w:val="22"/>
        </w:rPr>
        <w:t>the Regenerative Thermal Oxidizers</w:t>
      </w:r>
      <w:r w:rsidRPr="007A2CC9">
        <w:rPr>
          <w:bCs/>
          <w:sz w:val="20"/>
        </w:rPr>
        <w:t xml:space="preserve"> are operated and maintained according to the approved MAP in SC III.1.</w:t>
      </w:r>
      <w:r w:rsidR="0027212D">
        <w:rPr>
          <w:bCs/>
          <w:sz w:val="20"/>
        </w:rPr>
        <w:t xml:space="preserve"> </w:t>
      </w:r>
      <w:r w:rsidRPr="007A2CC9">
        <w:rPr>
          <w:bCs/>
          <w:sz w:val="20"/>
        </w:rPr>
        <w:t xml:space="preserve"> The permittee shall keep all records on file and make them available to the department upon request. </w:t>
      </w:r>
      <w:r w:rsidR="003026AA">
        <w:rPr>
          <w:bCs/>
          <w:sz w:val="20"/>
        </w:rPr>
        <w:t xml:space="preserve"> </w:t>
      </w:r>
      <w:r w:rsidRPr="008C2695">
        <w:rPr>
          <w:b/>
          <w:sz w:val="20"/>
        </w:rPr>
        <w:t>(R 336.1213(3))</w:t>
      </w:r>
    </w:p>
    <w:p w14:paraId="0C0F85A8" w14:textId="77777777" w:rsidR="00C527B2" w:rsidRDefault="00C527B2" w:rsidP="004B2F49">
      <w:pPr>
        <w:jc w:val="both"/>
        <w:rPr>
          <w:b/>
          <w:sz w:val="20"/>
        </w:rPr>
      </w:pPr>
    </w:p>
    <w:p w14:paraId="32C954A8" w14:textId="21170B0C" w:rsidR="001727BB" w:rsidRDefault="001727BB" w:rsidP="004B2F49">
      <w:pPr>
        <w:jc w:val="both"/>
        <w:rPr>
          <w:b/>
          <w:sz w:val="20"/>
        </w:rPr>
      </w:pPr>
      <w:r w:rsidRPr="00FB44E1">
        <w:rPr>
          <w:b/>
          <w:sz w:val="20"/>
        </w:rPr>
        <w:t>See Appendi</w:t>
      </w:r>
      <w:r w:rsidR="00950836">
        <w:rPr>
          <w:b/>
          <w:sz w:val="20"/>
        </w:rPr>
        <w:t xml:space="preserve">x </w:t>
      </w:r>
      <w:r w:rsidR="002436CA" w:rsidRPr="00FB44E1">
        <w:rPr>
          <w:b/>
          <w:sz w:val="20"/>
        </w:rPr>
        <w:t>7</w:t>
      </w:r>
    </w:p>
    <w:p w14:paraId="738B421E" w14:textId="77777777" w:rsidR="001777B1" w:rsidRPr="00D60ECA" w:rsidRDefault="001777B1" w:rsidP="004B2F49">
      <w:pPr>
        <w:jc w:val="both"/>
        <w:rPr>
          <w:b/>
          <w:sz w:val="20"/>
        </w:rPr>
      </w:pPr>
    </w:p>
    <w:p w14:paraId="4A7B0FE2" w14:textId="77777777" w:rsidR="001727BB" w:rsidRPr="00FB44E1" w:rsidRDefault="001727BB" w:rsidP="004B2F49">
      <w:pPr>
        <w:jc w:val="both"/>
        <w:rPr>
          <w:b/>
          <w:u w:val="single"/>
        </w:rPr>
      </w:pPr>
      <w:r w:rsidRPr="00FB44E1">
        <w:rPr>
          <w:b/>
        </w:rPr>
        <w:t xml:space="preserve">VII.  </w:t>
      </w:r>
      <w:r w:rsidRPr="00FB44E1">
        <w:rPr>
          <w:b/>
          <w:u w:val="single"/>
        </w:rPr>
        <w:t>REPORTING</w:t>
      </w:r>
    </w:p>
    <w:p w14:paraId="6E1D3594" w14:textId="77777777" w:rsidR="001727BB" w:rsidRPr="00FB44E1" w:rsidRDefault="001727BB" w:rsidP="004B2F49">
      <w:pPr>
        <w:jc w:val="both"/>
        <w:rPr>
          <w:sz w:val="20"/>
        </w:rPr>
      </w:pPr>
    </w:p>
    <w:p w14:paraId="719D5EDB" w14:textId="77777777" w:rsidR="001727BB" w:rsidRPr="00FB44E1" w:rsidRDefault="001727BB" w:rsidP="004B2F49">
      <w:pPr>
        <w:ind w:left="360" w:hanging="360"/>
        <w:jc w:val="both"/>
        <w:rPr>
          <w:b/>
          <w:sz w:val="20"/>
        </w:rPr>
      </w:pPr>
      <w:r w:rsidRPr="00FB44E1">
        <w:rPr>
          <w:sz w:val="20"/>
        </w:rPr>
        <w:t>1.</w:t>
      </w:r>
      <w:r w:rsidRPr="00FB44E1">
        <w:rPr>
          <w:sz w:val="20"/>
        </w:rPr>
        <w:tab/>
        <w:t xml:space="preserve">Prompt reporting of deviations pursuant to General Conditions 21 and 22 of Part A.  </w:t>
      </w:r>
      <w:r w:rsidRPr="00FB44E1">
        <w:rPr>
          <w:b/>
          <w:sz w:val="20"/>
        </w:rPr>
        <w:t>(R 336.1213(3)(c)(ii))</w:t>
      </w:r>
    </w:p>
    <w:p w14:paraId="3D4CED92" w14:textId="77777777" w:rsidR="001727BB" w:rsidRPr="00FB44E1" w:rsidRDefault="001727BB" w:rsidP="004B2F49">
      <w:pPr>
        <w:ind w:left="360" w:hanging="360"/>
        <w:jc w:val="both"/>
        <w:rPr>
          <w:sz w:val="20"/>
        </w:rPr>
      </w:pPr>
    </w:p>
    <w:p w14:paraId="4B42D72D" w14:textId="77777777" w:rsidR="001727BB" w:rsidRPr="00FB44E1" w:rsidRDefault="001727BB" w:rsidP="004B2F49">
      <w:pPr>
        <w:ind w:left="360" w:hanging="360"/>
        <w:jc w:val="both"/>
        <w:rPr>
          <w:b/>
          <w:sz w:val="20"/>
        </w:rPr>
      </w:pPr>
      <w:r w:rsidRPr="00FB44E1">
        <w:rPr>
          <w:sz w:val="20"/>
        </w:rPr>
        <w:t>2.</w:t>
      </w:r>
      <w:r w:rsidRPr="00FB44E1">
        <w:rPr>
          <w:sz w:val="20"/>
        </w:rPr>
        <w:tab/>
        <w:t>Semiannual reporting of monitoring and deviations pursuant to General Condition 23 of Part A.  The report shall be postmarked or</w:t>
      </w:r>
      <w:r w:rsidRPr="00FB44E1">
        <w:rPr>
          <w:b/>
          <w:i/>
          <w:sz w:val="20"/>
        </w:rPr>
        <w:t xml:space="preserve"> </w:t>
      </w:r>
      <w:r w:rsidRPr="00FB44E1">
        <w:rPr>
          <w:sz w:val="20"/>
        </w:rPr>
        <w:t xml:space="preserve">received by the appropriate AQD District Office by March 15 for reporting period July 1 to December 31 and September 15 for reporting period January 1 to June 30.  </w:t>
      </w:r>
      <w:r w:rsidRPr="00FB44E1">
        <w:rPr>
          <w:b/>
          <w:sz w:val="20"/>
        </w:rPr>
        <w:t>(R 336.1213(3)(c)(i))</w:t>
      </w:r>
    </w:p>
    <w:p w14:paraId="5E45AAB8" w14:textId="77777777" w:rsidR="001727BB" w:rsidRPr="00FB44E1" w:rsidRDefault="001727BB" w:rsidP="004B2F49">
      <w:pPr>
        <w:ind w:left="360" w:hanging="360"/>
        <w:jc w:val="both"/>
        <w:rPr>
          <w:sz w:val="20"/>
        </w:rPr>
      </w:pPr>
    </w:p>
    <w:p w14:paraId="73A26FCF" w14:textId="017308BF" w:rsidR="00C93013" w:rsidRDefault="00C93013" w:rsidP="00C93013">
      <w:pPr>
        <w:ind w:left="360" w:hanging="360"/>
        <w:jc w:val="both"/>
        <w:rPr>
          <w:b/>
          <w:sz w:val="20"/>
        </w:rPr>
      </w:pPr>
      <w:r w:rsidRPr="00C93013">
        <w:rPr>
          <w:sz w:val="20"/>
        </w:rPr>
        <w:t>3.</w:t>
      </w:r>
      <w:r>
        <w:rPr>
          <w:sz w:val="20"/>
        </w:rPr>
        <w:tab/>
      </w:r>
      <w:r w:rsidR="001727BB" w:rsidRPr="00C93013">
        <w:rPr>
          <w:sz w:val="20"/>
        </w:rPr>
        <w:t>Annual certification of compliance pursuant to General Conditions 19 and 20 of Part A.  The report shall be postmarked or</w:t>
      </w:r>
      <w:r w:rsidR="001727BB" w:rsidRPr="00C93013">
        <w:rPr>
          <w:b/>
          <w:i/>
          <w:sz w:val="20"/>
        </w:rPr>
        <w:t xml:space="preserve"> </w:t>
      </w:r>
      <w:r w:rsidR="001727BB" w:rsidRPr="00C93013">
        <w:rPr>
          <w:sz w:val="20"/>
        </w:rPr>
        <w:t xml:space="preserve">received by the appropriate AQD District Office by March 15 for the previous calendar year.  </w:t>
      </w:r>
      <w:r w:rsidR="001727BB" w:rsidRPr="00C93013">
        <w:rPr>
          <w:b/>
          <w:sz w:val="20"/>
        </w:rPr>
        <w:t>(R 336.1213(4)(c))</w:t>
      </w:r>
    </w:p>
    <w:p w14:paraId="556BB5C1" w14:textId="77777777" w:rsidR="00C93013" w:rsidRPr="00C93013" w:rsidRDefault="00C93013" w:rsidP="00C93013">
      <w:pPr>
        <w:ind w:left="360" w:hanging="360"/>
        <w:jc w:val="both"/>
        <w:rPr>
          <w:b/>
          <w:sz w:val="20"/>
        </w:rPr>
      </w:pPr>
    </w:p>
    <w:p w14:paraId="03EF49FE" w14:textId="7F1E353E" w:rsidR="00543268" w:rsidRPr="00C93013" w:rsidRDefault="00543268" w:rsidP="00B37401">
      <w:pPr>
        <w:pStyle w:val="ListParagraph"/>
        <w:numPr>
          <w:ilvl w:val="0"/>
          <w:numId w:val="42"/>
        </w:numPr>
        <w:jc w:val="both"/>
        <w:rPr>
          <w:b/>
          <w:sz w:val="20"/>
        </w:rPr>
      </w:pPr>
      <w:r w:rsidRPr="00C93013">
        <w:rPr>
          <w:rFonts w:cs="Arial"/>
          <w:sz w:val="20"/>
        </w:rPr>
        <w:t xml:space="preserve">The permittee shall submit any performance test reports </w:t>
      </w:r>
      <w:r w:rsidRPr="00C93013">
        <w:rPr>
          <w:color w:val="000000"/>
          <w:sz w:val="20"/>
        </w:rPr>
        <w:t xml:space="preserve">to the AQD Technical Programs Unit and </w:t>
      </w:r>
      <w:r w:rsidRPr="00C93013">
        <w:rPr>
          <w:sz w:val="20"/>
        </w:rPr>
        <w:t xml:space="preserve">District Office, in a format approved by the AQD.  </w:t>
      </w:r>
      <w:r w:rsidRPr="00C93013">
        <w:rPr>
          <w:rFonts w:cs="Arial"/>
          <w:b/>
          <w:sz w:val="20"/>
        </w:rPr>
        <w:t>(</w:t>
      </w:r>
      <w:r w:rsidRPr="00C93013">
        <w:rPr>
          <w:b/>
          <w:sz w:val="20"/>
        </w:rPr>
        <w:t>R 336.1213(3)(c),</w:t>
      </w:r>
      <w:r w:rsidRPr="00C93013">
        <w:rPr>
          <w:rFonts w:cs="Arial"/>
          <w:b/>
          <w:sz w:val="20"/>
        </w:rPr>
        <w:t xml:space="preserve"> R 336.2001(5))</w:t>
      </w:r>
    </w:p>
    <w:p w14:paraId="61BF8675" w14:textId="77777777" w:rsidR="00262E0D" w:rsidRPr="00C93013" w:rsidRDefault="00262E0D" w:rsidP="00543268">
      <w:pPr>
        <w:jc w:val="both"/>
        <w:rPr>
          <w:sz w:val="20"/>
        </w:rPr>
      </w:pPr>
    </w:p>
    <w:p w14:paraId="0B961165" w14:textId="77777777" w:rsidR="001727BB" w:rsidRPr="00FB44E1" w:rsidRDefault="001727BB" w:rsidP="004B2F49">
      <w:pPr>
        <w:jc w:val="both"/>
        <w:rPr>
          <w:rFonts w:cs="Arial"/>
          <w:b/>
          <w:sz w:val="20"/>
        </w:rPr>
      </w:pPr>
      <w:r w:rsidRPr="00FB44E1">
        <w:rPr>
          <w:rFonts w:cs="Arial"/>
          <w:b/>
          <w:sz w:val="20"/>
        </w:rPr>
        <w:t>See Appendix 8</w:t>
      </w:r>
    </w:p>
    <w:p w14:paraId="17260FD5" w14:textId="77777777" w:rsidR="001727BB" w:rsidRPr="00FB44E1" w:rsidRDefault="001727BB" w:rsidP="004B2F49">
      <w:pPr>
        <w:jc w:val="both"/>
        <w:rPr>
          <w:rFonts w:cs="Arial"/>
          <w:b/>
          <w:sz w:val="20"/>
        </w:rPr>
      </w:pPr>
    </w:p>
    <w:p w14:paraId="2A3A2470" w14:textId="77777777" w:rsidR="001727BB" w:rsidRPr="00FB44E1" w:rsidRDefault="001727BB" w:rsidP="004B2F49">
      <w:pPr>
        <w:jc w:val="both"/>
      </w:pPr>
      <w:r w:rsidRPr="00FB44E1">
        <w:rPr>
          <w:b/>
        </w:rPr>
        <w:t xml:space="preserve">VIII.  </w:t>
      </w:r>
      <w:r w:rsidRPr="00FB44E1">
        <w:rPr>
          <w:b/>
          <w:u w:val="single"/>
        </w:rPr>
        <w:t>STACK/VENT RESTRICTION(S)</w:t>
      </w:r>
    </w:p>
    <w:p w14:paraId="1394B029" w14:textId="77777777" w:rsidR="001727BB" w:rsidRPr="00FB44E1" w:rsidRDefault="001727BB" w:rsidP="004B2F49">
      <w:pPr>
        <w:jc w:val="both"/>
        <w:rPr>
          <w:sz w:val="20"/>
        </w:rPr>
      </w:pPr>
    </w:p>
    <w:p w14:paraId="4AC68F7F" w14:textId="77777777" w:rsidR="00A755C4" w:rsidRPr="00A755C4" w:rsidRDefault="00A755C4" w:rsidP="00A755C4">
      <w:pPr>
        <w:rPr>
          <w:rFonts w:eastAsiaTheme="minorHAnsi" w:cs="Arial"/>
          <w:sz w:val="20"/>
        </w:rPr>
      </w:pPr>
      <w:r w:rsidRPr="00A755C4">
        <w:rPr>
          <w:rFonts w:eastAsiaTheme="minorHAnsi" w:cs="Arial"/>
          <w:sz w:val="20"/>
        </w:rPr>
        <w:t>The exhaust gases from the stacks listed in the table below shall be discharged unobstructed vertically upwards to the ambient air unless otherwise noted:</w:t>
      </w:r>
    </w:p>
    <w:p w14:paraId="3E7BE8AF" w14:textId="77777777" w:rsidR="00A755C4" w:rsidRPr="00A755C4" w:rsidRDefault="00A755C4" w:rsidP="00A755C4">
      <w:pPr>
        <w:jc w:val="both"/>
        <w:rPr>
          <w:rFonts w:eastAsiaTheme="minorHAnsi" w:cs="Arial"/>
          <w:sz w:val="20"/>
          <w:szCs w:val="22"/>
        </w:rPr>
      </w:pPr>
    </w:p>
    <w:tbl>
      <w:tblPr>
        <w:tblW w:w="10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2520"/>
        <w:gridCol w:w="2340"/>
        <w:gridCol w:w="2872"/>
      </w:tblGrid>
      <w:tr w:rsidR="00A755C4" w:rsidRPr="00A755C4" w14:paraId="14915AE3" w14:textId="77777777" w:rsidTr="003026AA">
        <w:trPr>
          <w:cantSplit/>
          <w:trHeight w:val="619"/>
          <w:tblHeader/>
          <w:jc w:val="right"/>
        </w:trPr>
        <w:tc>
          <w:tcPr>
            <w:tcW w:w="2425" w:type="dxa"/>
            <w:tcBorders>
              <w:bottom w:val="single" w:sz="4" w:space="0" w:color="auto"/>
            </w:tcBorders>
          </w:tcPr>
          <w:p w14:paraId="329A4A7B" w14:textId="77777777" w:rsidR="00A755C4" w:rsidRPr="00A755C4" w:rsidRDefault="00A755C4" w:rsidP="00A755C4">
            <w:pPr>
              <w:jc w:val="center"/>
              <w:rPr>
                <w:rFonts w:eastAsiaTheme="minorHAnsi" w:cs="Arial"/>
                <w:b/>
                <w:sz w:val="20"/>
                <w:szCs w:val="22"/>
              </w:rPr>
            </w:pPr>
            <w:r w:rsidRPr="00A755C4">
              <w:rPr>
                <w:rFonts w:eastAsiaTheme="minorHAnsi" w:cs="Arial"/>
                <w:b/>
                <w:sz w:val="20"/>
                <w:szCs w:val="22"/>
              </w:rPr>
              <w:t>Stack &amp; Vent ID</w:t>
            </w:r>
          </w:p>
        </w:tc>
        <w:tc>
          <w:tcPr>
            <w:tcW w:w="2520" w:type="dxa"/>
            <w:tcBorders>
              <w:bottom w:val="single" w:sz="4" w:space="0" w:color="auto"/>
            </w:tcBorders>
          </w:tcPr>
          <w:p w14:paraId="64282068" w14:textId="77777777" w:rsidR="00A755C4" w:rsidRPr="00A755C4" w:rsidRDefault="00A755C4" w:rsidP="00A755C4">
            <w:pPr>
              <w:jc w:val="center"/>
              <w:rPr>
                <w:rFonts w:eastAsiaTheme="minorHAnsi" w:cs="Arial"/>
                <w:b/>
                <w:sz w:val="20"/>
                <w:szCs w:val="22"/>
              </w:rPr>
            </w:pPr>
            <w:r w:rsidRPr="00A755C4">
              <w:rPr>
                <w:rFonts w:eastAsiaTheme="minorHAnsi" w:cs="Arial"/>
                <w:b/>
                <w:sz w:val="20"/>
                <w:szCs w:val="22"/>
              </w:rPr>
              <w:t>Maximum Exhaust Diameter / Dimensions</w:t>
            </w:r>
          </w:p>
          <w:p w14:paraId="727019CF" w14:textId="77777777" w:rsidR="00A755C4" w:rsidRPr="00A755C4" w:rsidRDefault="00A755C4" w:rsidP="00A755C4">
            <w:pPr>
              <w:jc w:val="center"/>
              <w:rPr>
                <w:rFonts w:eastAsiaTheme="minorHAnsi" w:cs="Arial"/>
                <w:b/>
                <w:sz w:val="20"/>
                <w:szCs w:val="22"/>
              </w:rPr>
            </w:pPr>
            <w:r w:rsidRPr="00A755C4">
              <w:rPr>
                <w:rFonts w:eastAsiaTheme="minorHAnsi" w:cs="Arial"/>
                <w:b/>
                <w:sz w:val="20"/>
                <w:szCs w:val="22"/>
              </w:rPr>
              <w:t>(inches)</w:t>
            </w:r>
          </w:p>
        </w:tc>
        <w:tc>
          <w:tcPr>
            <w:tcW w:w="2340" w:type="dxa"/>
            <w:tcBorders>
              <w:bottom w:val="single" w:sz="4" w:space="0" w:color="auto"/>
            </w:tcBorders>
          </w:tcPr>
          <w:p w14:paraId="519B06D8" w14:textId="77777777" w:rsidR="00A755C4" w:rsidRPr="00A755C4" w:rsidRDefault="00A755C4" w:rsidP="00A755C4">
            <w:pPr>
              <w:jc w:val="center"/>
              <w:rPr>
                <w:rFonts w:eastAsiaTheme="minorHAnsi" w:cs="Arial"/>
                <w:b/>
                <w:sz w:val="20"/>
                <w:szCs w:val="22"/>
              </w:rPr>
            </w:pPr>
            <w:r w:rsidRPr="00A755C4">
              <w:rPr>
                <w:rFonts w:eastAsiaTheme="minorHAnsi" w:cs="Arial"/>
                <w:b/>
                <w:sz w:val="20"/>
                <w:szCs w:val="22"/>
              </w:rPr>
              <w:t>Minimum Height Above Ground</w:t>
            </w:r>
          </w:p>
          <w:p w14:paraId="436274FE" w14:textId="77777777" w:rsidR="00A755C4" w:rsidRPr="00A755C4" w:rsidRDefault="00A755C4" w:rsidP="00A755C4">
            <w:pPr>
              <w:jc w:val="center"/>
              <w:rPr>
                <w:rFonts w:eastAsiaTheme="minorHAnsi" w:cs="Arial"/>
                <w:b/>
                <w:sz w:val="20"/>
                <w:szCs w:val="22"/>
              </w:rPr>
            </w:pPr>
            <w:r w:rsidRPr="00A755C4">
              <w:rPr>
                <w:rFonts w:eastAsiaTheme="minorHAnsi" w:cs="Arial"/>
                <w:b/>
                <w:sz w:val="20"/>
                <w:szCs w:val="22"/>
              </w:rPr>
              <w:t>(feet)</w:t>
            </w:r>
          </w:p>
        </w:tc>
        <w:tc>
          <w:tcPr>
            <w:tcW w:w="2872" w:type="dxa"/>
            <w:tcBorders>
              <w:bottom w:val="single" w:sz="4" w:space="0" w:color="auto"/>
            </w:tcBorders>
          </w:tcPr>
          <w:p w14:paraId="332F1D06" w14:textId="77777777" w:rsidR="00A755C4" w:rsidRPr="00A755C4" w:rsidRDefault="00A755C4" w:rsidP="00A755C4">
            <w:pPr>
              <w:jc w:val="center"/>
              <w:rPr>
                <w:rFonts w:eastAsiaTheme="minorHAnsi" w:cs="Arial"/>
                <w:b/>
                <w:sz w:val="20"/>
                <w:szCs w:val="22"/>
              </w:rPr>
            </w:pPr>
            <w:r w:rsidRPr="00A755C4">
              <w:rPr>
                <w:rFonts w:eastAsiaTheme="minorHAnsi" w:cs="Arial"/>
                <w:b/>
                <w:sz w:val="20"/>
                <w:szCs w:val="22"/>
              </w:rPr>
              <w:t>Underlying Applicable Requirements</w:t>
            </w:r>
          </w:p>
          <w:p w14:paraId="31794679" w14:textId="77777777" w:rsidR="00A755C4" w:rsidRPr="00A755C4" w:rsidRDefault="00A755C4" w:rsidP="00A755C4">
            <w:pPr>
              <w:jc w:val="center"/>
              <w:rPr>
                <w:rFonts w:eastAsiaTheme="minorHAnsi" w:cs="Arial"/>
                <w:b/>
                <w:sz w:val="20"/>
                <w:szCs w:val="22"/>
              </w:rPr>
            </w:pPr>
          </w:p>
        </w:tc>
      </w:tr>
      <w:tr w:rsidR="00A755C4" w:rsidRPr="00A755C4" w14:paraId="2DD6BE6F" w14:textId="77777777" w:rsidTr="003026AA">
        <w:trPr>
          <w:cantSplit/>
          <w:trHeight w:val="405"/>
          <w:jc w:val="right"/>
        </w:trPr>
        <w:tc>
          <w:tcPr>
            <w:tcW w:w="2425" w:type="dxa"/>
            <w:tcBorders>
              <w:top w:val="single" w:sz="4" w:space="0" w:color="auto"/>
              <w:bottom w:val="single" w:sz="4" w:space="0" w:color="auto"/>
            </w:tcBorders>
          </w:tcPr>
          <w:p w14:paraId="27588285" w14:textId="77777777" w:rsidR="00A755C4" w:rsidRPr="00A755C4" w:rsidRDefault="00A755C4" w:rsidP="00A755C4">
            <w:pPr>
              <w:ind w:left="288" w:hanging="288"/>
              <w:rPr>
                <w:rFonts w:eastAsiaTheme="minorHAnsi" w:cs="Arial"/>
                <w:sz w:val="20"/>
                <w:szCs w:val="22"/>
              </w:rPr>
            </w:pPr>
            <w:r w:rsidRPr="00A755C4">
              <w:rPr>
                <w:rFonts w:eastAsiaTheme="minorHAnsi" w:cs="Arial"/>
                <w:sz w:val="20"/>
                <w:szCs w:val="22"/>
              </w:rPr>
              <w:t>1.  SVRTO1</w:t>
            </w:r>
          </w:p>
        </w:tc>
        <w:tc>
          <w:tcPr>
            <w:tcW w:w="2520" w:type="dxa"/>
            <w:tcBorders>
              <w:top w:val="single" w:sz="4" w:space="0" w:color="auto"/>
              <w:bottom w:val="single" w:sz="4" w:space="0" w:color="auto"/>
            </w:tcBorders>
          </w:tcPr>
          <w:p w14:paraId="0993E9CF" w14:textId="77777777" w:rsidR="00A755C4" w:rsidRPr="00A755C4" w:rsidRDefault="00A755C4" w:rsidP="00A755C4">
            <w:pPr>
              <w:jc w:val="center"/>
              <w:rPr>
                <w:rFonts w:eastAsiaTheme="minorHAnsi" w:cs="Arial"/>
                <w:sz w:val="20"/>
                <w:szCs w:val="22"/>
              </w:rPr>
            </w:pPr>
            <w:r w:rsidRPr="00A755C4">
              <w:rPr>
                <w:rFonts w:eastAsiaTheme="minorHAnsi" w:cs="Arial"/>
                <w:sz w:val="20"/>
                <w:szCs w:val="22"/>
              </w:rPr>
              <w:t>44</w:t>
            </w:r>
          </w:p>
        </w:tc>
        <w:tc>
          <w:tcPr>
            <w:tcW w:w="2340" w:type="dxa"/>
            <w:tcBorders>
              <w:top w:val="single" w:sz="4" w:space="0" w:color="auto"/>
              <w:bottom w:val="single" w:sz="4" w:space="0" w:color="auto"/>
            </w:tcBorders>
          </w:tcPr>
          <w:p w14:paraId="0A7D543D" w14:textId="77777777" w:rsidR="00A755C4" w:rsidRPr="00A755C4" w:rsidRDefault="00A755C4" w:rsidP="00A755C4">
            <w:pPr>
              <w:jc w:val="center"/>
              <w:rPr>
                <w:rFonts w:eastAsiaTheme="minorHAnsi" w:cs="Arial"/>
                <w:sz w:val="20"/>
                <w:szCs w:val="22"/>
              </w:rPr>
            </w:pPr>
            <w:r w:rsidRPr="00A755C4">
              <w:rPr>
                <w:rFonts w:eastAsiaTheme="minorHAnsi" w:cs="Arial"/>
                <w:sz w:val="20"/>
                <w:szCs w:val="22"/>
              </w:rPr>
              <w:t>68.5</w:t>
            </w:r>
          </w:p>
        </w:tc>
        <w:tc>
          <w:tcPr>
            <w:tcW w:w="2872" w:type="dxa"/>
            <w:tcBorders>
              <w:top w:val="single" w:sz="4" w:space="0" w:color="auto"/>
              <w:bottom w:val="single" w:sz="4" w:space="0" w:color="auto"/>
            </w:tcBorders>
          </w:tcPr>
          <w:p w14:paraId="051557D2" w14:textId="77777777" w:rsidR="00A755C4" w:rsidRPr="003026AA" w:rsidRDefault="00A755C4" w:rsidP="00A755C4">
            <w:pPr>
              <w:jc w:val="center"/>
              <w:rPr>
                <w:rFonts w:eastAsiaTheme="minorHAnsi" w:cs="Arial"/>
                <w:b/>
                <w:bCs/>
                <w:sz w:val="20"/>
                <w:szCs w:val="22"/>
              </w:rPr>
            </w:pPr>
            <w:r w:rsidRPr="003026AA">
              <w:rPr>
                <w:rFonts w:eastAsiaTheme="minorHAnsi" w:cs="Arial"/>
                <w:b/>
                <w:bCs/>
                <w:sz w:val="20"/>
                <w:szCs w:val="22"/>
              </w:rPr>
              <w:t>R 336.1225,</w:t>
            </w:r>
          </w:p>
          <w:p w14:paraId="1ED6B47C" w14:textId="77777777" w:rsidR="00A755C4" w:rsidRPr="003026AA" w:rsidRDefault="00A755C4" w:rsidP="00A755C4">
            <w:pPr>
              <w:jc w:val="center"/>
              <w:rPr>
                <w:rFonts w:eastAsiaTheme="minorHAnsi" w:cs="Arial"/>
                <w:b/>
                <w:bCs/>
                <w:sz w:val="20"/>
                <w:szCs w:val="22"/>
              </w:rPr>
            </w:pPr>
            <w:r w:rsidRPr="003026AA">
              <w:rPr>
                <w:rFonts w:eastAsiaTheme="minorHAnsi" w:cs="Arial"/>
                <w:b/>
                <w:bCs/>
                <w:sz w:val="20"/>
                <w:szCs w:val="22"/>
              </w:rPr>
              <w:t>40 CFR 52.21(c) &amp; (d)</w:t>
            </w:r>
          </w:p>
        </w:tc>
      </w:tr>
      <w:tr w:rsidR="00A755C4" w:rsidRPr="00A755C4" w14:paraId="63F431DC" w14:textId="77777777" w:rsidTr="003026AA">
        <w:trPr>
          <w:cantSplit/>
          <w:trHeight w:val="548"/>
          <w:jc w:val="right"/>
        </w:trPr>
        <w:tc>
          <w:tcPr>
            <w:tcW w:w="2425" w:type="dxa"/>
            <w:tcBorders>
              <w:top w:val="single" w:sz="4" w:space="0" w:color="auto"/>
              <w:bottom w:val="single" w:sz="4" w:space="0" w:color="auto"/>
            </w:tcBorders>
          </w:tcPr>
          <w:p w14:paraId="22546372" w14:textId="77777777" w:rsidR="00A755C4" w:rsidRPr="00A755C4" w:rsidRDefault="00A755C4" w:rsidP="00A755C4">
            <w:pPr>
              <w:ind w:left="288" w:hanging="288"/>
              <w:rPr>
                <w:rFonts w:eastAsiaTheme="minorHAnsi" w:cs="Arial"/>
                <w:sz w:val="20"/>
              </w:rPr>
            </w:pPr>
            <w:r w:rsidRPr="00A755C4">
              <w:rPr>
                <w:rFonts w:eastAsiaTheme="minorHAnsi" w:cs="Arial"/>
                <w:sz w:val="20"/>
                <w:szCs w:val="22"/>
              </w:rPr>
              <w:t>2.  SVRTO2</w:t>
            </w:r>
          </w:p>
        </w:tc>
        <w:tc>
          <w:tcPr>
            <w:tcW w:w="2520" w:type="dxa"/>
            <w:tcBorders>
              <w:top w:val="single" w:sz="4" w:space="0" w:color="auto"/>
              <w:bottom w:val="single" w:sz="4" w:space="0" w:color="auto"/>
            </w:tcBorders>
          </w:tcPr>
          <w:p w14:paraId="1A77CBF5" w14:textId="77777777" w:rsidR="00A755C4" w:rsidRPr="00A755C4" w:rsidRDefault="00A755C4" w:rsidP="00A755C4">
            <w:pPr>
              <w:jc w:val="center"/>
              <w:rPr>
                <w:rFonts w:eastAsiaTheme="minorHAnsi" w:cs="Arial"/>
                <w:sz w:val="20"/>
              </w:rPr>
            </w:pPr>
            <w:r w:rsidRPr="00A755C4">
              <w:rPr>
                <w:rFonts w:eastAsiaTheme="minorHAnsi" w:cs="Arial"/>
                <w:sz w:val="20"/>
                <w:szCs w:val="22"/>
              </w:rPr>
              <w:t>44</w:t>
            </w:r>
          </w:p>
        </w:tc>
        <w:tc>
          <w:tcPr>
            <w:tcW w:w="2340" w:type="dxa"/>
            <w:tcBorders>
              <w:top w:val="single" w:sz="4" w:space="0" w:color="auto"/>
              <w:bottom w:val="single" w:sz="4" w:space="0" w:color="auto"/>
            </w:tcBorders>
          </w:tcPr>
          <w:p w14:paraId="00D82AAF" w14:textId="77777777" w:rsidR="00A755C4" w:rsidRPr="00A755C4" w:rsidRDefault="00A755C4" w:rsidP="00A755C4">
            <w:pPr>
              <w:jc w:val="center"/>
              <w:rPr>
                <w:rFonts w:eastAsiaTheme="minorHAnsi" w:cs="Arial"/>
                <w:sz w:val="20"/>
              </w:rPr>
            </w:pPr>
            <w:r w:rsidRPr="00A755C4">
              <w:rPr>
                <w:rFonts w:eastAsiaTheme="minorHAnsi" w:cs="Arial"/>
                <w:sz w:val="20"/>
                <w:szCs w:val="22"/>
              </w:rPr>
              <w:t>68.5</w:t>
            </w:r>
          </w:p>
        </w:tc>
        <w:tc>
          <w:tcPr>
            <w:tcW w:w="2872" w:type="dxa"/>
            <w:tcBorders>
              <w:top w:val="single" w:sz="4" w:space="0" w:color="auto"/>
              <w:bottom w:val="single" w:sz="4" w:space="0" w:color="auto"/>
            </w:tcBorders>
          </w:tcPr>
          <w:p w14:paraId="7FEA2348" w14:textId="77777777" w:rsidR="00A755C4" w:rsidRPr="003026AA" w:rsidRDefault="00A755C4" w:rsidP="00A755C4">
            <w:pPr>
              <w:jc w:val="center"/>
              <w:rPr>
                <w:rFonts w:eastAsiaTheme="minorHAnsi" w:cs="Arial"/>
                <w:b/>
                <w:bCs/>
                <w:sz w:val="20"/>
                <w:szCs w:val="22"/>
              </w:rPr>
            </w:pPr>
            <w:r w:rsidRPr="003026AA">
              <w:rPr>
                <w:rFonts w:eastAsiaTheme="minorHAnsi" w:cs="Arial"/>
                <w:b/>
                <w:bCs/>
                <w:sz w:val="20"/>
                <w:szCs w:val="22"/>
              </w:rPr>
              <w:t>R 336.1225,</w:t>
            </w:r>
          </w:p>
          <w:p w14:paraId="54588BB3" w14:textId="77777777" w:rsidR="00A755C4" w:rsidRPr="003026AA" w:rsidRDefault="00A755C4" w:rsidP="00A755C4">
            <w:pPr>
              <w:jc w:val="center"/>
              <w:rPr>
                <w:rFonts w:eastAsiaTheme="minorHAnsi" w:cs="Arial"/>
                <w:b/>
                <w:bCs/>
                <w:sz w:val="20"/>
              </w:rPr>
            </w:pPr>
            <w:r w:rsidRPr="003026AA">
              <w:rPr>
                <w:rFonts w:eastAsiaTheme="minorHAnsi" w:cs="Arial"/>
                <w:b/>
                <w:bCs/>
                <w:sz w:val="20"/>
                <w:szCs w:val="22"/>
              </w:rPr>
              <w:t>40 CFR 52.21(c) &amp; (d)</w:t>
            </w:r>
          </w:p>
        </w:tc>
      </w:tr>
      <w:tr w:rsidR="00A755C4" w:rsidRPr="00A755C4" w14:paraId="7B21BD47" w14:textId="77777777" w:rsidTr="003026AA">
        <w:trPr>
          <w:cantSplit/>
          <w:trHeight w:val="629"/>
          <w:jc w:val="right"/>
        </w:trPr>
        <w:tc>
          <w:tcPr>
            <w:tcW w:w="2425" w:type="dxa"/>
            <w:tcBorders>
              <w:top w:val="single" w:sz="4" w:space="0" w:color="auto"/>
              <w:bottom w:val="single" w:sz="4" w:space="0" w:color="auto"/>
            </w:tcBorders>
          </w:tcPr>
          <w:p w14:paraId="2A29AAFA" w14:textId="77777777" w:rsidR="00A755C4" w:rsidRPr="00A755C4" w:rsidRDefault="00A755C4" w:rsidP="00A755C4">
            <w:pPr>
              <w:ind w:left="288" w:hanging="288"/>
              <w:rPr>
                <w:rFonts w:eastAsiaTheme="minorHAnsi" w:cs="Arial"/>
                <w:sz w:val="20"/>
              </w:rPr>
            </w:pPr>
            <w:r w:rsidRPr="00A755C4">
              <w:rPr>
                <w:rFonts w:eastAsiaTheme="minorHAnsi" w:cs="Arial"/>
                <w:sz w:val="20"/>
                <w:szCs w:val="22"/>
              </w:rPr>
              <w:t>3.  SVRTO3</w:t>
            </w:r>
          </w:p>
        </w:tc>
        <w:tc>
          <w:tcPr>
            <w:tcW w:w="2520" w:type="dxa"/>
            <w:tcBorders>
              <w:top w:val="single" w:sz="4" w:space="0" w:color="auto"/>
              <w:bottom w:val="single" w:sz="4" w:space="0" w:color="auto"/>
            </w:tcBorders>
          </w:tcPr>
          <w:p w14:paraId="1B90FB6F" w14:textId="77777777" w:rsidR="00A755C4" w:rsidRPr="00A755C4" w:rsidRDefault="00A755C4" w:rsidP="00A755C4">
            <w:pPr>
              <w:jc w:val="center"/>
              <w:rPr>
                <w:rFonts w:eastAsiaTheme="minorHAnsi" w:cs="Arial"/>
                <w:sz w:val="20"/>
              </w:rPr>
            </w:pPr>
            <w:r w:rsidRPr="00A755C4">
              <w:rPr>
                <w:rFonts w:eastAsiaTheme="minorHAnsi" w:cs="Arial"/>
                <w:sz w:val="20"/>
                <w:szCs w:val="22"/>
              </w:rPr>
              <w:t>44</w:t>
            </w:r>
          </w:p>
        </w:tc>
        <w:tc>
          <w:tcPr>
            <w:tcW w:w="2340" w:type="dxa"/>
            <w:tcBorders>
              <w:top w:val="single" w:sz="4" w:space="0" w:color="auto"/>
              <w:bottom w:val="single" w:sz="4" w:space="0" w:color="auto"/>
            </w:tcBorders>
          </w:tcPr>
          <w:p w14:paraId="240A9729" w14:textId="77777777" w:rsidR="00A755C4" w:rsidRPr="00A755C4" w:rsidRDefault="00A755C4" w:rsidP="00A755C4">
            <w:pPr>
              <w:jc w:val="center"/>
              <w:rPr>
                <w:rFonts w:eastAsiaTheme="minorHAnsi" w:cs="Arial"/>
                <w:sz w:val="20"/>
              </w:rPr>
            </w:pPr>
            <w:r w:rsidRPr="00A755C4">
              <w:rPr>
                <w:rFonts w:eastAsiaTheme="minorHAnsi" w:cs="Arial"/>
                <w:sz w:val="20"/>
                <w:szCs w:val="22"/>
              </w:rPr>
              <w:t>68.5</w:t>
            </w:r>
          </w:p>
        </w:tc>
        <w:tc>
          <w:tcPr>
            <w:tcW w:w="2872" w:type="dxa"/>
            <w:tcBorders>
              <w:top w:val="single" w:sz="4" w:space="0" w:color="auto"/>
              <w:bottom w:val="single" w:sz="4" w:space="0" w:color="auto"/>
            </w:tcBorders>
          </w:tcPr>
          <w:p w14:paraId="4555BE76" w14:textId="77777777" w:rsidR="00A755C4" w:rsidRPr="003026AA" w:rsidRDefault="00A755C4" w:rsidP="00A755C4">
            <w:pPr>
              <w:jc w:val="center"/>
              <w:rPr>
                <w:rFonts w:eastAsiaTheme="minorHAnsi" w:cs="Arial"/>
                <w:b/>
                <w:bCs/>
                <w:sz w:val="20"/>
                <w:szCs w:val="22"/>
              </w:rPr>
            </w:pPr>
            <w:r w:rsidRPr="003026AA">
              <w:rPr>
                <w:rFonts w:eastAsiaTheme="minorHAnsi" w:cs="Arial"/>
                <w:b/>
                <w:bCs/>
                <w:sz w:val="20"/>
                <w:szCs w:val="22"/>
              </w:rPr>
              <w:t>R 336.1225,</w:t>
            </w:r>
          </w:p>
          <w:p w14:paraId="0578820C" w14:textId="77777777" w:rsidR="00A755C4" w:rsidRPr="003026AA" w:rsidRDefault="00A755C4" w:rsidP="00A755C4">
            <w:pPr>
              <w:jc w:val="center"/>
              <w:rPr>
                <w:rFonts w:eastAsiaTheme="minorHAnsi" w:cs="Arial"/>
                <w:b/>
                <w:bCs/>
                <w:sz w:val="20"/>
              </w:rPr>
            </w:pPr>
            <w:r w:rsidRPr="003026AA">
              <w:rPr>
                <w:rFonts w:eastAsiaTheme="minorHAnsi" w:cs="Arial"/>
                <w:b/>
                <w:bCs/>
                <w:sz w:val="20"/>
                <w:szCs w:val="22"/>
              </w:rPr>
              <w:t>40 CFR 52.21(c) &amp; (d)</w:t>
            </w:r>
          </w:p>
        </w:tc>
      </w:tr>
    </w:tbl>
    <w:p w14:paraId="58675277" w14:textId="77777777" w:rsidR="00A755C4" w:rsidRPr="00A755C4" w:rsidRDefault="00A755C4" w:rsidP="00A755C4">
      <w:pPr>
        <w:jc w:val="both"/>
        <w:rPr>
          <w:rFonts w:eastAsiaTheme="minorHAnsi" w:cs="Arial"/>
          <w:sz w:val="20"/>
          <w:szCs w:val="22"/>
        </w:rPr>
      </w:pPr>
    </w:p>
    <w:p w14:paraId="65A198E6" w14:textId="77777777" w:rsidR="001727BB" w:rsidRPr="00FB44E1" w:rsidRDefault="001727BB" w:rsidP="004B2F49">
      <w:pPr>
        <w:jc w:val="both"/>
      </w:pPr>
      <w:r w:rsidRPr="00FB44E1">
        <w:rPr>
          <w:b/>
        </w:rPr>
        <w:t xml:space="preserve">IX.  </w:t>
      </w:r>
      <w:r w:rsidRPr="00FB44E1">
        <w:rPr>
          <w:b/>
          <w:u w:val="single"/>
        </w:rPr>
        <w:t>OTHER REQUIREMENT(S)</w:t>
      </w:r>
    </w:p>
    <w:p w14:paraId="0373A126" w14:textId="77777777" w:rsidR="001727BB" w:rsidRPr="00A10C32" w:rsidRDefault="001727BB" w:rsidP="004B2F49">
      <w:pPr>
        <w:jc w:val="both"/>
        <w:rPr>
          <w:strike/>
          <w:sz w:val="20"/>
        </w:rPr>
      </w:pPr>
    </w:p>
    <w:p w14:paraId="4A9F9294" w14:textId="43CE6740" w:rsidR="001727BB" w:rsidRPr="001777B1" w:rsidRDefault="001777B1" w:rsidP="004B2F49">
      <w:pPr>
        <w:jc w:val="both"/>
        <w:rPr>
          <w:sz w:val="20"/>
        </w:rPr>
      </w:pPr>
      <w:r w:rsidRPr="00A10C32">
        <w:rPr>
          <w:sz w:val="20"/>
        </w:rPr>
        <w:t>NA</w:t>
      </w:r>
    </w:p>
    <w:p w14:paraId="6E5BCDDA" w14:textId="77777777" w:rsidR="00D60ECA" w:rsidRDefault="00D60ECA" w:rsidP="004B2F49">
      <w:pPr>
        <w:jc w:val="both"/>
        <w:rPr>
          <w:strike/>
          <w:sz w:val="20"/>
        </w:rPr>
      </w:pPr>
    </w:p>
    <w:p w14:paraId="3D6243AF" w14:textId="77777777" w:rsidR="003026AA" w:rsidRPr="00A10C32" w:rsidRDefault="003026AA" w:rsidP="004B2F49">
      <w:pPr>
        <w:jc w:val="both"/>
        <w:rPr>
          <w:strike/>
          <w:sz w:val="20"/>
        </w:rPr>
      </w:pPr>
    </w:p>
    <w:p w14:paraId="66C7126D" w14:textId="77777777" w:rsidR="001727BB" w:rsidRPr="00FB44E1" w:rsidRDefault="001727BB" w:rsidP="004B2F49">
      <w:pPr>
        <w:jc w:val="both"/>
        <w:rPr>
          <w:b/>
          <w:sz w:val="20"/>
        </w:rPr>
      </w:pPr>
      <w:r w:rsidRPr="00FB44E1">
        <w:rPr>
          <w:b/>
          <w:sz w:val="20"/>
          <w:u w:val="single"/>
        </w:rPr>
        <w:t>Footnotes</w:t>
      </w:r>
      <w:r w:rsidRPr="00FB44E1">
        <w:rPr>
          <w:b/>
          <w:sz w:val="20"/>
        </w:rPr>
        <w:t>:</w:t>
      </w:r>
    </w:p>
    <w:p w14:paraId="7E1AD78E" w14:textId="77777777" w:rsidR="001727BB" w:rsidRPr="00FB44E1" w:rsidRDefault="001727BB" w:rsidP="004B2F49">
      <w:pPr>
        <w:jc w:val="both"/>
        <w:rPr>
          <w:sz w:val="20"/>
        </w:rPr>
      </w:pPr>
      <w:r w:rsidRPr="00FB44E1">
        <w:rPr>
          <w:sz w:val="20"/>
          <w:vertAlign w:val="superscript"/>
        </w:rPr>
        <w:t xml:space="preserve">1 </w:t>
      </w:r>
      <w:r w:rsidRPr="00FB44E1">
        <w:rPr>
          <w:sz w:val="20"/>
        </w:rPr>
        <w:t>This condition is state only enforceable and was established pursuant to Rule 201(1)(b).</w:t>
      </w:r>
    </w:p>
    <w:p w14:paraId="2745F1A2" w14:textId="0D61202D" w:rsidR="00653FDE" w:rsidRDefault="001727BB" w:rsidP="00BD6AAC">
      <w:pPr>
        <w:jc w:val="both"/>
        <w:rPr>
          <w:sz w:val="20"/>
        </w:rPr>
      </w:pPr>
      <w:r w:rsidRPr="00FB44E1">
        <w:rPr>
          <w:sz w:val="20"/>
          <w:vertAlign w:val="superscript"/>
        </w:rPr>
        <w:t xml:space="preserve">2 </w:t>
      </w:r>
      <w:r w:rsidRPr="00FB44E1">
        <w:rPr>
          <w:sz w:val="20"/>
        </w:rPr>
        <w:t>This condition is federally enforceable and was established pursuant to Rule 201(1)(a).</w:t>
      </w:r>
    </w:p>
    <w:p w14:paraId="11070ED7" w14:textId="77777777" w:rsidR="00653FDE" w:rsidRPr="00FB44E1" w:rsidRDefault="00653FDE" w:rsidP="004B2F49">
      <w:pPr>
        <w:jc w:val="both"/>
        <w:rPr>
          <w:sz w:val="20"/>
        </w:rPr>
      </w:pPr>
    </w:p>
    <w:p w14:paraId="593CECD9" w14:textId="619DB9FA" w:rsidR="00DE0106" w:rsidRPr="00347387" w:rsidRDefault="001727BB" w:rsidP="00DE010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sidRPr="00FB44E1">
        <w:rPr>
          <w:sz w:val="20"/>
        </w:rPr>
        <w:br w:type="page"/>
      </w:r>
      <w:bookmarkStart w:id="103" w:name="_Toc171504315"/>
      <w:r w:rsidR="00DE0106">
        <w:rPr>
          <w:bCs/>
          <w:iCs/>
          <w:szCs w:val="28"/>
        </w:rPr>
        <w:lastRenderedPageBreak/>
        <w:t>F</w:t>
      </w:r>
      <w:r w:rsidR="00DE0106" w:rsidRPr="00347387">
        <w:rPr>
          <w:bCs/>
          <w:iCs/>
          <w:szCs w:val="28"/>
        </w:rPr>
        <w:t>G</w:t>
      </w:r>
      <w:r w:rsidR="00DE0106">
        <w:rPr>
          <w:bCs/>
          <w:iCs/>
          <w:szCs w:val="28"/>
        </w:rPr>
        <w:t>-CAM</w:t>
      </w:r>
      <w:bookmarkEnd w:id="103"/>
    </w:p>
    <w:p w14:paraId="1157381F" w14:textId="77777777" w:rsidR="00DE0106" w:rsidRPr="00EE02F9" w:rsidRDefault="00DE0106" w:rsidP="00DE010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A10B754" w14:textId="77777777" w:rsidR="00DE0106" w:rsidRPr="00F30023" w:rsidRDefault="00DE0106" w:rsidP="00DE0106">
      <w:pPr>
        <w:rPr>
          <w:sz w:val="20"/>
        </w:rPr>
      </w:pPr>
    </w:p>
    <w:p w14:paraId="4E5608F3" w14:textId="77777777" w:rsidR="00DE0106" w:rsidRDefault="00DE0106" w:rsidP="00DE0106">
      <w:pPr>
        <w:jc w:val="both"/>
        <w:rPr>
          <w:b/>
          <w:u w:val="single"/>
        </w:rPr>
      </w:pPr>
      <w:r>
        <w:rPr>
          <w:b/>
          <w:u w:val="single"/>
        </w:rPr>
        <w:t>DESCRIPTION</w:t>
      </w:r>
    </w:p>
    <w:p w14:paraId="55A240A5" w14:textId="77777777" w:rsidR="00DE0106" w:rsidRPr="00C3424D" w:rsidRDefault="00DE0106" w:rsidP="00DE0106">
      <w:pPr>
        <w:jc w:val="both"/>
        <w:rPr>
          <w:sz w:val="20"/>
        </w:rPr>
      </w:pPr>
    </w:p>
    <w:p w14:paraId="547AAC78" w14:textId="662281EC" w:rsidR="00DE0106" w:rsidRPr="00A10C32" w:rsidRDefault="00DE0106" w:rsidP="00DE0106">
      <w:pPr>
        <w:jc w:val="both"/>
        <w:rPr>
          <w:sz w:val="20"/>
        </w:rPr>
      </w:pPr>
      <w:r w:rsidRPr="00A10C32">
        <w:rPr>
          <w:sz w:val="20"/>
        </w:rPr>
        <w:t xml:space="preserve">40 CFR 64 (CAM Rule) requirements for FG-PHASE3 and FG-PHASE3A test cells RTOs. </w:t>
      </w:r>
    </w:p>
    <w:p w14:paraId="5AE7C1C0" w14:textId="77777777" w:rsidR="00DE0106" w:rsidRPr="00C3424D" w:rsidRDefault="00DE0106" w:rsidP="00DE0106">
      <w:pPr>
        <w:jc w:val="both"/>
        <w:rPr>
          <w:sz w:val="20"/>
        </w:rPr>
      </w:pPr>
    </w:p>
    <w:p w14:paraId="07C05E64" w14:textId="07085A08" w:rsidR="003026AA" w:rsidRDefault="001F4199" w:rsidP="003E2F7B">
      <w:pPr>
        <w:jc w:val="both"/>
        <w:rPr>
          <w:sz w:val="20"/>
        </w:rPr>
      </w:pPr>
      <w:r w:rsidRPr="004175D3">
        <w:rPr>
          <w:b/>
          <w:sz w:val="20"/>
        </w:rPr>
        <w:t>Emission Units</w:t>
      </w:r>
      <w:r w:rsidR="00DE0106" w:rsidRPr="004175D3">
        <w:rPr>
          <w:b/>
          <w:sz w:val="20"/>
        </w:rPr>
        <w:t xml:space="preserve">: </w:t>
      </w:r>
      <w:r w:rsidR="008F1922">
        <w:rPr>
          <w:b/>
          <w:sz w:val="20"/>
        </w:rPr>
        <w:t xml:space="preserve"> </w:t>
      </w:r>
      <w:r w:rsidR="003E2F7B">
        <w:rPr>
          <w:sz w:val="20"/>
        </w:rPr>
        <w:t xml:space="preserve">EU-TestCell_E3, EU-TestCell_B4, EU-TestCell_B5, EU-TestCell_E4, EU-TestCell_F3, </w:t>
      </w:r>
    </w:p>
    <w:p w14:paraId="000DC19C" w14:textId="77777777" w:rsidR="003026AA" w:rsidRDefault="003E2F7B" w:rsidP="003E2F7B">
      <w:pPr>
        <w:jc w:val="both"/>
        <w:rPr>
          <w:sz w:val="20"/>
        </w:rPr>
      </w:pPr>
      <w:r>
        <w:rPr>
          <w:sz w:val="20"/>
        </w:rPr>
        <w:t>EU-TestCell_F4, EU-TestCell_I12, EU-TestCell_I13, EU-TestCell_I11, EU-TestCell_I14</w:t>
      </w:r>
      <w:r w:rsidR="003026AA">
        <w:rPr>
          <w:sz w:val="20"/>
        </w:rPr>
        <w:t xml:space="preserve">, </w:t>
      </w:r>
      <w:r>
        <w:rPr>
          <w:sz w:val="20"/>
        </w:rPr>
        <w:t xml:space="preserve">EU-TestCell_I15, </w:t>
      </w:r>
    </w:p>
    <w:p w14:paraId="7942C624" w14:textId="77777777" w:rsidR="003026AA" w:rsidRDefault="003E2F7B" w:rsidP="00DE0106">
      <w:pPr>
        <w:jc w:val="both"/>
        <w:rPr>
          <w:sz w:val="20"/>
        </w:rPr>
      </w:pPr>
      <w:r>
        <w:rPr>
          <w:sz w:val="20"/>
        </w:rPr>
        <w:t>EU-TestCell_I16, EU-TestCell_I18, EU-TestCell_I7, EU-TestCell_I8, EU-TestCell_I9</w:t>
      </w:r>
      <w:r w:rsidR="003026AA">
        <w:rPr>
          <w:sz w:val="20"/>
        </w:rPr>
        <w:t xml:space="preserve">, </w:t>
      </w:r>
      <w:r>
        <w:rPr>
          <w:sz w:val="20"/>
        </w:rPr>
        <w:t xml:space="preserve">EU-TestCell_I19, </w:t>
      </w:r>
    </w:p>
    <w:p w14:paraId="67292549" w14:textId="77777777" w:rsidR="003026AA" w:rsidRDefault="003E2F7B" w:rsidP="00DE0106">
      <w:pPr>
        <w:jc w:val="both"/>
        <w:rPr>
          <w:rFonts w:eastAsiaTheme="minorHAnsi" w:cs="Arial"/>
          <w:bCs/>
          <w:sz w:val="20"/>
          <w:szCs w:val="22"/>
        </w:rPr>
      </w:pPr>
      <w:r>
        <w:rPr>
          <w:sz w:val="20"/>
        </w:rPr>
        <w:t xml:space="preserve">EU-TestCell_I20, EU-TestCell_I10, EU-TestCell_I17, </w:t>
      </w:r>
      <w:r w:rsidR="001F4199" w:rsidRPr="004175D3">
        <w:rPr>
          <w:bCs/>
          <w:sz w:val="20"/>
        </w:rPr>
        <w:t>EU</w:t>
      </w:r>
      <w:r w:rsidR="001F4199" w:rsidRPr="004175D3">
        <w:rPr>
          <w:rFonts w:eastAsiaTheme="minorHAnsi" w:cs="Arial"/>
          <w:bCs/>
          <w:sz w:val="20"/>
          <w:szCs w:val="22"/>
        </w:rPr>
        <w:t xml:space="preserve">-PHASE3-21, EU-PHASE3-22, EU-PHASE3-23, </w:t>
      </w:r>
    </w:p>
    <w:p w14:paraId="4460E84B" w14:textId="11B851DC" w:rsidR="00DE0106" w:rsidRPr="00A10C32" w:rsidRDefault="001F4199" w:rsidP="00DE0106">
      <w:pPr>
        <w:jc w:val="both"/>
        <w:rPr>
          <w:bCs/>
          <w:sz w:val="20"/>
        </w:rPr>
      </w:pPr>
      <w:r w:rsidRPr="004175D3">
        <w:rPr>
          <w:rFonts w:eastAsiaTheme="minorHAnsi" w:cs="Arial"/>
          <w:bCs/>
          <w:sz w:val="20"/>
          <w:szCs w:val="22"/>
        </w:rPr>
        <w:t>EU-PHASE3-24, EU-PHASE3-25</w:t>
      </w:r>
    </w:p>
    <w:p w14:paraId="764328CD" w14:textId="77777777" w:rsidR="00DE0106" w:rsidRPr="00F30023" w:rsidRDefault="00DE0106" w:rsidP="00DE0106">
      <w:pPr>
        <w:jc w:val="both"/>
        <w:rPr>
          <w:sz w:val="20"/>
        </w:rPr>
      </w:pPr>
    </w:p>
    <w:p w14:paraId="54BC7125" w14:textId="77777777" w:rsidR="00DE0106" w:rsidRDefault="00DE0106" w:rsidP="00DE0106">
      <w:pPr>
        <w:jc w:val="both"/>
        <w:rPr>
          <w:b/>
          <w:u w:val="single"/>
        </w:rPr>
      </w:pPr>
      <w:r>
        <w:rPr>
          <w:b/>
          <w:u w:val="single"/>
        </w:rPr>
        <w:t>POLLUTION CONTROL EQUIPMENT</w:t>
      </w:r>
    </w:p>
    <w:p w14:paraId="5C4D6CF6" w14:textId="77777777" w:rsidR="00DE0106" w:rsidRPr="0074351C" w:rsidRDefault="00DE0106" w:rsidP="00DE0106">
      <w:pPr>
        <w:jc w:val="both"/>
      </w:pPr>
    </w:p>
    <w:p w14:paraId="1C01BAA7" w14:textId="28EAB4A6" w:rsidR="00DE0106" w:rsidRPr="004F2D4B" w:rsidRDefault="00DE0106" w:rsidP="00DE0106">
      <w:pPr>
        <w:jc w:val="both"/>
        <w:rPr>
          <w:rFonts w:eastAsiaTheme="minorHAnsi" w:cs="Arial"/>
          <w:sz w:val="20"/>
          <w:szCs w:val="22"/>
        </w:rPr>
      </w:pPr>
      <w:r w:rsidRPr="004F2D4B">
        <w:rPr>
          <w:rFonts w:eastAsiaTheme="minorHAnsi" w:cs="Arial"/>
          <w:sz w:val="20"/>
          <w:szCs w:val="22"/>
        </w:rPr>
        <w:t>Regenerative Thermal Oxidizer 1, Regenerative Thermal Oxidizer 2, Regenerative Thermal Oxidizer 3</w:t>
      </w:r>
    </w:p>
    <w:p w14:paraId="2159EF03" w14:textId="09625C68" w:rsidR="00DE0106" w:rsidRPr="009B1CBA" w:rsidRDefault="00DE0106" w:rsidP="00DE0106">
      <w:pPr>
        <w:jc w:val="both"/>
        <w:rPr>
          <w:sz w:val="20"/>
        </w:rPr>
      </w:pPr>
    </w:p>
    <w:p w14:paraId="4C26789C" w14:textId="77777777" w:rsidR="00DE0106" w:rsidRDefault="00DE0106" w:rsidP="00DE0106">
      <w:pPr>
        <w:jc w:val="both"/>
        <w:rPr>
          <w:b/>
          <w:u w:val="single"/>
        </w:rPr>
      </w:pPr>
      <w:r>
        <w:rPr>
          <w:b/>
        </w:rPr>
        <w:t xml:space="preserve">I.  </w:t>
      </w:r>
      <w:r>
        <w:rPr>
          <w:b/>
          <w:u w:val="single"/>
        </w:rPr>
        <w:t>EMISSION LIMIT(S)</w:t>
      </w:r>
    </w:p>
    <w:p w14:paraId="7AEDD847" w14:textId="77777777" w:rsidR="00DE0106" w:rsidRDefault="00DE0106" w:rsidP="00DE0106">
      <w:pPr>
        <w:jc w:val="both"/>
        <w:rPr>
          <w:sz w:val="20"/>
        </w:rPr>
      </w:pPr>
    </w:p>
    <w:p w14:paraId="391647E5" w14:textId="0AD67E3D" w:rsidR="00DE0106" w:rsidRPr="00FE0AD0" w:rsidRDefault="00DE0106" w:rsidP="00DE0106">
      <w:pPr>
        <w:jc w:val="both"/>
        <w:rPr>
          <w:sz w:val="20"/>
        </w:rPr>
      </w:pPr>
      <w:r>
        <w:rPr>
          <w:sz w:val="20"/>
        </w:rPr>
        <w:t>NA</w:t>
      </w:r>
    </w:p>
    <w:p w14:paraId="56C34148" w14:textId="77777777" w:rsidR="00DE0106" w:rsidRDefault="00DE0106" w:rsidP="00DE0106">
      <w:pPr>
        <w:jc w:val="both"/>
        <w:rPr>
          <w:sz w:val="20"/>
        </w:rPr>
      </w:pPr>
    </w:p>
    <w:p w14:paraId="7C373086" w14:textId="0FB95308" w:rsidR="00DE0106" w:rsidRDefault="00DE0106" w:rsidP="00DE0106">
      <w:pPr>
        <w:jc w:val="both"/>
        <w:rPr>
          <w:b/>
          <w:u w:val="single"/>
        </w:rPr>
      </w:pPr>
      <w:r>
        <w:rPr>
          <w:b/>
        </w:rPr>
        <w:t xml:space="preserve">II.  </w:t>
      </w:r>
      <w:r>
        <w:rPr>
          <w:b/>
          <w:u w:val="single"/>
        </w:rPr>
        <w:t>MATERIAL LIMIT(S)</w:t>
      </w:r>
    </w:p>
    <w:p w14:paraId="27C3E8C4" w14:textId="77777777" w:rsidR="00DE0106" w:rsidRDefault="00DE0106" w:rsidP="00DE0106">
      <w:pPr>
        <w:jc w:val="both"/>
        <w:rPr>
          <w:sz w:val="20"/>
        </w:rPr>
      </w:pPr>
    </w:p>
    <w:p w14:paraId="6C4D77C4" w14:textId="06C0A699" w:rsidR="00DE0106" w:rsidRDefault="00DE0106" w:rsidP="00DE0106">
      <w:pPr>
        <w:jc w:val="both"/>
        <w:rPr>
          <w:sz w:val="20"/>
        </w:rPr>
      </w:pPr>
      <w:r>
        <w:rPr>
          <w:sz w:val="20"/>
        </w:rPr>
        <w:t>NA</w:t>
      </w:r>
    </w:p>
    <w:p w14:paraId="7226F916" w14:textId="77777777" w:rsidR="00DE0106" w:rsidRPr="0007707C" w:rsidRDefault="00DE0106" w:rsidP="00DE0106">
      <w:pPr>
        <w:jc w:val="both"/>
        <w:rPr>
          <w:sz w:val="20"/>
        </w:rPr>
      </w:pPr>
    </w:p>
    <w:p w14:paraId="5C2EAC96" w14:textId="77777777" w:rsidR="00DE0106" w:rsidRDefault="00DE0106" w:rsidP="00DE0106">
      <w:pPr>
        <w:jc w:val="both"/>
        <w:rPr>
          <w:b/>
          <w:u w:val="single"/>
        </w:rPr>
      </w:pPr>
      <w:r>
        <w:rPr>
          <w:b/>
        </w:rPr>
        <w:t xml:space="preserve">III.  </w:t>
      </w:r>
      <w:r>
        <w:rPr>
          <w:b/>
          <w:u w:val="single"/>
        </w:rPr>
        <w:t>PROCESS/OPERATIONAL RESTRICTION(S)</w:t>
      </w:r>
      <w:r w:rsidDel="001C614B">
        <w:rPr>
          <w:b/>
          <w:u w:val="single"/>
        </w:rPr>
        <w:t xml:space="preserve"> </w:t>
      </w:r>
    </w:p>
    <w:p w14:paraId="63D66733" w14:textId="77777777" w:rsidR="00DE0106" w:rsidRDefault="00DE0106" w:rsidP="005D2AB2">
      <w:pPr>
        <w:jc w:val="both"/>
        <w:rPr>
          <w:sz w:val="20"/>
        </w:rPr>
      </w:pPr>
    </w:p>
    <w:p w14:paraId="74CAA9F0" w14:textId="21C8F42E" w:rsidR="00DE0106" w:rsidRPr="00C0388E" w:rsidRDefault="00DE0106" w:rsidP="00A10C32">
      <w:pPr>
        <w:jc w:val="both"/>
        <w:rPr>
          <w:sz w:val="20"/>
        </w:rPr>
      </w:pPr>
      <w:r>
        <w:rPr>
          <w:sz w:val="20"/>
        </w:rPr>
        <w:t>NA</w:t>
      </w:r>
    </w:p>
    <w:p w14:paraId="3341E9D1" w14:textId="77777777" w:rsidR="00DE0106" w:rsidRPr="00FB6071" w:rsidRDefault="00DE0106" w:rsidP="00DE0106">
      <w:pPr>
        <w:jc w:val="both"/>
        <w:rPr>
          <w:sz w:val="20"/>
        </w:rPr>
      </w:pPr>
    </w:p>
    <w:p w14:paraId="02B3CC0C" w14:textId="77777777" w:rsidR="00DE0106" w:rsidRDefault="00DE0106" w:rsidP="00DE0106">
      <w:pPr>
        <w:jc w:val="both"/>
        <w:rPr>
          <w:b/>
          <w:u w:val="single"/>
        </w:rPr>
      </w:pPr>
      <w:r w:rsidRPr="00FB6071">
        <w:rPr>
          <w:b/>
        </w:rPr>
        <w:t xml:space="preserve">IV.  </w:t>
      </w:r>
      <w:r w:rsidRPr="00FB6071">
        <w:rPr>
          <w:b/>
          <w:u w:val="single"/>
        </w:rPr>
        <w:t>DESIGN</w:t>
      </w:r>
      <w:r>
        <w:rPr>
          <w:b/>
          <w:u w:val="single"/>
        </w:rPr>
        <w:t>/EQUIPMENT PARAMETER(S)</w:t>
      </w:r>
    </w:p>
    <w:p w14:paraId="46A7A906" w14:textId="77777777" w:rsidR="00DE0106" w:rsidRPr="00C3424D" w:rsidRDefault="00DE0106" w:rsidP="00DE0106">
      <w:pPr>
        <w:jc w:val="both"/>
        <w:rPr>
          <w:sz w:val="20"/>
        </w:rPr>
      </w:pPr>
    </w:p>
    <w:p w14:paraId="290C1BA8" w14:textId="39515E8D" w:rsidR="00DE0106" w:rsidRPr="00C0388E" w:rsidRDefault="00DE0106" w:rsidP="00A10C32">
      <w:pPr>
        <w:jc w:val="both"/>
        <w:rPr>
          <w:sz w:val="20"/>
        </w:rPr>
      </w:pPr>
      <w:r>
        <w:rPr>
          <w:sz w:val="20"/>
        </w:rPr>
        <w:t>NA</w:t>
      </w:r>
    </w:p>
    <w:p w14:paraId="508DC9A8" w14:textId="77777777" w:rsidR="00DE0106" w:rsidRPr="00FE0AD0" w:rsidRDefault="00DE0106" w:rsidP="00DE0106">
      <w:pPr>
        <w:jc w:val="both"/>
        <w:rPr>
          <w:sz w:val="20"/>
        </w:rPr>
      </w:pPr>
    </w:p>
    <w:p w14:paraId="6A7E12C3" w14:textId="77777777" w:rsidR="00DE0106" w:rsidRDefault="00DE0106" w:rsidP="00DE0106">
      <w:pPr>
        <w:jc w:val="both"/>
        <w:rPr>
          <w:b/>
          <w:u w:val="single"/>
        </w:rPr>
      </w:pPr>
      <w:r>
        <w:rPr>
          <w:b/>
        </w:rPr>
        <w:t xml:space="preserve">V.  </w:t>
      </w:r>
      <w:r>
        <w:rPr>
          <w:b/>
          <w:u w:val="single"/>
        </w:rPr>
        <w:t>TESTING/SAMPLING</w:t>
      </w:r>
    </w:p>
    <w:p w14:paraId="01A2AFCA" w14:textId="77777777" w:rsidR="00DE0106" w:rsidRPr="00FE0AD0" w:rsidRDefault="00DE0106" w:rsidP="00DE010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93E8FE7" w14:textId="77777777" w:rsidR="00DE0106" w:rsidRPr="00DE0106" w:rsidRDefault="00DE0106" w:rsidP="00DE0106">
      <w:pPr>
        <w:jc w:val="both"/>
        <w:rPr>
          <w:bCs/>
          <w:sz w:val="20"/>
        </w:rPr>
      </w:pPr>
    </w:p>
    <w:p w14:paraId="14B1EB85" w14:textId="241F73FD" w:rsidR="00DE0106" w:rsidRPr="00A10C32" w:rsidRDefault="00DE0106" w:rsidP="00A10C32">
      <w:pPr>
        <w:ind w:right="72"/>
        <w:jc w:val="both"/>
        <w:rPr>
          <w:rFonts w:cs="Arial"/>
          <w:bCs/>
          <w:sz w:val="20"/>
        </w:rPr>
      </w:pPr>
      <w:r w:rsidRPr="00A10C32">
        <w:rPr>
          <w:rFonts w:cs="Arial"/>
          <w:bCs/>
          <w:sz w:val="20"/>
        </w:rPr>
        <w:t>NA</w:t>
      </w:r>
    </w:p>
    <w:p w14:paraId="08A51A92" w14:textId="77777777" w:rsidR="00DE0106" w:rsidRDefault="00DE0106" w:rsidP="00DE0106">
      <w:pPr>
        <w:jc w:val="both"/>
        <w:rPr>
          <w:sz w:val="20"/>
        </w:rPr>
      </w:pPr>
    </w:p>
    <w:p w14:paraId="19A644D1" w14:textId="0218EB09" w:rsidR="00DE0106" w:rsidRDefault="00DE0106" w:rsidP="00DE0106">
      <w:pPr>
        <w:jc w:val="both"/>
      </w:pPr>
      <w:r>
        <w:rPr>
          <w:b/>
        </w:rPr>
        <w:t xml:space="preserve">VI.  </w:t>
      </w:r>
      <w:r>
        <w:rPr>
          <w:b/>
          <w:u w:val="single"/>
        </w:rPr>
        <w:t>MONITORING/RECORDKEEPING</w:t>
      </w:r>
    </w:p>
    <w:p w14:paraId="1AAABAFA" w14:textId="77777777" w:rsidR="00DE0106" w:rsidRPr="00FE0AD0" w:rsidRDefault="00DE0106" w:rsidP="00DE010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D3D360" w14:textId="77777777" w:rsidR="00DE0106" w:rsidRPr="004175D3" w:rsidRDefault="00DE0106" w:rsidP="00DE0106">
      <w:pPr>
        <w:jc w:val="both"/>
        <w:rPr>
          <w:sz w:val="20"/>
        </w:rPr>
      </w:pPr>
    </w:p>
    <w:p w14:paraId="24773609" w14:textId="66728A98" w:rsidR="00DE0106" w:rsidRPr="004175D3" w:rsidRDefault="00DE0106" w:rsidP="00B37401">
      <w:pPr>
        <w:pStyle w:val="BodyTextIndent"/>
        <w:numPr>
          <w:ilvl w:val="0"/>
          <w:numId w:val="39"/>
        </w:numPr>
        <w:spacing w:after="0"/>
        <w:ind w:left="360"/>
        <w:jc w:val="both"/>
        <w:rPr>
          <w:b/>
          <w:bCs/>
          <w:sz w:val="20"/>
        </w:rPr>
      </w:pPr>
      <w:r w:rsidRPr="004175D3">
        <w:rPr>
          <w:sz w:val="20"/>
        </w:rPr>
        <w:t xml:space="preserve">The permittee shall continuously monitor </w:t>
      </w:r>
      <w:r w:rsidR="001F4199" w:rsidRPr="004175D3">
        <w:rPr>
          <w:sz w:val="20"/>
        </w:rPr>
        <w:t xml:space="preserve">the </w:t>
      </w:r>
      <w:r w:rsidRPr="004175D3">
        <w:rPr>
          <w:sz w:val="20"/>
        </w:rPr>
        <w:t xml:space="preserve">combustion chamber temperature and record every 15 minutes for an hourly average as an indicator of proper operation of the RTO during the operation of the FG-PHASE3 </w:t>
      </w:r>
      <w:r w:rsidR="004175D3" w:rsidRPr="004175D3">
        <w:rPr>
          <w:sz w:val="20"/>
        </w:rPr>
        <w:t>and FG</w:t>
      </w:r>
      <w:r w:rsidRPr="004175D3">
        <w:rPr>
          <w:sz w:val="20"/>
        </w:rPr>
        <w:t xml:space="preserve">-PHASE-3A. </w:t>
      </w:r>
      <w:r w:rsidR="008F1922">
        <w:rPr>
          <w:sz w:val="20"/>
        </w:rPr>
        <w:t xml:space="preserve"> </w:t>
      </w:r>
      <w:r w:rsidRPr="004175D3">
        <w:rPr>
          <w:sz w:val="20"/>
        </w:rPr>
        <w:t>The indicator range is an average combustion chamber temperature greater than</w:t>
      </w:r>
      <w:r w:rsidRPr="004175D3">
        <w:rPr>
          <w:rFonts w:eastAsiaTheme="minorHAnsi" w:cs="Arial"/>
          <w:sz w:val="20"/>
          <w:szCs w:val="22"/>
        </w:rPr>
        <w:t xml:space="preserve"> 1400°F based upon a three-hour rolling average.</w:t>
      </w:r>
      <w:r w:rsidRPr="004175D3">
        <w:rPr>
          <w:sz w:val="20"/>
        </w:rPr>
        <w:t xml:space="preserve"> </w:t>
      </w:r>
      <w:r w:rsidR="003026AA">
        <w:rPr>
          <w:sz w:val="20"/>
        </w:rPr>
        <w:t xml:space="preserve"> </w:t>
      </w:r>
      <w:r w:rsidRPr="004175D3">
        <w:rPr>
          <w:b/>
          <w:bCs/>
          <w:sz w:val="20"/>
        </w:rPr>
        <w:t>(40 CFR 64.6(c)(1)(i) and (ii))</w:t>
      </w:r>
    </w:p>
    <w:p w14:paraId="0C60B52A" w14:textId="77777777" w:rsidR="00DE0106" w:rsidRPr="003026AA" w:rsidRDefault="00DE0106" w:rsidP="003026AA">
      <w:pPr>
        <w:pStyle w:val="BodyTextIndent"/>
        <w:spacing w:after="0"/>
        <w:ind w:left="0"/>
        <w:jc w:val="both"/>
        <w:rPr>
          <w:sz w:val="20"/>
        </w:rPr>
      </w:pPr>
    </w:p>
    <w:p w14:paraId="7512C114" w14:textId="38D06FF0" w:rsidR="00DE0106" w:rsidRPr="004175D3" w:rsidRDefault="00DE0106" w:rsidP="00B37401">
      <w:pPr>
        <w:pStyle w:val="BodyTextIndent"/>
        <w:numPr>
          <w:ilvl w:val="0"/>
          <w:numId w:val="39"/>
        </w:numPr>
        <w:spacing w:after="0"/>
        <w:ind w:left="360"/>
        <w:jc w:val="both"/>
        <w:rPr>
          <w:b/>
          <w:bCs/>
          <w:sz w:val="20"/>
        </w:rPr>
      </w:pPr>
      <w:r w:rsidRPr="004175D3">
        <w:rPr>
          <w:sz w:val="20"/>
        </w:rPr>
        <w:t xml:space="preserve">The temperature monitor shall continuously monitor the RTO combustion chamber temperature. </w:t>
      </w:r>
      <w:r w:rsidR="008F1922">
        <w:rPr>
          <w:sz w:val="20"/>
        </w:rPr>
        <w:t xml:space="preserve"> </w:t>
      </w:r>
      <w:r w:rsidRPr="004175D3">
        <w:rPr>
          <w:sz w:val="20"/>
        </w:rPr>
        <w:t xml:space="preserve">The averaging period is 3-hour. </w:t>
      </w:r>
      <w:r w:rsidR="008F1922">
        <w:rPr>
          <w:sz w:val="20"/>
        </w:rPr>
        <w:t xml:space="preserve"> </w:t>
      </w:r>
      <w:r w:rsidRPr="004175D3">
        <w:rPr>
          <w:sz w:val="20"/>
        </w:rPr>
        <w:t>The monitor shall be calibrated annually or based on</w:t>
      </w:r>
      <w:r w:rsidR="001F4199" w:rsidRPr="004175D3">
        <w:rPr>
          <w:sz w:val="20"/>
        </w:rPr>
        <w:t xml:space="preserve"> the</w:t>
      </w:r>
      <w:r w:rsidRPr="004175D3">
        <w:rPr>
          <w:sz w:val="20"/>
        </w:rPr>
        <w:t xml:space="preserve"> manufacturer recommendations, whichever is more frequent. </w:t>
      </w:r>
      <w:r w:rsidR="003026AA">
        <w:rPr>
          <w:sz w:val="20"/>
        </w:rPr>
        <w:t xml:space="preserve"> </w:t>
      </w:r>
      <w:r w:rsidRPr="004175D3">
        <w:rPr>
          <w:b/>
          <w:bCs/>
          <w:sz w:val="20"/>
        </w:rPr>
        <w:t>(40 CFR 64.6(c)(1)(iii))</w:t>
      </w:r>
    </w:p>
    <w:p w14:paraId="6B861EA3" w14:textId="77777777" w:rsidR="00DE0106" w:rsidRPr="003026AA" w:rsidRDefault="00DE0106" w:rsidP="003026AA">
      <w:pPr>
        <w:pStyle w:val="BodyTextIndent"/>
        <w:spacing w:after="0"/>
        <w:ind w:left="0"/>
        <w:jc w:val="both"/>
        <w:rPr>
          <w:sz w:val="20"/>
        </w:rPr>
      </w:pPr>
    </w:p>
    <w:p w14:paraId="13525585" w14:textId="1CE1B99D" w:rsidR="00DE0106" w:rsidRPr="004175D3" w:rsidRDefault="00DE0106" w:rsidP="00B37401">
      <w:pPr>
        <w:pStyle w:val="BodyTextIndent"/>
        <w:numPr>
          <w:ilvl w:val="0"/>
          <w:numId w:val="39"/>
        </w:numPr>
        <w:spacing w:after="0"/>
        <w:ind w:left="360"/>
        <w:jc w:val="both"/>
        <w:rPr>
          <w:b/>
          <w:bCs/>
          <w:sz w:val="20"/>
        </w:rPr>
      </w:pPr>
      <w:r w:rsidRPr="004175D3">
        <w:rPr>
          <w:sz w:val="20"/>
        </w:rPr>
        <w:t>An excursion is a combustion chamber temperature below 1400</w:t>
      </w:r>
      <w:r w:rsidRPr="004175D3">
        <w:rPr>
          <w:sz w:val="20"/>
          <w:vertAlign w:val="superscript"/>
        </w:rPr>
        <w:t>o</w:t>
      </w:r>
      <w:r w:rsidRPr="004175D3">
        <w:rPr>
          <w:sz w:val="20"/>
        </w:rPr>
        <w:t xml:space="preserve">F based on a 3-hour hourly average.   </w:t>
      </w:r>
      <w:r w:rsidRPr="004175D3">
        <w:rPr>
          <w:b/>
          <w:bCs/>
          <w:sz w:val="20"/>
        </w:rPr>
        <w:t>(40 CFR 64.6(c)(2))</w:t>
      </w:r>
    </w:p>
    <w:p w14:paraId="58A77DFF" w14:textId="6BE02881" w:rsidR="003026AA" w:rsidRDefault="003026AA">
      <w:pPr>
        <w:rPr>
          <w:rFonts w:cs="Arial"/>
          <w:bCs/>
          <w:sz w:val="20"/>
        </w:rPr>
      </w:pPr>
      <w:r>
        <w:rPr>
          <w:rFonts w:cs="Arial"/>
          <w:bCs/>
          <w:sz w:val="20"/>
        </w:rPr>
        <w:br w:type="page"/>
      </w:r>
    </w:p>
    <w:p w14:paraId="117ED8F3" w14:textId="77777777" w:rsidR="00DE0106" w:rsidRPr="003026AA" w:rsidRDefault="00DE0106" w:rsidP="003026AA">
      <w:pPr>
        <w:pStyle w:val="BodyTextIndent"/>
        <w:spacing w:after="0"/>
        <w:ind w:left="0"/>
        <w:jc w:val="both"/>
        <w:rPr>
          <w:rFonts w:cs="Arial"/>
          <w:bCs/>
          <w:sz w:val="20"/>
        </w:rPr>
      </w:pPr>
    </w:p>
    <w:p w14:paraId="2C997FB2" w14:textId="66B78D23" w:rsidR="00DE0106" w:rsidRPr="004175D3" w:rsidRDefault="00DE0106" w:rsidP="00B37401">
      <w:pPr>
        <w:pStyle w:val="ListParagraph"/>
        <w:numPr>
          <w:ilvl w:val="0"/>
          <w:numId w:val="39"/>
        </w:numPr>
        <w:ind w:left="360"/>
        <w:jc w:val="both"/>
        <w:rPr>
          <w:b/>
          <w:sz w:val="20"/>
        </w:rPr>
      </w:pPr>
      <w:r w:rsidRPr="004175D3">
        <w:rPr>
          <w:sz w:val="20"/>
        </w:rPr>
        <w:t xml:space="preserve">Upon detecting an excursion or exceedance, the permittee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8F1922">
        <w:rPr>
          <w:sz w:val="20"/>
        </w:rPr>
        <w:t xml:space="preserve"> The p</w:t>
      </w:r>
      <w:r w:rsidRPr="004175D3">
        <w:rPr>
          <w:sz w:val="20"/>
        </w:rPr>
        <w:t xml:space="preserve">ermittee shall follow the corrective actions specified in the Malfunction Abatement Plan (MAP) to address the </w:t>
      </w:r>
      <w:r w:rsidR="001F4199" w:rsidRPr="004175D3">
        <w:rPr>
          <w:sz w:val="20"/>
        </w:rPr>
        <w:t>excursions</w:t>
      </w:r>
      <w:r w:rsidR="003026AA">
        <w:rPr>
          <w:sz w:val="20"/>
        </w:rPr>
        <w:t xml:space="preserve">. </w:t>
      </w:r>
      <w:r w:rsidR="001F4199" w:rsidRPr="004175D3">
        <w:rPr>
          <w:sz w:val="20"/>
        </w:rPr>
        <w:t xml:space="preserve"> </w:t>
      </w:r>
      <w:r w:rsidR="001F4199" w:rsidRPr="003026AA">
        <w:rPr>
          <w:b/>
          <w:bCs/>
          <w:sz w:val="20"/>
        </w:rPr>
        <w:t>(</w:t>
      </w:r>
      <w:r w:rsidRPr="004175D3">
        <w:rPr>
          <w:b/>
          <w:sz w:val="20"/>
        </w:rPr>
        <w:t>40 CFR 64.7(d))</w:t>
      </w:r>
    </w:p>
    <w:p w14:paraId="17C4A443" w14:textId="77777777" w:rsidR="00DE0106" w:rsidRPr="004175D3" w:rsidRDefault="00DE0106" w:rsidP="001F4199">
      <w:pPr>
        <w:jc w:val="both"/>
        <w:rPr>
          <w:sz w:val="20"/>
        </w:rPr>
      </w:pPr>
    </w:p>
    <w:p w14:paraId="055FEBD1" w14:textId="15FA99C8" w:rsidR="00DE0106" w:rsidRPr="00C93013" w:rsidRDefault="00DE0106" w:rsidP="00B37401">
      <w:pPr>
        <w:pStyle w:val="ListParagraph"/>
        <w:numPr>
          <w:ilvl w:val="0"/>
          <w:numId w:val="39"/>
        </w:numPr>
        <w:tabs>
          <w:tab w:val="right" w:pos="9900"/>
        </w:tabs>
        <w:ind w:left="360"/>
        <w:jc w:val="both"/>
        <w:rPr>
          <w:b/>
          <w:sz w:val="20"/>
        </w:rPr>
      </w:pPr>
      <w:r w:rsidRPr="004175D3">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003026AA">
        <w:rPr>
          <w:sz w:val="20"/>
        </w:rPr>
        <w:t xml:space="preserve"> </w:t>
      </w:r>
      <w:r w:rsidRPr="00C93013">
        <w:rPr>
          <w:b/>
          <w:sz w:val="20"/>
        </w:rPr>
        <w:t>(40 CFR 64.6(c)(3), 40 CFR 64.7(c))</w:t>
      </w:r>
    </w:p>
    <w:p w14:paraId="4BE66500" w14:textId="77777777" w:rsidR="00DE0106" w:rsidRPr="004175D3" w:rsidRDefault="00DE0106" w:rsidP="001F4199">
      <w:pPr>
        <w:tabs>
          <w:tab w:val="right" w:pos="9900"/>
        </w:tabs>
        <w:jc w:val="both"/>
        <w:rPr>
          <w:sz w:val="20"/>
        </w:rPr>
      </w:pPr>
    </w:p>
    <w:p w14:paraId="60BD940E" w14:textId="49EA5B48" w:rsidR="00DE0106" w:rsidRPr="004175D3" w:rsidRDefault="00DE0106" w:rsidP="00B37401">
      <w:pPr>
        <w:pStyle w:val="ListParagraph"/>
        <w:numPr>
          <w:ilvl w:val="0"/>
          <w:numId w:val="39"/>
        </w:numPr>
        <w:tabs>
          <w:tab w:val="right" w:pos="9900"/>
        </w:tabs>
        <w:ind w:left="360"/>
        <w:jc w:val="both"/>
        <w:rPr>
          <w:b/>
          <w:bCs/>
          <w:sz w:val="20"/>
        </w:rPr>
      </w:pPr>
      <w:r w:rsidRPr="004175D3">
        <w:rPr>
          <w:sz w:val="20"/>
        </w:rPr>
        <w:t>The permittee shall properly maintain the monitoring system, including keeping necessary parts for routine repair of the monitoring equipment.</w:t>
      </w:r>
      <w:r w:rsidR="003026AA">
        <w:rPr>
          <w:sz w:val="20"/>
        </w:rPr>
        <w:t xml:space="preserve"> </w:t>
      </w:r>
      <w:r w:rsidRPr="004175D3">
        <w:rPr>
          <w:sz w:val="20"/>
        </w:rPr>
        <w:t xml:space="preserve"> </w:t>
      </w:r>
      <w:r w:rsidRPr="004175D3">
        <w:rPr>
          <w:b/>
          <w:bCs/>
          <w:sz w:val="20"/>
        </w:rPr>
        <w:t>(40 CFR 64.7(b))</w:t>
      </w:r>
    </w:p>
    <w:p w14:paraId="63E5BBDE" w14:textId="77777777" w:rsidR="00DE0106" w:rsidRPr="004175D3" w:rsidRDefault="00DE0106" w:rsidP="003026AA">
      <w:pPr>
        <w:tabs>
          <w:tab w:val="right" w:pos="9900"/>
        </w:tabs>
        <w:jc w:val="both"/>
        <w:rPr>
          <w:b/>
          <w:bCs/>
          <w:sz w:val="20"/>
        </w:rPr>
      </w:pPr>
    </w:p>
    <w:p w14:paraId="7F652B3B" w14:textId="3EBCB9E4" w:rsidR="00DE0106" w:rsidRPr="004175D3" w:rsidRDefault="00DE0106" w:rsidP="00B37401">
      <w:pPr>
        <w:pStyle w:val="ListParagraph"/>
        <w:numPr>
          <w:ilvl w:val="0"/>
          <w:numId w:val="39"/>
        </w:numPr>
        <w:tabs>
          <w:tab w:val="right" w:pos="9900"/>
        </w:tabs>
        <w:ind w:left="360"/>
        <w:jc w:val="both"/>
        <w:rPr>
          <w:sz w:val="20"/>
        </w:rPr>
      </w:pPr>
      <w:r w:rsidRPr="004175D3">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3026AA">
        <w:rPr>
          <w:sz w:val="20"/>
        </w:rPr>
        <w:t xml:space="preserve"> </w:t>
      </w:r>
      <w:r w:rsidRPr="004175D3">
        <w:rPr>
          <w:b/>
          <w:bCs/>
          <w:sz w:val="20"/>
        </w:rPr>
        <w:t>(40 CFR 64.9(b)(1))</w:t>
      </w:r>
    </w:p>
    <w:p w14:paraId="08F6BA66" w14:textId="6B1F2814" w:rsidR="00DE0106" w:rsidRPr="008B5C27" w:rsidRDefault="00DE0106" w:rsidP="00DE0106">
      <w:pPr>
        <w:jc w:val="both"/>
        <w:rPr>
          <w:sz w:val="20"/>
        </w:rPr>
      </w:pPr>
    </w:p>
    <w:p w14:paraId="7C59968B" w14:textId="77777777" w:rsidR="00DE0106" w:rsidRDefault="00DE0106" w:rsidP="00DE0106">
      <w:pPr>
        <w:jc w:val="both"/>
        <w:rPr>
          <w:b/>
          <w:u w:val="single"/>
        </w:rPr>
      </w:pPr>
      <w:r>
        <w:rPr>
          <w:b/>
        </w:rPr>
        <w:t xml:space="preserve">VII.  </w:t>
      </w:r>
      <w:r>
        <w:rPr>
          <w:b/>
          <w:u w:val="single"/>
        </w:rPr>
        <w:t>REPORTING</w:t>
      </w:r>
    </w:p>
    <w:p w14:paraId="13F15B3E" w14:textId="77777777" w:rsidR="00DE0106" w:rsidRPr="008B5C27" w:rsidRDefault="00DE0106" w:rsidP="00DE0106">
      <w:pPr>
        <w:jc w:val="both"/>
        <w:rPr>
          <w:sz w:val="20"/>
        </w:rPr>
      </w:pPr>
    </w:p>
    <w:p w14:paraId="2D462008" w14:textId="40E62FB9" w:rsidR="00DE0106" w:rsidRPr="00A10C32" w:rsidRDefault="00DE0106" w:rsidP="00B37401">
      <w:pPr>
        <w:pStyle w:val="ListParagraph"/>
        <w:numPr>
          <w:ilvl w:val="6"/>
          <w:numId w:val="38"/>
        </w:numPr>
        <w:ind w:left="360"/>
        <w:jc w:val="both"/>
        <w:rPr>
          <w:b/>
          <w:sz w:val="20"/>
        </w:rPr>
      </w:pPr>
      <w:r w:rsidRPr="00A10C32">
        <w:rPr>
          <w:sz w:val="20"/>
        </w:rPr>
        <w:t xml:space="preserve">Prompt reporting of deviations pursuant to General Conditions 21 and 22 of Part A.  </w:t>
      </w:r>
      <w:r w:rsidRPr="00A10C32">
        <w:rPr>
          <w:b/>
          <w:sz w:val="20"/>
        </w:rPr>
        <w:t>(R 336.1213(3)(c)(ii))</w:t>
      </w:r>
    </w:p>
    <w:p w14:paraId="7647A9D2" w14:textId="77777777" w:rsidR="00DE0106" w:rsidRPr="00C0388E" w:rsidRDefault="00DE0106" w:rsidP="003026AA">
      <w:pPr>
        <w:jc w:val="both"/>
        <w:rPr>
          <w:sz w:val="20"/>
        </w:rPr>
      </w:pPr>
    </w:p>
    <w:p w14:paraId="364AD21A" w14:textId="1C7AE28B" w:rsidR="00DE0106" w:rsidRPr="00A10C32" w:rsidRDefault="00DE0106" w:rsidP="00B37401">
      <w:pPr>
        <w:pStyle w:val="ListParagraph"/>
        <w:numPr>
          <w:ilvl w:val="6"/>
          <w:numId w:val="38"/>
        </w:numPr>
        <w:ind w:left="360"/>
        <w:jc w:val="both"/>
        <w:rPr>
          <w:b/>
          <w:sz w:val="20"/>
        </w:rPr>
      </w:pPr>
      <w:r w:rsidRPr="00A10C32">
        <w:rPr>
          <w:sz w:val="20"/>
        </w:rPr>
        <w:t>Semiannual reporting of monitoring and deviations pursuant to General Condition 23 of Part A.  The report shall be postmarked or</w:t>
      </w:r>
      <w:r w:rsidRPr="00A10C32">
        <w:rPr>
          <w:b/>
          <w:i/>
          <w:sz w:val="20"/>
        </w:rPr>
        <w:t xml:space="preserve"> </w:t>
      </w:r>
      <w:r w:rsidRPr="00A10C32">
        <w:rPr>
          <w:sz w:val="20"/>
        </w:rPr>
        <w:t xml:space="preserve">received by the appropriate AQD District Office by March 15 for reporting period July 1 to December 31 and September 15 for reporting period January 1 to June 30.  </w:t>
      </w:r>
      <w:r w:rsidRPr="00A10C32">
        <w:rPr>
          <w:b/>
          <w:sz w:val="20"/>
        </w:rPr>
        <w:t>(R 336.1213(3)(c)(i))</w:t>
      </w:r>
    </w:p>
    <w:p w14:paraId="6F6B102D" w14:textId="77777777" w:rsidR="00DE0106" w:rsidRPr="00C0388E" w:rsidRDefault="00DE0106" w:rsidP="003026AA">
      <w:pPr>
        <w:jc w:val="both"/>
        <w:rPr>
          <w:sz w:val="20"/>
        </w:rPr>
      </w:pPr>
    </w:p>
    <w:p w14:paraId="79587B4A" w14:textId="7627AC3D" w:rsidR="00DE0106" w:rsidRPr="00A10C32" w:rsidRDefault="00DE0106" w:rsidP="00B37401">
      <w:pPr>
        <w:pStyle w:val="ListParagraph"/>
        <w:numPr>
          <w:ilvl w:val="6"/>
          <w:numId w:val="38"/>
        </w:numPr>
        <w:ind w:left="360"/>
        <w:jc w:val="both"/>
        <w:rPr>
          <w:sz w:val="20"/>
        </w:rPr>
      </w:pPr>
      <w:r w:rsidRPr="00A10C32">
        <w:rPr>
          <w:sz w:val="20"/>
        </w:rPr>
        <w:t>Annual certification of compliance pursuant to General Conditions 19 and 20 of Part A.  The report shall be postmarked or</w:t>
      </w:r>
      <w:r w:rsidRPr="00A10C32">
        <w:rPr>
          <w:b/>
          <w:i/>
          <w:sz w:val="20"/>
        </w:rPr>
        <w:t xml:space="preserve"> </w:t>
      </w:r>
      <w:r w:rsidRPr="00A10C32">
        <w:rPr>
          <w:sz w:val="20"/>
        </w:rPr>
        <w:t xml:space="preserve">received by the appropriate AQD District Office by March 15 for the previous calendar year.  </w:t>
      </w:r>
      <w:r w:rsidRPr="00A10C32">
        <w:rPr>
          <w:b/>
          <w:sz w:val="20"/>
        </w:rPr>
        <w:t>(R 336.1213(4)(c))</w:t>
      </w:r>
    </w:p>
    <w:p w14:paraId="59DD1E0D" w14:textId="77777777" w:rsidR="00DE0106" w:rsidRDefault="00DE0106" w:rsidP="00A10C32">
      <w:pPr>
        <w:pStyle w:val="ListParagraph"/>
        <w:ind w:left="360"/>
        <w:jc w:val="both"/>
        <w:rPr>
          <w:sz w:val="20"/>
        </w:rPr>
      </w:pPr>
    </w:p>
    <w:p w14:paraId="749547B3" w14:textId="77777777" w:rsidR="00DE0106" w:rsidRDefault="00DE0106" w:rsidP="00B37401">
      <w:pPr>
        <w:pStyle w:val="ListParagraph"/>
        <w:numPr>
          <w:ilvl w:val="6"/>
          <w:numId w:val="38"/>
        </w:numPr>
        <w:ind w:left="360"/>
        <w:jc w:val="both"/>
        <w:rPr>
          <w:sz w:val="20"/>
        </w:rPr>
      </w:pPr>
      <w:r w:rsidRPr="00A10C32">
        <w:rPr>
          <w:sz w:val="20"/>
        </w:rPr>
        <w:t xml:space="preserve">Each semiannual report of monitoring and deviations shall include summary information on the number, duration and cause of excursions/exceedances and the corrective actions taken.  If there were no excursions/exceedances in the reporting period, then this report shall include a statement that there were no excursions/exceedances.  </w:t>
      </w:r>
      <w:r w:rsidRPr="00A10C32">
        <w:rPr>
          <w:b/>
          <w:sz w:val="20"/>
        </w:rPr>
        <w:t>(40 CFR 64.9(a)(2)(i))</w:t>
      </w:r>
    </w:p>
    <w:p w14:paraId="788F92D7" w14:textId="77777777" w:rsidR="00DE0106" w:rsidRDefault="00DE0106" w:rsidP="00A10C32">
      <w:pPr>
        <w:pStyle w:val="ListParagraph"/>
        <w:ind w:left="360"/>
        <w:jc w:val="both"/>
        <w:rPr>
          <w:sz w:val="20"/>
        </w:rPr>
      </w:pPr>
    </w:p>
    <w:p w14:paraId="575B53B7" w14:textId="2AAE57D9" w:rsidR="00DE0106" w:rsidRPr="00A10C32" w:rsidRDefault="00DE0106" w:rsidP="00B37401">
      <w:pPr>
        <w:pStyle w:val="ListParagraph"/>
        <w:numPr>
          <w:ilvl w:val="6"/>
          <w:numId w:val="38"/>
        </w:numPr>
        <w:ind w:left="360"/>
        <w:jc w:val="both"/>
        <w:rPr>
          <w:sz w:val="20"/>
        </w:rPr>
      </w:pPr>
      <w:r w:rsidRPr="00A10C32">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003026AA">
        <w:rPr>
          <w:rFonts w:cs="Arial"/>
          <w:sz w:val="20"/>
        </w:rPr>
        <w:t xml:space="preserve"> </w:t>
      </w:r>
      <w:r w:rsidRPr="00A10C32">
        <w:rPr>
          <w:rFonts w:cs="Arial"/>
          <w:b/>
          <w:bCs/>
          <w:sz w:val="20"/>
        </w:rPr>
        <w:t>(40 CFR 64.9(a)(2)(ii))</w:t>
      </w:r>
    </w:p>
    <w:p w14:paraId="3079D7BC" w14:textId="77777777" w:rsidR="00DE0106" w:rsidRPr="00A10C32" w:rsidRDefault="00DE0106" w:rsidP="00A10C32">
      <w:pPr>
        <w:pStyle w:val="ListParagraph"/>
        <w:ind w:left="360"/>
        <w:jc w:val="both"/>
        <w:rPr>
          <w:sz w:val="20"/>
        </w:rPr>
      </w:pPr>
    </w:p>
    <w:p w14:paraId="742D8D2B" w14:textId="7D6CFB64" w:rsidR="00DE0106" w:rsidRPr="00A10C32" w:rsidRDefault="00DE0106" w:rsidP="00B37401">
      <w:pPr>
        <w:pStyle w:val="ListParagraph"/>
        <w:numPr>
          <w:ilvl w:val="6"/>
          <w:numId w:val="38"/>
        </w:numPr>
        <w:ind w:left="360"/>
        <w:jc w:val="both"/>
        <w:rPr>
          <w:sz w:val="20"/>
        </w:rPr>
      </w:pPr>
      <w:r>
        <w:rPr>
          <w:sz w:val="20"/>
        </w:rPr>
        <w:t xml:space="preserve">Each semiannual report of monitoring and deviations shall include a description of the actions taken to implement a Quality Improvement Plan (QIP) during the reporting period (if </w:t>
      </w:r>
      <w:r w:rsidR="001777B1">
        <w:rPr>
          <w:sz w:val="20"/>
        </w:rPr>
        <w:t>applicable</w:t>
      </w:r>
      <w:r>
        <w:rPr>
          <w:sz w:val="20"/>
        </w:rPr>
        <w:t>).</w:t>
      </w:r>
      <w:r w:rsidR="008F1922">
        <w:rPr>
          <w:sz w:val="20"/>
        </w:rPr>
        <w:t xml:space="preserve"> </w:t>
      </w:r>
      <w:r>
        <w:rPr>
          <w:sz w:val="20"/>
        </w:rPr>
        <w:t xml:space="preserve"> If a QIP has been completed, the report shall include documentation that the plan has been implemented and if it has reduced the likelihood of excursions or exceedances.</w:t>
      </w:r>
      <w:r w:rsidR="003026AA">
        <w:rPr>
          <w:sz w:val="20"/>
        </w:rPr>
        <w:t xml:space="preserve"> </w:t>
      </w:r>
      <w:r>
        <w:rPr>
          <w:sz w:val="20"/>
        </w:rPr>
        <w:t xml:space="preserve"> </w:t>
      </w:r>
      <w:r>
        <w:rPr>
          <w:b/>
          <w:bCs/>
          <w:sz w:val="20"/>
        </w:rPr>
        <w:t>(40 CFR 64.9(a)(2)(iii))</w:t>
      </w:r>
    </w:p>
    <w:p w14:paraId="6C39A416" w14:textId="77777777" w:rsidR="00C93013" w:rsidRDefault="00C93013" w:rsidP="00DE0106">
      <w:pPr>
        <w:jc w:val="both"/>
        <w:rPr>
          <w:rFonts w:cs="Arial"/>
          <w:b/>
          <w:sz w:val="20"/>
        </w:rPr>
      </w:pPr>
    </w:p>
    <w:p w14:paraId="4FC24D86" w14:textId="41F4ED1F" w:rsidR="00DE0106" w:rsidRPr="00FE0AD0" w:rsidRDefault="00DE0106" w:rsidP="00DE0106">
      <w:pPr>
        <w:jc w:val="both"/>
        <w:rPr>
          <w:rFonts w:cs="Arial"/>
          <w:b/>
          <w:sz w:val="20"/>
        </w:rPr>
      </w:pPr>
      <w:r w:rsidRPr="00FE0AD0">
        <w:rPr>
          <w:rFonts w:cs="Arial"/>
          <w:b/>
          <w:sz w:val="20"/>
        </w:rPr>
        <w:t>See Appendix 8</w:t>
      </w:r>
    </w:p>
    <w:p w14:paraId="6C24F980" w14:textId="77777777" w:rsidR="00DE0106" w:rsidRPr="00E111A8" w:rsidRDefault="00DE0106" w:rsidP="00DE0106">
      <w:pPr>
        <w:jc w:val="both"/>
        <w:rPr>
          <w:rFonts w:cs="Arial"/>
          <w:sz w:val="20"/>
        </w:rPr>
      </w:pPr>
    </w:p>
    <w:p w14:paraId="61848BF3" w14:textId="73FF6BA4" w:rsidR="00DE0106" w:rsidRDefault="00DE0106" w:rsidP="00DE0106">
      <w:pPr>
        <w:jc w:val="both"/>
      </w:pPr>
      <w:r>
        <w:rPr>
          <w:b/>
        </w:rPr>
        <w:lastRenderedPageBreak/>
        <w:t xml:space="preserve">VIII.  </w:t>
      </w:r>
      <w:r>
        <w:rPr>
          <w:b/>
          <w:u w:val="single"/>
        </w:rPr>
        <w:t>STACK/VENT RESTRICTION(S)</w:t>
      </w:r>
    </w:p>
    <w:p w14:paraId="34F9CB36" w14:textId="77777777" w:rsidR="00DE0106" w:rsidRDefault="00DE0106" w:rsidP="00DE0106">
      <w:pPr>
        <w:jc w:val="both"/>
        <w:rPr>
          <w:sz w:val="20"/>
        </w:rPr>
      </w:pPr>
    </w:p>
    <w:p w14:paraId="7E92126E" w14:textId="7D9D706B" w:rsidR="00DE0106" w:rsidRDefault="00DE0106" w:rsidP="00DE0106">
      <w:pPr>
        <w:jc w:val="both"/>
        <w:rPr>
          <w:rFonts w:cs="Arial"/>
          <w:sz w:val="20"/>
        </w:rPr>
      </w:pPr>
      <w:r>
        <w:rPr>
          <w:rFonts w:cs="Arial"/>
          <w:sz w:val="20"/>
        </w:rPr>
        <w:t>NA</w:t>
      </w:r>
    </w:p>
    <w:p w14:paraId="7BF1A201" w14:textId="77777777" w:rsidR="00DE0106" w:rsidRPr="0007707C" w:rsidRDefault="00DE0106" w:rsidP="00DE0106">
      <w:pPr>
        <w:jc w:val="both"/>
        <w:rPr>
          <w:sz w:val="20"/>
        </w:rPr>
      </w:pPr>
    </w:p>
    <w:p w14:paraId="7FE0F04D" w14:textId="77777777" w:rsidR="00DE0106" w:rsidRDefault="00DE0106" w:rsidP="00DE0106">
      <w:pPr>
        <w:jc w:val="both"/>
      </w:pPr>
      <w:r>
        <w:rPr>
          <w:b/>
        </w:rPr>
        <w:t xml:space="preserve">IX.  </w:t>
      </w:r>
      <w:r>
        <w:rPr>
          <w:b/>
          <w:u w:val="single"/>
        </w:rPr>
        <w:t>OTHER REQUIREMENT(S)</w:t>
      </w:r>
    </w:p>
    <w:p w14:paraId="736FC88F" w14:textId="77777777" w:rsidR="00DE0106" w:rsidRPr="00FE0AD0" w:rsidRDefault="00DE0106" w:rsidP="00DE0106">
      <w:pPr>
        <w:jc w:val="both"/>
        <w:rPr>
          <w:sz w:val="20"/>
        </w:rPr>
      </w:pPr>
    </w:p>
    <w:p w14:paraId="66A03CD7" w14:textId="77777777" w:rsidR="00DE0106" w:rsidRPr="00A10C32" w:rsidRDefault="00DE0106" w:rsidP="00B37401">
      <w:pPr>
        <w:pStyle w:val="ListParagraph"/>
        <w:numPr>
          <w:ilvl w:val="0"/>
          <w:numId w:val="37"/>
        </w:numPr>
        <w:ind w:left="360"/>
        <w:jc w:val="both"/>
        <w:rPr>
          <w:sz w:val="20"/>
        </w:rPr>
      </w:pPr>
      <w:r w:rsidRPr="00A10C32">
        <w:rPr>
          <w:sz w:val="20"/>
        </w:rPr>
        <w:t xml:space="preserve">The permittee shall comply with all applicable requirements of 40 CFR Part 64.  </w:t>
      </w:r>
      <w:r w:rsidRPr="00A10C32">
        <w:rPr>
          <w:b/>
          <w:sz w:val="20"/>
        </w:rPr>
        <w:t>(40 CFR Part 64)</w:t>
      </w:r>
    </w:p>
    <w:p w14:paraId="2C4ADF5F" w14:textId="77777777" w:rsidR="00DE0106" w:rsidRPr="00FB44E1" w:rsidRDefault="00DE0106" w:rsidP="00DE0106">
      <w:pPr>
        <w:jc w:val="both"/>
        <w:rPr>
          <w:sz w:val="20"/>
        </w:rPr>
      </w:pPr>
    </w:p>
    <w:p w14:paraId="4F67FC21" w14:textId="02D2FEE4" w:rsidR="00DE0106" w:rsidRPr="00DC6F5C" w:rsidRDefault="00DE0106" w:rsidP="00B37401">
      <w:pPr>
        <w:pStyle w:val="ListParagraph"/>
        <w:numPr>
          <w:ilvl w:val="0"/>
          <w:numId w:val="37"/>
        </w:numPr>
        <w:ind w:left="360"/>
        <w:jc w:val="both"/>
        <w:rPr>
          <w:sz w:val="20"/>
        </w:rPr>
      </w:pPr>
      <w:r w:rsidRPr="00A10C32">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A10C32">
        <w:rPr>
          <w:b/>
          <w:sz w:val="20"/>
        </w:rPr>
        <w:t xml:space="preserve"> (40 CFR 64.7(e))</w:t>
      </w:r>
    </w:p>
    <w:p w14:paraId="64E0999A" w14:textId="77777777" w:rsidR="00DC6F5C" w:rsidRPr="00DC6F5C" w:rsidRDefault="00DC6F5C" w:rsidP="00DC6F5C">
      <w:pPr>
        <w:pStyle w:val="ListParagraph"/>
        <w:rPr>
          <w:sz w:val="20"/>
        </w:rPr>
      </w:pPr>
    </w:p>
    <w:p w14:paraId="226E0944" w14:textId="1BEEAF69" w:rsidR="00DE0106" w:rsidRPr="00DC6F5C" w:rsidRDefault="00DE0106" w:rsidP="00B37401">
      <w:pPr>
        <w:pStyle w:val="ListParagraph"/>
        <w:numPr>
          <w:ilvl w:val="0"/>
          <w:numId w:val="37"/>
        </w:numPr>
        <w:ind w:left="360"/>
        <w:rPr>
          <w:sz w:val="20"/>
        </w:rPr>
      </w:pPr>
      <w:r w:rsidRPr="00DC6F5C">
        <w:rPr>
          <w:sz w:val="20"/>
        </w:rPr>
        <w:t xml:space="preserve">The permittee shall submit a QIP if the number of excursions exceeds 5 percent duration of the emission unit’s operating time in the reporting period. </w:t>
      </w:r>
      <w:r w:rsidR="003026AA">
        <w:rPr>
          <w:sz w:val="20"/>
        </w:rPr>
        <w:t xml:space="preserve"> </w:t>
      </w:r>
      <w:r w:rsidRPr="00DC6F5C">
        <w:rPr>
          <w:b/>
          <w:bCs/>
          <w:sz w:val="20"/>
        </w:rPr>
        <w:t>(40 CFR 64.8(a))</w:t>
      </w:r>
    </w:p>
    <w:p w14:paraId="72663E28" w14:textId="77777777" w:rsidR="00DE0106" w:rsidRDefault="00DE0106" w:rsidP="00DE0106">
      <w:pPr>
        <w:jc w:val="both"/>
        <w:rPr>
          <w:sz w:val="20"/>
        </w:rPr>
      </w:pPr>
    </w:p>
    <w:p w14:paraId="55B7C9E9" w14:textId="4B2E22FF" w:rsidR="00C93013" w:rsidRDefault="00C93013">
      <w:pPr>
        <w:rPr>
          <w:sz w:val="20"/>
        </w:rPr>
      </w:pPr>
      <w:r>
        <w:rPr>
          <w:sz w:val="20"/>
        </w:rPr>
        <w:t xml:space="preserve"> </w:t>
      </w:r>
    </w:p>
    <w:p w14:paraId="44015CC4" w14:textId="77777777" w:rsidR="00C93013" w:rsidRDefault="00C93013">
      <w:pPr>
        <w:rPr>
          <w:sz w:val="20"/>
        </w:rPr>
      </w:pPr>
      <w:r>
        <w:rPr>
          <w:sz w:val="20"/>
        </w:rPr>
        <w:br w:type="page"/>
      </w:r>
    </w:p>
    <w:p w14:paraId="72B84C4C" w14:textId="2DE3AACD" w:rsidR="001727BB" w:rsidRPr="00123DB1" w:rsidRDefault="001727BB" w:rsidP="00123DB1">
      <w:pPr>
        <w:rPr>
          <w:sz w:val="20"/>
        </w:rPr>
      </w:pPr>
    </w:p>
    <w:p w14:paraId="2353F579" w14:textId="77777777" w:rsidR="001727BB" w:rsidRPr="00FB44E1" w:rsidRDefault="001727BB" w:rsidP="004B2F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4" w:name="_Toc171504316"/>
      <w:r w:rsidRPr="00FB44E1">
        <w:rPr>
          <w:bCs/>
          <w:iCs/>
          <w:szCs w:val="28"/>
        </w:rPr>
        <w:t>FG</w:t>
      </w:r>
      <w:r w:rsidR="00BA6EB2" w:rsidRPr="00FB44E1">
        <w:rPr>
          <w:bCs/>
          <w:iCs/>
          <w:szCs w:val="28"/>
        </w:rPr>
        <w:t>-GASDISPENSING</w:t>
      </w:r>
      <w:bookmarkEnd w:id="104"/>
    </w:p>
    <w:p w14:paraId="66FCF227" w14:textId="77777777" w:rsidR="001727BB" w:rsidRPr="00FB44E1" w:rsidRDefault="001727BB" w:rsidP="004B2F49">
      <w:pPr>
        <w:pBdr>
          <w:top w:val="single" w:sz="4" w:space="1" w:color="auto"/>
          <w:left w:val="single" w:sz="4" w:space="4" w:color="auto"/>
          <w:bottom w:val="single" w:sz="4" w:space="1" w:color="auto"/>
          <w:right w:val="single" w:sz="4" w:space="4" w:color="auto"/>
        </w:pBdr>
        <w:jc w:val="center"/>
        <w:rPr>
          <w:sz w:val="28"/>
          <w:szCs w:val="28"/>
        </w:rPr>
      </w:pPr>
      <w:r w:rsidRPr="00FB44E1">
        <w:rPr>
          <w:b/>
          <w:sz w:val="28"/>
          <w:szCs w:val="28"/>
        </w:rPr>
        <w:t>FLEXIBLE GROUP CONDITIONS</w:t>
      </w:r>
    </w:p>
    <w:p w14:paraId="10E2C226" w14:textId="77777777" w:rsidR="001727BB" w:rsidRPr="00FB44E1" w:rsidRDefault="001727BB" w:rsidP="004B2F49">
      <w:pPr>
        <w:rPr>
          <w:sz w:val="20"/>
        </w:rPr>
      </w:pPr>
    </w:p>
    <w:p w14:paraId="663EE892" w14:textId="77777777" w:rsidR="001727BB" w:rsidRPr="00FB44E1" w:rsidRDefault="001727BB" w:rsidP="004B2F49">
      <w:pPr>
        <w:jc w:val="both"/>
        <w:rPr>
          <w:b/>
          <w:u w:val="single"/>
        </w:rPr>
      </w:pPr>
      <w:r w:rsidRPr="00FB44E1">
        <w:rPr>
          <w:b/>
          <w:u w:val="single"/>
        </w:rPr>
        <w:t>DESCRIPTION</w:t>
      </w:r>
    </w:p>
    <w:p w14:paraId="166D0ECB" w14:textId="77777777" w:rsidR="001727BB" w:rsidRPr="00FB44E1" w:rsidRDefault="001727BB" w:rsidP="004B2F49">
      <w:pPr>
        <w:jc w:val="both"/>
        <w:rPr>
          <w:b/>
          <w:sz w:val="20"/>
        </w:rPr>
      </w:pPr>
    </w:p>
    <w:p w14:paraId="12C24845" w14:textId="77777777" w:rsidR="00653FDE" w:rsidRPr="008B5FEC" w:rsidRDefault="00653FDE" w:rsidP="00653FDE">
      <w:pPr>
        <w:jc w:val="both"/>
        <w:rPr>
          <w:sz w:val="20"/>
        </w:rPr>
      </w:pPr>
      <w:bookmarkStart w:id="105" w:name="_Hlk508282476"/>
      <w:r w:rsidRPr="008B5FEC">
        <w:rPr>
          <w:sz w:val="20"/>
        </w:rPr>
        <w:t>The flexible group specifies requirements for a gasoline dispensing facility (GDF) that is subject to 40 CFR Part 63</w:t>
      </w:r>
      <w:r>
        <w:rPr>
          <w:sz w:val="20"/>
        </w:rPr>
        <w:t>,</w:t>
      </w:r>
      <w:r w:rsidRPr="008B5FEC">
        <w:rPr>
          <w:sz w:val="20"/>
        </w:rPr>
        <w:t xml:space="preserve"> Subpart CCCCCC-National Emission Standards for Hazardous Air Pollutants (NESHAP) for Source Categories: Gasoline Dispensing Facilities.  This flexible group includes existing and new/reconstructed stationary gasoline dispensing facilities that have a monthly gasoline throughput more than or equal to 10,000 gallons and less than 100,000 gallons and is located at an area source of hazardous air pollutants.  The affected source includes each gasoline cargo tank during the delivery of product to a GDF and also includes each storage tank.</w:t>
      </w:r>
    </w:p>
    <w:p w14:paraId="425B39E3" w14:textId="77777777" w:rsidR="00653FDE" w:rsidRPr="008B5FEC" w:rsidRDefault="00653FDE" w:rsidP="00653FDE">
      <w:pPr>
        <w:jc w:val="both"/>
        <w:rPr>
          <w:sz w:val="20"/>
        </w:rPr>
      </w:pPr>
    </w:p>
    <w:bookmarkEnd w:id="105"/>
    <w:p w14:paraId="6402A659" w14:textId="2ECC1069" w:rsidR="0095107B" w:rsidRDefault="001727BB" w:rsidP="00C93013">
      <w:pPr>
        <w:rPr>
          <w:rFonts w:cs="Arial"/>
          <w:sz w:val="20"/>
          <w:lang w:val="pt-BR"/>
        </w:rPr>
      </w:pPr>
      <w:r w:rsidRPr="00FB44E1">
        <w:rPr>
          <w:b/>
          <w:sz w:val="20"/>
        </w:rPr>
        <w:t>Emission Unit</w:t>
      </w:r>
      <w:r w:rsidR="00950836">
        <w:rPr>
          <w:b/>
          <w:sz w:val="20"/>
        </w:rPr>
        <w:t>s</w:t>
      </w:r>
      <w:r w:rsidRPr="00FB44E1">
        <w:rPr>
          <w:b/>
          <w:sz w:val="20"/>
        </w:rPr>
        <w:t>:</w:t>
      </w:r>
      <w:r w:rsidRPr="00FB44E1">
        <w:rPr>
          <w:sz w:val="20"/>
        </w:rPr>
        <w:t xml:space="preserve"> </w:t>
      </w:r>
      <w:r w:rsidR="003026AA">
        <w:rPr>
          <w:sz w:val="20"/>
        </w:rPr>
        <w:t xml:space="preserve"> </w:t>
      </w:r>
      <w:r w:rsidR="0095107B">
        <w:rPr>
          <w:rFonts w:cs="Arial"/>
          <w:sz w:val="20"/>
          <w:lang w:val="pt-BR"/>
        </w:rPr>
        <w:t>EU-AST1, EU-AST2, EU-AST3, EU-AST4</w:t>
      </w:r>
    </w:p>
    <w:p w14:paraId="3BD9494D" w14:textId="1FE96401" w:rsidR="001727BB" w:rsidRPr="00FB44E1" w:rsidRDefault="001727BB" w:rsidP="005B44E7">
      <w:pPr>
        <w:tabs>
          <w:tab w:val="left" w:pos="1530"/>
        </w:tabs>
        <w:jc w:val="both"/>
        <w:rPr>
          <w:sz w:val="20"/>
        </w:rPr>
      </w:pPr>
    </w:p>
    <w:p w14:paraId="704D8FD6" w14:textId="77777777" w:rsidR="001727BB" w:rsidRPr="00FB44E1" w:rsidRDefault="001727BB" w:rsidP="004B2F49">
      <w:pPr>
        <w:jc w:val="both"/>
        <w:rPr>
          <w:b/>
          <w:u w:val="single"/>
        </w:rPr>
      </w:pPr>
      <w:r w:rsidRPr="00FB44E1">
        <w:rPr>
          <w:b/>
          <w:u w:val="single"/>
        </w:rPr>
        <w:t>POLLUTION CONTROL EQUIPMENT</w:t>
      </w:r>
    </w:p>
    <w:p w14:paraId="6A93FD26" w14:textId="77777777" w:rsidR="001727BB" w:rsidRPr="00FB44E1" w:rsidRDefault="001727BB" w:rsidP="004B2F49">
      <w:pPr>
        <w:jc w:val="both"/>
      </w:pPr>
    </w:p>
    <w:p w14:paraId="4A63971C" w14:textId="77777777" w:rsidR="001727BB" w:rsidRPr="00FB44E1" w:rsidRDefault="00723CCC" w:rsidP="004B2F49">
      <w:pPr>
        <w:jc w:val="both"/>
        <w:rPr>
          <w:sz w:val="20"/>
        </w:rPr>
      </w:pPr>
      <w:r w:rsidRPr="00FB44E1">
        <w:rPr>
          <w:sz w:val="20"/>
        </w:rPr>
        <w:t>NA</w:t>
      </w:r>
    </w:p>
    <w:p w14:paraId="69A8F41F" w14:textId="77777777" w:rsidR="001727BB" w:rsidRPr="00FB44E1" w:rsidRDefault="001727BB" w:rsidP="004B2F49">
      <w:pPr>
        <w:rPr>
          <w:sz w:val="20"/>
        </w:rPr>
      </w:pPr>
    </w:p>
    <w:p w14:paraId="11AA3922" w14:textId="77777777" w:rsidR="001727BB" w:rsidRPr="00FB44E1" w:rsidRDefault="001727BB" w:rsidP="004B2F49">
      <w:pPr>
        <w:jc w:val="both"/>
        <w:rPr>
          <w:b/>
          <w:u w:val="single"/>
        </w:rPr>
      </w:pPr>
      <w:r w:rsidRPr="00FB44E1">
        <w:rPr>
          <w:b/>
        </w:rPr>
        <w:t xml:space="preserve">I.  </w:t>
      </w:r>
      <w:r w:rsidRPr="00FB44E1">
        <w:rPr>
          <w:b/>
          <w:u w:val="single"/>
        </w:rPr>
        <w:t>EMISSION LIMIT(S)</w:t>
      </w:r>
    </w:p>
    <w:p w14:paraId="4A5E8818" w14:textId="77777777" w:rsidR="00723CCC" w:rsidRPr="00FB44E1" w:rsidRDefault="00723CCC" w:rsidP="004B2F49">
      <w:pPr>
        <w:jc w:val="both"/>
        <w:rPr>
          <w:b/>
        </w:rPr>
      </w:pPr>
    </w:p>
    <w:p w14:paraId="2797EA25" w14:textId="77777777" w:rsidR="00723CCC" w:rsidRPr="00FB44E1" w:rsidRDefault="00723CCC" w:rsidP="004B2F49">
      <w:pPr>
        <w:jc w:val="both"/>
        <w:rPr>
          <w:sz w:val="20"/>
        </w:rPr>
      </w:pPr>
      <w:r w:rsidRPr="00FB44E1">
        <w:rPr>
          <w:sz w:val="20"/>
        </w:rPr>
        <w:t>NA</w:t>
      </w:r>
    </w:p>
    <w:p w14:paraId="09FE56BA" w14:textId="77777777" w:rsidR="00723CCC" w:rsidRPr="00FB44E1" w:rsidRDefault="00723CCC" w:rsidP="004B2F49">
      <w:pPr>
        <w:jc w:val="both"/>
        <w:rPr>
          <w:b/>
        </w:rPr>
      </w:pPr>
    </w:p>
    <w:p w14:paraId="7D51C368" w14:textId="77777777" w:rsidR="001727BB" w:rsidRPr="00FB44E1" w:rsidRDefault="001727BB" w:rsidP="004B2F49">
      <w:pPr>
        <w:jc w:val="both"/>
        <w:rPr>
          <w:b/>
          <w:u w:val="single"/>
        </w:rPr>
      </w:pPr>
      <w:r w:rsidRPr="00FB44E1">
        <w:rPr>
          <w:b/>
        </w:rPr>
        <w:t xml:space="preserve">II.  </w:t>
      </w:r>
      <w:r w:rsidRPr="00FB44E1">
        <w:rPr>
          <w:b/>
          <w:u w:val="single"/>
        </w:rPr>
        <w:t>MATERIAL LIMIT(S)</w:t>
      </w:r>
    </w:p>
    <w:p w14:paraId="44C26292" w14:textId="77777777" w:rsidR="00723CCC" w:rsidRPr="00FB44E1" w:rsidRDefault="00723CCC" w:rsidP="004B2F49">
      <w:pPr>
        <w:jc w:val="both"/>
        <w:rPr>
          <w:b/>
        </w:rPr>
      </w:pPr>
    </w:p>
    <w:p w14:paraId="704C4331" w14:textId="77777777" w:rsidR="00723CCC" w:rsidRPr="00FB44E1" w:rsidRDefault="00723CCC" w:rsidP="00723CCC">
      <w:pPr>
        <w:jc w:val="both"/>
        <w:rPr>
          <w:sz w:val="20"/>
        </w:rPr>
      </w:pPr>
      <w:r w:rsidRPr="00FB44E1">
        <w:rPr>
          <w:sz w:val="20"/>
        </w:rPr>
        <w:t>NA</w:t>
      </w:r>
    </w:p>
    <w:p w14:paraId="38BAABEF" w14:textId="77777777" w:rsidR="00723CCC" w:rsidRPr="00FB44E1" w:rsidRDefault="00723CCC" w:rsidP="004B2F49">
      <w:pPr>
        <w:jc w:val="both"/>
        <w:rPr>
          <w:b/>
        </w:rPr>
      </w:pPr>
    </w:p>
    <w:p w14:paraId="6C62B07C" w14:textId="77777777" w:rsidR="001727BB" w:rsidRPr="00FB44E1" w:rsidRDefault="001727BB" w:rsidP="004B2F49">
      <w:pPr>
        <w:jc w:val="both"/>
        <w:rPr>
          <w:b/>
          <w:u w:val="single"/>
        </w:rPr>
      </w:pPr>
      <w:r w:rsidRPr="00FB44E1">
        <w:rPr>
          <w:b/>
        </w:rPr>
        <w:t xml:space="preserve">III.  </w:t>
      </w:r>
      <w:r w:rsidRPr="00FB44E1">
        <w:rPr>
          <w:b/>
          <w:u w:val="single"/>
        </w:rPr>
        <w:t>PROCESS/OPERATIONAL RESTRICTION(S)</w:t>
      </w:r>
      <w:r w:rsidRPr="00FB44E1" w:rsidDel="001C614B">
        <w:rPr>
          <w:b/>
          <w:u w:val="single"/>
        </w:rPr>
        <w:t xml:space="preserve"> </w:t>
      </w:r>
    </w:p>
    <w:p w14:paraId="21197BE3" w14:textId="77777777" w:rsidR="001727BB" w:rsidRPr="00FB44E1" w:rsidRDefault="001727BB" w:rsidP="004B2F49">
      <w:pPr>
        <w:jc w:val="both"/>
        <w:rPr>
          <w:sz w:val="20"/>
        </w:rPr>
      </w:pPr>
    </w:p>
    <w:p w14:paraId="60B302CD" w14:textId="24064A16" w:rsidR="00653FDE" w:rsidRDefault="00653FDE" w:rsidP="00B37401">
      <w:pPr>
        <w:numPr>
          <w:ilvl w:val="0"/>
          <w:numId w:val="32"/>
        </w:numPr>
        <w:tabs>
          <w:tab w:val="num" w:pos="-180"/>
        </w:tabs>
        <w:jc w:val="both"/>
        <w:rPr>
          <w:rFonts w:cs="Arial"/>
          <w:sz w:val="20"/>
        </w:rPr>
      </w:pPr>
      <w:bookmarkStart w:id="106" w:name="_Hlk127543466"/>
      <w:r w:rsidRPr="00F24087">
        <w:rPr>
          <w:rFonts w:cs="Arial"/>
          <w:sz w:val="20"/>
        </w:rPr>
        <w:t xml:space="preserve">The permittee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F24087">
        <w:rPr>
          <w:rFonts w:cs="Arial"/>
          <w:b/>
          <w:bCs/>
          <w:sz w:val="20"/>
        </w:rPr>
        <w:t>(40 CFR 63.11115(a))</w:t>
      </w:r>
      <w:bookmarkEnd w:id="106"/>
    </w:p>
    <w:p w14:paraId="0AC3178B" w14:textId="77777777" w:rsidR="00F24087" w:rsidRPr="00F24087" w:rsidRDefault="00F24087" w:rsidP="00F24087">
      <w:pPr>
        <w:ind w:left="360"/>
        <w:jc w:val="both"/>
        <w:rPr>
          <w:rFonts w:cs="Arial"/>
          <w:sz w:val="20"/>
        </w:rPr>
      </w:pPr>
    </w:p>
    <w:p w14:paraId="4E7F5C59" w14:textId="77777777" w:rsidR="00653FDE" w:rsidRPr="008B5FEC" w:rsidRDefault="00653FDE" w:rsidP="00B37401">
      <w:pPr>
        <w:numPr>
          <w:ilvl w:val="0"/>
          <w:numId w:val="32"/>
        </w:numPr>
        <w:tabs>
          <w:tab w:val="num" w:pos="-180"/>
        </w:tabs>
        <w:spacing w:after="120"/>
        <w:jc w:val="both"/>
        <w:rPr>
          <w:rFonts w:cs="Arial"/>
          <w:sz w:val="20"/>
        </w:rPr>
      </w:pPr>
      <w:r w:rsidRPr="008B5FEC">
        <w:rPr>
          <w:sz w:val="20"/>
        </w:rPr>
        <w:t>The permittee shall not allow gasoline to be handled in a manner that would result in vapor releases to the atmosphere for extended periods of time.  Measures to be taken include, but are not limited to, the following:</w:t>
      </w:r>
    </w:p>
    <w:p w14:paraId="07068F10" w14:textId="2A6B2554" w:rsidR="00653FDE" w:rsidRPr="00F06254" w:rsidRDefault="00653FDE" w:rsidP="003026AA">
      <w:pPr>
        <w:spacing w:after="120"/>
        <w:ind w:left="720" w:hanging="360"/>
        <w:jc w:val="both"/>
        <w:rPr>
          <w:b/>
          <w:sz w:val="20"/>
        </w:rPr>
      </w:pPr>
      <w:r w:rsidRPr="008B5FEC">
        <w:rPr>
          <w:sz w:val="20"/>
        </w:rPr>
        <w:t>a.</w:t>
      </w:r>
      <w:r w:rsidRPr="008B5FEC">
        <w:rPr>
          <w:sz w:val="20"/>
        </w:rPr>
        <w:tab/>
        <w:t>Minimize gasoline spills</w:t>
      </w:r>
      <w:r w:rsidRPr="00F06254">
        <w:rPr>
          <w:sz w:val="20"/>
        </w:rPr>
        <w:t>.</w:t>
      </w:r>
      <w:r>
        <w:rPr>
          <w:sz w:val="20"/>
        </w:rPr>
        <w:t xml:space="preserve"> </w:t>
      </w:r>
      <w:r w:rsidRPr="00F06254">
        <w:rPr>
          <w:sz w:val="20"/>
        </w:rPr>
        <w:t xml:space="preserve"> </w:t>
      </w:r>
      <w:r w:rsidRPr="00F06254">
        <w:rPr>
          <w:b/>
          <w:sz w:val="20"/>
        </w:rPr>
        <w:t>(</w:t>
      </w:r>
      <w:r w:rsidR="00032A12" w:rsidRPr="00F06254">
        <w:rPr>
          <w:b/>
          <w:sz w:val="20"/>
        </w:rPr>
        <w:t>40 CFR 63.111</w:t>
      </w:r>
      <w:r w:rsidR="00032A12">
        <w:rPr>
          <w:b/>
          <w:sz w:val="20"/>
        </w:rPr>
        <w:t>1</w:t>
      </w:r>
      <w:r w:rsidR="00032A12" w:rsidRPr="00F06254">
        <w:rPr>
          <w:b/>
          <w:sz w:val="20"/>
        </w:rPr>
        <w:t>6(a)(1)</w:t>
      </w:r>
      <w:r w:rsidR="00032A12">
        <w:rPr>
          <w:b/>
          <w:sz w:val="20"/>
        </w:rPr>
        <w:t xml:space="preserve">, </w:t>
      </w:r>
      <w:r w:rsidRPr="00F06254">
        <w:rPr>
          <w:b/>
          <w:sz w:val="20"/>
        </w:rPr>
        <w:t>40 CFR 63.111</w:t>
      </w:r>
      <w:r>
        <w:rPr>
          <w:b/>
          <w:sz w:val="20"/>
        </w:rPr>
        <w:t>17</w:t>
      </w:r>
      <w:r w:rsidRPr="00F06254">
        <w:rPr>
          <w:b/>
          <w:sz w:val="20"/>
        </w:rPr>
        <w:t>(a)</w:t>
      </w:r>
      <w:r w:rsidR="00032A12">
        <w:rPr>
          <w:b/>
          <w:sz w:val="20"/>
        </w:rPr>
        <w:t>)</w:t>
      </w:r>
    </w:p>
    <w:p w14:paraId="21AB0C4A" w14:textId="5060147B" w:rsidR="00653FDE" w:rsidRPr="00F06254" w:rsidRDefault="00653FDE" w:rsidP="003026AA">
      <w:pPr>
        <w:spacing w:after="120"/>
        <w:ind w:left="720" w:hanging="360"/>
        <w:jc w:val="both"/>
        <w:rPr>
          <w:sz w:val="20"/>
        </w:rPr>
      </w:pPr>
      <w:r w:rsidRPr="00F06254">
        <w:rPr>
          <w:sz w:val="20"/>
        </w:rPr>
        <w:t>b</w:t>
      </w:r>
      <w:r>
        <w:rPr>
          <w:sz w:val="20"/>
        </w:rPr>
        <w:t>.</w:t>
      </w:r>
      <w:r w:rsidRPr="00F06254">
        <w:rPr>
          <w:sz w:val="20"/>
        </w:rPr>
        <w:tab/>
        <w:t xml:space="preserve">Clean up spills as expeditiously as practicable. </w:t>
      </w:r>
      <w:r>
        <w:rPr>
          <w:sz w:val="20"/>
        </w:rPr>
        <w:t xml:space="preserve"> </w:t>
      </w:r>
      <w:r w:rsidRPr="00F06254">
        <w:rPr>
          <w:b/>
          <w:sz w:val="20"/>
        </w:rPr>
        <w:t>(</w:t>
      </w:r>
      <w:r w:rsidR="00032A12" w:rsidRPr="00F06254">
        <w:rPr>
          <w:b/>
          <w:sz w:val="20"/>
        </w:rPr>
        <w:t>40 CFR 63.11116(a)(2)</w:t>
      </w:r>
      <w:r w:rsidR="00032A12">
        <w:rPr>
          <w:b/>
          <w:sz w:val="20"/>
        </w:rPr>
        <w:t xml:space="preserve">, </w:t>
      </w:r>
      <w:r w:rsidRPr="00F06254">
        <w:rPr>
          <w:b/>
          <w:sz w:val="20"/>
        </w:rPr>
        <w:t>40 CFR 63.111</w:t>
      </w:r>
      <w:r>
        <w:rPr>
          <w:b/>
          <w:sz w:val="20"/>
        </w:rPr>
        <w:t>17</w:t>
      </w:r>
      <w:r w:rsidRPr="00F06254">
        <w:rPr>
          <w:b/>
          <w:sz w:val="20"/>
        </w:rPr>
        <w:t>(a))</w:t>
      </w:r>
    </w:p>
    <w:p w14:paraId="3A03448E" w14:textId="00FD0ECB" w:rsidR="00653FDE" w:rsidRPr="00F06254" w:rsidRDefault="00653FDE" w:rsidP="003026AA">
      <w:pPr>
        <w:spacing w:after="120"/>
        <w:ind w:left="720" w:hanging="360"/>
        <w:jc w:val="both"/>
        <w:rPr>
          <w:sz w:val="20"/>
        </w:rPr>
      </w:pPr>
      <w:r w:rsidRPr="00F06254">
        <w:rPr>
          <w:sz w:val="20"/>
        </w:rPr>
        <w:t>c</w:t>
      </w:r>
      <w:r>
        <w:rPr>
          <w:sz w:val="20"/>
        </w:rPr>
        <w:t>.</w:t>
      </w:r>
      <w:r w:rsidRPr="00F06254">
        <w:rPr>
          <w:sz w:val="20"/>
        </w:rPr>
        <w:tab/>
        <w:t xml:space="preserve">Cover all pen gasoline containers and all gasoline storage tank fill-pipes with a gasketed seal when not in use. </w:t>
      </w:r>
      <w:r>
        <w:rPr>
          <w:sz w:val="20"/>
        </w:rPr>
        <w:t xml:space="preserve"> </w:t>
      </w:r>
      <w:r w:rsidRPr="00F06254">
        <w:rPr>
          <w:b/>
          <w:sz w:val="20"/>
        </w:rPr>
        <w:t>(</w:t>
      </w:r>
      <w:r w:rsidR="00032A12" w:rsidRPr="00F06254">
        <w:rPr>
          <w:b/>
          <w:sz w:val="20"/>
        </w:rPr>
        <w:t>40 CFR 63.11116(a)(3</w:t>
      </w:r>
      <w:r w:rsidR="00032A12">
        <w:rPr>
          <w:b/>
          <w:sz w:val="20"/>
        </w:rPr>
        <w:t xml:space="preserve">), </w:t>
      </w:r>
      <w:r w:rsidRPr="00F06254">
        <w:rPr>
          <w:b/>
          <w:sz w:val="20"/>
        </w:rPr>
        <w:t>40 CFR 63.111</w:t>
      </w:r>
      <w:r>
        <w:rPr>
          <w:b/>
          <w:sz w:val="20"/>
        </w:rPr>
        <w:t>17</w:t>
      </w:r>
      <w:r w:rsidRPr="00F06254">
        <w:rPr>
          <w:b/>
          <w:sz w:val="20"/>
        </w:rPr>
        <w:t>(a))</w:t>
      </w:r>
    </w:p>
    <w:p w14:paraId="2A69D4FA" w14:textId="6D1A74F9" w:rsidR="00653FDE" w:rsidRPr="00F06254" w:rsidRDefault="00653FDE" w:rsidP="00653FDE">
      <w:pPr>
        <w:ind w:left="720" w:hanging="360"/>
        <w:jc w:val="both"/>
        <w:rPr>
          <w:b/>
          <w:sz w:val="20"/>
        </w:rPr>
      </w:pPr>
      <w:r w:rsidRPr="00F06254">
        <w:rPr>
          <w:sz w:val="20"/>
        </w:rPr>
        <w:t>d</w:t>
      </w:r>
      <w:r>
        <w:rPr>
          <w:sz w:val="20"/>
        </w:rPr>
        <w:t>.</w:t>
      </w:r>
      <w:r w:rsidRPr="00F06254">
        <w:rPr>
          <w:sz w:val="20"/>
        </w:rPr>
        <w:tab/>
        <w:t>Minimize gasoline sent to open waste collection systems that collect and transport gasoline to reclamation and recycling devices, such as oil/water separators.</w:t>
      </w:r>
      <w:r w:rsidRPr="009A6BB4">
        <w:rPr>
          <w:b/>
          <w:sz w:val="20"/>
        </w:rPr>
        <w:t xml:space="preserve"> </w:t>
      </w:r>
      <w:r>
        <w:rPr>
          <w:b/>
          <w:sz w:val="20"/>
        </w:rPr>
        <w:t xml:space="preserve"> </w:t>
      </w:r>
      <w:r w:rsidRPr="00F06254">
        <w:rPr>
          <w:b/>
          <w:sz w:val="20"/>
        </w:rPr>
        <w:t>(</w:t>
      </w:r>
      <w:r w:rsidR="00032A12" w:rsidRPr="00F06254">
        <w:rPr>
          <w:b/>
          <w:sz w:val="20"/>
        </w:rPr>
        <w:t>40 CFR 63.11116(a)(4)</w:t>
      </w:r>
      <w:r w:rsidR="00032A12">
        <w:rPr>
          <w:b/>
          <w:sz w:val="20"/>
        </w:rPr>
        <w:t xml:space="preserve">, </w:t>
      </w:r>
      <w:r w:rsidRPr="00F06254">
        <w:rPr>
          <w:b/>
          <w:sz w:val="20"/>
        </w:rPr>
        <w:t>40 CFR 63.111</w:t>
      </w:r>
      <w:r>
        <w:rPr>
          <w:b/>
          <w:sz w:val="20"/>
        </w:rPr>
        <w:t>17</w:t>
      </w:r>
      <w:r w:rsidRPr="00F06254">
        <w:rPr>
          <w:b/>
          <w:sz w:val="20"/>
        </w:rPr>
        <w:t>(a)</w:t>
      </w:r>
      <w:r w:rsidR="00032A12">
        <w:rPr>
          <w:b/>
          <w:sz w:val="20"/>
        </w:rPr>
        <w:t>)</w:t>
      </w:r>
      <w:r w:rsidRPr="00F06254">
        <w:rPr>
          <w:sz w:val="20"/>
        </w:rPr>
        <w:t xml:space="preserve"> </w:t>
      </w:r>
    </w:p>
    <w:p w14:paraId="391C490C" w14:textId="77777777" w:rsidR="00653FDE" w:rsidRPr="00D105A8" w:rsidRDefault="00653FDE" w:rsidP="00653FDE">
      <w:pPr>
        <w:ind w:left="864"/>
        <w:rPr>
          <w:rFonts w:cs="Arial"/>
          <w:color w:val="000000"/>
          <w:sz w:val="20"/>
        </w:rPr>
      </w:pPr>
    </w:p>
    <w:p w14:paraId="0D2B1D1E" w14:textId="77777777" w:rsidR="00653FDE" w:rsidRPr="00C4708E" w:rsidRDefault="00653FDE" w:rsidP="00B37401">
      <w:pPr>
        <w:numPr>
          <w:ilvl w:val="0"/>
          <w:numId w:val="32"/>
        </w:numPr>
        <w:jc w:val="both"/>
        <w:rPr>
          <w:rFonts w:cs="Arial"/>
          <w:sz w:val="20"/>
        </w:rPr>
      </w:pPr>
      <w:r w:rsidRPr="00D105A8">
        <w:rPr>
          <w:rFonts w:cs="Arial"/>
          <w:color w:val="000000"/>
          <w:sz w:val="20"/>
        </w:rPr>
        <w:t xml:space="preserve">Gasoline storage tanks with capacities of less than </w:t>
      </w:r>
      <w:r w:rsidRPr="00C4708E">
        <w:rPr>
          <w:rFonts w:cs="Arial"/>
          <w:sz w:val="20"/>
        </w:rPr>
        <w:t xml:space="preserve">250 gallons are not required to comply with the submerged fill requirements cited in 40 CFR 63.11117(b) but must comply only with all of the requirements in 40 CFR 63.11116.  </w:t>
      </w:r>
      <w:r w:rsidRPr="00C4708E">
        <w:rPr>
          <w:rFonts w:cs="Arial"/>
          <w:b/>
          <w:bCs/>
          <w:sz w:val="20"/>
        </w:rPr>
        <w:t>(40 CFR 63.11117(c))</w:t>
      </w:r>
    </w:p>
    <w:p w14:paraId="4A08AD83" w14:textId="77777777" w:rsidR="00653FDE" w:rsidRPr="00C4708E" w:rsidRDefault="00653FDE" w:rsidP="00653FDE">
      <w:pPr>
        <w:ind w:left="864"/>
        <w:rPr>
          <w:rFonts w:cs="Arial"/>
          <w:sz w:val="20"/>
        </w:rPr>
      </w:pPr>
    </w:p>
    <w:p w14:paraId="49F55B79" w14:textId="2B065A06" w:rsidR="00653FDE" w:rsidRPr="008B5FEC" w:rsidRDefault="00653FDE" w:rsidP="00B37401">
      <w:pPr>
        <w:numPr>
          <w:ilvl w:val="0"/>
          <w:numId w:val="32"/>
        </w:numPr>
        <w:jc w:val="both"/>
        <w:rPr>
          <w:b/>
          <w:sz w:val="20"/>
        </w:rPr>
      </w:pPr>
      <w:r w:rsidRPr="008B5FEC">
        <w:rPr>
          <w:sz w:val="20"/>
        </w:rPr>
        <w:t xml:space="preserve">If the GDF has a monthly throughput of 10,000 gallons of gasoline or more, </w:t>
      </w:r>
      <w:r w:rsidR="009A23E3">
        <w:rPr>
          <w:sz w:val="20"/>
        </w:rPr>
        <w:t>the permittee</w:t>
      </w:r>
      <w:r w:rsidR="009A23E3" w:rsidRPr="008B5FEC">
        <w:rPr>
          <w:sz w:val="20"/>
        </w:rPr>
        <w:t xml:space="preserve"> </w:t>
      </w:r>
      <w:r w:rsidRPr="008B5FEC">
        <w:rPr>
          <w:sz w:val="20"/>
        </w:rPr>
        <w:t xml:space="preserve">must comply with the requirements in 40 CFR 63.11117. </w:t>
      </w:r>
      <w:r>
        <w:rPr>
          <w:sz w:val="20"/>
        </w:rPr>
        <w:t xml:space="preserve"> </w:t>
      </w:r>
      <w:r w:rsidRPr="008B5FEC">
        <w:rPr>
          <w:b/>
          <w:sz w:val="20"/>
        </w:rPr>
        <w:t>(40 CFR 63.1111(c))</w:t>
      </w:r>
    </w:p>
    <w:p w14:paraId="64C30579" w14:textId="77777777" w:rsidR="00653FDE" w:rsidRPr="008B5FEC" w:rsidRDefault="00653FDE" w:rsidP="00653FDE">
      <w:pPr>
        <w:ind w:left="360"/>
        <w:jc w:val="both"/>
        <w:rPr>
          <w:b/>
          <w:sz w:val="20"/>
        </w:rPr>
      </w:pPr>
    </w:p>
    <w:p w14:paraId="3B32C340" w14:textId="23D81223" w:rsidR="00D60ECA" w:rsidRPr="00BD6AAC" w:rsidRDefault="00653FDE" w:rsidP="00B37401">
      <w:pPr>
        <w:numPr>
          <w:ilvl w:val="0"/>
          <w:numId w:val="32"/>
        </w:numPr>
        <w:jc w:val="both"/>
        <w:rPr>
          <w:b/>
        </w:rPr>
      </w:pPr>
      <w:r w:rsidRPr="00BD6AAC">
        <w:rPr>
          <w:sz w:val="20"/>
        </w:rPr>
        <w:lastRenderedPageBreak/>
        <w:t xml:space="preserve">If the GDF’s throughput ever exceeds an applicable throughput threshold, the GDF will remain subject to the requirements for sources above the threshold, even if the affected source throughput later falls below the applicable throughput threshold.  </w:t>
      </w:r>
      <w:r w:rsidRPr="00BD6AAC">
        <w:rPr>
          <w:b/>
          <w:bCs/>
          <w:sz w:val="20"/>
        </w:rPr>
        <w:t>(</w:t>
      </w:r>
      <w:r w:rsidRPr="00BD6AAC">
        <w:rPr>
          <w:b/>
          <w:sz w:val="20"/>
        </w:rPr>
        <w:t>40 CFR 63.11111(i))</w:t>
      </w:r>
    </w:p>
    <w:p w14:paraId="1FA22454" w14:textId="77777777" w:rsidR="00834D5E" w:rsidRPr="008F1922" w:rsidRDefault="00834D5E" w:rsidP="004B2F49">
      <w:pPr>
        <w:jc w:val="both"/>
        <w:rPr>
          <w:bCs/>
        </w:rPr>
      </w:pPr>
    </w:p>
    <w:p w14:paraId="25794325" w14:textId="77777777" w:rsidR="001727BB" w:rsidRDefault="001727BB" w:rsidP="004B2F49">
      <w:pPr>
        <w:jc w:val="both"/>
        <w:rPr>
          <w:b/>
          <w:u w:val="single"/>
        </w:rPr>
      </w:pPr>
      <w:r w:rsidRPr="00FB6071">
        <w:rPr>
          <w:b/>
        </w:rPr>
        <w:t xml:space="preserve">IV.  </w:t>
      </w:r>
      <w:r w:rsidRPr="00FB6071">
        <w:rPr>
          <w:b/>
          <w:u w:val="single"/>
        </w:rPr>
        <w:t>DESIGN</w:t>
      </w:r>
      <w:r>
        <w:rPr>
          <w:b/>
          <w:u w:val="single"/>
        </w:rPr>
        <w:t>/EQUIPMENT PARAMETER(S)</w:t>
      </w:r>
    </w:p>
    <w:p w14:paraId="3811B490" w14:textId="77777777" w:rsidR="001727BB" w:rsidRPr="008F1922" w:rsidRDefault="001727BB" w:rsidP="004B2F49">
      <w:pPr>
        <w:jc w:val="both"/>
        <w:rPr>
          <w:bCs/>
          <w:sz w:val="20"/>
        </w:rPr>
      </w:pPr>
    </w:p>
    <w:p w14:paraId="328F6E14" w14:textId="2F01BAC7" w:rsidR="00653FDE" w:rsidRPr="008B5FEC" w:rsidRDefault="00653FDE" w:rsidP="00B37401">
      <w:pPr>
        <w:numPr>
          <w:ilvl w:val="0"/>
          <w:numId w:val="33"/>
        </w:numPr>
        <w:tabs>
          <w:tab w:val="left" w:pos="900"/>
        </w:tabs>
        <w:spacing w:after="120"/>
        <w:jc w:val="both"/>
        <w:rPr>
          <w:rFonts w:cs="Arial"/>
          <w:sz w:val="20"/>
        </w:rPr>
      </w:pPr>
      <w:r w:rsidRPr="008B5FEC">
        <w:rPr>
          <w:rFonts w:cs="Arial"/>
          <w:bCs/>
          <w:sz w:val="20"/>
        </w:rPr>
        <w:t xml:space="preserve">The permittee must only load gasoline into storage tanks utilizing submerged filling, as defined in 40 CFR 63.11132, and as specified in 40 CFR 63.11117(b)(1), (2), and (3).  The applicable distances in 40 CFR 63.11117(b)(1) and (2) shall be measured from the point in the opening of the submerged fill pipe that is the greatest distance from the bottom of the storage tank.  </w:t>
      </w:r>
      <w:r w:rsidRPr="008B5FEC">
        <w:rPr>
          <w:rFonts w:cs="Arial"/>
          <w:b/>
          <w:sz w:val="20"/>
        </w:rPr>
        <w:t>(40 CFR 63.11117(b))</w:t>
      </w:r>
    </w:p>
    <w:p w14:paraId="437EBA0D" w14:textId="77777777" w:rsidR="00653FDE" w:rsidRPr="008B5FEC" w:rsidRDefault="00653FDE" w:rsidP="00B37401">
      <w:pPr>
        <w:numPr>
          <w:ilvl w:val="1"/>
          <w:numId w:val="33"/>
        </w:numPr>
        <w:spacing w:after="120"/>
        <w:jc w:val="both"/>
        <w:rPr>
          <w:rFonts w:cs="Arial"/>
          <w:sz w:val="20"/>
        </w:rPr>
      </w:pPr>
      <w:r w:rsidRPr="008B5FEC">
        <w:rPr>
          <w:rFonts w:cs="Arial"/>
          <w:sz w:val="20"/>
        </w:rPr>
        <w:t>Submerged fill pipes installed on or before November 9, 2006, must be no more than 12 inches from the bottom of the tank</w:t>
      </w:r>
      <w:r w:rsidRPr="008B5FEC">
        <w:rPr>
          <w:rFonts w:cs="Arial"/>
          <w:bCs/>
          <w:sz w:val="20"/>
        </w:rPr>
        <w:t xml:space="preserve">.  </w:t>
      </w:r>
      <w:r w:rsidRPr="008B5FEC">
        <w:rPr>
          <w:rFonts w:cs="Arial"/>
          <w:b/>
          <w:bCs/>
          <w:sz w:val="20"/>
        </w:rPr>
        <w:t>(40 CFR 63.11117(b)(1))</w:t>
      </w:r>
    </w:p>
    <w:p w14:paraId="6FB454D2" w14:textId="77777777" w:rsidR="00653FDE" w:rsidRPr="008B5FEC" w:rsidRDefault="00653FDE" w:rsidP="00B37401">
      <w:pPr>
        <w:numPr>
          <w:ilvl w:val="1"/>
          <w:numId w:val="33"/>
        </w:numPr>
        <w:spacing w:after="120"/>
        <w:jc w:val="both"/>
        <w:rPr>
          <w:rFonts w:cs="Arial"/>
          <w:sz w:val="20"/>
        </w:rPr>
      </w:pPr>
      <w:r w:rsidRPr="008B5FEC">
        <w:rPr>
          <w:rFonts w:cs="Arial"/>
          <w:sz w:val="20"/>
        </w:rPr>
        <w:t xml:space="preserve">Submerged fill pipes installed after November 9, 2006, must be no more than 6 inches from the bottom of the tank.  </w:t>
      </w:r>
      <w:r w:rsidRPr="008B5FEC">
        <w:rPr>
          <w:rFonts w:cs="Arial"/>
          <w:b/>
          <w:bCs/>
          <w:sz w:val="20"/>
        </w:rPr>
        <w:t>(40 CFR 63.11117(b)(2))</w:t>
      </w:r>
    </w:p>
    <w:p w14:paraId="7426DCCB" w14:textId="77777777" w:rsidR="00653FDE" w:rsidRPr="008B5FEC" w:rsidRDefault="00653FDE" w:rsidP="00B37401">
      <w:pPr>
        <w:numPr>
          <w:ilvl w:val="1"/>
          <w:numId w:val="33"/>
        </w:numPr>
        <w:jc w:val="both"/>
        <w:rPr>
          <w:rFonts w:cs="Arial"/>
          <w:sz w:val="20"/>
        </w:rPr>
      </w:pPr>
      <w:r w:rsidRPr="008B5FEC">
        <w:rPr>
          <w:rFonts w:cs="Arial"/>
          <w:sz w:val="20"/>
        </w:rPr>
        <w:t xml:space="preserve">Submerged fill pipes not meeting the specifications listed on 40 CFR 63.11117(b)(1) and (2) are allowed if the owner or operator can demonstrate that the liquid level in the tank is always above the entire opening of the fill pipe.  Documentation for such demonstration must be made available for inspection by the Administrator's delegated representative during the course of a site visit.  </w:t>
      </w:r>
      <w:r w:rsidRPr="008B5FEC">
        <w:rPr>
          <w:rFonts w:cs="Arial"/>
          <w:b/>
          <w:bCs/>
          <w:sz w:val="20"/>
        </w:rPr>
        <w:t>(40 CFR 63.11117(b)(3))</w:t>
      </w:r>
    </w:p>
    <w:p w14:paraId="1D64BA21" w14:textId="77777777" w:rsidR="00C93013" w:rsidRDefault="00C93013" w:rsidP="004B2F49">
      <w:pPr>
        <w:jc w:val="both"/>
        <w:rPr>
          <w:sz w:val="20"/>
        </w:rPr>
      </w:pPr>
    </w:p>
    <w:p w14:paraId="687C9482" w14:textId="508BC72C" w:rsidR="001727BB" w:rsidRDefault="001727BB" w:rsidP="004B2F49">
      <w:pPr>
        <w:jc w:val="both"/>
        <w:rPr>
          <w:b/>
          <w:u w:val="single"/>
        </w:rPr>
      </w:pPr>
      <w:r>
        <w:rPr>
          <w:b/>
        </w:rPr>
        <w:t xml:space="preserve">V.  </w:t>
      </w:r>
      <w:r>
        <w:rPr>
          <w:b/>
          <w:u w:val="single"/>
        </w:rPr>
        <w:t>TESTING/SAMPLING</w:t>
      </w:r>
    </w:p>
    <w:p w14:paraId="5CC4D665" w14:textId="18252B88" w:rsidR="001727BB" w:rsidRDefault="001727BB" w:rsidP="004B2F49">
      <w:pPr>
        <w:jc w:val="both"/>
        <w:rPr>
          <w:sz w:val="20"/>
        </w:rPr>
      </w:pPr>
    </w:p>
    <w:p w14:paraId="6503D081" w14:textId="7AEDFC78" w:rsidR="005208B8" w:rsidRDefault="005208B8" w:rsidP="004B2F49">
      <w:pPr>
        <w:jc w:val="both"/>
        <w:rPr>
          <w:sz w:val="20"/>
        </w:rPr>
      </w:pPr>
      <w:r>
        <w:rPr>
          <w:sz w:val="20"/>
        </w:rPr>
        <w:t>NA</w:t>
      </w:r>
    </w:p>
    <w:p w14:paraId="16FB772A" w14:textId="77777777" w:rsidR="005208B8" w:rsidRPr="00FE0AD0" w:rsidRDefault="005208B8" w:rsidP="004B2F49">
      <w:pPr>
        <w:jc w:val="both"/>
        <w:rPr>
          <w:sz w:val="20"/>
        </w:rPr>
      </w:pPr>
    </w:p>
    <w:p w14:paraId="0661B9B6" w14:textId="77777777" w:rsidR="001727BB" w:rsidRDefault="001727BB" w:rsidP="004B2F49">
      <w:pPr>
        <w:jc w:val="both"/>
      </w:pPr>
      <w:r>
        <w:rPr>
          <w:b/>
        </w:rPr>
        <w:t xml:space="preserve">VI.  </w:t>
      </w:r>
      <w:r>
        <w:rPr>
          <w:b/>
          <w:u w:val="single"/>
        </w:rPr>
        <w:t>MONITORING/RECORDKEEPING</w:t>
      </w:r>
    </w:p>
    <w:p w14:paraId="6E1E2680" w14:textId="77777777" w:rsidR="001727BB" w:rsidRPr="00FE0AD0" w:rsidRDefault="001727BB" w:rsidP="004B2F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B7DCDC" w14:textId="77777777" w:rsidR="001727BB" w:rsidRPr="00FE0AD0" w:rsidRDefault="001727BB" w:rsidP="004B2F49">
      <w:pPr>
        <w:jc w:val="both"/>
        <w:rPr>
          <w:sz w:val="20"/>
        </w:rPr>
      </w:pPr>
    </w:p>
    <w:p w14:paraId="49A0AE2D" w14:textId="55A0A24A" w:rsidR="00723CCC" w:rsidRDefault="00723CCC" w:rsidP="00B37401">
      <w:pPr>
        <w:pStyle w:val="ListParagraph"/>
        <w:numPr>
          <w:ilvl w:val="0"/>
          <w:numId w:val="46"/>
        </w:numPr>
        <w:jc w:val="both"/>
        <w:rPr>
          <w:b/>
          <w:sz w:val="20"/>
        </w:rPr>
      </w:pPr>
      <w:r w:rsidRPr="00C93013">
        <w:rPr>
          <w:sz w:val="20"/>
        </w:rPr>
        <w:t xml:space="preserve">The permittee shall keep records of the monthly throughput of gasoline through each GDF.  Records of the monthly throughput must be available within 24 hours of a request by the administrator to document gasoline throughput. </w:t>
      </w:r>
      <w:r w:rsidR="003026AA">
        <w:rPr>
          <w:sz w:val="20"/>
        </w:rPr>
        <w:t xml:space="preserve"> </w:t>
      </w:r>
      <w:r w:rsidRPr="00C93013">
        <w:rPr>
          <w:b/>
          <w:sz w:val="20"/>
        </w:rPr>
        <w:t>(40 CFR 63.11116(</w:t>
      </w:r>
      <w:r w:rsidR="00FD4863" w:rsidRPr="00C93013">
        <w:rPr>
          <w:b/>
          <w:sz w:val="20"/>
        </w:rPr>
        <w:t>d</w:t>
      </w:r>
      <w:r w:rsidRPr="00C93013">
        <w:rPr>
          <w:b/>
          <w:sz w:val="20"/>
        </w:rPr>
        <w:t>))</w:t>
      </w:r>
    </w:p>
    <w:p w14:paraId="497446DC" w14:textId="77777777" w:rsidR="00C13152" w:rsidRPr="00C13152" w:rsidRDefault="00C13152" w:rsidP="00C13152">
      <w:pPr>
        <w:pStyle w:val="ListParagraph"/>
        <w:ind w:left="360"/>
        <w:jc w:val="both"/>
        <w:rPr>
          <w:b/>
          <w:sz w:val="20"/>
        </w:rPr>
      </w:pPr>
    </w:p>
    <w:p w14:paraId="3E6BFF91" w14:textId="5AA00F35" w:rsidR="00032A12" w:rsidRPr="00C13152" w:rsidRDefault="00032A12" w:rsidP="00B37401">
      <w:pPr>
        <w:pStyle w:val="ListParagraph"/>
        <w:numPr>
          <w:ilvl w:val="0"/>
          <w:numId w:val="46"/>
        </w:numPr>
        <w:spacing w:after="120"/>
        <w:jc w:val="both"/>
        <w:rPr>
          <w:b/>
          <w:sz w:val="20"/>
        </w:rPr>
      </w:pPr>
      <w:r w:rsidRPr="00C13152">
        <w:rPr>
          <w:rFonts w:cs="Arial"/>
          <w:sz w:val="20"/>
        </w:rPr>
        <w:t xml:space="preserve">The permittee must keep applicable records as specified in </w:t>
      </w:r>
      <w:r w:rsidRPr="00C13152">
        <w:rPr>
          <w:sz w:val="20"/>
        </w:rPr>
        <w:t>40 CFR 63.11125(d)</w:t>
      </w:r>
      <w:r w:rsidRPr="00C13152">
        <w:rPr>
          <w:rFonts w:cs="Arial"/>
          <w:sz w:val="20"/>
        </w:rPr>
        <w:t>.</w:t>
      </w:r>
    </w:p>
    <w:p w14:paraId="50382AED" w14:textId="134364E1" w:rsidR="00032A12" w:rsidRPr="002F0F22" w:rsidRDefault="00032A12" w:rsidP="00B37401">
      <w:pPr>
        <w:numPr>
          <w:ilvl w:val="1"/>
          <w:numId w:val="44"/>
        </w:numPr>
        <w:spacing w:after="120"/>
        <w:jc w:val="both"/>
        <w:rPr>
          <w:rFonts w:cs="Arial"/>
          <w:sz w:val="20"/>
        </w:rPr>
      </w:pPr>
      <w:r w:rsidRPr="002F0F22">
        <w:rPr>
          <w:rFonts w:cs="Arial"/>
          <w:sz w:val="20"/>
        </w:rPr>
        <w:t xml:space="preserve">Records of the occurrence and duration of each malfunction of operation (i.e., process equipment) or the air pollution control and monitoring equipment. </w:t>
      </w:r>
      <w:r w:rsidR="003026AA">
        <w:rPr>
          <w:rFonts w:cs="Arial"/>
          <w:sz w:val="20"/>
        </w:rPr>
        <w:t xml:space="preserve"> </w:t>
      </w:r>
      <w:r w:rsidRPr="002F0F22">
        <w:rPr>
          <w:rFonts w:cs="Arial"/>
          <w:b/>
          <w:bCs/>
          <w:sz w:val="20"/>
        </w:rPr>
        <w:t>(40</w:t>
      </w:r>
      <w:r w:rsidR="008F1922">
        <w:rPr>
          <w:rFonts w:cs="Arial"/>
          <w:b/>
          <w:bCs/>
          <w:sz w:val="20"/>
        </w:rPr>
        <w:t xml:space="preserve"> </w:t>
      </w:r>
      <w:r w:rsidRPr="002F0F22">
        <w:rPr>
          <w:rFonts w:cs="Arial"/>
          <w:b/>
          <w:bCs/>
          <w:sz w:val="20"/>
        </w:rPr>
        <w:t>CFR 63.1115(b),</w:t>
      </w:r>
      <w:r w:rsidRPr="002F0F22">
        <w:rPr>
          <w:rFonts w:cs="Arial"/>
          <w:sz w:val="20"/>
        </w:rPr>
        <w:t xml:space="preserve"> </w:t>
      </w:r>
      <w:r w:rsidRPr="002F0F22">
        <w:rPr>
          <w:b/>
          <w:bCs/>
          <w:sz w:val="20"/>
        </w:rPr>
        <w:t>40 CFR 63.11125(d)</w:t>
      </w:r>
      <w:r w:rsidRPr="002F0F22">
        <w:rPr>
          <w:rFonts w:cs="Arial"/>
          <w:b/>
          <w:bCs/>
          <w:sz w:val="20"/>
        </w:rPr>
        <w:t>(1))</w:t>
      </w:r>
    </w:p>
    <w:p w14:paraId="15D3AA5B" w14:textId="1B81C656" w:rsidR="00032A12" w:rsidRPr="002F0F22" w:rsidRDefault="00032A12" w:rsidP="00B37401">
      <w:pPr>
        <w:numPr>
          <w:ilvl w:val="1"/>
          <w:numId w:val="44"/>
        </w:numPr>
        <w:jc w:val="both"/>
        <w:rPr>
          <w:rFonts w:cs="Arial"/>
          <w:sz w:val="20"/>
        </w:rPr>
      </w:pPr>
      <w:r w:rsidRPr="002F0F22">
        <w:rPr>
          <w:rFonts w:cs="Arial"/>
          <w:sz w:val="20"/>
        </w:rPr>
        <w:t xml:space="preserve">Records of actions taken during periods of malfunction to minimize emissions in accordance with 40 CFR 63.11115(a), including corrective actions to restore malfunctioning process and air pollution control and monitoring equipment to its normal or usual manner of operation.  </w:t>
      </w:r>
      <w:r w:rsidRPr="002F0F22">
        <w:rPr>
          <w:rFonts w:cs="Arial"/>
          <w:b/>
          <w:bCs/>
          <w:sz w:val="20"/>
        </w:rPr>
        <w:t>(40</w:t>
      </w:r>
      <w:r w:rsidR="008F1922">
        <w:rPr>
          <w:rFonts w:cs="Arial"/>
          <w:b/>
          <w:bCs/>
          <w:sz w:val="20"/>
        </w:rPr>
        <w:t xml:space="preserve"> </w:t>
      </w:r>
      <w:r w:rsidRPr="002F0F22">
        <w:rPr>
          <w:rFonts w:cs="Arial"/>
          <w:b/>
          <w:bCs/>
          <w:sz w:val="20"/>
        </w:rPr>
        <w:t>CFR 63.1115(b),</w:t>
      </w:r>
      <w:r w:rsidRPr="002F0F22">
        <w:rPr>
          <w:rFonts w:cs="Arial"/>
          <w:sz w:val="20"/>
        </w:rPr>
        <w:t xml:space="preserve"> </w:t>
      </w:r>
      <w:r w:rsidRPr="002F0F22">
        <w:rPr>
          <w:b/>
          <w:bCs/>
          <w:sz w:val="20"/>
        </w:rPr>
        <w:t>40 CFR 63.11125(d)</w:t>
      </w:r>
      <w:r w:rsidRPr="002F0F22">
        <w:rPr>
          <w:rFonts w:cs="Arial"/>
          <w:b/>
          <w:bCs/>
          <w:sz w:val="20"/>
        </w:rPr>
        <w:t>(2))</w:t>
      </w:r>
    </w:p>
    <w:p w14:paraId="0CF6A04E" w14:textId="77777777" w:rsidR="00032A12" w:rsidRPr="008B5C27" w:rsidRDefault="00032A12" w:rsidP="004B2F49">
      <w:pPr>
        <w:jc w:val="both"/>
        <w:rPr>
          <w:sz w:val="20"/>
        </w:rPr>
      </w:pPr>
    </w:p>
    <w:p w14:paraId="1B6978B9" w14:textId="7EB9A98F" w:rsidR="001727BB" w:rsidRDefault="001727BB" w:rsidP="004B2F49">
      <w:pPr>
        <w:jc w:val="both"/>
        <w:rPr>
          <w:b/>
          <w:u w:val="single"/>
        </w:rPr>
      </w:pPr>
      <w:r>
        <w:rPr>
          <w:b/>
        </w:rPr>
        <w:t xml:space="preserve">VII.  </w:t>
      </w:r>
      <w:r>
        <w:rPr>
          <w:b/>
          <w:u w:val="single"/>
        </w:rPr>
        <w:t>REPORTING</w:t>
      </w:r>
    </w:p>
    <w:p w14:paraId="38491E3C" w14:textId="77777777" w:rsidR="001727BB" w:rsidRPr="008B5C27" w:rsidRDefault="001727BB" w:rsidP="004B2F49">
      <w:pPr>
        <w:jc w:val="both"/>
        <w:rPr>
          <w:sz w:val="20"/>
        </w:rPr>
      </w:pPr>
    </w:p>
    <w:p w14:paraId="6819B325" w14:textId="77777777" w:rsidR="001727BB" w:rsidRDefault="001727BB" w:rsidP="004B2F4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CFA79FE" w14:textId="77777777" w:rsidR="001727BB" w:rsidRPr="00C0388E" w:rsidRDefault="001727BB" w:rsidP="004B2F49">
      <w:pPr>
        <w:ind w:left="360" w:hanging="360"/>
        <w:jc w:val="both"/>
        <w:rPr>
          <w:sz w:val="20"/>
        </w:rPr>
      </w:pPr>
    </w:p>
    <w:p w14:paraId="7026E029" w14:textId="77777777" w:rsidR="001727BB" w:rsidRDefault="001727BB" w:rsidP="004B2F4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E726B66" w14:textId="77777777" w:rsidR="001727BB" w:rsidRPr="00C0388E" w:rsidRDefault="001727BB" w:rsidP="004B2F49">
      <w:pPr>
        <w:ind w:left="360" w:hanging="360"/>
        <w:jc w:val="both"/>
        <w:rPr>
          <w:sz w:val="20"/>
        </w:rPr>
      </w:pPr>
    </w:p>
    <w:p w14:paraId="268EEE1D" w14:textId="77777777" w:rsidR="001727BB" w:rsidRDefault="001727BB" w:rsidP="004B2F49">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451A201" w14:textId="1A78F484" w:rsidR="003026AA" w:rsidRDefault="003026AA">
      <w:pPr>
        <w:rPr>
          <w:b/>
          <w:sz w:val="20"/>
        </w:rPr>
      </w:pPr>
      <w:r>
        <w:rPr>
          <w:b/>
          <w:sz w:val="20"/>
        </w:rPr>
        <w:br w:type="page"/>
      </w:r>
    </w:p>
    <w:p w14:paraId="2D49237A" w14:textId="77777777" w:rsidR="00723CCC" w:rsidRDefault="00723CCC" w:rsidP="004B2F49">
      <w:pPr>
        <w:ind w:left="360" w:hanging="360"/>
        <w:jc w:val="both"/>
        <w:rPr>
          <w:b/>
          <w:sz w:val="20"/>
        </w:rPr>
      </w:pPr>
    </w:p>
    <w:p w14:paraId="77BE71AF" w14:textId="47E57A67" w:rsidR="00032A12" w:rsidRPr="002F0F22" w:rsidRDefault="00723CCC" w:rsidP="00064BF0">
      <w:pPr>
        <w:spacing w:after="120"/>
        <w:ind w:left="360" w:right="72" w:hanging="360"/>
        <w:jc w:val="both"/>
        <w:rPr>
          <w:rFonts w:cs="Arial"/>
          <w:b/>
          <w:sz w:val="20"/>
        </w:rPr>
      </w:pPr>
      <w:r>
        <w:rPr>
          <w:rFonts w:cs="Arial"/>
          <w:sz w:val="20"/>
        </w:rPr>
        <w:t>4.</w:t>
      </w:r>
      <w:r>
        <w:rPr>
          <w:rFonts w:cs="Arial"/>
          <w:sz w:val="20"/>
        </w:rPr>
        <w:tab/>
      </w:r>
      <w:r w:rsidR="00032A12" w:rsidRPr="002F0F22">
        <w:rPr>
          <w:rFonts w:cs="Arial"/>
          <w:sz w:val="20"/>
        </w:rPr>
        <w:t xml:space="preserve">The permittee shall submit an initial notification that </w:t>
      </w:r>
      <w:r w:rsidR="00C527B2">
        <w:rPr>
          <w:rFonts w:cs="Arial"/>
          <w:sz w:val="20"/>
        </w:rPr>
        <w:t xml:space="preserve">they </w:t>
      </w:r>
      <w:r w:rsidR="00032A12" w:rsidRPr="002F0F22">
        <w:rPr>
          <w:rFonts w:cs="Arial"/>
          <w:sz w:val="20"/>
        </w:rPr>
        <w:t xml:space="preserve">are subject to this subpart by May 9, 2008, or no later than 120 days after the facility becomes subject to 40 CFR </w:t>
      </w:r>
      <w:r w:rsidR="00064BF0">
        <w:rPr>
          <w:rFonts w:cs="Arial"/>
          <w:sz w:val="20"/>
        </w:rPr>
        <w:t xml:space="preserve">Part </w:t>
      </w:r>
      <w:r w:rsidR="00032A12" w:rsidRPr="002F0F22">
        <w:rPr>
          <w:rFonts w:cs="Arial"/>
          <w:sz w:val="20"/>
        </w:rPr>
        <w:t xml:space="preserve">63, Subpart CCCCCC or at the time the facility becomes subject to the control requirements in 40 CFR 63.11117, unless the facility meets the requirements in SC VII.6 below. </w:t>
      </w:r>
      <w:r w:rsidR="00064BF0">
        <w:rPr>
          <w:rFonts w:cs="Arial"/>
          <w:sz w:val="20"/>
        </w:rPr>
        <w:t xml:space="preserve"> </w:t>
      </w:r>
      <w:r w:rsidR="00032A12" w:rsidRPr="002F0F22">
        <w:rPr>
          <w:rFonts w:cs="Arial"/>
          <w:sz w:val="20"/>
        </w:rPr>
        <w:t xml:space="preserve">The notification must be submitted to the applicable EPA Regional Office and delegated State authority as specified in 40 CFR 63.13. </w:t>
      </w:r>
      <w:r w:rsidR="00064BF0">
        <w:rPr>
          <w:rFonts w:cs="Arial"/>
          <w:sz w:val="20"/>
        </w:rPr>
        <w:t xml:space="preserve"> </w:t>
      </w:r>
      <w:r w:rsidR="00032A12" w:rsidRPr="002F0F22">
        <w:rPr>
          <w:rFonts w:cs="Arial"/>
          <w:sz w:val="20"/>
        </w:rPr>
        <w:t xml:space="preserve">The initial notification must contain the following information: </w:t>
      </w:r>
      <w:r w:rsidR="00064BF0">
        <w:rPr>
          <w:rFonts w:cs="Arial"/>
          <w:sz w:val="20"/>
        </w:rPr>
        <w:t xml:space="preserve"> </w:t>
      </w:r>
      <w:r w:rsidR="00032A12" w:rsidRPr="002F0F22">
        <w:rPr>
          <w:rFonts w:cs="Arial"/>
          <w:b/>
          <w:bCs/>
          <w:sz w:val="20"/>
        </w:rPr>
        <w:t>(40 CFR 63.11117(e),</w:t>
      </w:r>
      <w:r w:rsidR="00032A12" w:rsidRPr="002F0F22">
        <w:rPr>
          <w:rFonts w:cs="Arial"/>
          <w:sz w:val="20"/>
        </w:rPr>
        <w:t xml:space="preserve"> </w:t>
      </w:r>
      <w:r w:rsidR="00032A12" w:rsidRPr="002F0F22">
        <w:rPr>
          <w:rFonts w:cs="Arial"/>
          <w:b/>
          <w:sz w:val="20"/>
        </w:rPr>
        <w:t>40 CFR 63.11124(a)(1))</w:t>
      </w:r>
    </w:p>
    <w:p w14:paraId="601C2E33" w14:textId="77777777" w:rsidR="00032A12" w:rsidRPr="002F0F22" w:rsidRDefault="00032A12" w:rsidP="00064BF0">
      <w:pPr>
        <w:spacing w:after="120"/>
        <w:ind w:left="360" w:right="72"/>
        <w:jc w:val="both"/>
        <w:rPr>
          <w:rFonts w:cs="Arial"/>
          <w:sz w:val="20"/>
        </w:rPr>
      </w:pPr>
      <w:r w:rsidRPr="002F0F22">
        <w:rPr>
          <w:rFonts w:cs="Arial"/>
          <w:sz w:val="20"/>
        </w:rPr>
        <w:t>a.</w:t>
      </w:r>
      <w:r w:rsidRPr="002F0F22">
        <w:rPr>
          <w:rFonts w:cs="Arial"/>
          <w:sz w:val="20"/>
        </w:rPr>
        <w:tab/>
        <w:t>The name and address of the owner and the operator.</w:t>
      </w:r>
    </w:p>
    <w:p w14:paraId="34253C76" w14:textId="77777777" w:rsidR="00032A12" w:rsidRPr="002F0F22" w:rsidRDefault="00032A12" w:rsidP="00064BF0">
      <w:pPr>
        <w:spacing w:after="120"/>
        <w:ind w:right="72" w:firstLine="360"/>
        <w:jc w:val="both"/>
        <w:rPr>
          <w:rFonts w:cs="Arial"/>
          <w:sz w:val="20"/>
        </w:rPr>
      </w:pPr>
      <w:r w:rsidRPr="002F0F22">
        <w:rPr>
          <w:rFonts w:cs="Arial"/>
          <w:sz w:val="20"/>
        </w:rPr>
        <w:t>b.</w:t>
      </w:r>
      <w:r w:rsidRPr="002F0F22">
        <w:rPr>
          <w:rFonts w:cs="Arial"/>
          <w:sz w:val="20"/>
        </w:rPr>
        <w:tab/>
        <w:t>The address (i.e., physical location) of the GDF.</w:t>
      </w:r>
    </w:p>
    <w:p w14:paraId="138D3DDB" w14:textId="0BEC5011" w:rsidR="00032A12" w:rsidRPr="002F0F22" w:rsidRDefault="00032A12" w:rsidP="00032A12">
      <w:pPr>
        <w:ind w:left="720" w:right="72" w:hanging="360"/>
        <w:jc w:val="both"/>
        <w:rPr>
          <w:rFonts w:cs="Arial"/>
          <w:sz w:val="20"/>
        </w:rPr>
      </w:pPr>
      <w:r w:rsidRPr="002F0F22">
        <w:rPr>
          <w:rFonts w:cs="Arial"/>
          <w:sz w:val="20"/>
        </w:rPr>
        <w:t>c.</w:t>
      </w:r>
      <w:r w:rsidRPr="002F0F22">
        <w:rPr>
          <w:rFonts w:cs="Arial"/>
          <w:sz w:val="20"/>
        </w:rPr>
        <w:tab/>
        <w:t xml:space="preserve">A statement that the notification is being submitted in response to this subpart (Gasoline Distribution Area MACT, 40 CFR </w:t>
      </w:r>
      <w:r w:rsidR="00C527B2">
        <w:rPr>
          <w:rFonts w:cs="Arial"/>
          <w:sz w:val="20"/>
        </w:rPr>
        <w:t xml:space="preserve">Part </w:t>
      </w:r>
      <w:r w:rsidRPr="002F0F22">
        <w:rPr>
          <w:rFonts w:cs="Arial"/>
          <w:sz w:val="20"/>
        </w:rPr>
        <w:t xml:space="preserve">63 Subpart CCCCCC) and identifying the requirements in paragraphs (a), (b), and (c)(1) or paragraph (c)(2) of 63.11117 that apply to the facility. </w:t>
      </w:r>
    </w:p>
    <w:p w14:paraId="2C8ABCDF" w14:textId="0E0C27E6" w:rsidR="00032A12" w:rsidRPr="002F0F22" w:rsidRDefault="00032A12" w:rsidP="00032A12">
      <w:pPr>
        <w:ind w:left="360" w:right="72"/>
        <w:jc w:val="both"/>
        <w:rPr>
          <w:rFonts w:cs="Arial"/>
          <w:sz w:val="20"/>
        </w:rPr>
      </w:pPr>
    </w:p>
    <w:p w14:paraId="617C8755" w14:textId="17C6E154" w:rsidR="00032A12" w:rsidRPr="002F0F22" w:rsidRDefault="00032A12" w:rsidP="00032A12">
      <w:pPr>
        <w:ind w:left="360" w:hanging="360"/>
        <w:jc w:val="both"/>
        <w:rPr>
          <w:sz w:val="20"/>
        </w:rPr>
      </w:pPr>
      <w:r w:rsidRPr="002F0F22">
        <w:rPr>
          <w:rFonts w:cs="Arial"/>
          <w:sz w:val="20"/>
        </w:rPr>
        <w:t>5.</w:t>
      </w:r>
      <w:r w:rsidRPr="002F0F22">
        <w:rPr>
          <w:rFonts w:cs="Arial"/>
          <w:sz w:val="20"/>
        </w:rPr>
        <w:tab/>
        <w:t xml:space="preserve">The permittee shall </w:t>
      </w:r>
      <w:r w:rsidRPr="002F0F22">
        <w:rPr>
          <w:sz w:val="20"/>
        </w:rPr>
        <w:t xml:space="preserve">submit a Notification of Compliance Status to the applicable USEPA Regional Office and the delegated state authority, as specified in 40 CFR 63.13, in accordance with the schedule specified in 40 CFR 63.9(h), unless the facility meets the requirements in SC VII.6 below.  </w:t>
      </w:r>
      <w:r w:rsidR="00064BF0" w:rsidRPr="00064BF0">
        <w:rPr>
          <w:b/>
          <w:bCs/>
          <w:sz w:val="20"/>
        </w:rPr>
        <w:t>(</w:t>
      </w:r>
      <w:r w:rsidRPr="00064BF0">
        <w:rPr>
          <w:b/>
          <w:bCs/>
          <w:sz w:val="20"/>
        </w:rPr>
        <w:t>4</w:t>
      </w:r>
      <w:r w:rsidRPr="002F0F22">
        <w:rPr>
          <w:b/>
          <w:bCs/>
          <w:sz w:val="20"/>
        </w:rPr>
        <w:t>0 CFR 63.11124(a)(2))</w:t>
      </w:r>
    </w:p>
    <w:p w14:paraId="0160BD4C" w14:textId="77777777" w:rsidR="00032A12" w:rsidRPr="002F0F22" w:rsidRDefault="00032A12" w:rsidP="00032A12">
      <w:pPr>
        <w:ind w:left="360" w:right="72" w:hanging="360"/>
        <w:jc w:val="both"/>
        <w:rPr>
          <w:rFonts w:cs="Arial"/>
          <w:sz w:val="20"/>
        </w:rPr>
      </w:pPr>
    </w:p>
    <w:p w14:paraId="774AB1EC" w14:textId="26744DE4" w:rsidR="00032A12" w:rsidRPr="002F0F22" w:rsidRDefault="00032A12" w:rsidP="00032A12">
      <w:pPr>
        <w:ind w:left="360" w:right="72" w:hanging="360"/>
        <w:jc w:val="both"/>
        <w:rPr>
          <w:rFonts w:cs="Arial"/>
          <w:b/>
          <w:sz w:val="20"/>
        </w:rPr>
      </w:pPr>
      <w:r w:rsidRPr="002F0F22">
        <w:rPr>
          <w:rFonts w:cs="Arial"/>
          <w:sz w:val="20"/>
        </w:rPr>
        <w:t>6.</w:t>
      </w:r>
      <w:r w:rsidRPr="002F0F22">
        <w:rPr>
          <w:rFonts w:cs="Arial"/>
          <w:sz w:val="20"/>
        </w:rPr>
        <w:tab/>
        <w:t xml:space="preserve">If, prior to January 10, 2008, facility was operating in compliance with an enforceable State, local, or tribal rule or permit that requires submerged fill as specified in 40 CFR 63.11117(b), the facility is not required to submit an Initial Notification or a Notification of Compliance Status under SC VII.4 or SC VII.5 listed above. </w:t>
      </w:r>
      <w:r w:rsidR="00064BF0">
        <w:rPr>
          <w:rFonts w:cs="Arial"/>
          <w:sz w:val="20"/>
        </w:rPr>
        <w:t xml:space="preserve"> </w:t>
      </w:r>
      <w:r w:rsidRPr="002F0F22">
        <w:rPr>
          <w:rFonts w:cs="Arial"/>
          <w:b/>
          <w:sz w:val="20"/>
        </w:rPr>
        <w:t>(40 CFR 63.11124(a)(3))</w:t>
      </w:r>
    </w:p>
    <w:p w14:paraId="0798961D" w14:textId="77777777" w:rsidR="00032A12" w:rsidRPr="002F0F22" w:rsidRDefault="00032A12" w:rsidP="00032A12">
      <w:pPr>
        <w:ind w:left="360" w:right="72" w:hanging="360"/>
        <w:jc w:val="both"/>
        <w:rPr>
          <w:rFonts w:cs="Arial"/>
          <w:b/>
          <w:sz w:val="20"/>
        </w:rPr>
      </w:pPr>
    </w:p>
    <w:p w14:paraId="03C37A6E" w14:textId="620995AB" w:rsidR="00032A12" w:rsidRPr="002F0F22" w:rsidRDefault="00032A12" w:rsidP="00032A12">
      <w:pPr>
        <w:ind w:left="360" w:right="72" w:hanging="360"/>
        <w:jc w:val="both"/>
        <w:rPr>
          <w:rFonts w:cs="Arial"/>
          <w:sz w:val="20"/>
        </w:rPr>
      </w:pPr>
      <w:r w:rsidRPr="004A0DB5">
        <w:rPr>
          <w:rFonts w:cs="Arial"/>
          <w:bCs/>
          <w:sz w:val="20"/>
        </w:rPr>
        <w:t>7.</w:t>
      </w:r>
      <w:r w:rsidRPr="002F0F22">
        <w:rPr>
          <w:sz w:val="20"/>
        </w:rPr>
        <w:tab/>
        <w:t>The permittee must submit reports as specified in 40 CFR 63.11126(b).  Each owner or operator of an affected source shall report, by March 15 of each year, the number, duration, and a brief description of each type of malfunction which occurred during the previous calendar year and which caused or may have caused any applicable emission limitation to be exceeded.  The report must also include a description of actions taken by an owner or operator during a malfunction of an affected source to minimize emissions in accordance with 40</w:t>
      </w:r>
      <w:r w:rsidR="00064BF0">
        <w:rPr>
          <w:sz w:val="20"/>
        </w:rPr>
        <w:t> </w:t>
      </w:r>
      <w:r w:rsidRPr="002F0F22">
        <w:rPr>
          <w:sz w:val="20"/>
        </w:rPr>
        <w:t>CFR 63.11115(a), including actions taken to correct a malfunction.  No report is necessary for a calendar year in which no malfunctions occurred.</w:t>
      </w:r>
      <w:r w:rsidRPr="002F0F22">
        <w:rPr>
          <w:b/>
          <w:bCs/>
          <w:sz w:val="20"/>
        </w:rPr>
        <w:t xml:space="preserve">  (40 CFR 63.11126(b))</w:t>
      </w:r>
    </w:p>
    <w:p w14:paraId="7D3C81A8" w14:textId="77777777" w:rsidR="00032A12" w:rsidRPr="002F0F22" w:rsidRDefault="00032A12" w:rsidP="00032A12">
      <w:pPr>
        <w:ind w:right="72"/>
        <w:jc w:val="both"/>
        <w:rPr>
          <w:rFonts w:cs="Arial"/>
          <w:sz w:val="20"/>
        </w:rPr>
      </w:pPr>
    </w:p>
    <w:p w14:paraId="043F6588" w14:textId="77777777" w:rsidR="001727BB" w:rsidRPr="00FE0AD0" w:rsidRDefault="001727BB" w:rsidP="00032A12">
      <w:pPr>
        <w:spacing w:after="60"/>
        <w:ind w:left="360" w:right="72" w:hanging="360"/>
        <w:jc w:val="both"/>
        <w:rPr>
          <w:rFonts w:cs="Arial"/>
          <w:b/>
          <w:sz w:val="20"/>
        </w:rPr>
      </w:pPr>
      <w:r w:rsidRPr="00FE0AD0">
        <w:rPr>
          <w:rFonts w:cs="Arial"/>
          <w:b/>
          <w:sz w:val="20"/>
        </w:rPr>
        <w:t>See Appendix 8</w:t>
      </w:r>
    </w:p>
    <w:p w14:paraId="0F26B806" w14:textId="77777777" w:rsidR="001727BB" w:rsidRPr="00FE0AD0" w:rsidRDefault="001727BB" w:rsidP="004B2F49">
      <w:pPr>
        <w:jc w:val="both"/>
        <w:rPr>
          <w:rFonts w:cs="Arial"/>
          <w:b/>
          <w:sz w:val="20"/>
        </w:rPr>
      </w:pPr>
    </w:p>
    <w:p w14:paraId="5B6E78B3" w14:textId="77777777" w:rsidR="001727BB" w:rsidRDefault="001727BB" w:rsidP="004B2F49">
      <w:pPr>
        <w:jc w:val="both"/>
      </w:pPr>
      <w:r>
        <w:rPr>
          <w:b/>
        </w:rPr>
        <w:t xml:space="preserve">VIII.  </w:t>
      </w:r>
      <w:r>
        <w:rPr>
          <w:b/>
          <w:u w:val="single"/>
        </w:rPr>
        <w:t>STACK/VENT RESTRICTION(S)</w:t>
      </w:r>
    </w:p>
    <w:p w14:paraId="38193F8C" w14:textId="77777777" w:rsidR="001727BB" w:rsidRDefault="001727BB" w:rsidP="004B2F49">
      <w:pPr>
        <w:jc w:val="both"/>
        <w:rPr>
          <w:sz w:val="20"/>
        </w:rPr>
      </w:pPr>
    </w:p>
    <w:p w14:paraId="3BA7B381" w14:textId="77777777" w:rsidR="001727BB" w:rsidRDefault="00723CCC" w:rsidP="004B2F49">
      <w:pPr>
        <w:jc w:val="both"/>
        <w:rPr>
          <w:sz w:val="20"/>
        </w:rPr>
      </w:pPr>
      <w:r>
        <w:rPr>
          <w:sz w:val="20"/>
        </w:rPr>
        <w:t>NA</w:t>
      </w:r>
    </w:p>
    <w:p w14:paraId="2B9E26F1" w14:textId="77777777" w:rsidR="00723CCC" w:rsidRPr="00FE0AD0" w:rsidRDefault="00723CCC" w:rsidP="004B2F49">
      <w:pPr>
        <w:jc w:val="both"/>
        <w:rPr>
          <w:rFonts w:cs="Arial"/>
          <w:sz w:val="20"/>
        </w:rPr>
      </w:pPr>
    </w:p>
    <w:p w14:paraId="6D48C58A" w14:textId="77777777" w:rsidR="001727BB" w:rsidRDefault="001727BB" w:rsidP="004B2F49">
      <w:pPr>
        <w:jc w:val="both"/>
      </w:pPr>
      <w:r>
        <w:rPr>
          <w:b/>
        </w:rPr>
        <w:t xml:space="preserve">IX.  </w:t>
      </w:r>
      <w:r>
        <w:rPr>
          <w:b/>
          <w:u w:val="single"/>
        </w:rPr>
        <w:t>OTHER REQUIREMENT(S)</w:t>
      </w:r>
    </w:p>
    <w:p w14:paraId="1BCF1EBE" w14:textId="77777777" w:rsidR="001727BB" w:rsidRPr="00FE0AD0" w:rsidRDefault="001727BB" w:rsidP="004B2F49">
      <w:pPr>
        <w:jc w:val="both"/>
        <w:rPr>
          <w:sz w:val="20"/>
        </w:rPr>
      </w:pPr>
    </w:p>
    <w:p w14:paraId="519C236A" w14:textId="71FA1CFC" w:rsidR="00FB6119" w:rsidRDefault="00723CCC" w:rsidP="00C13152">
      <w:pPr>
        <w:ind w:left="360" w:hanging="360"/>
        <w:jc w:val="both"/>
        <w:rPr>
          <w:rFonts w:cs="Arial"/>
          <w:b/>
          <w:sz w:val="20"/>
        </w:rPr>
      </w:pPr>
      <w:r>
        <w:rPr>
          <w:sz w:val="20"/>
        </w:rPr>
        <w:t>1.</w:t>
      </w:r>
      <w:r>
        <w:rPr>
          <w:sz w:val="20"/>
        </w:rPr>
        <w:tab/>
      </w:r>
      <w:r w:rsidRPr="0052148D">
        <w:rPr>
          <w:sz w:val="20"/>
        </w:rPr>
        <w:t xml:space="preserve">The permittee shall comply with all applicable provisions of the National Emission Standards for Hazardous Air Pollutants, as specified in 40 </w:t>
      </w:r>
      <w:smartTag w:uri="urn:schemas-microsoft-com:office:smarttags" w:element="stockticker">
        <w:r w:rsidRPr="0052148D">
          <w:rPr>
            <w:sz w:val="20"/>
          </w:rPr>
          <w:t>CFR</w:t>
        </w:r>
      </w:smartTag>
      <w:r w:rsidRPr="0052148D">
        <w:rPr>
          <w:sz w:val="20"/>
        </w:rPr>
        <w:t xml:space="preserve"> Part 63, Subpart A</w:t>
      </w:r>
      <w:r w:rsidRPr="00890B8E">
        <w:rPr>
          <w:sz w:val="20"/>
        </w:rPr>
        <w:t xml:space="preserve"> and Subpart </w:t>
      </w:r>
      <w:r>
        <w:rPr>
          <w:sz w:val="20"/>
        </w:rPr>
        <w:t>CCCCCC,</w:t>
      </w:r>
      <w:r w:rsidRPr="00890B8E">
        <w:rPr>
          <w:sz w:val="20"/>
        </w:rPr>
        <w:t xml:space="preserve"> for </w:t>
      </w:r>
      <w:r>
        <w:rPr>
          <w:sz w:val="20"/>
        </w:rPr>
        <w:t>Gasoline Dispensing Facilities</w:t>
      </w:r>
      <w:r w:rsidRPr="00890B8E">
        <w:rPr>
          <w:sz w:val="20"/>
        </w:rPr>
        <w:t>.</w:t>
      </w:r>
      <w:r w:rsidRPr="00890B8E">
        <w:t xml:space="preserve">  </w:t>
      </w:r>
      <w:r w:rsidRPr="00890B8E">
        <w:rPr>
          <w:b/>
          <w:sz w:val="20"/>
        </w:rPr>
        <w:t xml:space="preserve">(40 CFR Part 63, Subparts A and </w:t>
      </w:r>
      <w:r>
        <w:rPr>
          <w:b/>
          <w:sz w:val="20"/>
        </w:rPr>
        <w:t>CCCCCC</w:t>
      </w:r>
      <w:r w:rsidRPr="00890B8E">
        <w:rPr>
          <w:rFonts w:cs="Arial"/>
          <w:b/>
          <w:sz w:val="20"/>
        </w:rPr>
        <w:t xml:space="preserve">) </w:t>
      </w:r>
    </w:p>
    <w:p w14:paraId="53F8C8B3" w14:textId="6A0E36A1" w:rsidR="00D04004" w:rsidRPr="00C0388E" w:rsidRDefault="00C15AE8" w:rsidP="00372449">
      <w:pPr>
        <w:jc w:val="both"/>
        <w:rPr>
          <w:sz w:val="20"/>
        </w:rPr>
      </w:pPr>
      <w:r>
        <w:rPr>
          <w:sz w:val="20"/>
        </w:rPr>
        <w:t xml:space="preserve"> </w:t>
      </w:r>
    </w:p>
    <w:p w14:paraId="590522CF" w14:textId="51D18EE1" w:rsidR="00A37096" w:rsidRPr="009917D7" w:rsidRDefault="00DD1C18" w:rsidP="004175D3">
      <w:pPr>
        <w:pStyle w:val="Heading2"/>
        <w:numPr>
          <w:ilvl w:val="0"/>
          <w:numId w:val="0"/>
        </w:numPr>
        <w:pBdr>
          <w:top w:val="single" w:sz="4" w:space="0" w:color="auto"/>
          <w:left w:val="single" w:sz="4" w:space="4" w:color="auto"/>
          <w:bottom w:val="single" w:sz="4" w:space="1" w:color="auto"/>
          <w:right w:val="single" w:sz="4" w:space="4" w:color="auto"/>
        </w:pBdr>
        <w:spacing w:before="0" w:after="0"/>
        <w:rPr>
          <w:bCs/>
          <w:iCs/>
          <w:szCs w:val="28"/>
        </w:rPr>
      </w:pPr>
      <w:r>
        <w:rPr>
          <w:sz w:val="20"/>
        </w:rPr>
        <w:br w:type="page"/>
      </w:r>
      <w:bookmarkStart w:id="107" w:name="_Toc171504317"/>
      <w:r w:rsidR="00A37096" w:rsidRPr="009917D7">
        <w:rPr>
          <w:bCs/>
          <w:iCs/>
          <w:szCs w:val="28"/>
        </w:rPr>
        <w:lastRenderedPageBreak/>
        <w:t>FG</w:t>
      </w:r>
      <w:r w:rsidR="00064BF0">
        <w:rPr>
          <w:bCs/>
          <w:iCs/>
          <w:szCs w:val="28"/>
        </w:rPr>
        <w:t>-</w:t>
      </w:r>
      <w:r w:rsidR="00A37096">
        <w:rPr>
          <w:bCs/>
          <w:iCs/>
          <w:szCs w:val="28"/>
        </w:rPr>
        <w:t>RULE287(2)(c)</w:t>
      </w:r>
      <w:bookmarkEnd w:id="107"/>
    </w:p>
    <w:p w14:paraId="35154FE4" w14:textId="77777777" w:rsidR="00A37096" w:rsidRPr="009917D7" w:rsidRDefault="00A37096" w:rsidP="004175D3">
      <w:pPr>
        <w:pBdr>
          <w:top w:val="single" w:sz="4" w:space="0"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50F4E060" w14:textId="32733BF7" w:rsidR="00A37096" w:rsidRPr="00543E7D" w:rsidRDefault="00C34DF5" w:rsidP="00A37096">
      <w:r>
        <w:rPr>
          <w:sz w:val="20"/>
        </w:rPr>
        <w:t xml:space="preserve"> </w:t>
      </w:r>
    </w:p>
    <w:p w14:paraId="5D50B6A3" w14:textId="77777777" w:rsidR="00A37096" w:rsidRPr="00B31804" w:rsidRDefault="00A37096" w:rsidP="00A37096">
      <w:pPr>
        <w:rPr>
          <w:sz w:val="20"/>
        </w:rPr>
      </w:pPr>
    </w:p>
    <w:p w14:paraId="7C7B7D67" w14:textId="77777777" w:rsidR="00A37096" w:rsidRPr="00543E7D" w:rsidRDefault="00A37096" w:rsidP="00A37096">
      <w:pPr>
        <w:rPr>
          <w:b/>
          <w:u w:val="single"/>
        </w:rPr>
      </w:pPr>
      <w:r w:rsidRPr="00543E7D">
        <w:rPr>
          <w:b/>
          <w:u w:val="single"/>
        </w:rPr>
        <w:t>DESCRIPTION</w:t>
      </w:r>
    </w:p>
    <w:p w14:paraId="2886D1BB" w14:textId="77777777" w:rsidR="00A37096" w:rsidRPr="00B31804" w:rsidRDefault="00A37096" w:rsidP="00A37096">
      <w:pPr>
        <w:rPr>
          <w:sz w:val="20"/>
        </w:rPr>
      </w:pPr>
    </w:p>
    <w:p w14:paraId="5728A968" w14:textId="77777777" w:rsidR="00A37096" w:rsidRPr="000176BA" w:rsidRDefault="00A37096" w:rsidP="00A37096">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4DF7D6A5" w14:textId="77777777" w:rsidR="00A37096" w:rsidRPr="00543E7D" w:rsidRDefault="00A37096" w:rsidP="00A37096">
      <w:pPr>
        <w:jc w:val="both"/>
        <w:rPr>
          <w:sz w:val="20"/>
        </w:rPr>
      </w:pPr>
    </w:p>
    <w:p w14:paraId="063A102F" w14:textId="2F7CDC39" w:rsidR="00A37096" w:rsidRPr="0091542E" w:rsidRDefault="00A37096" w:rsidP="00A37096">
      <w:pPr>
        <w:jc w:val="both"/>
        <w:rPr>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sidR="0091542E">
        <w:rPr>
          <w:b/>
          <w:sz w:val="20"/>
        </w:rPr>
        <w:t xml:space="preserve"> </w:t>
      </w:r>
      <w:r>
        <w:rPr>
          <w:sz w:val="20"/>
        </w:rPr>
        <w:t xml:space="preserve"> </w:t>
      </w:r>
      <w:r w:rsidR="00961F0F">
        <w:rPr>
          <w:sz w:val="20"/>
        </w:rPr>
        <w:t>EU-</w:t>
      </w:r>
      <w:r w:rsidR="00961F0F" w:rsidRPr="0091542E">
        <w:rPr>
          <w:sz w:val="20"/>
        </w:rPr>
        <w:t xml:space="preserve">FG287PAINTBTH  </w:t>
      </w:r>
    </w:p>
    <w:p w14:paraId="12E98FBF" w14:textId="77777777" w:rsidR="00961F0F" w:rsidRPr="0091542E" w:rsidRDefault="00961F0F" w:rsidP="00A37096">
      <w:pPr>
        <w:jc w:val="both"/>
        <w:rPr>
          <w:bCs/>
          <w:sz w:val="20"/>
        </w:rPr>
      </w:pPr>
    </w:p>
    <w:p w14:paraId="7C8B9477" w14:textId="3317B4B9" w:rsidR="00A37096" w:rsidRDefault="00A37096" w:rsidP="00A37096">
      <w:pPr>
        <w:jc w:val="both"/>
        <w:rPr>
          <w:sz w:val="20"/>
        </w:rPr>
      </w:pPr>
      <w:r>
        <w:rPr>
          <w:b/>
          <w:bCs/>
          <w:sz w:val="20"/>
        </w:rPr>
        <w:t>Emission Units installed prior to December 20, 2016:</w:t>
      </w:r>
      <w:r>
        <w:rPr>
          <w:sz w:val="20"/>
        </w:rPr>
        <w:t xml:space="preserve"> </w:t>
      </w:r>
      <w:r w:rsidR="0091542E">
        <w:rPr>
          <w:sz w:val="20"/>
        </w:rPr>
        <w:t xml:space="preserve"> </w:t>
      </w:r>
      <w:r w:rsidR="00961F0F">
        <w:rPr>
          <w:sz w:val="20"/>
        </w:rPr>
        <w:t>NA</w:t>
      </w:r>
    </w:p>
    <w:p w14:paraId="6B0BCC3E" w14:textId="470C9070" w:rsidR="00A37096" w:rsidRPr="000176BA" w:rsidRDefault="00C34DF5" w:rsidP="00A37096">
      <w:pPr>
        <w:jc w:val="both"/>
        <w:rPr>
          <w:rFonts w:cs="Arial"/>
          <w:sz w:val="20"/>
        </w:rPr>
      </w:pPr>
      <w:r>
        <w:rPr>
          <w:bCs/>
          <w:color w:val="0000FF"/>
          <w:sz w:val="20"/>
        </w:rPr>
        <w:t xml:space="preserve"> </w:t>
      </w:r>
    </w:p>
    <w:p w14:paraId="3EA74ADA" w14:textId="77777777" w:rsidR="00A37096" w:rsidRPr="00B31804" w:rsidRDefault="00A37096" w:rsidP="00A37096">
      <w:pPr>
        <w:jc w:val="both"/>
        <w:rPr>
          <w:sz w:val="20"/>
        </w:rPr>
      </w:pPr>
    </w:p>
    <w:p w14:paraId="32EF6F6D" w14:textId="77777777" w:rsidR="00A37096" w:rsidRPr="00543E7D" w:rsidRDefault="00A37096" w:rsidP="00A37096">
      <w:pPr>
        <w:jc w:val="both"/>
        <w:rPr>
          <w:b/>
          <w:u w:val="single"/>
        </w:rPr>
      </w:pPr>
      <w:r w:rsidRPr="00543E7D">
        <w:rPr>
          <w:b/>
          <w:u w:val="single"/>
        </w:rPr>
        <w:t>POLLUTION CONTROL EQUIPMENT</w:t>
      </w:r>
    </w:p>
    <w:p w14:paraId="26928775" w14:textId="77777777" w:rsidR="00A37096" w:rsidRPr="00C935C9" w:rsidRDefault="00A37096" w:rsidP="00A37096">
      <w:pPr>
        <w:jc w:val="both"/>
        <w:rPr>
          <w:sz w:val="20"/>
        </w:rPr>
      </w:pPr>
    </w:p>
    <w:p w14:paraId="27275D7D" w14:textId="0DB9D619" w:rsidR="00A37096" w:rsidRPr="0091542E" w:rsidRDefault="00C34DF5" w:rsidP="00A37096">
      <w:pPr>
        <w:jc w:val="both"/>
        <w:rPr>
          <w:sz w:val="20"/>
        </w:rPr>
      </w:pPr>
      <w:r w:rsidRPr="00A10C32">
        <w:rPr>
          <w:sz w:val="20"/>
        </w:rPr>
        <w:t xml:space="preserve">Booth </w:t>
      </w:r>
      <w:r w:rsidRPr="0091542E">
        <w:rPr>
          <w:sz w:val="20"/>
        </w:rPr>
        <w:t xml:space="preserve">filters  </w:t>
      </w:r>
    </w:p>
    <w:p w14:paraId="3E2281EB" w14:textId="77777777" w:rsidR="00C34DF5" w:rsidRPr="00C935C9" w:rsidRDefault="00C34DF5" w:rsidP="00A37096">
      <w:pPr>
        <w:jc w:val="both"/>
        <w:rPr>
          <w:sz w:val="20"/>
        </w:rPr>
      </w:pPr>
    </w:p>
    <w:p w14:paraId="2C3A4560" w14:textId="77777777" w:rsidR="00A37096" w:rsidRPr="00543E7D" w:rsidRDefault="00A37096" w:rsidP="00A37096">
      <w:pPr>
        <w:rPr>
          <w:b/>
        </w:rPr>
      </w:pPr>
      <w:r w:rsidRPr="00543E7D">
        <w:rPr>
          <w:b/>
        </w:rPr>
        <w:t xml:space="preserve">I.  </w:t>
      </w:r>
      <w:r w:rsidRPr="00543E7D">
        <w:rPr>
          <w:b/>
          <w:u w:val="single"/>
        </w:rPr>
        <w:t>EMISSION LIMIT(S)</w:t>
      </w:r>
    </w:p>
    <w:p w14:paraId="528439DB" w14:textId="77777777" w:rsidR="00A37096" w:rsidRPr="00543E7D" w:rsidRDefault="00A37096" w:rsidP="00A37096"/>
    <w:p w14:paraId="35AC796D" w14:textId="77777777" w:rsidR="00A37096" w:rsidRPr="00543E7D" w:rsidRDefault="00A37096" w:rsidP="00A37096">
      <w:pPr>
        <w:jc w:val="both"/>
        <w:rPr>
          <w:sz w:val="20"/>
        </w:rPr>
      </w:pPr>
      <w:r w:rsidRPr="00543E7D">
        <w:rPr>
          <w:sz w:val="20"/>
        </w:rPr>
        <w:t>NA</w:t>
      </w:r>
    </w:p>
    <w:p w14:paraId="34BB0F88" w14:textId="77777777" w:rsidR="00A37096" w:rsidRPr="00543E7D" w:rsidRDefault="00A37096" w:rsidP="00A37096"/>
    <w:p w14:paraId="074FB272" w14:textId="77777777" w:rsidR="00A37096" w:rsidRPr="00543E7D" w:rsidRDefault="00A37096" w:rsidP="00A37096">
      <w:pPr>
        <w:rPr>
          <w:b/>
        </w:rPr>
      </w:pPr>
      <w:r w:rsidRPr="00543E7D">
        <w:rPr>
          <w:b/>
        </w:rPr>
        <w:t xml:space="preserve">II.  </w:t>
      </w:r>
      <w:r w:rsidRPr="00543E7D">
        <w:rPr>
          <w:b/>
          <w:u w:val="single"/>
        </w:rPr>
        <w:t>MATERIAL LIMIT(S)</w:t>
      </w:r>
    </w:p>
    <w:p w14:paraId="177D7152" w14:textId="77777777" w:rsidR="00A37096" w:rsidRPr="00543E7D" w:rsidRDefault="00A37096" w:rsidP="00A3709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380"/>
        <w:gridCol w:w="1753"/>
        <w:gridCol w:w="2024"/>
      </w:tblGrid>
      <w:tr w:rsidR="00A37096" w:rsidRPr="00543E7D" w14:paraId="2C2CBD45" w14:textId="77777777" w:rsidTr="00B52347">
        <w:tc>
          <w:tcPr>
            <w:tcW w:w="1980" w:type="dxa"/>
            <w:shd w:val="clear" w:color="auto" w:fill="auto"/>
          </w:tcPr>
          <w:p w14:paraId="42710937" w14:textId="77777777" w:rsidR="00A37096" w:rsidRPr="00F80F1A" w:rsidRDefault="00A37096" w:rsidP="00B52347">
            <w:pPr>
              <w:jc w:val="center"/>
              <w:rPr>
                <w:b/>
                <w:sz w:val="20"/>
              </w:rPr>
            </w:pPr>
            <w:r w:rsidRPr="00F80F1A">
              <w:rPr>
                <w:b/>
                <w:sz w:val="20"/>
              </w:rPr>
              <w:t>Material</w:t>
            </w:r>
          </w:p>
        </w:tc>
        <w:tc>
          <w:tcPr>
            <w:tcW w:w="2070" w:type="dxa"/>
            <w:shd w:val="clear" w:color="auto" w:fill="auto"/>
          </w:tcPr>
          <w:p w14:paraId="057B6630" w14:textId="77777777" w:rsidR="00A37096" w:rsidRPr="00F80F1A" w:rsidRDefault="00A37096" w:rsidP="00B52347">
            <w:pPr>
              <w:jc w:val="center"/>
              <w:rPr>
                <w:b/>
                <w:sz w:val="20"/>
              </w:rPr>
            </w:pPr>
            <w:r w:rsidRPr="00F80F1A">
              <w:rPr>
                <w:b/>
                <w:sz w:val="20"/>
              </w:rPr>
              <w:t>Limit</w:t>
            </w:r>
          </w:p>
        </w:tc>
        <w:tc>
          <w:tcPr>
            <w:tcW w:w="2430" w:type="dxa"/>
            <w:shd w:val="clear" w:color="auto" w:fill="auto"/>
          </w:tcPr>
          <w:p w14:paraId="6A0C05CB" w14:textId="77777777" w:rsidR="00A37096" w:rsidRPr="00F80F1A" w:rsidRDefault="00A37096" w:rsidP="00B52347">
            <w:pPr>
              <w:jc w:val="center"/>
              <w:rPr>
                <w:b/>
                <w:sz w:val="20"/>
              </w:rPr>
            </w:pPr>
            <w:r w:rsidRPr="00F80F1A">
              <w:rPr>
                <w:b/>
                <w:sz w:val="20"/>
              </w:rPr>
              <w:t>Time Period/Operating Scenario</w:t>
            </w:r>
          </w:p>
        </w:tc>
        <w:tc>
          <w:tcPr>
            <w:tcW w:w="1800" w:type="dxa"/>
            <w:shd w:val="clear" w:color="auto" w:fill="auto"/>
          </w:tcPr>
          <w:p w14:paraId="6A472C16" w14:textId="77777777" w:rsidR="00A37096" w:rsidRPr="00F80F1A" w:rsidRDefault="00A37096" w:rsidP="00B52347">
            <w:pPr>
              <w:jc w:val="center"/>
              <w:rPr>
                <w:b/>
                <w:sz w:val="20"/>
              </w:rPr>
            </w:pPr>
            <w:r w:rsidRPr="00F80F1A">
              <w:rPr>
                <w:b/>
                <w:sz w:val="20"/>
              </w:rPr>
              <w:t>Equipment</w:t>
            </w:r>
          </w:p>
        </w:tc>
        <w:tc>
          <w:tcPr>
            <w:tcW w:w="2052" w:type="dxa"/>
            <w:shd w:val="clear" w:color="auto" w:fill="auto"/>
          </w:tcPr>
          <w:p w14:paraId="4773450C" w14:textId="77777777" w:rsidR="00A37096" w:rsidRPr="00F80F1A" w:rsidRDefault="00A37096" w:rsidP="00B52347">
            <w:pPr>
              <w:jc w:val="center"/>
              <w:rPr>
                <w:b/>
                <w:sz w:val="20"/>
              </w:rPr>
            </w:pPr>
            <w:r w:rsidRPr="00F80F1A">
              <w:rPr>
                <w:b/>
                <w:sz w:val="20"/>
              </w:rPr>
              <w:t>Underlying Applicable Requirement</w:t>
            </w:r>
          </w:p>
        </w:tc>
      </w:tr>
      <w:tr w:rsidR="00A37096" w:rsidRPr="00543E7D" w14:paraId="4A99A883" w14:textId="77777777" w:rsidTr="00B52347">
        <w:tc>
          <w:tcPr>
            <w:tcW w:w="1980" w:type="dxa"/>
            <w:shd w:val="clear" w:color="auto" w:fill="auto"/>
          </w:tcPr>
          <w:p w14:paraId="4B65C6B9" w14:textId="77777777" w:rsidR="00A37096" w:rsidRPr="00F80F1A" w:rsidRDefault="00A37096" w:rsidP="00B37401">
            <w:pPr>
              <w:numPr>
                <w:ilvl w:val="0"/>
                <w:numId w:val="41"/>
              </w:numPr>
              <w:ind w:left="342" w:hanging="342"/>
              <w:rPr>
                <w:sz w:val="20"/>
              </w:rPr>
            </w:pPr>
            <w:r w:rsidRPr="00F80F1A">
              <w:rPr>
                <w:sz w:val="20"/>
              </w:rPr>
              <w:t>Coatings</w:t>
            </w:r>
          </w:p>
        </w:tc>
        <w:tc>
          <w:tcPr>
            <w:tcW w:w="2070" w:type="dxa"/>
            <w:shd w:val="clear" w:color="auto" w:fill="auto"/>
          </w:tcPr>
          <w:p w14:paraId="1A858C10" w14:textId="77777777" w:rsidR="00A37096" w:rsidRDefault="00A37096" w:rsidP="00B52347">
            <w:pPr>
              <w:jc w:val="center"/>
              <w:rPr>
                <w:sz w:val="20"/>
              </w:rPr>
            </w:pPr>
            <w:r w:rsidRPr="00F80F1A">
              <w:rPr>
                <w:sz w:val="20"/>
              </w:rPr>
              <w:t>200</w:t>
            </w:r>
            <w:r>
              <w:rPr>
                <w:sz w:val="20"/>
              </w:rPr>
              <w:t xml:space="preserve"> </w:t>
            </w:r>
            <w:r w:rsidRPr="00F80F1A">
              <w:rPr>
                <w:sz w:val="20"/>
              </w:rPr>
              <w:t>Gallons</w:t>
            </w:r>
            <w:r>
              <w:rPr>
                <w:sz w:val="20"/>
              </w:rPr>
              <w:t>/month</w:t>
            </w:r>
          </w:p>
          <w:p w14:paraId="105B0806" w14:textId="77777777" w:rsidR="00A37096" w:rsidRPr="00F80F1A" w:rsidRDefault="00A37096" w:rsidP="00B52347">
            <w:pPr>
              <w:jc w:val="center"/>
              <w:rPr>
                <w:sz w:val="20"/>
              </w:rPr>
            </w:pPr>
            <w:r>
              <w:rPr>
                <w:sz w:val="20"/>
              </w:rPr>
              <w:t>(minus water as applied)</w:t>
            </w:r>
          </w:p>
        </w:tc>
        <w:tc>
          <w:tcPr>
            <w:tcW w:w="2430" w:type="dxa"/>
            <w:shd w:val="clear" w:color="auto" w:fill="auto"/>
          </w:tcPr>
          <w:p w14:paraId="0F4F893A" w14:textId="77777777" w:rsidR="00A37096" w:rsidRPr="00F80F1A" w:rsidRDefault="00A37096" w:rsidP="00B52347">
            <w:pPr>
              <w:jc w:val="center"/>
              <w:rPr>
                <w:sz w:val="20"/>
              </w:rPr>
            </w:pPr>
            <w:r>
              <w:rPr>
                <w:sz w:val="20"/>
              </w:rPr>
              <w:t>Calendar month</w:t>
            </w:r>
          </w:p>
        </w:tc>
        <w:tc>
          <w:tcPr>
            <w:tcW w:w="1800" w:type="dxa"/>
            <w:shd w:val="clear" w:color="auto" w:fill="auto"/>
          </w:tcPr>
          <w:p w14:paraId="79502EA3" w14:textId="77777777" w:rsidR="00A37096" w:rsidRPr="00F80F1A" w:rsidRDefault="00A37096" w:rsidP="00B52347">
            <w:pPr>
              <w:jc w:val="center"/>
              <w:rPr>
                <w:sz w:val="20"/>
              </w:rPr>
            </w:pPr>
            <w:r>
              <w:rPr>
                <w:sz w:val="20"/>
              </w:rPr>
              <w:t>Each emission unit</w:t>
            </w:r>
          </w:p>
        </w:tc>
        <w:tc>
          <w:tcPr>
            <w:tcW w:w="2052" w:type="dxa"/>
            <w:shd w:val="clear" w:color="auto" w:fill="auto"/>
          </w:tcPr>
          <w:p w14:paraId="141A28BD" w14:textId="77777777" w:rsidR="00A37096" w:rsidRPr="00F80F1A" w:rsidRDefault="00A37096" w:rsidP="00B52347">
            <w:pPr>
              <w:jc w:val="center"/>
              <w:rPr>
                <w:b/>
                <w:sz w:val="20"/>
              </w:rPr>
            </w:pPr>
            <w:r w:rsidRPr="00F80F1A">
              <w:rPr>
                <w:b/>
                <w:sz w:val="20"/>
              </w:rPr>
              <w:t>R 336.1287</w:t>
            </w:r>
            <w:r>
              <w:rPr>
                <w:b/>
                <w:sz w:val="20"/>
              </w:rPr>
              <w:t>(2)</w:t>
            </w:r>
            <w:r w:rsidRPr="00F80F1A">
              <w:rPr>
                <w:b/>
                <w:sz w:val="20"/>
              </w:rPr>
              <w:t>(c)(i)</w:t>
            </w:r>
          </w:p>
        </w:tc>
      </w:tr>
    </w:tbl>
    <w:p w14:paraId="03E278DE" w14:textId="77777777" w:rsidR="00A37096" w:rsidRPr="00543E7D" w:rsidRDefault="00A37096" w:rsidP="00A37096"/>
    <w:p w14:paraId="224396DF" w14:textId="77777777" w:rsidR="00A37096" w:rsidRPr="00543E7D" w:rsidRDefault="00A37096" w:rsidP="00A37096">
      <w:pPr>
        <w:rPr>
          <w:b/>
        </w:rPr>
      </w:pPr>
      <w:r w:rsidRPr="00543E7D">
        <w:rPr>
          <w:b/>
        </w:rPr>
        <w:t xml:space="preserve">III.  </w:t>
      </w:r>
      <w:r w:rsidRPr="00543E7D">
        <w:rPr>
          <w:b/>
          <w:u w:val="single"/>
        </w:rPr>
        <w:t>PROCESS/OPERATIONAL RESTRICTION(S)</w:t>
      </w:r>
    </w:p>
    <w:p w14:paraId="15FFA1A9" w14:textId="77777777" w:rsidR="00A37096" w:rsidRPr="00543E7D" w:rsidRDefault="00A37096" w:rsidP="00A37096"/>
    <w:p w14:paraId="0AE99029" w14:textId="77777777" w:rsidR="00A37096" w:rsidRPr="00543E7D" w:rsidRDefault="00A37096" w:rsidP="00A37096">
      <w:pPr>
        <w:jc w:val="both"/>
        <w:rPr>
          <w:sz w:val="20"/>
        </w:rPr>
      </w:pPr>
      <w:r w:rsidRPr="00543E7D">
        <w:rPr>
          <w:sz w:val="20"/>
        </w:rPr>
        <w:t>NA</w:t>
      </w:r>
    </w:p>
    <w:p w14:paraId="3D4C3E79" w14:textId="77777777" w:rsidR="00A37096" w:rsidRPr="00543E7D" w:rsidRDefault="00A37096" w:rsidP="00A37096">
      <w:pPr>
        <w:jc w:val="both"/>
      </w:pPr>
    </w:p>
    <w:p w14:paraId="31059009" w14:textId="77777777" w:rsidR="00A37096" w:rsidRPr="00543E7D" w:rsidRDefault="00A37096" w:rsidP="00A37096">
      <w:pPr>
        <w:rPr>
          <w:b/>
          <w:u w:val="single"/>
        </w:rPr>
      </w:pPr>
      <w:r w:rsidRPr="00543E7D">
        <w:rPr>
          <w:b/>
        </w:rPr>
        <w:t xml:space="preserve">IV.  </w:t>
      </w:r>
      <w:r w:rsidRPr="00543E7D">
        <w:rPr>
          <w:b/>
          <w:u w:val="single"/>
        </w:rPr>
        <w:t>DESIGN/EQUIPMENT PARAMETER(S)</w:t>
      </w:r>
    </w:p>
    <w:p w14:paraId="3D736836" w14:textId="77777777" w:rsidR="00A37096" w:rsidRPr="00543E7D" w:rsidRDefault="00A37096" w:rsidP="00A37096"/>
    <w:p w14:paraId="0F71A946" w14:textId="7F7CEAFD" w:rsidR="00A37096" w:rsidRPr="004B4390" w:rsidRDefault="00A37096" w:rsidP="00A37096">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00064BF0">
        <w:rPr>
          <w:sz w:val="20"/>
        </w:rPr>
        <w:t xml:space="preserve"> </w:t>
      </w:r>
      <w:r w:rsidRPr="004B4390">
        <w:rPr>
          <w:b/>
          <w:sz w:val="20"/>
        </w:rPr>
        <w:t>(R 336.1213(2), R 336.1287(2)(c)(ii)</w:t>
      </w:r>
      <w:r>
        <w:rPr>
          <w:b/>
          <w:sz w:val="20"/>
        </w:rPr>
        <w:t>, R 336.1910</w:t>
      </w:r>
      <w:r w:rsidRPr="004B4390">
        <w:rPr>
          <w:b/>
          <w:sz w:val="20"/>
        </w:rPr>
        <w:t>)</w:t>
      </w:r>
    </w:p>
    <w:p w14:paraId="1677AB1D" w14:textId="77777777" w:rsidR="00A37096" w:rsidRPr="00543E7D" w:rsidRDefault="00A37096" w:rsidP="00A37096">
      <w:pPr>
        <w:ind w:left="360" w:hanging="360"/>
        <w:jc w:val="both"/>
      </w:pPr>
    </w:p>
    <w:p w14:paraId="07EC325C" w14:textId="77777777" w:rsidR="00A37096" w:rsidRPr="00543E7D" w:rsidRDefault="00A37096" w:rsidP="00A37096">
      <w:pPr>
        <w:jc w:val="both"/>
      </w:pPr>
      <w:r w:rsidRPr="00543E7D">
        <w:rPr>
          <w:b/>
        </w:rPr>
        <w:t xml:space="preserve">V.  </w:t>
      </w:r>
      <w:r w:rsidRPr="00543E7D">
        <w:rPr>
          <w:b/>
          <w:u w:val="single"/>
        </w:rPr>
        <w:t>TESTING/SAMPLING</w:t>
      </w:r>
    </w:p>
    <w:p w14:paraId="0B549717" w14:textId="77777777" w:rsidR="00A37096" w:rsidRDefault="00A37096" w:rsidP="00A37096">
      <w:pPr>
        <w:jc w:val="both"/>
        <w:rPr>
          <w:b/>
          <w:sz w:val="20"/>
        </w:rPr>
      </w:pPr>
      <w:r w:rsidRPr="00543E7D">
        <w:rPr>
          <w:sz w:val="20"/>
        </w:rPr>
        <w:t xml:space="preserve">Records shall be maintained on file for a period of five years.  </w:t>
      </w:r>
      <w:r w:rsidRPr="00C935C9">
        <w:rPr>
          <w:b/>
          <w:sz w:val="20"/>
        </w:rPr>
        <w:t>(R 336.1213(3)(b)(ii))</w:t>
      </w:r>
    </w:p>
    <w:p w14:paraId="47351284" w14:textId="77777777" w:rsidR="00A37096" w:rsidRPr="00543E7D" w:rsidRDefault="00A37096" w:rsidP="00A37096">
      <w:pPr>
        <w:jc w:val="both"/>
      </w:pPr>
    </w:p>
    <w:p w14:paraId="5A141E87" w14:textId="77777777" w:rsidR="00A37096" w:rsidRPr="00543E7D" w:rsidRDefault="00A37096" w:rsidP="00A37096">
      <w:pPr>
        <w:jc w:val="both"/>
        <w:rPr>
          <w:sz w:val="20"/>
        </w:rPr>
      </w:pPr>
      <w:r w:rsidRPr="00543E7D">
        <w:rPr>
          <w:sz w:val="20"/>
        </w:rPr>
        <w:t>NA</w:t>
      </w:r>
    </w:p>
    <w:p w14:paraId="50E4134F" w14:textId="77777777" w:rsidR="00A37096" w:rsidRDefault="00A37096" w:rsidP="00A37096">
      <w:pPr>
        <w:jc w:val="both"/>
      </w:pPr>
    </w:p>
    <w:p w14:paraId="7FB70B20" w14:textId="6F633B81" w:rsidR="00064BF0" w:rsidRDefault="00064BF0">
      <w:r>
        <w:br w:type="page"/>
      </w:r>
    </w:p>
    <w:p w14:paraId="18092613" w14:textId="77777777" w:rsidR="00C34DF5" w:rsidRPr="00543E7D" w:rsidRDefault="00C34DF5" w:rsidP="00A37096">
      <w:pPr>
        <w:jc w:val="both"/>
      </w:pPr>
    </w:p>
    <w:p w14:paraId="58C5979D" w14:textId="77777777" w:rsidR="00A37096" w:rsidRPr="00543E7D" w:rsidRDefault="00A37096" w:rsidP="00A37096">
      <w:pPr>
        <w:jc w:val="both"/>
        <w:rPr>
          <w:b/>
        </w:rPr>
      </w:pPr>
      <w:r w:rsidRPr="00543E7D">
        <w:rPr>
          <w:b/>
        </w:rPr>
        <w:t xml:space="preserve">VI.  </w:t>
      </w:r>
      <w:r w:rsidRPr="00543E7D">
        <w:rPr>
          <w:b/>
          <w:u w:val="single"/>
        </w:rPr>
        <w:t>MONITORING/RECORDKEEPING</w:t>
      </w:r>
    </w:p>
    <w:p w14:paraId="2F563AAD" w14:textId="77777777" w:rsidR="00A37096" w:rsidRPr="00543E7D" w:rsidRDefault="00A37096" w:rsidP="00A37096">
      <w:pPr>
        <w:jc w:val="both"/>
        <w:rPr>
          <w:sz w:val="20"/>
        </w:rPr>
      </w:pPr>
      <w:bookmarkStart w:id="108" w:name="_Hlk520122508"/>
      <w:r w:rsidRPr="00543E7D">
        <w:rPr>
          <w:sz w:val="20"/>
        </w:rPr>
        <w:t xml:space="preserve">Records shall be maintained on file for a period of five years.  </w:t>
      </w:r>
      <w:r w:rsidRPr="00C935C9">
        <w:rPr>
          <w:b/>
          <w:sz w:val="20"/>
        </w:rPr>
        <w:t>(R 336.1213(3)(b)(ii))</w:t>
      </w:r>
      <w:bookmarkEnd w:id="108"/>
    </w:p>
    <w:p w14:paraId="1A15D41E" w14:textId="77777777" w:rsidR="00A37096" w:rsidRPr="00543E7D" w:rsidRDefault="00A37096" w:rsidP="00A37096">
      <w:pPr>
        <w:jc w:val="both"/>
        <w:rPr>
          <w:sz w:val="20"/>
        </w:rPr>
      </w:pPr>
    </w:p>
    <w:p w14:paraId="5277517F" w14:textId="77777777" w:rsidR="00A37096" w:rsidRPr="00543E7D" w:rsidRDefault="00A37096" w:rsidP="00A37096">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467E63BB" w14:textId="77777777" w:rsidR="00A37096" w:rsidRPr="00543E7D" w:rsidRDefault="00A37096" w:rsidP="00A37096">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79C4DAAA" w14:textId="77777777" w:rsidR="00A37096" w:rsidRPr="00543E7D" w:rsidRDefault="00A37096" w:rsidP="00A37096">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224269ED" w14:textId="64194754" w:rsidR="00A37096" w:rsidRPr="00B31804" w:rsidRDefault="00A37096" w:rsidP="00A37096">
      <w:pPr>
        <w:jc w:val="both"/>
        <w:rPr>
          <w:sz w:val="20"/>
        </w:rPr>
      </w:pPr>
    </w:p>
    <w:p w14:paraId="68E67838" w14:textId="77777777" w:rsidR="00A37096" w:rsidRPr="00543E7D" w:rsidRDefault="00A37096" w:rsidP="00A37096">
      <w:pPr>
        <w:jc w:val="both"/>
        <w:rPr>
          <w:b/>
        </w:rPr>
      </w:pPr>
      <w:r w:rsidRPr="00543E7D">
        <w:rPr>
          <w:b/>
        </w:rPr>
        <w:t xml:space="preserve">VII.  </w:t>
      </w:r>
      <w:r w:rsidRPr="00543E7D">
        <w:rPr>
          <w:b/>
          <w:u w:val="single"/>
        </w:rPr>
        <w:t>REPORTING</w:t>
      </w:r>
    </w:p>
    <w:p w14:paraId="6C9EF55A" w14:textId="77777777" w:rsidR="00A37096" w:rsidRPr="00B31804" w:rsidRDefault="00A37096" w:rsidP="00A37096">
      <w:pPr>
        <w:jc w:val="both"/>
        <w:rPr>
          <w:sz w:val="20"/>
        </w:rPr>
      </w:pPr>
    </w:p>
    <w:p w14:paraId="293764F3" w14:textId="77777777" w:rsidR="00A37096" w:rsidRPr="00543E7D" w:rsidRDefault="00A37096" w:rsidP="00A37096">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4D287D71" w14:textId="77777777" w:rsidR="00A37096" w:rsidRPr="00543E7D" w:rsidRDefault="00A37096" w:rsidP="00A37096">
      <w:pPr>
        <w:ind w:left="360" w:hanging="360"/>
        <w:jc w:val="both"/>
        <w:rPr>
          <w:sz w:val="20"/>
        </w:rPr>
      </w:pPr>
    </w:p>
    <w:p w14:paraId="2561369D" w14:textId="77777777" w:rsidR="00A37096" w:rsidRPr="00543E7D" w:rsidRDefault="00A37096" w:rsidP="00A37096">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336.1213(3)(c)(i))</w:t>
      </w:r>
    </w:p>
    <w:p w14:paraId="1D78E15B" w14:textId="77777777" w:rsidR="00A37096" w:rsidRPr="00543E7D" w:rsidRDefault="00A37096" w:rsidP="00A37096">
      <w:pPr>
        <w:ind w:left="360" w:hanging="360"/>
        <w:jc w:val="both"/>
        <w:rPr>
          <w:sz w:val="20"/>
        </w:rPr>
      </w:pPr>
    </w:p>
    <w:p w14:paraId="416A1C00" w14:textId="77777777" w:rsidR="00A37096" w:rsidRPr="00543E7D" w:rsidRDefault="00A37096" w:rsidP="00A37096">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1EC111D4" w14:textId="77777777" w:rsidR="00A37096" w:rsidRPr="00543E7D" w:rsidRDefault="00A37096" w:rsidP="00A37096">
      <w:pPr>
        <w:jc w:val="both"/>
        <w:rPr>
          <w:sz w:val="20"/>
        </w:rPr>
      </w:pPr>
    </w:p>
    <w:p w14:paraId="6FD5C615" w14:textId="77777777" w:rsidR="00A37096" w:rsidRPr="00543E7D" w:rsidRDefault="00A37096" w:rsidP="00A37096">
      <w:pPr>
        <w:jc w:val="both"/>
        <w:rPr>
          <w:b/>
          <w:sz w:val="20"/>
        </w:rPr>
      </w:pPr>
      <w:r w:rsidRPr="00543E7D">
        <w:rPr>
          <w:b/>
          <w:sz w:val="20"/>
        </w:rPr>
        <w:t>See Appendix 8</w:t>
      </w:r>
    </w:p>
    <w:p w14:paraId="771D0C2F" w14:textId="77777777" w:rsidR="00A37096" w:rsidRPr="00543E7D" w:rsidRDefault="00A37096" w:rsidP="00A37096">
      <w:pPr>
        <w:jc w:val="both"/>
      </w:pPr>
    </w:p>
    <w:p w14:paraId="30697151" w14:textId="77777777" w:rsidR="00A37096" w:rsidRPr="00543E7D" w:rsidRDefault="00A37096" w:rsidP="00A37096">
      <w:pPr>
        <w:jc w:val="both"/>
        <w:rPr>
          <w:b/>
        </w:rPr>
      </w:pPr>
      <w:r w:rsidRPr="00543E7D">
        <w:rPr>
          <w:b/>
        </w:rPr>
        <w:t xml:space="preserve">VIII.  </w:t>
      </w:r>
      <w:r w:rsidRPr="00543E7D">
        <w:rPr>
          <w:b/>
          <w:u w:val="single"/>
        </w:rPr>
        <w:t>STACK/VENT RESTRICTION(S</w:t>
      </w:r>
      <w:r w:rsidRPr="00543E7D">
        <w:rPr>
          <w:b/>
        </w:rPr>
        <w:t>)</w:t>
      </w:r>
    </w:p>
    <w:p w14:paraId="582D0F35" w14:textId="77777777" w:rsidR="00A37096" w:rsidRPr="00543E7D" w:rsidRDefault="00A37096" w:rsidP="00A37096">
      <w:pPr>
        <w:jc w:val="both"/>
      </w:pPr>
    </w:p>
    <w:p w14:paraId="53AD5BD7" w14:textId="77777777" w:rsidR="00A37096" w:rsidRPr="00543E7D" w:rsidRDefault="00A37096" w:rsidP="00A37096">
      <w:pPr>
        <w:jc w:val="both"/>
        <w:rPr>
          <w:sz w:val="20"/>
        </w:rPr>
      </w:pPr>
      <w:r w:rsidRPr="00543E7D">
        <w:rPr>
          <w:sz w:val="20"/>
        </w:rPr>
        <w:t>NA</w:t>
      </w:r>
    </w:p>
    <w:p w14:paraId="3CA91D0C" w14:textId="77777777" w:rsidR="00A37096" w:rsidRPr="00543E7D" w:rsidRDefault="00A37096" w:rsidP="00A37096">
      <w:pPr>
        <w:jc w:val="both"/>
      </w:pPr>
    </w:p>
    <w:p w14:paraId="3ECC3C50" w14:textId="77777777" w:rsidR="00A37096" w:rsidRPr="00543E7D" w:rsidRDefault="00A37096" w:rsidP="00A37096">
      <w:pPr>
        <w:jc w:val="both"/>
        <w:rPr>
          <w:b/>
        </w:rPr>
      </w:pPr>
      <w:r w:rsidRPr="00543E7D">
        <w:rPr>
          <w:b/>
        </w:rPr>
        <w:t xml:space="preserve">IX.  </w:t>
      </w:r>
      <w:r w:rsidRPr="00543E7D">
        <w:rPr>
          <w:b/>
          <w:u w:val="single"/>
        </w:rPr>
        <w:t>OTHER REQUIREMENT(S)</w:t>
      </w:r>
    </w:p>
    <w:p w14:paraId="3C329291" w14:textId="77777777" w:rsidR="00A37096" w:rsidRPr="00543E7D" w:rsidRDefault="00A37096" w:rsidP="00A37096">
      <w:pPr>
        <w:jc w:val="both"/>
      </w:pPr>
    </w:p>
    <w:p w14:paraId="0A385FA9" w14:textId="7C68941D" w:rsidR="00A37096" w:rsidRDefault="00A37096">
      <w:pPr>
        <w:rPr>
          <w:sz w:val="20"/>
        </w:rPr>
      </w:pPr>
      <w:r w:rsidRPr="00543E7D">
        <w:rPr>
          <w:sz w:val="20"/>
        </w:rPr>
        <w:t>NA</w:t>
      </w:r>
    </w:p>
    <w:p w14:paraId="2F22D36C" w14:textId="77777777" w:rsidR="00DD1C18" w:rsidRDefault="00DD1C18">
      <w:pPr>
        <w:rPr>
          <w:sz w:val="20"/>
        </w:rPr>
      </w:pPr>
    </w:p>
    <w:p w14:paraId="2B5E2B7C" w14:textId="5388D101" w:rsidR="003E2F7B" w:rsidRDefault="003E2F7B">
      <w:pPr>
        <w:rPr>
          <w:sz w:val="20"/>
        </w:rPr>
      </w:pPr>
      <w:r>
        <w:rPr>
          <w:sz w:val="20"/>
        </w:rPr>
        <w:br w:type="page"/>
      </w:r>
    </w:p>
    <w:p w14:paraId="42C6F96A" w14:textId="77777777" w:rsidR="007F7B2A" w:rsidRPr="00FE0AD0" w:rsidRDefault="007F7B2A" w:rsidP="00D04004">
      <w:pPr>
        <w:jc w:val="both"/>
        <w:rPr>
          <w:sz w:val="20"/>
        </w:rPr>
      </w:pPr>
    </w:p>
    <w:p w14:paraId="4F2392F6" w14:textId="764FF76C" w:rsidR="003E2F7B" w:rsidRPr="00C13152" w:rsidRDefault="003E2F7B" w:rsidP="003E2F7B">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9" w:name="_Toc171504318"/>
      <w:r w:rsidRPr="00C13152">
        <w:rPr>
          <w:bCs/>
          <w:iCs/>
          <w:szCs w:val="28"/>
        </w:rPr>
        <w:t>FG</w:t>
      </w:r>
      <w:r w:rsidR="00A60C06" w:rsidRPr="00C13152">
        <w:rPr>
          <w:bCs/>
          <w:iCs/>
          <w:szCs w:val="28"/>
        </w:rPr>
        <w:t>-</w:t>
      </w:r>
      <w:r w:rsidRPr="00C13152">
        <w:rPr>
          <w:bCs/>
          <w:iCs/>
          <w:szCs w:val="28"/>
        </w:rPr>
        <w:t>COLDCLEANERS</w:t>
      </w:r>
      <w:bookmarkEnd w:id="109"/>
    </w:p>
    <w:p w14:paraId="22C9D5E3" w14:textId="77777777" w:rsidR="003E2F7B" w:rsidRPr="009917D7" w:rsidRDefault="003E2F7B" w:rsidP="003E2F7B">
      <w:pPr>
        <w:pBdr>
          <w:top w:val="single" w:sz="4" w:space="1" w:color="auto"/>
          <w:left w:val="single" w:sz="4" w:space="4" w:color="auto"/>
          <w:bottom w:val="single" w:sz="4" w:space="1" w:color="auto"/>
          <w:right w:val="single" w:sz="4" w:space="4" w:color="auto"/>
        </w:pBdr>
        <w:jc w:val="center"/>
        <w:rPr>
          <w:sz w:val="28"/>
          <w:szCs w:val="28"/>
        </w:rPr>
      </w:pPr>
      <w:r w:rsidRPr="00C13152">
        <w:rPr>
          <w:b/>
          <w:sz w:val="28"/>
          <w:szCs w:val="28"/>
        </w:rPr>
        <w:t>FLEXIBLE GROUP CONDITIONS</w:t>
      </w:r>
    </w:p>
    <w:p w14:paraId="341F3C3C" w14:textId="77777777" w:rsidR="003E2F7B" w:rsidRPr="009917D7" w:rsidRDefault="003E2F7B" w:rsidP="003E2F7B">
      <w:pPr>
        <w:rPr>
          <w:sz w:val="20"/>
        </w:rPr>
      </w:pPr>
    </w:p>
    <w:p w14:paraId="6C04E199" w14:textId="77777777" w:rsidR="003E2F7B" w:rsidRPr="009917D7" w:rsidRDefault="003E2F7B" w:rsidP="003E2F7B">
      <w:pPr>
        <w:rPr>
          <w:sz w:val="20"/>
        </w:rPr>
      </w:pPr>
    </w:p>
    <w:p w14:paraId="124F8FD0" w14:textId="77777777" w:rsidR="003E2F7B" w:rsidRPr="009917D7" w:rsidRDefault="003E2F7B" w:rsidP="003E2F7B">
      <w:pPr>
        <w:jc w:val="both"/>
        <w:rPr>
          <w:b/>
          <w:sz w:val="20"/>
          <w:u w:val="single"/>
        </w:rPr>
      </w:pPr>
      <w:r w:rsidRPr="009917D7">
        <w:rPr>
          <w:b/>
          <w:u w:val="single"/>
        </w:rPr>
        <w:t>DESCRIPTION</w:t>
      </w:r>
    </w:p>
    <w:p w14:paraId="114CE154" w14:textId="77777777" w:rsidR="003E2F7B" w:rsidRPr="009917D7" w:rsidRDefault="003E2F7B" w:rsidP="003E2F7B">
      <w:pPr>
        <w:jc w:val="both"/>
        <w:rPr>
          <w:sz w:val="20"/>
        </w:rPr>
      </w:pPr>
    </w:p>
    <w:p w14:paraId="4D6D00EC" w14:textId="77777777" w:rsidR="003E2F7B" w:rsidRPr="009917D7" w:rsidRDefault="003E2F7B" w:rsidP="003E2F7B">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69C93A6B" w14:textId="77777777" w:rsidR="003E2F7B" w:rsidRPr="009917D7" w:rsidRDefault="003E2F7B" w:rsidP="003E2F7B">
      <w:pPr>
        <w:jc w:val="both"/>
        <w:rPr>
          <w:sz w:val="20"/>
        </w:rPr>
      </w:pPr>
    </w:p>
    <w:p w14:paraId="67D30F28" w14:textId="4D4FFB46" w:rsidR="003E2F7B" w:rsidRPr="009917D7" w:rsidRDefault="003E2F7B" w:rsidP="003E2F7B">
      <w:pPr>
        <w:jc w:val="both"/>
        <w:rPr>
          <w:sz w:val="20"/>
        </w:rPr>
      </w:pPr>
      <w:r w:rsidRPr="009917D7">
        <w:rPr>
          <w:b/>
          <w:sz w:val="20"/>
        </w:rPr>
        <w:t>Emission Unit:</w:t>
      </w:r>
      <w:r w:rsidRPr="009917D7">
        <w:rPr>
          <w:sz w:val="20"/>
        </w:rPr>
        <w:t xml:space="preserve">  </w:t>
      </w:r>
      <w:r w:rsidR="00A60C06" w:rsidRPr="00A60C06">
        <w:rPr>
          <w:bCs/>
          <w:sz w:val="20"/>
        </w:rPr>
        <w:t>EU-COLDCLEANERS</w:t>
      </w:r>
    </w:p>
    <w:p w14:paraId="26F96E24" w14:textId="77777777" w:rsidR="003E2F7B" w:rsidRDefault="003E2F7B" w:rsidP="003E2F7B">
      <w:pPr>
        <w:jc w:val="both"/>
        <w:rPr>
          <w:b/>
          <w:sz w:val="20"/>
          <w:u w:val="single"/>
        </w:rPr>
      </w:pPr>
    </w:p>
    <w:p w14:paraId="4A03112D" w14:textId="77777777" w:rsidR="003E2F7B" w:rsidRPr="00543E7D" w:rsidRDefault="003E2F7B" w:rsidP="003E2F7B">
      <w:pPr>
        <w:jc w:val="both"/>
        <w:rPr>
          <w:b/>
          <w:u w:val="single"/>
        </w:rPr>
      </w:pPr>
      <w:r w:rsidRPr="00543E7D">
        <w:rPr>
          <w:b/>
          <w:u w:val="single"/>
        </w:rPr>
        <w:t>POLLUTION CONTROL EQUIPMENT</w:t>
      </w:r>
    </w:p>
    <w:p w14:paraId="72B6CABB" w14:textId="77777777" w:rsidR="003E2F7B" w:rsidRPr="00C935C9" w:rsidRDefault="003E2F7B" w:rsidP="003E2F7B">
      <w:pPr>
        <w:jc w:val="both"/>
        <w:rPr>
          <w:sz w:val="20"/>
        </w:rPr>
      </w:pPr>
    </w:p>
    <w:p w14:paraId="698C4A89" w14:textId="77777777" w:rsidR="003E2F7B" w:rsidRPr="000A50F2" w:rsidRDefault="003E2F7B" w:rsidP="003E2F7B">
      <w:pPr>
        <w:jc w:val="both"/>
        <w:rPr>
          <w:sz w:val="20"/>
        </w:rPr>
      </w:pPr>
      <w:r w:rsidRPr="000A50F2">
        <w:rPr>
          <w:sz w:val="20"/>
        </w:rPr>
        <w:t>NA</w:t>
      </w:r>
    </w:p>
    <w:p w14:paraId="46146B78" w14:textId="77777777" w:rsidR="003E2F7B" w:rsidRPr="003525B0" w:rsidRDefault="003E2F7B" w:rsidP="003E2F7B">
      <w:pPr>
        <w:jc w:val="both"/>
        <w:rPr>
          <w:sz w:val="20"/>
        </w:rPr>
      </w:pPr>
    </w:p>
    <w:p w14:paraId="186BC48C" w14:textId="77777777" w:rsidR="003E2F7B" w:rsidRPr="009917D7" w:rsidRDefault="003E2F7B" w:rsidP="003E2F7B">
      <w:pPr>
        <w:jc w:val="both"/>
      </w:pPr>
      <w:r w:rsidRPr="009917D7">
        <w:rPr>
          <w:b/>
        </w:rPr>
        <w:t xml:space="preserve">I.  </w:t>
      </w:r>
      <w:r w:rsidRPr="009917D7">
        <w:rPr>
          <w:b/>
          <w:u w:val="single"/>
        </w:rPr>
        <w:t>EMISSION LIMIT(S)</w:t>
      </w:r>
    </w:p>
    <w:p w14:paraId="795FDC30" w14:textId="77777777" w:rsidR="003E2F7B" w:rsidRPr="009917D7" w:rsidRDefault="003E2F7B" w:rsidP="003E2F7B">
      <w:pPr>
        <w:jc w:val="both"/>
        <w:rPr>
          <w:sz w:val="20"/>
        </w:rPr>
      </w:pPr>
    </w:p>
    <w:p w14:paraId="6D8F1984" w14:textId="77777777" w:rsidR="003E2F7B" w:rsidRPr="009917D7" w:rsidRDefault="003E2F7B" w:rsidP="003E2F7B">
      <w:pPr>
        <w:jc w:val="both"/>
        <w:rPr>
          <w:sz w:val="20"/>
        </w:rPr>
      </w:pPr>
      <w:r w:rsidRPr="009917D7">
        <w:rPr>
          <w:sz w:val="20"/>
        </w:rPr>
        <w:t>NA</w:t>
      </w:r>
    </w:p>
    <w:p w14:paraId="25D2D55D" w14:textId="77777777" w:rsidR="003E2F7B" w:rsidRPr="009917D7" w:rsidRDefault="003E2F7B" w:rsidP="003E2F7B">
      <w:pPr>
        <w:jc w:val="both"/>
        <w:rPr>
          <w:sz w:val="20"/>
        </w:rPr>
      </w:pPr>
    </w:p>
    <w:p w14:paraId="245026BB" w14:textId="77777777" w:rsidR="003E2F7B" w:rsidRPr="009917D7" w:rsidRDefault="003E2F7B" w:rsidP="003E2F7B">
      <w:pPr>
        <w:jc w:val="both"/>
      </w:pPr>
      <w:r w:rsidRPr="009917D7">
        <w:rPr>
          <w:b/>
        </w:rPr>
        <w:t xml:space="preserve">II.  </w:t>
      </w:r>
      <w:r w:rsidRPr="009917D7">
        <w:rPr>
          <w:b/>
          <w:u w:val="single"/>
        </w:rPr>
        <w:t>MATERIAL LIMIT(S)</w:t>
      </w:r>
    </w:p>
    <w:p w14:paraId="31EA9486" w14:textId="77777777" w:rsidR="003E2F7B" w:rsidRPr="009917D7" w:rsidRDefault="003E2F7B" w:rsidP="003E2F7B">
      <w:pPr>
        <w:jc w:val="both"/>
        <w:rPr>
          <w:sz w:val="20"/>
        </w:rPr>
      </w:pPr>
    </w:p>
    <w:p w14:paraId="0F50A230" w14:textId="77777777" w:rsidR="003E2F7B" w:rsidRPr="009917D7" w:rsidRDefault="003E2F7B" w:rsidP="003E2F7B">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236AC62F" w14:textId="77777777" w:rsidR="003E2F7B" w:rsidRPr="009917D7" w:rsidRDefault="003E2F7B" w:rsidP="003E2F7B">
      <w:pPr>
        <w:jc w:val="both"/>
        <w:rPr>
          <w:sz w:val="20"/>
        </w:rPr>
      </w:pPr>
    </w:p>
    <w:p w14:paraId="5241BC22" w14:textId="77777777" w:rsidR="003E2F7B" w:rsidRPr="009917D7" w:rsidRDefault="003E2F7B" w:rsidP="003E2F7B">
      <w:pPr>
        <w:jc w:val="both"/>
      </w:pPr>
      <w:r w:rsidRPr="009917D7">
        <w:rPr>
          <w:b/>
        </w:rPr>
        <w:t xml:space="preserve">III.  </w:t>
      </w:r>
      <w:r w:rsidRPr="009917D7">
        <w:rPr>
          <w:b/>
          <w:u w:val="single"/>
        </w:rPr>
        <w:t>PROCESS/OPERATIONAL RESTRICTION(S)</w:t>
      </w:r>
    </w:p>
    <w:p w14:paraId="3EDB53FF" w14:textId="77777777" w:rsidR="003E2F7B" w:rsidRPr="009917D7" w:rsidRDefault="003E2F7B" w:rsidP="003E2F7B">
      <w:pPr>
        <w:jc w:val="both"/>
        <w:rPr>
          <w:sz w:val="20"/>
        </w:rPr>
      </w:pPr>
    </w:p>
    <w:p w14:paraId="7F3229D6" w14:textId="77777777" w:rsidR="003E2F7B" w:rsidRPr="009917D7" w:rsidRDefault="003E2F7B" w:rsidP="003E2F7B">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427BEC88" w14:textId="77777777" w:rsidR="003E2F7B" w:rsidRPr="009917D7" w:rsidRDefault="003E2F7B" w:rsidP="003E2F7B">
      <w:pPr>
        <w:ind w:left="360" w:hanging="360"/>
        <w:jc w:val="both"/>
        <w:rPr>
          <w:sz w:val="20"/>
        </w:rPr>
      </w:pPr>
    </w:p>
    <w:p w14:paraId="272DE590" w14:textId="77777777" w:rsidR="003E2F7B" w:rsidRPr="009917D7" w:rsidRDefault="003E2F7B" w:rsidP="003E2F7B">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26CC9C15" w14:textId="77777777" w:rsidR="003E2F7B" w:rsidRPr="009917D7" w:rsidRDefault="003E2F7B" w:rsidP="003E2F7B">
      <w:pPr>
        <w:jc w:val="both"/>
        <w:rPr>
          <w:sz w:val="20"/>
        </w:rPr>
      </w:pPr>
    </w:p>
    <w:p w14:paraId="128C9225" w14:textId="77777777" w:rsidR="003E2F7B" w:rsidRPr="009917D7" w:rsidRDefault="003E2F7B" w:rsidP="003E2F7B">
      <w:pPr>
        <w:jc w:val="both"/>
      </w:pPr>
      <w:r w:rsidRPr="009917D7">
        <w:rPr>
          <w:b/>
        </w:rPr>
        <w:t xml:space="preserve">IV.  </w:t>
      </w:r>
      <w:r w:rsidRPr="009917D7">
        <w:rPr>
          <w:b/>
          <w:u w:val="single"/>
        </w:rPr>
        <w:t>DESIGN/EQUIPMENT PARAMETER(S)</w:t>
      </w:r>
    </w:p>
    <w:p w14:paraId="35CF57FB" w14:textId="77777777" w:rsidR="003E2F7B" w:rsidRPr="009917D7" w:rsidRDefault="003E2F7B" w:rsidP="003E2F7B">
      <w:pPr>
        <w:jc w:val="both"/>
        <w:rPr>
          <w:sz w:val="20"/>
        </w:rPr>
      </w:pPr>
    </w:p>
    <w:p w14:paraId="6E6EF70C" w14:textId="77777777" w:rsidR="003E2F7B" w:rsidRPr="009917D7" w:rsidRDefault="003E2F7B" w:rsidP="003E2F7B">
      <w:pPr>
        <w:spacing w:after="120"/>
        <w:ind w:left="360" w:hanging="360"/>
        <w:jc w:val="both"/>
        <w:rPr>
          <w:sz w:val="20"/>
        </w:rPr>
      </w:pPr>
      <w:r w:rsidRPr="009917D7">
        <w:rPr>
          <w:sz w:val="20"/>
        </w:rPr>
        <w:t>1.</w:t>
      </w:r>
      <w:r w:rsidRPr="009917D7">
        <w:rPr>
          <w:sz w:val="20"/>
        </w:rPr>
        <w:tab/>
        <w:t>The cold cleaner must meet one of the following design requirements:</w:t>
      </w:r>
    </w:p>
    <w:p w14:paraId="32087069" w14:textId="77777777" w:rsidR="003E2F7B" w:rsidRPr="009917D7" w:rsidRDefault="003E2F7B" w:rsidP="003E2F7B">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08CD3919" w14:textId="77777777" w:rsidR="003E2F7B" w:rsidRPr="009917D7" w:rsidRDefault="003E2F7B" w:rsidP="003E2F7B">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44143C76" w14:textId="77777777" w:rsidR="003E2F7B" w:rsidRPr="009917D7" w:rsidRDefault="003E2F7B" w:rsidP="003E2F7B">
      <w:pPr>
        <w:jc w:val="both"/>
        <w:rPr>
          <w:sz w:val="20"/>
        </w:rPr>
      </w:pPr>
    </w:p>
    <w:p w14:paraId="5760668A" w14:textId="77777777" w:rsidR="003E2F7B" w:rsidRPr="009917D7" w:rsidRDefault="003E2F7B" w:rsidP="003E2F7B">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284A96A6" w14:textId="77777777" w:rsidR="003E2F7B" w:rsidRPr="009917D7" w:rsidRDefault="003E2F7B" w:rsidP="003E2F7B">
      <w:pPr>
        <w:ind w:left="360" w:hanging="360"/>
        <w:jc w:val="both"/>
        <w:rPr>
          <w:sz w:val="20"/>
        </w:rPr>
      </w:pPr>
    </w:p>
    <w:p w14:paraId="508221F7" w14:textId="77777777" w:rsidR="003E2F7B" w:rsidRPr="009917D7" w:rsidRDefault="003E2F7B" w:rsidP="003E2F7B">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B5DDB65" w14:textId="77777777" w:rsidR="003E2F7B" w:rsidRPr="009917D7" w:rsidRDefault="003E2F7B" w:rsidP="003E2F7B">
      <w:pPr>
        <w:ind w:left="360" w:hanging="360"/>
        <w:jc w:val="both"/>
        <w:rPr>
          <w:sz w:val="20"/>
        </w:rPr>
      </w:pPr>
    </w:p>
    <w:p w14:paraId="4AB6834A" w14:textId="77777777" w:rsidR="003E2F7B" w:rsidRPr="009917D7" w:rsidRDefault="003E2F7B" w:rsidP="003E2F7B">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56D7804E" w14:textId="77777777" w:rsidR="003E2F7B" w:rsidRPr="009917D7" w:rsidRDefault="003E2F7B" w:rsidP="003E2F7B">
      <w:pPr>
        <w:ind w:left="360" w:hanging="360"/>
        <w:jc w:val="both"/>
        <w:rPr>
          <w:sz w:val="20"/>
        </w:rPr>
      </w:pPr>
    </w:p>
    <w:p w14:paraId="246202AF" w14:textId="77777777" w:rsidR="003E2F7B" w:rsidRPr="009917D7" w:rsidRDefault="003E2F7B" w:rsidP="003E2F7B">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F0DBEF3" w14:textId="77777777" w:rsidR="003E2F7B" w:rsidRPr="009917D7" w:rsidRDefault="003E2F7B" w:rsidP="003E2F7B">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2D636624" w14:textId="77777777" w:rsidR="003E2F7B" w:rsidRPr="009917D7" w:rsidRDefault="003E2F7B" w:rsidP="003E2F7B">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59524234" w14:textId="77777777" w:rsidR="003E2F7B" w:rsidRPr="009917D7" w:rsidRDefault="003E2F7B" w:rsidP="003E2F7B">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43C29789" w14:textId="77777777" w:rsidR="003E2F7B" w:rsidRPr="009917D7" w:rsidRDefault="003E2F7B" w:rsidP="003E2F7B">
      <w:pPr>
        <w:jc w:val="both"/>
        <w:rPr>
          <w:sz w:val="20"/>
        </w:rPr>
      </w:pPr>
    </w:p>
    <w:p w14:paraId="1B3C4A06" w14:textId="77777777" w:rsidR="003E2F7B" w:rsidRPr="009917D7" w:rsidRDefault="003E2F7B" w:rsidP="003E2F7B">
      <w:pPr>
        <w:jc w:val="both"/>
      </w:pPr>
      <w:r w:rsidRPr="009917D7">
        <w:rPr>
          <w:b/>
        </w:rPr>
        <w:t xml:space="preserve">V.  </w:t>
      </w:r>
      <w:r w:rsidRPr="009917D7">
        <w:rPr>
          <w:b/>
          <w:u w:val="single"/>
        </w:rPr>
        <w:t>TESTING/SAMPLING</w:t>
      </w:r>
    </w:p>
    <w:p w14:paraId="72F08731" w14:textId="77777777" w:rsidR="003E2F7B" w:rsidRDefault="003E2F7B" w:rsidP="003E2F7B">
      <w:pPr>
        <w:jc w:val="both"/>
        <w:rPr>
          <w:b/>
          <w:sz w:val="20"/>
        </w:rPr>
      </w:pPr>
      <w:r w:rsidRPr="009917D7">
        <w:rPr>
          <w:sz w:val="20"/>
        </w:rPr>
        <w:t xml:space="preserve">Records shall be maintained on file for a period of five years.  </w:t>
      </w:r>
      <w:r w:rsidRPr="009917D7">
        <w:rPr>
          <w:b/>
          <w:sz w:val="20"/>
        </w:rPr>
        <w:t>(R 336.1213(3)(b)(ii))</w:t>
      </w:r>
    </w:p>
    <w:p w14:paraId="107F59CA" w14:textId="77777777" w:rsidR="003E2F7B" w:rsidRPr="009917D7" w:rsidRDefault="003E2F7B" w:rsidP="003E2F7B">
      <w:pPr>
        <w:jc w:val="both"/>
        <w:rPr>
          <w:sz w:val="20"/>
        </w:rPr>
      </w:pPr>
    </w:p>
    <w:p w14:paraId="00A45EF2" w14:textId="77777777" w:rsidR="003E2F7B" w:rsidRPr="009917D7" w:rsidRDefault="003E2F7B" w:rsidP="003E2F7B">
      <w:pPr>
        <w:jc w:val="both"/>
        <w:rPr>
          <w:sz w:val="20"/>
        </w:rPr>
      </w:pPr>
      <w:r w:rsidRPr="009917D7">
        <w:rPr>
          <w:sz w:val="20"/>
        </w:rPr>
        <w:t>NA</w:t>
      </w:r>
    </w:p>
    <w:p w14:paraId="3CDB251C" w14:textId="77777777" w:rsidR="003E2F7B" w:rsidRPr="009917D7" w:rsidRDefault="003E2F7B" w:rsidP="003E2F7B">
      <w:pPr>
        <w:jc w:val="both"/>
        <w:rPr>
          <w:sz w:val="20"/>
        </w:rPr>
      </w:pPr>
    </w:p>
    <w:p w14:paraId="3E2B69AE" w14:textId="77777777" w:rsidR="003E2F7B" w:rsidRPr="009917D7" w:rsidRDefault="003E2F7B" w:rsidP="003E2F7B">
      <w:pPr>
        <w:jc w:val="both"/>
      </w:pPr>
      <w:r w:rsidRPr="009917D7">
        <w:rPr>
          <w:b/>
        </w:rPr>
        <w:t xml:space="preserve">VI.  </w:t>
      </w:r>
      <w:r w:rsidRPr="009917D7">
        <w:rPr>
          <w:b/>
          <w:u w:val="single"/>
        </w:rPr>
        <w:t>MONITORING/RECORDKEEPING</w:t>
      </w:r>
    </w:p>
    <w:p w14:paraId="22821A98" w14:textId="77777777" w:rsidR="003E2F7B" w:rsidRPr="009917D7" w:rsidRDefault="003E2F7B" w:rsidP="003E2F7B">
      <w:pPr>
        <w:jc w:val="both"/>
        <w:rPr>
          <w:b/>
          <w:sz w:val="20"/>
        </w:rPr>
      </w:pPr>
      <w:r w:rsidRPr="009917D7">
        <w:rPr>
          <w:sz w:val="20"/>
        </w:rPr>
        <w:t xml:space="preserve">Records shall be maintained on file for a period of five years.  </w:t>
      </w:r>
      <w:r w:rsidRPr="009917D7">
        <w:rPr>
          <w:b/>
          <w:sz w:val="20"/>
        </w:rPr>
        <w:t>(R 336.1213(3)(b)(ii))</w:t>
      </w:r>
    </w:p>
    <w:p w14:paraId="7442FFA6" w14:textId="77777777" w:rsidR="003E2F7B" w:rsidRPr="009917D7" w:rsidRDefault="003E2F7B" w:rsidP="003E2F7B">
      <w:pPr>
        <w:jc w:val="both"/>
        <w:rPr>
          <w:sz w:val="20"/>
        </w:rPr>
      </w:pPr>
    </w:p>
    <w:p w14:paraId="4956799E" w14:textId="77777777" w:rsidR="003E2F7B" w:rsidRPr="009917D7" w:rsidRDefault="003E2F7B" w:rsidP="003E2F7B">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1584750C" w14:textId="77777777" w:rsidR="003E2F7B" w:rsidRPr="009917D7" w:rsidRDefault="003E2F7B" w:rsidP="003E2F7B">
      <w:pPr>
        <w:ind w:left="360" w:hanging="360"/>
        <w:jc w:val="both"/>
        <w:rPr>
          <w:sz w:val="20"/>
        </w:rPr>
      </w:pPr>
    </w:p>
    <w:p w14:paraId="158B0E40" w14:textId="77777777" w:rsidR="003E2F7B" w:rsidRPr="009917D7" w:rsidRDefault="003E2F7B" w:rsidP="003E2F7B">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12AE6C45" w14:textId="77777777" w:rsidR="003E2F7B" w:rsidRPr="009917D7" w:rsidRDefault="003E2F7B" w:rsidP="003E2F7B">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487C3D53" w14:textId="77777777" w:rsidR="003E2F7B" w:rsidRPr="009917D7" w:rsidRDefault="003E2F7B" w:rsidP="003E2F7B">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61498413" w14:textId="77777777" w:rsidR="003E2F7B" w:rsidRPr="009917D7" w:rsidRDefault="003E2F7B" w:rsidP="003E2F7B">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5C5CAE75" w14:textId="77777777" w:rsidR="003E2F7B" w:rsidRPr="009917D7" w:rsidRDefault="003E2F7B" w:rsidP="003E2F7B">
      <w:pPr>
        <w:spacing w:after="120"/>
        <w:ind w:left="728" w:hanging="364"/>
        <w:jc w:val="both"/>
        <w:rPr>
          <w:sz w:val="20"/>
        </w:rPr>
      </w:pPr>
      <w:r w:rsidRPr="009917D7">
        <w:rPr>
          <w:sz w:val="20"/>
        </w:rPr>
        <w:t>d.</w:t>
      </w:r>
      <w:r w:rsidRPr="009917D7">
        <w:rPr>
          <w:sz w:val="20"/>
        </w:rPr>
        <w:tab/>
        <w:t xml:space="preserve">The applicable Rule 201 exemption.  </w:t>
      </w:r>
    </w:p>
    <w:p w14:paraId="6A9DAB5F" w14:textId="77777777" w:rsidR="003E2F7B" w:rsidRPr="009917D7" w:rsidRDefault="003E2F7B" w:rsidP="003E2F7B">
      <w:pPr>
        <w:spacing w:after="120"/>
        <w:ind w:left="728" w:hanging="364"/>
        <w:jc w:val="both"/>
        <w:rPr>
          <w:sz w:val="20"/>
        </w:rPr>
      </w:pPr>
      <w:r w:rsidRPr="009917D7">
        <w:rPr>
          <w:sz w:val="20"/>
        </w:rPr>
        <w:t>e.</w:t>
      </w:r>
      <w:r w:rsidRPr="009917D7">
        <w:rPr>
          <w:sz w:val="20"/>
        </w:rPr>
        <w:tab/>
        <w:t xml:space="preserve">The Reid vapor pressure of each solvent used. </w:t>
      </w:r>
    </w:p>
    <w:p w14:paraId="3DC458CB" w14:textId="77777777" w:rsidR="003E2F7B" w:rsidRDefault="003E2F7B" w:rsidP="003E2F7B">
      <w:pPr>
        <w:ind w:left="728" w:hanging="364"/>
        <w:jc w:val="both"/>
        <w:rPr>
          <w:sz w:val="20"/>
        </w:rPr>
      </w:pPr>
      <w:r w:rsidRPr="009917D7">
        <w:rPr>
          <w:sz w:val="20"/>
        </w:rPr>
        <w:t>f.</w:t>
      </w:r>
      <w:r w:rsidRPr="009917D7">
        <w:rPr>
          <w:sz w:val="20"/>
        </w:rPr>
        <w:tab/>
        <w:t xml:space="preserve">If applicable, the option chosen to comply with Rule 707(2).  </w:t>
      </w:r>
    </w:p>
    <w:p w14:paraId="308F3233" w14:textId="77777777" w:rsidR="003E2F7B" w:rsidRDefault="003E2F7B" w:rsidP="003E2F7B">
      <w:pPr>
        <w:jc w:val="both"/>
        <w:rPr>
          <w:sz w:val="20"/>
        </w:rPr>
      </w:pPr>
    </w:p>
    <w:p w14:paraId="008588D3" w14:textId="509FEAAF" w:rsidR="003E2F7B" w:rsidRPr="00D64035" w:rsidRDefault="003E2F7B" w:rsidP="00B37401">
      <w:pPr>
        <w:pStyle w:val="ListParagraph"/>
        <w:numPr>
          <w:ilvl w:val="0"/>
          <w:numId w:val="31"/>
        </w:numPr>
        <w:ind w:left="360"/>
        <w:contextualSpacing/>
        <w:jc w:val="both"/>
        <w:rPr>
          <w:sz w:val="20"/>
        </w:rPr>
      </w:pPr>
      <w:r w:rsidRPr="00D64035">
        <w:rPr>
          <w:sz w:val="20"/>
        </w:rPr>
        <w:t>The permittee shall maintain a current listing from the manufacturer of the chemical composition of each material, including the weight percent of each component, used in each cold cleaner.</w:t>
      </w:r>
      <w:r w:rsidR="0091542E">
        <w:rPr>
          <w:sz w:val="20"/>
        </w:rPr>
        <w:t xml:space="preserve"> </w:t>
      </w:r>
      <w:r w:rsidRPr="00D64035">
        <w:rPr>
          <w:sz w:val="20"/>
        </w:rPr>
        <w:t xml:space="preserve"> The data may consist of Safety Data Sheets, manufacturer's formulation data, or both as deemed acceptable by the AQD District Supervisor.</w:t>
      </w:r>
      <w:r w:rsidR="0091542E">
        <w:rPr>
          <w:sz w:val="20"/>
        </w:rPr>
        <w:t xml:space="preserve"> </w:t>
      </w:r>
      <w:r w:rsidRPr="00D64035">
        <w:rPr>
          <w:sz w:val="20"/>
        </w:rPr>
        <w:t xml:space="preserve"> The permittee shall keep all records on file and make them available to the Department upon request. </w:t>
      </w:r>
      <w:r w:rsidR="00064BF0">
        <w:rPr>
          <w:sz w:val="20"/>
        </w:rPr>
        <w:t xml:space="preserve"> </w:t>
      </w:r>
      <w:r w:rsidRPr="00D64035">
        <w:rPr>
          <w:b/>
          <w:sz w:val="20"/>
        </w:rPr>
        <w:t>(R 336.1213(3))</w:t>
      </w:r>
    </w:p>
    <w:p w14:paraId="1DDEC645" w14:textId="77777777" w:rsidR="003E2F7B" w:rsidRPr="009917D7" w:rsidRDefault="003E2F7B" w:rsidP="003E2F7B">
      <w:pPr>
        <w:jc w:val="both"/>
        <w:rPr>
          <w:sz w:val="20"/>
        </w:rPr>
      </w:pPr>
    </w:p>
    <w:p w14:paraId="066900B7" w14:textId="77777777" w:rsidR="003E2F7B" w:rsidRPr="00D64035" w:rsidRDefault="003E2F7B" w:rsidP="00B37401">
      <w:pPr>
        <w:pStyle w:val="ListParagraph"/>
        <w:numPr>
          <w:ilvl w:val="0"/>
          <w:numId w:val="31"/>
        </w:numPr>
        <w:ind w:left="360"/>
        <w:contextualSpacing/>
        <w:jc w:val="both"/>
        <w:rPr>
          <w:b/>
          <w:sz w:val="20"/>
        </w:rPr>
      </w:pPr>
      <w:r w:rsidRPr="00D64035">
        <w:rPr>
          <w:sz w:val="20"/>
        </w:rPr>
        <w:t xml:space="preserve">The permittee shall maintain written operating procedures for each cold cleaner.  These written procedures shall be posted in an accessible, conspicuous location near each cold cleaner.  </w:t>
      </w:r>
      <w:r w:rsidRPr="00D64035">
        <w:rPr>
          <w:b/>
          <w:sz w:val="20"/>
        </w:rPr>
        <w:t>(R 336.1611(3), R 336.1707(4))</w:t>
      </w:r>
    </w:p>
    <w:p w14:paraId="054D1B94" w14:textId="77777777" w:rsidR="003E2F7B" w:rsidRPr="009917D7" w:rsidRDefault="003E2F7B" w:rsidP="003E2F7B">
      <w:pPr>
        <w:ind w:left="360" w:hanging="360"/>
        <w:jc w:val="both"/>
        <w:rPr>
          <w:sz w:val="20"/>
        </w:rPr>
      </w:pPr>
    </w:p>
    <w:p w14:paraId="7A27A33D" w14:textId="77777777" w:rsidR="003E2F7B" w:rsidRPr="00D64035" w:rsidRDefault="003E2F7B" w:rsidP="00B37401">
      <w:pPr>
        <w:pStyle w:val="ListParagraph"/>
        <w:numPr>
          <w:ilvl w:val="0"/>
          <w:numId w:val="31"/>
        </w:numPr>
        <w:ind w:left="360"/>
        <w:contextualSpacing/>
        <w:jc w:val="both"/>
        <w:rPr>
          <w:sz w:val="20"/>
        </w:rPr>
      </w:pPr>
      <w:r w:rsidRPr="00D64035">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w:t>
      </w:r>
      <w:proofErr w:type="spellStart"/>
      <w:r w:rsidRPr="00D64035">
        <w:rPr>
          <w:sz w:val="20"/>
        </w:rPr>
        <w:t>not</w:t>
      </w:r>
      <w:proofErr w:type="spellEnd"/>
      <w:r w:rsidRPr="00D64035">
        <w:rPr>
          <w:sz w:val="20"/>
        </w:rPr>
        <w:t xml:space="preserve"> more than 20 percent, by weight, is allowed to evaporate into the atmosphere shall be made on a monthly basis.  </w:t>
      </w:r>
      <w:r w:rsidRPr="00D64035">
        <w:rPr>
          <w:b/>
          <w:sz w:val="20"/>
        </w:rPr>
        <w:t>(R 336.1213(3), R 336.1611(2)(c), R 336.1707(3)(c))</w:t>
      </w:r>
    </w:p>
    <w:p w14:paraId="5DAE52A2" w14:textId="77777777" w:rsidR="003E2F7B" w:rsidRPr="009917D7" w:rsidRDefault="003E2F7B" w:rsidP="003E2F7B">
      <w:pPr>
        <w:jc w:val="both"/>
        <w:rPr>
          <w:sz w:val="20"/>
        </w:rPr>
      </w:pPr>
    </w:p>
    <w:p w14:paraId="03A4EFA4" w14:textId="77777777" w:rsidR="003E2F7B" w:rsidRPr="009917D7" w:rsidRDefault="003E2F7B" w:rsidP="003E2F7B">
      <w:pPr>
        <w:jc w:val="both"/>
        <w:rPr>
          <w:sz w:val="20"/>
        </w:rPr>
      </w:pPr>
      <w:r w:rsidRPr="009917D7">
        <w:rPr>
          <w:b/>
        </w:rPr>
        <w:t xml:space="preserve">VII.  </w:t>
      </w:r>
      <w:r w:rsidRPr="009917D7">
        <w:rPr>
          <w:b/>
          <w:u w:val="single"/>
        </w:rPr>
        <w:t>REPORTING</w:t>
      </w:r>
    </w:p>
    <w:p w14:paraId="698A116F" w14:textId="77777777" w:rsidR="003E2F7B" w:rsidRPr="009917D7" w:rsidRDefault="003E2F7B" w:rsidP="003E2F7B">
      <w:pPr>
        <w:jc w:val="both"/>
        <w:rPr>
          <w:sz w:val="20"/>
        </w:rPr>
      </w:pPr>
    </w:p>
    <w:p w14:paraId="70CBCBA1" w14:textId="77777777" w:rsidR="003E2F7B" w:rsidRPr="009917D7" w:rsidRDefault="003E2F7B" w:rsidP="003E2F7B">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554FC670" w14:textId="77777777" w:rsidR="003E2F7B" w:rsidRPr="009917D7" w:rsidRDefault="003E2F7B" w:rsidP="003E2F7B">
      <w:pPr>
        <w:ind w:left="360" w:hanging="360"/>
        <w:jc w:val="both"/>
        <w:rPr>
          <w:sz w:val="20"/>
        </w:rPr>
      </w:pPr>
    </w:p>
    <w:p w14:paraId="707CA6B4" w14:textId="77777777" w:rsidR="003E2F7B" w:rsidRPr="009917D7" w:rsidRDefault="003E2F7B" w:rsidP="003E2F7B">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7914366E" w14:textId="77777777" w:rsidR="003E2F7B" w:rsidRPr="009917D7" w:rsidRDefault="003E2F7B" w:rsidP="003E2F7B">
      <w:pPr>
        <w:ind w:left="360" w:hanging="360"/>
        <w:jc w:val="both"/>
        <w:rPr>
          <w:sz w:val="20"/>
        </w:rPr>
      </w:pPr>
    </w:p>
    <w:p w14:paraId="177921A9" w14:textId="77777777" w:rsidR="003E2F7B" w:rsidRPr="009917D7" w:rsidRDefault="003E2F7B" w:rsidP="003E2F7B">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1D0D0213" w14:textId="77777777" w:rsidR="003E2F7B" w:rsidRPr="009917D7" w:rsidRDefault="003E2F7B" w:rsidP="003E2F7B">
      <w:pPr>
        <w:jc w:val="both"/>
        <w:rPr>
          <w:sz w:val="20"/>
        </w:rPr>
      </w:pPr>
    </w:p>
    <w:p w14:paraId="171556CA" w14:textId="77777777" w:rsidR="003E2F7B" w:rsidRPr="009917D7" w:rsidRDefault="003E2F7B" w:rsidP="003E2F7B">
      <w:pPr>
        <w:jc w:val="both"/>
        <w:rPr>
          <w:b/>
          <w:sz w:val="20"/>
        </w:rPr>
      </w:pPr>
      <w:r w:rsidRPr="009917D7">
        <w:rPr>
          <w:b/>
          <w:sz w:val="20"/>
        </w:rPr>
        <w:lastRenderedPageBreak/>
        <w:t>See Appendix 8</w:t>
      </w:r>
    </w:p>
    <w:p w14:paraId="28AF4C97" w14:textId="77777777" w:rsidR="003E2F7B" w:rsidRDefault="003E2F7B" w:rsidP="003E2F7B">
      <w:pPr>
        <w:jc w:val="both"/>
        <w:rPr>
          <w:b/>
          <w:sz w:val="20"/>
        </w:rPr>
      </w:pPr>
    </w:p>
    <w:p w14:paraId="681A0216" w14:textId="77777777" w:rsidR="003E2F7B" w:rsidRPr="009917D7" w:rsidRDefault="003E2F7B" w:rsidP="003E2F7B">
      <w:pPr>
        <w:jc w:val="both"/>
      </w:pPr>
      <w:r w:rsidRPr="009917D7">
        <w:rPr>
          <w:b/>
        </w:rPr>
        <w:t xml:space="preserve">VIII. </w:t>
      </w:r>
      <w:r w:rsidRPr="009917D7">
        <w:rPr>
          <w:b/>
          <w:u w:val="single"/>
        </w:rPr>
        <w:t>STACK/VENT RESTRICTION(S)</w:t>
      </w:r>
    </w:p>
    <w:p w14:paraId="48CEFFE6" w14:textId="77777777" w:rsidR="003E2F7B" w:rsidRPr="009917D7" w:rsidRDefault="003E2F7B" w:rsidP="003E2F7B">
      <w:pPr>
        <w:jc w:val="both"/>
        <w:rPr>
          <w:sz w:val="20"/>
        </w:rPr>
      </w:pPr>
    </w:p>
    <w:p w14:paraId="483C08B3" w14:textId="77777777" w:rsidR="003E2F7B" w:rsidRPr="009917D7" w:rsidRDefault="003E2F7B" w:rsidP="003E2F7B">
      <w:pPr>
        <w:jc w:val="both"/>
        <w:rPr>
          <w:sz w:val="20"/>
        </w:rPr>
      </w:pPr>
      <w:r w:rsidRPr="009917D7">
        <w:rPr>
          <w:sz w:val="20"/>
        </w:rPr>
        <w:t>NA</w:t>
      </w:r>
    </w:p>
    <w:p w14:paraId="42269551" w14:textId="77777777" w:rsidR="003E2F7B" w:rsidRPr="009917D7" w:rsidRDefault="003E2F7B" w:rsidP="003E2F7B">
      <w:pPr>
        <w:jc w:val="both"/>
        <w:rPr>
          <w:sz w:val="20"/>
        </w:rPr>
      </w:pPr>
    </w:p>
    <w:p w14:paraId="5D3B198B" w14:textId="77777777" w:rsidR="003E2F7B" w:rsidRPr="009917D7" w:rsidRDefault="003E2F7B" w:rsidP="003E2F7B">
      <w:pPr>
        <w:jc w:val="both"/>
      </w:pPr>
      <w:r w:rsidRPr="009917D7">
        <w:rPr>
          <w:b/>
        </w:rPr>
        <w:t xml:space="preserve">IX.  </w:t>
      </w:r>
      <w:r w:rsidRPr="009917D7">
        <w:rPr>
          <w:b/>
          <w:u w:val="single"/>
        </w:rPr>
        <w:t>OTHER REQUIREMENT(S)</w:t>
      </w:r>
    </w:p>
    <w:p w14:paraId="3F4FD086" w14:textId="77777777" w:rsidR="003E2F7B" w:rsidRPr="009917D7" w:rsidRDefault="003E2F7B" w:rsidP="003E2F7B">
      <w:pPr>
        <w:jc w:val="both"/>
        <w:rPr>
          <w:sz w:val="20"/>
        </w:rPr>
      </w:pPr>
    </w:p>
    <w:p w14:paraId="73FF7526" w14:textId="77777777" w:rsidR="003E2F7B" w:rsidRDefault="003E2F7B" w:rsidP="003E2F7B">
      <w:pPr>
        <w:jc w:val="both"/>
        <w:rPr>
          <w:sz w:val="20"/>
        </w:rPr>
      </w:pPr>
      <w:r w:rsidRPr="009917D7">
        <w:rPr>
          <w:sz w:val="20"/>
        </w:rPr>
        <w:t>NA</w:t>
      </w:r>
    </w:p>
    <w:p w14:paraId="4375FD04" w14:textId="2A3E3628" w:rsidR="00B04C48" w:rsidRDefault="00B04C48" w:rsidP="000D64BB">
      <w:pPr>
        <w:jc w:val="both"/>
        <w:rPr>
          <w:strike/>
          <w:sz w:val="20"/>
        </w:rPr>
      </w:pPr>
    </w:p>
    <w:p w14:paraId="59E65DAF" w14:textId="749D29C5" w:rsidR="0091542E" w:rsidRDefault="0091542E">
      <w:pPr>
        <w:rPr>
          <w:strike/>
          <w:sz w:val="20"/>
        </w:rPr>
      </w:pPr>
      <w:r>
        <w:rPr>
          <w:strike/>
          <w:sz w:val="20"/>
        </w:rPr>
        <w:br w:type="page"/>
      </w:r>
    </w:p>
    <w:p w14:paraId="4C585411" w14:textId="77777777" w:rsidR="0091542E" w:rsidRDefault="0091542E" w:rsidP="000D64BB">
      <w:pPr>
        <w:jc w:val="both"/>
        <w:rPr>
          <w:strike/>
          <w:sz w:val="20"/>
        </w:rPr>
      </w:pPr>
    </w:p>
    <w:p w14:paraId="6B0C34A2" w14:textId="0902BBF5" w:rsidR="005E5399" w:rsidRPr="00440957" w:rsidRDefault="00FE2A0A" w:rsidP="00243999">
      <w:pPr>
        <w:pStyle w:val="Heading1"/>
        <w:rPr>
          <w:sz w:val="20"/>
        </w:rPr>
      </w:pPr>
      <w:bookmarkStart w:id="110" w:name="_Toc171504319"/>
      <w:r w:rsidRPr="001B5E34">
        <w:t>E</w:t>
      </w:r>
      <w:r w:rsidR="005E5399" w:rsidRPr="001B5E34">
        <w:t>.  NON-APPLICABLE REQUIREMENTS</w:t>
      </w:r>
      <w:bookmarkEnd w:id="99"/>
      <w:bookmarkEnd w:id="110"/>
    </w:p>
    <w:p w14:paraId="4E4C1ADE" w14:textId="77777777" w:rsidR="005E5399" w:rsidRPr="00FE0AD0" w:rsidRDefault="005E5399">
      <w:pPr>
        <w:rPr>
          <w:sz w:val="20"/>
        </w:rPr>
      </w:pPr>
    </w:p>
    <w:p w14:paraId="112D2FFC" w14:textId="77777777" w:rsidR="00841A0F" w:rsidRDefault="00841A0F" w:rsidP="00841A0F">
      <w:pPr>
        <w:jc w:val="both"/>
        <w:rPr>
          <w:sz w:val="20"/>
        </w:rPr>
      </w:pPr>
      <w:bookmarkStart w:id="111" w:name="_Toc366569209"/>
      <w:bookmarkStart w:id="112" w:name="_Toc366642171"/>
      <w:bookmarkStart w:id="113" w:name="_Toc369327740"/>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Pr>
          <w:sz w:val="20"/>
        </w:rPr>
        <w:t> </w:t>
      </w:r>
      <w:r w:rsidRPr="00FE0AD0">
        <w:rPr>
          <w:sz w:val="20"/>
        </w:rPr>
        <w:t>213(6)(a)(ii).</w:t>
      </w:r>
    </w:p>
    <w:p w14:paraId="1721639F" w14:textId="77777777" w:rsidR="00841A0F" w:rsidRDefault="00841A0F">
      <w:pPr>
        <w:jc w:val="both"/>
        <w:rPr>
          <w:sz w:val="20"/>
        </w:rPr>
      </w:pPr>
    </w:p>
    <w:p w14:paraId="1308756D" w14:textId="77777777" w:rsidR="00841A0F" w:rsidRDefault="00841A0F">
      <w:pPr>
        <w:jc w:val="both"/>
        <w:rPr>
          <w:sz w:val="20"/>
        </w:rPr>
      </w:pPr>
    </w:p>
    <w:p w14:paraId="3F7546E2" w14:textId="77777777" w:rsidR="00841A0F" w:rsidRDefault="00841A0F">
      <w:pPr>
        <w:jc w:val="both"/>
        <w:rPr>
          <w:sz w:val="20"/>
        </w:rPr>
      </w:pPr>
    </w:p>
    <w:p w14:paraId="6577385A" w14:textId="432C65C9" w:rsidR="00C53769" w:rsidRPr="00FE0AD0" w:rsidRDefault="00841A0F">
      <w:pPr>
        <w:rPr>
          <w:sz w:val="20"/>
        </w:rPr>
      </w:pPr>
      <w:r>
        <w:rPr>
          <w:sz w:val="20"/>
        </w:rPr>
        <w:t xml:space="preserve"> </w:t>
      </w:r>
    </w:p>
    <w:p w14:paraId="34B492B6" w14:textId="77777777" w:rsidR="005E5399" w:rsidRPr="00694226" w:rsidRDefault="005E5399">
      <w:pPr>
        <w:rPr>
          <w:sz w:val="20"/>
        </w:rPr>
      </w:pPr>
    </w:p>
    <w:bookmarkEnd w:id="111"/>
    <w:bookmarkEnd w:id="112"/>
    <w:bookmarkEnd w:id="113"/>
    <w:p w14:paraId="0E6D2444" w14:textId="77777777" w:rsidR="00447D64" w:rsidRDefault="00447D64" w:rsidP="00D10803">
      <w:pPr>
        <w:jc w:val="both"/>
      </w:pPr>
    </w:p>
    <w:p w14:paraId="0C14F782" w14:textId="77777777" w:rsidR="00C172D0" w:rsidRDefault="00C172D0">
      <w:r>
        <w:br w:type="page"/>
      </w:r>
    </w:p>
    <w:tbl>
      <w:tblPr>
        <w:tblW w:w="10271" w:type="dxa"/>
        <w:tblInd w:w="108" w:type="dxa"/>
        <w:tblLayout w:type="fixed"/>
        <w:tblLook w:val="0000" w:firstRow="0" w:lastRow="0" w:firstColumn="0" w:lastColumn="0" w:noHBand="0" w:noVBand="0"/>
      </w:tblPr>
      <w:tblGrid>
        <w:gridCol w:w="10271"/>
      </w:tblGrid>
      <w:tr w:rsidR="007F3901" w:rsidRPr="00253A7B" w14:paraId="5DD7B9CE" w14:textId="77777777" w:rsidTr="00950836">
        <w:trPr>
          <w:cantSplit/>
          <w:trHeight w:val="226"/>
        </w:trPr>
        <w:tc>
          <w:tcPr>
            <w:tcW w:w="10271" w:type="dxa"/>
          </w:tcPr>
          <w:p w14:paraId="60349F7F" w14:textId="77777777" w:rsidR="007F3901" w:rsidRPr="00253A7B" w:rsidRDefault="007F3901" w:rsidP="00950836">
            <w:pPr>
              <w:keepNext/>
              <w:jc w:val="center"/>
              <w:outlineLvl w:val="0"/>
              <w:rPr>
                <w:b/>
                <w:kern w:val="28"/>
                <w:sz w:val="16"/>
                <w:szCs w:val="28"/>
              </w:rPr>
            </w:pPr>
            <w:bookmarkStart w:id="114" w:name="_Toc390499894"/>
            <w:bookmarkStart w:id="115" w:name="_Toc390500323"/>
            <w:bookmarkStart w:id="116" w:name="_Toc390504376"/>
            <w:bookmarkStart w:id="117" w:name="_Toc390570166"/>
            <w:bookmarkStart w:id="118" w:name="_Toc391182900"/>
            <w:bookmarkStart w:id="119" w:name="_Toc437238964"/>
            <w:bookmarkStart w:id="120" w:name="_Toc451333041"/>
            <w:bookmarkStart w:id="121" w:name="_Toc1453521"/>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2" w:name="_Toc367698521"/>
            <w:bookmarkStart w:id="123" w:name="_Toc522874202"/>
            <w:bookmarkStart w:id="124" w:name="_Toc171504320"/>
            <w:r w:rsidRPr="00253A7B">
              <w:rPr>
                <w:b/>
                <w:kern w:val="28"/>
                <w:sz w:val="28"/>
                <w:szCs w:val="28"/>
              </w:rPr>
              <w:t>APPENDICES</w:t>
            </w:r>
            <w:bookmarkEnd w:id="122"/>
            <w:bookmarkEnd w:id="123"/>
            <w:bookmarkEnd w:id="124"/>
          </w:p>
        </w:tc>
      </w:tr>
    </w:tbl>
    <w:p w14:paraId="37FFF88A" w14:textId="77777777" w:rsidR="007F3901" w:rsidRPr="00FC1F2C" w:rsidRDefault="007F3901" w:rsidP="007F3901">
      <w:pPr>
        <w:pStyle w:val="Heading2"/>
        <w:numPr>
          <w:ilvl w:val="0"/>
          <w:numId w:val="0"/>
        </w:numPr>
        <w:spacing w:before="0" w:after="0"/>
        <w:jc w:val="left"/>
        <w:rPr>
          <w:b w:val="0"/>
          <w:sz w:val="22"/>
          <w:szCs w:val="22"/>
        </w:rPr>
      </w:pPr>
      <w:bookmarkStart w:id="125" w:name="_Toc522874203"/>
      <w:bookmarkStart w:id="126" w:name="_Toc171504321"/>
      <w:bookmarkStart w:id="127" w:name="_Hlk522788426"/>
      <w:r w:rsidRPr="005C07D8">
        <w:rPr>
          <w:sz w:val="22"/>
          <w:szCs w:val="22"/>
        </w:rPr>
        <w:t xml:space="preserve">Appendix 1.  </w:t>
      </w:r>
      <w:r>
        <w:rPr>
          <w:sz w:val="22"/>
          <w:szCs w:val="22"/>
        </w:rPr>
        <w:t xml:space="preserve">Acronyms and </w:t>
      </w:r>
      <w:r w:rsidRPr="005C07D8">
        <w:rPr>
          <w:sz w:val="22"/>
          <w:szCs w:val="22"/>
        </w:rPr>
        <w:t>Abbreviations</w:t>
      </w:r>
      <w:bookmarkEnd w:id="125"/>
      <w:bookmarkEnd w:id="126"/>
    </w:p>
    <w:tbl>
      <w:tblPr>
        <w:tblW w:w="5000" w:type="pct"/>
        <w:jc w:val="center"/>
        <w:tblLook w:val="0000" w:firstRow="0" w:lastRow="0" w:firstColumn="0" w:lastColumn="0" w:noHBand="0" w:noVBand="0"/>
      </w:tblPr>
      <w:tblGrid>
        <w:gridCol w:w="1344"/>
        <w:gridCol w:w="3845"/>
        <w:gridCol w:w="803"/>
        <w:gridCol w:w="4202"/>
      </w:tblGrid>
      <w:tr w:rsidR="00064BF0" w:rsidRPr="000B6AFE" w14:paraId="7DEF5C91" w14:textId="77777777" w:rsidTr="002D331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51B4E93" w14:textId="77777777" w:rsidR="00064BF0" w:rsidRPr="000B6AFE" w:rsidRDefault="00064BF0" w:rsidP="002D3311">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3A22197" w14:textId="77777777" w:rsidR="00064BF0" w:rsidRPr="000B6AFE" w:rsidRDefault="00064BF0" w:rsidP="002D3311">
            <w:pPr>
              <w:jc w:val="center"/>
              <w:rPr>
                <w:rFonts w:cs="Arial"/>
                <w:b/>
                <w:sz w:val="19"/>
                <w:szCs w:val="19"/>
              </w:rPr>
            </w:pPr>
            <w:r w:rsidRPr="000B6AFE">
              <w:rPr>
                <w:rFonts w:cs="Arial"/>
                <w:b/>
                <w:sz w:val="19"/>
                <w:szCs w:val="19"/>
              </w:rPr>
              <w:t>Pollutant / Measurement Abbreviations</w:t>
            </w:r>
          </w:p>
        </w:tc>
      </w:tr>
      <w:tr w:rsidR="00064BF0" w:rsidRPr="000B6AFE" w14:paraId="7C55E0A9" w14:textId="77777777" w:rsidTr="002D3311">
        <w:trPr>
          <w:cantSplit/>
          <w:trHeight w:val="245"/>
          <w:jc w:val="center"/>
        </w:trPr>
        <w:tc>
          <w:tcPr>
            <w:tcW w:w="659" w:type="pct"/>
            <w:tcBorders>
              <w:top w:val="single" w:sz="4" w:space="0" w:color="auto"/>
              <w:left w:val="double" w:sz="4" w:space="0" w:color="auto"/>
            </w:tcBorders>
          </w:tcPr>
          <w:p w14:paraId="62BF2826" w14:textId="77777777" w:rsidR="00064BF0" w:rsidRPr="000B6AFE" w:rsidRDefault="00064BF0" w:rsidP="002D3311">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A743536" w14:textId="77777777" w:rsidR="00064BF0" w:rsidRPr="000B6AFE" w:rsidRDefault="00064BF0" w:rsidP="002D3311">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72A38AD" w14:textId="77777777" w:rsidR="00064BF0" w:rsidRPr="000B6AFE" w:rsidRDefault="00064BF0" w:rsidP="002D3311">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69CD1971" w14:textId="77777777" w:rsidR="00064BF0" w:rsidRPr="000B6AFE" w:rsidRDefault="00064BF0" w:rsidP="002D3311">
            <w:pPr>
              <w:rPr>
                <w:rFonts w:cs="Arial"/>
                <w:sz w:val="19"/>
                <w:szCs w:val="19"/>
              </w:rPr>
            </w:pPr>
            <w:r w:rsidRPr="000B6AFE">
              <w:rPr>
                <w:rFonts w:cs="Arial"/>
                <w:sz w:val="19"/>
                <w:szCs w:val="19"/>
              </w:rPr>
              <w:t>Actual cubic feet per minute</w:t>
            </w:r>
          </w:p>
        </w:tc>
      </w:tr>
      <w:tr w:rsidR="00064BF0" w:rsidRPr="000B6AFE" w14:paraId="36D9CCD3" w14:textId="77777777" w:rsidTr="002D3311">
        <w:trPr>
          <w:cantSplit/>
          <w:trHeight w:val="245"/>
          <w:jc w:val="center"/>
        </w:trPr>
        <w:tc>
          <w:tcPr>
            <w:tcW w:w="659" w:type="pct"/>
            <w:tcBorders>
              <w:left w:val="double" w:sz="4" w:space="0" w:color="auto"/>
            </w:tcBorders>
          </w:tcPr>
          <w:p w14:paraId="0598A0B8" w14:textId="77777777" w:rsidR="00064BF0" w:rsidRPr="000B6AFE" w:rsidRDefault="00064BF0" w:rsidP="002D3311">
            <w:pPr>
              <w:rPr>
                <w:rFonts w:cs="Arial"/>
                <w:sz w:val="19"/>
                <w:szCs w:val="19"/>
              </w:rPr>
            </w:pPr>
            <w:r w:rsidRPr="000B6AFE">
              <w:rPr>
                <w:rFonts w:cs="Arial"/>
                <w:sz w:val="19"/>
                <w:szCs w:val="19"/>
              </w:rPr>
              <w:t>BACT</w:t>
            </w:r>
          </w:p>
        </w:tc>
        <w:tc>
          <w:tcPr>
            <w:tcW w:w="1886" w:type="pct"/>
            <w:tcBorders>
              <w:right w:val="single" w:sz="4" w:space="0" w:color="auto"/>
            </w:tcBorders>
          </w:tcPr>
          <w:p w14:paraId="4B5A66EB" w14:textId="77777777" w:rsidR="00064BF0" w:rsidRPr="000B6AFE" w:rsidRDefault="00064BF0" w:rsidP="002D3311">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62B286D" w14:textId="77777777" w:rsidR="00064BF0" w:rsidRPr="000B6AFE" w:rsidRDefault="00064BF0" w:rsidP="002D3311">
            <w:pPr>
              <w:rPr>
                <w:rFonts w:cs="Arial"/>
                <w:sz w:val="19"/>
                <w:szCs w:val="19"/>
              </w:rPr>
            </w:pPr>
            <w:r w:rsidRPr="000B6AFE">
              <w:rPr>
                <w:rFonts w:cs="Arial"/>
                <w:sz w:val="19"/>
                <w:szCs w:val="19"/>
              </w:rPr>
              <w:t>BTU</w:t>
            </w:r>
          </w:p>
        </w:tc>
        <w:tc>
          <w:tcPr>
            <w:tcW w:w="2061" w:type="pct"/>
            <w:tcBorders>
              <w:right w:val="double" w:sz="4" w:space="0" w:color="auto"/>
            </w:tcBorders>
          </w:tcPr>
          <w:p w14:paraId="20BABC62" w14:textId="77777777" w:rsidR="00064BF0" w:rsidRPr="000B6AFE" w:rsidRDefault="00064BF0" w:rsidP="002D3311">
            <w:pPr>
              <w:rPr>
                <w:rFonts w:cs="Arial"/>
                <w:sz w:val="19"/>
                <w:szCs w:val="19"/>
              </w:rPr>
            </w:pPr>
            <w:r w:rsidRPr="000B6AFE">
              <w:rPr>
                <w:rFonts w:cs="Arial"/>
                <w:sz w:val="19"/>
                <w:szCs w:val="19"/>
              </w:rPr>
              <w:t>British Thermal Unit</w:t>
            </w:r>
          </w:p>
        </w:tc>
      </w:tr>
      <w:tr w:rsidR="00064BF0" w:rsidRPr="000B6AFE" w14:paraId="5BA37C60" w14:textId="77777777" w:rsidTr="002D3311">
        <w:trPr>
          <w:cantSplit/>
          <w:trHeight w:val="245"/>
          <w:jc w:val="center"/>
        </w:trPr>
        <w:tc>
          <w:tcPr>
            <w:tcW w:w="659" w:type="pct"/>
            <w:tcBorders>
              <w:left w:val="double" w:sz="4" w:space="0" w:color="auto"/>
            </w:tcBorders>
          </w:tcPr>
          <w:p w14:paraId="5C939098" w14:textId="77777777" w:rsidR="00064BF0" w:rsidRPr="000B6AFE" w:rsidRDefault="00064BF0" w:rsidP="002D3311">
            <w:pPr>
              <w:rPr>
                <w:rFonts w:cs="Arial"/>
                <w:sz w:val="19"/>
                <w:szCs w:val="19"/>
              </w:rPr>
            </w:pPr>
            <w:r w:rsidRPr="000B6AFE">
              <w:rPr>
                <w:rFonts w:cs="Arial"/>
                <w:sz w:val="19"/>
                <w:szCs w:val="19"/>
              </w:rPr>
              <w:t>CAA</w:t>
            </w:r>
          </w:p>
        </w:tc>
        <w:tc>
          <w:tcPr>
            <w:tcW w:w="1886" w:type="pct"/>
            <w:tcBorders>
              <w:right w:val="single" w:sz="4" w:space="0" w:color="auto"/>
            </w:tcBorders>
          </w:tcPr>
          <w:p w14:paraId="241EFE2C" w14:textId="77777777" w:rsidR="00064BF0" w:rsidRPr="000B6AFE" w:rsidRDefault="00064BF0" w:rsidP="002D3311">
            <w:pPr>
              <w:rPr>
                <w:rFonts w:cs="Arial"/>
                <w:sz w:val="19"/>
                <w:szCs w:val="19"/>
              </w:rPr>
            </w:pPr>
            <w:r w:rsidRPr="000B6AFE">
              <w:rPr>
                <w:rFonts w:cs="Arial"/>
                <w:sz w:val="19"/>
                <w:szCs w:val="19"/>
              </w:rPr>
              <w:t>Clean Air Act</w:t>
            </w:r>
          </w:p>
        </w:tc>
        <w:tc>
          <w:tcPr>
            <w:tcW w:w="394" w:type="pct"/>
            <w:tcBorders>
              <w:left w:val="single" w:sz="4" w:space="0" w:color="auto"/>
            </w:tcBorders>
          </w:tcPr>
          <w:p w14:paraId="5409A77D" w14:textId="77777777" w:rsidR="00064BF0" w:rsidRPr="000B6AFE" w:rsidRDefault="00064BF0" w:rsidP="002D3311">
            <w:pPr>
              <w:rPr>
                <w:rFonts w:cs="Arial"/>
                <w:sz w:val="19"/>
                <w:szCs w:val="19"/>
              </w:rPr>
            </w:pPr>
            <w:r w:rsidRPr="000B6AFE">
              <w:rPr>
                <w:rFonts w:cs="Arial"/>
                <w:sz w:val="19"/>
                <w:szCs w:val="19"/>
              </w:rPr>
              <w:t>°C</w:t>
            </w:r>
          </w:p>
        </w:tc>
        <w:tc>
          <w:tcPr>
            <w:tcW w:w="2061" w:type="pct"/>
            <w:tcBorders>
              <w:right w:val="double" w:sz="4" w:space="0" w:color="auto"/>
            </w:tcBorders>
          </w:tcPr>
          <w:p w14:paraId="116B4785" w14:textId="77777777" w:rsidR="00064BF0" w:rsidRPr="000B6AFE" w:rsidRDefault="00064BF0" w:rsidP="002D3311">
            <w:pPr>
              <w:rPr>
                <w:rFonts w:cs="Arial"/>
                <w:sz w:val="19"/>
                <w:szCs w:val="19"/>
              </w:rPr>
            </w:pPr>
            <w:r w:rsidRPr="000B6AFE">
              <w:rPr>
                <w:rFonts w:cs="Arial"/>
                <w:sz w:val="19"/>
                <w:szCs w:val="19"/>
              </w:rPr>
              <w:t>Degrees Celsius</w:t>
            </w:r>
          </w:p>
        </w:tc>
      </w:tr>
      <w:tr w:rsidR="00064BF0" w:rsidRPr="000B6AFE" w14:paraId="079D1D7B" w14:textId="77777777" w:rsidTr="002D3311">
        <w:trPr>
          <w:cantSplit/>
          <w:trHeight w:val="245"/>
          <w:jc w:val="center"/>
        </w:trPr>
        <w:tc>
          <w:tcPr>
            <w:tcW w:w="659" w:type="pct"/>
            <w:tcBorders>
              <w:left w:val="double" w:sz="4" w:space="0" w:color="auto"/>
            </w:tcBorders>
          </w:tcPr>
          <w:p w14:paraId="29E75E85" w14:textId="77777777" w:rsidR="00064BF0" w:rsidRPr="000B6AFE" w:rsidRDefault="00064BF0" w:rsidP="002D3311">
            <w:pPr>
              <w:rPr>
                <w:rFonts w:cs="Arial"/>
                <w:sz w:val="19"/>
                <w:szCs w:val="19"/>
              </w:rPr>
            </w:pPr>
            <w:r w:rsidRPr="000B6AFE">
              <w:rPr>
                <w:rFonts w:cs="Arial"/>
                <w:sz w:val="19"/>
                <w:szCs w:val="19"/>
              </w:rPr>
              <w:t>CAM</w:t>
            </w:r>
          </w:p>
        </w:tc>
        <w:tc>
          <w:tcPr>
            <w:tcW w:w="1886" w:type="pct"/>
            <w:tcBorders>
              <w:right w:val="single" w:sz="4" w:space="0" w:color="auto"/>
            </w:tcBorders>
          </w:tcPr>
          <w:p w14:paraId="2C21E085" w14:textId="77777777" w:rsidR="00064BF0" w:rsidRPr="000B6AFE" w:rsidRDefault="00064BF0" w:rsidP="002D3311">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AAF1DBE" w14:textId="77777777" w:rsidR="00064BF0" w:rsidRPr="000B6AFE" w:rsidRDefault="00064BF0" w:rsidP="002D3311">
            <w:pPr>
              <w:rPr>
                <w:rFonts w:cs="Arial"/>
                <w:sz w:val="19"/>
                <w:szCs w:val="19"/>
              </w:rPr>
            </w:pPr>
            <w:r w:rsidRPr="000B6AFE">
              <w:rPr>
                <w:rFonts w:cs="Arial"/>
                <w:sz w:val="19"/>
                <w:szCs w:val="19"/>
              </w:rPr>
              <w:t>CO</w:t>
            </w:r>
          </w:p>
        </w:tc>
        <w:tc>
          <w:tcPr>
            <w:tcW w:w="2061" w:type="pct"/>
            <w:tcBorders>
              <w:right w:val="double" w:sz="4" w:space="0" w:color="auto"/>
            </w:tcBorders>
          </w:tcPr>
          <w:p w14:paraId="1B14CA2F" w14:textId="77777777" w:rsidR="00064BF0" w:rsidRPr="000B6AFE" w:rsidRDefault="00064BF0" w:rsidP="002D3311">
            <w:pPr>
              <w:rPr>
                <w:rFonts w:cs="Arial"/>
                <w:sz w:val="19"/>
                <w:szCs w:val="19"/>
              </w:rPr>
            </w:pPr>
            <w:r w:rsidRPr="000B6AFE">
              <w:rPr>
                <w:rFonts w:cs="Arial"/>
                <w:sz w:val="19"/>
                <w:szCs w:val="19"/>
              </w:rPr>
              <w:t>Carbon Monoxide</w:t>
            </w:r>
          </w:p>
        </w:tc>
      </w:tr>
      <w:tr w:rsidR="00064BF0" w:rsidRPr="000B6AFE" w14:paraId="222FEC61" w14:textId="77777777" w:rsidTr="002D3311">
        <w:trPr>
          <w:cantSplit/>
          <w:trHeight w:val="245"/>
          <w:jc w:val="center"/>
        </w:trPr>
        <w:tc>
          <w:tcPr>
            <w:tcW w:w="659" w:type="pct"/>
            <w:tcBorders>
              <w:left w:val="double" w:sz="4" w:space="0" w:color="auto"/>
            </w:tcBorders>
          </w:tcPr>
          <w:p w14:paraId="3180B833" w14:textId="77777777" w:rsidR="00064BF0" w:rsidRPr="000B6AFE" w:rsidRDefault="00064BF0" w:rsidP="002D3311">
            <w:pPr>
              <w:rPr>
                <w:rFonts w:cs="Arial"/>
                <w:sz w:val="19"/>
                <w:szCs w:val="19"/>
              </w:rPr>
            </w:pPr>
            <w:r w:rsidRPr="000B6AFE">
              <w:rPr>
                <w:rFonts w:cs="Arial"/>
                <w:sz w:val="19"/>
                <w:szCs w:val="19"/>
              </w:rPr>
              <w:t>CEM</w:t>
            </w:r>
          </w:p>
        </w:tc>
        <w:tc>
          <w:tcPr>
            <w:tcW w:w="1886" w:type="pct"/>
            <w:tcBorders>
              <w:right w:val="single" w:sz="4" w:space="0" w:color="auto"/>
            </w:tcBorders>
          </w:tcPr>
          <w:p w14:paraId="32273F11" w14:textId="77777777" w:rsidR="00064BF0" w:rsidRPr="000B6AFE" w:rsidRDefault="00064BF0" w:rsidP="002D3311">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6AB2E0B" w14:textId="77777777" w:rsidR="00064BF0" w:rsidRPr="000B6AFE" w:rsidRDefault="00064BF0" w:rsidP="002D3311">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0121EAF" w14:textId="77777777" w:rsidR="00064BF0" w:rsidRPr="000B6AFE" w:rsidRDefault="00064BF0" w:rsidP="002D3311">
            <w:pPr>
              <w:rPr>
                <w:rFonts w:cs="Arial"/>
                <w:sz w:val="19"/>
                <w:szCs w:val="19"/>
              </w:rPr>
            </w:pPr>
            <w:r w:rsidRPr="000B6AFE">
              <w:rPr>
                <w:rFonts w:cs="Arial"/>
                <w:sz w:val="19"/>
                <w:szCs w:val="19"/>
              </w:rPr>
              <w:t>Carbon Dioxide Equivalent</w:t>
            </w:r>
          </w:p>
        </w:tc>
      </w:tr>
      <w:tr w:rsidR="00064BF0" w:rsidRPr="000B6AFE" w14:paraId="797A3A6A" w14:textId="77777777" w:rsidTr="002D3311">
        <w:trPr>
          <w:cantSplit/>
          <w:trHeight w:val="245"/>
          <w:jc w:val="center"/>
        </w:trPr>
        <w:tc>
          <w:tcPr>
            <w:tcW w:w="659" w:type="pct"/>
            <w:tcBorders>
              <w:left w:val="double" w:sz="4" w:space="0" w:color="auto"/>
            </w:tcBorders>
          </w:tcPr>
          <w:p w14:paraId="238BFFAF" w14:textId="77777777" w:rsidR="00064BF0" w:rsidRPr="000B6AFE" w:rsidRDefault="00064BF0" w:rsidP="002D3311">
            <w:pPr>
              <w:rPr>
                <w:rFonts w:cs="Arial"/>
                <w:sz w:val="19"/>
                <w:szCs w:val="19"/>
              </w:rPr>
            </w:pPr>
            <w:r>
              <w:rPr>
                <w:rFonts w:cs="Arial"/>
                <w:sz w:val="19"/>
                <w:szCs w:val="19"/>
              </w:rPr>
              <w:t>CEMS</w:t>
            </w:r>
          </w:p>
        </w:tc>
        <w:tc>
          <w:tcPr>
            <w:tcW w:w="1886" w:type="pct"/>
            <w:tcBorders>
              <w:right w:val="single" w:sz="4" w:space="0" w:color="auto"/>
            </w:tcBorders>
          </w:tcPr>
          <w:p w14:paraId="4CDCAA20" w14:textId="77777777" w:rsidR="00064BF0" w:rsidRPr="000B6AFE" w:rsidRDefault="00064BF0" w:rsidP="002D3311">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8776764" w14:textId="77777777" w:rsidR="00064BF0" w:rsidRPr="000B6AFE" w:rsidRDefault="00064BF0" w:rsidP="002D3311">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27C63209" w14:textId="77777777" w:rsidR="00064BF0" w:rsidRPr="000B6AFE" w:rsidRDefault="00064BF0" w:rsidP="002D3311">
            <w:pPr>
              <w:rPr>
                <w:rFonts w:cs="Arial"/>
                <w:sz w:val="19"/>
                <w:szCs w:val="19"/>
              </w:rPr>
            </w:pPr>
            <w:r w:rsidRPr="000B6AFE">
              <w:rPr>
                <w:rFonts w:cs="Arial"/>
                <w:sz w:val="19"/>
                <w:szCs w:val="19"/>
              </w:rPr>
              <w:t>Dry standard cubic foot</w:t>
            </w:r>
          </w:p>
        </w:tc>
      </w:tr>
      <w:tr w:rsidR="00064BF0" w:rsidRPr="000B6AFE" w14:paraId="27660673" w14:textId="77777777" w:rsidTr="002D3311">
        <w:trPr>
          <w:cantSplit/>
          <w:trHeight w:val="245"/>
          <w:jc w:val="center"/>
        </w:trPr>
        <w:tc>
          <w:tcPr>
            <w:tcW w:w="659" w:type="pct"/>
            <w:tcBorders>
              <w:left w:val="double" w:sz="4" w:space="0" w:color="auto"/>
            </w:tcBorders>
          </w:tcPr>
          <w:p w14:paraId="611FE8B8" w14:textId="77777777" w:rsidR="00064BF0" w:rsidRPr="000B6AFE" w:rsidRDefault="00064BF0" w:rsidP="002D3311">
            <w:pPr>
              <w:rPr>
                <w:rFonts w:cs="Arial"/>
                <w:sz w:val="19"/>
                <w:szCs w:val="19"/>
              </w:rPr>
            </w:pPr>
            <w:r w:rsidRPr="000B6AFE">
              <w:rPr>
                <w:rFonts w:cs="Arial"/>
                <w:sz w:val="19"/>
                <w:szCs w:val="19"/>
              </w:rPr>
              <w:t>CFR</w:t>
            </w:r>
          </w:p>
        </w:tc>
        <w:tc>
          <w:tcPr>
            <w:tcW w:w="1886" w:type="pct"/>
            <w:tcBorders>
              <w:right w:val="single" w:sz="4" w:space="0" w:color="auto"/>
            </w:tcBorders>
          </w:tcPr>
          <w:p w14:paraId="202FD08F" w14:textId="77777777" w:rsidR="00064BF0" w:rsidRPr="000B6AFE" w:rsidRDefault="00064BF0" w:rsidP="002D331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560BF23" w14:textId="77777777" w:rsidR="00064BF0" w:rsidRPr="000B6AFE" w:rsidRDefault="00064BF0" w:rsidP="002D331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4B917C9A" w14:textId="77777777" w:rsidR="00064BF0" w:rsidRPr="000B6AFE" w:rsidRDefault="00064BF0" w:rsidP="002D3311">
            <w:pPr>
              <w:rPr>
                <w:rFonts w:cs="Arial"/>
                <w:sz w:val="19"/>
                <w:szCs w:val="19"/>
              </w:rPr>
            </w:pPr>
            <w:r w:rsidRPr="000B6AFE">
              <w:rPr>
                <w:rFonts w:cs="Arial"/>
                <w:sz w:val="19"/>
                <w:szCs w:val="19"/>
              </w:rPr>
              <w:t>Dry standard cubic meter</w:t>
            </w:r>
          </w:p>
        </w:tc>
      </w:tr>
      <w:tr w:rsidR="00064BF0" w:rsidRPr="000B6AFE" w14:paraId="5553FB46" w14:textId="77777777" w:rsidTr="002D3311">
        <w:trPr>
          <w:cantSplit/>
          <w:trHeight w:val="245"/>
          <w:jc w:val="center"/>
        </w:trPr>
        <w:tc>
          <w:tcPr>
            <w:tcW w:w="659" w:type="pct"/>
            <w:tcBorders>
              <w:left w:val="double" w:sz="4" w:space="0" w:color="auto"/>
            </w:tcBorders>
          </w:tcPr>
          <w:p w14:paraId="10122FD7" w14:textId="77777777" w:rsidR="00064BF0" w:rsidRPr="000B6AFE" w:rsidRDefault="00064BF0" w:rsidP="002D3311">
            <w:pPr>
              <w:rPr>
                <w:rFonts w:cs="Arial"/>
                <w:sz w:val="19"/>
                <w:szCs w:val="19"/>
              </w:rPr>
            </w:pPr>
            <w:r w:rsidRPr="000B6AFE">
              <w:rPr>
                <w:rFonts w:cs="Arial"/>
                <w:sz w:val="19"/>
                <w:szCs w:val="19"/>
              </w:rPr>
              <w:t>COM</w:t>
            </w:r>
          </w:p>
        </w:tc>
        <w:tc>
          <w:tcPr>
            <w:tcW w:w="1886" w:type="pct"/>
            <w:tcBorders>
              <w:right w:val="single" w:sz="4" w:space="0" w:color="auto"/>
            </w:tcBorders>
          </w:tcPr>
          <w:p w14:paraId="24C1F837" w14:textId="77777777" w:rsidR="00064BF0" w:rsidRPr="000B6AFE" w:rsidRDefault="00064BF0" w:rsidP="002D331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05C16CB" w14:textId="77777777" w:rsidR="00064BF0" w:rsidRPr="000B6AFE" w:rsidRDefault="00064BF0" w:rsidP="002D3311">
            <w:pPr>
              <w:rPr>
                <w:rFonts w:cs="Arial"/>
                <w:sz w:val="19"/>
                <w:szCs w:val="19"/>
              </w:rPr>
            </w:pPr>
            <w:r w:rsidRPr="000B6AFE">
              <w:rPr>
                <w:rFonts w:cs="Arial"/>
                <w:sz w:val="19"/>
                <w:szCs w:val="19"/>
              </w:rPr>
              <w:t>°F</w:t>
            </w:r>
          </w:p>
        </w:tc>
        <w:tc>
          <w:tcPr>
            <w:tcW w:w="2061" w:type="pct"/>
            <w:tcBorders>
              <w:right w:val="double" w:sz="4" w:space="0" w:color="auto"/>
            </w:tcBorders>
          </w:tcPr>
          <w:p w14:paraId="27E34828" w14:textId="77777777" w:rsidR="00064BF0" w:rsidRPr="000B6AFE" w:rsidRDefault="00064BF0" w:rsidP="002D3311">
            <w:pPr>
              <w:rPr>
                <w:rFonts w:cs="Arial"/>
                <w:sz w:val="19"/>
                <w:szCs w:val="19"/>
              </w:rPr>
            </w:pPr>
            <w:r w:rsidRPr="000B6AFE">
              <w:rPr>
                <w:rFonts w:cs="Arial"/>
                <w:sz w:val="19"/>
                <w:szCs w:val="19"/>
              </w:rPr>
              <w:t>Degrees Fahrenheit</w:t>
            </w:r>
          </w:p>
        </w:tc>
      </w:tr>
      <w:tr w:rsidR="00064BF0" w:rsidRPr="000B6AFE" w14:paraId="752C4E18" w14:textId="77777777" w:rsidTr="002D3311">
        <w:trPr>
          <w:cantSplit/>
          <w:trHeight w:val="218"/>
          <w:jc w:val="center"/>
        </w:trPr>
        <w:tc>
          <w:tcPr>
            <w:tcW w:w="659" w:type="pct"/>
            <w:vMerge w:val="restart"/>
            <w:tcBorders>
              <w:left w:val="double" w:sz="4" w:space="0" w:color="auto"/>
            </w:tcBorders>
          </w:tcPr>
          <w:p w14:paraId="11DB96FB" w14:textId="77777777" w:rsidR="00064BF0" w:rsidRPr="000B6AFE" w:rsidRDefault="00064BF0" w:rsidP="002D3311">
            <w:pPr>
              <w:rPr>
                <w:rFonts w:cs="Arial"/>
                <w:sz w:val="19"/>
                <w:szCs w:val="19"/>
              </w:rPr>
            </w:pPr>
            <w:r w:rsidRPr="000B6AFE">
              <w:rPr>
                <w:rFonts w:cs="Arial"/>
                <w:sz w:val="19"/>
                <w:szCs w:val="19"/>
              </w:rPr>
              <w:t>Department/</w:t>
            </w:r>
          </w:p>
          <w:p w14:paraId="303BD9E6" w14:textId="77777777" w:rsidR="00064BF0" w:rsidRPr="000B6AFE" w:rsidRDefault="00064BF0" w:rsidP="002D331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32327AC" w14:textId="77777777" w:rsidR="00064BF0" w:rsidRPr="000B6AFE" w:rsidRDefault="00064BF0" w:rsidP="002D331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6B5A029" w14:textId="77777777" w:rsidR="00064BF0" w:rsidRPr="000B6AFE" w:rsidRDefault="00064BF0" w:rsidP="002D3311">
            <w:pPr>
              <w:rPr>
                <w:rFonts w:cs="Arial"/>
                <w:sz w:val="19"/>
                <w:szCs w:val="19"/>
              </w:rPr>
            </w:pPr>
            <w:r w:rsidRPr="000B6AFE">
              <w:rPr>
                <w:rFonts w:cs="Arial"/>
                <w:sz w:val="19"/>
                <w:szCs w:val="19"/>
              </w:rPr>
              <w:t>gr</w:t>
            </w:r>
          </w:p>
        </w:tc>
        <w:tc>
          <w:tcPr>
            <w:tcW w:w="2061" w:type="pct"/>
            <w:tcBorders>
              <w:right w:val="double" w:sz="4" w:space="0" w:color="auto"/>
            </w:tcBorders>
          </w:tcPr>
          <w:p w14:paraId="30CE4B52" w14:textId="77777777" w:rsidR="00064BF0" w:rsidRPr="000B6AFE" w:rsidRDefault="00064BF0" w:rsidP="002D3311">
            <w:pPr>
              <w:rPr>
                <w:rFonts w:cs="Arial"/>
                <w:sz w:val="19"/>
                <w:szCs w:val="19"/>
              </w:rPr>
            </w:pPr>
            <w:r w:rsidRPr="000B6AFE">
              <w:rPr>
                <w:rFonts w:cs="Arial"/>
                <w:sz w:val="19"/>
                <w:szCs w:val="19"/>
              </w:rPr>
              <w:t>Grains</w:t>
            </w:r>
          </w:p>
        </w:tc>
      </w:tr>
      <w:tr w:rsidR="00064BF0" w:rsidRPr="000B6AFE" w14:paraId="5CDBE3B0" w14:textId="77777777" w:rsidTr="002D3311">
        <w:trPr>
          <w:cantSplit/>
          <w:trHeight w:val="217"/>
          <w:jc w:val="center"/>
        </w:trPr>
        <w:tc>
          <w:tcPr>
            <w:tcW w:w="659" w:type="pct"/>
            <w:vMerge/>
            <w:tcBorders>
              <w:left w:val="double" w:sz="4" w:space="0" w:color="auto"/>
            </w:tcBorders>
          </w:tcPr>
          <w:p w14:paraId="3FBCEF99" w14:textId="77777777" w:rsidR="00064BF0" w:rsidRPr="000B6AFE" w:rsidRDefault="00064BF0" w:rsidP="002D3311">
            <w:pPr>
              <w:rPr>
                <w:rFonts w:cs="Arial"/>
                <w:sz w:val="19"/>
                <w:szCs w:val="19"/>
              </w:rPr>
            </w:pPr>
          </w:p>
        </w:tc>
        <w:tc>
          <w:tcPr>
            <w:tcW w:w="1886" w:type="pct"/>
            <w:vMerge/>
            <w:tcBorders>
              <w:right w:val="single" w:sz="4" w:space="0" w:color="auto"/>
            </w:tcBorders>
          </w:tcPr>
          <w:p w14:paraId="4E40843E" w14:textId="77777777" w:rsidR="00064BF0" w:rsidRPr="000B6AFE" w:rsidRDefault="00064BF0" w:rsidP="002D3311">
            <w:pPr>
              <w:rPr>
                <w:rFonts w:cs="Arial"/>
                <w:sz w:val="19"/>
                <w:szCs w:val="19"/>
              </w:rPr>
            </w:pPr>
          </w:p>
        </w:tc>
        <w:tc>
          <w:tcPr>
            <w:tcW w:w="394" w:type="pct"/>
            <w:tcBorders>
              <w:left w:val="single" w:sz="4" w:space="0" w:color="auto"/>
            </w:tcBorders>
          </w:tcPr>
          <w:p w14:paraId="1C1E1930" w14:textId="77777777" w:rsidR="00064BF0" w:rsidRPr="000B6AFE" w:rsidRDefault="00064BF0" w:rsidP="002D3311">
            <w:pPr>
              <w:rPr>
                <w:rFonts w:cs="Arial"/>
                <w:sz w:val="19"/>
                <w:szCs w:val="19"/>
              </w:rPr>
            </w:pPr>
            <w:r w:rsidRPr="000B6AFE">
              <w:rPr>
                <w:rFonts w:cs="Arial"/>
                <w:sz w:val="19"/>
                <w:szCs w:val="19"/>
              </w:rPr>
              <w:t>HAP</w:t>
            </w:r>
          </w:p>
        </w:tc>
        <w:tc>
          <w:tcPr>
            <w:tcW w:w="2061" w:type="pct"/>
            <w:tcBorders>
              <w:right w:val="double" w:sz="4" w:space="0" w:color="auto"/>
            </w:tcBorders>
          </w:tcPr>
          <w:p w14:paraId="49B91809" w14:textId="77777777" w:rsidR="00064BF0" w:rsidRPr="000B6AFE" w:rsidRDefault="00064BF0" w:rsidP="002D3311">
            <w:pPr>
              <w:rPr>
                <w:rFonts w:cs="Arial"/>
                <w:sz w:val="19"/>
                <w:szCs w:val="19"/>
              </w:rPr>
            </w:pPr>
            <w:r w:rsidRPr="000B6AFE">
              <w:rPr>
                <w:rFonts w:cs="Arial"/>
                <w:sz w:val="19"/>
                <w:szCs w:val="19"/>
              </w:rPr>
              <w:t>Hazardous Air Pollutant</w:t>
            </w:r>
          </w:p>
        </w:tc>
      </w:tr>
      <w:tr w:rsidR="00064BF0" w:rsidRPr="000B6AFE" w14:paraId="1BA901D8" w14:textId="77777777" w:rsidTr="002D3311">
        <w:trPr>
          <w:cantSplit/>
          <w:trHeight w:val="245"/>
          <w:jc w:val="center"/>
        </w:trPr>
        <w:tc>
          <w:tcPr>
            <w:tcW w:w="659" w:type="pct"/>
            <w:vMerge w:val="restart"/>
            <w:tcBorders>
              <w:left w:val="double" w:sz="4" w:space="0" w:color="auto"/>
            </w:tcBorders>
          </w:tcPr>
          <w:p w14:paraId="7ABACFA5" w14:textId="77777777" w:rsidR="00064BF0" w:rsidRPr="000B6AFE" w:rsidRDefault="00064BF0" w:rsidP="002D3311">
            <w:pPr>
              <w:rPr>
                <w:rFonts w:cs="Arial"/>
                <w:sz w:val="19"/>
                <w:szCs w:val="19"/>
              </w:rPr>
            </w:pPr>
            <w:r>
              <w:rPr>
                <w:rFonts w:cs="Arial"/>
                <w:sz w:val="19"/>
                <w:szCs w:val="19"/>
              </w:rPr>
              <w:t>EGLE</w:t>
            </w:r>
          </w:p>
        </w:tc>
        <w:tc>
          <w:tcPr>
            <w:tcW w:w="1886" w:type="pct"/>
            <w:vMerge w:val="restart"/>
            <w:tcBorders>
              <w:right w:val="single" w:sz="4" w:space="0" w:color="auto"/>
            </w:tcBorders>
          </w:tcPr>
          <w:p w14:paraId="6BBCDEAE" w14:textId="77777777" w:rsidR="00064BF0" w:rsidRPr="000B6AFE" w:rsidRDefault="00064BF0" w:rsidP="002D331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7B7AF39" w14:textId="77777777" w:rsidR="00064BF0" w:rsidRPr="000B6AFE" w:rsidRDefault="00064BF0" w:rsidP="002D3311">
            <w:pPr>
              <w:rPr>
                <w:rFonts w:cs="Arial"/>
                <w:sz w:val="19"/>
                <w:szCs w:val="19"/>
              </w:rPr>
            </w:pPr>
            <w:r w:rsidRPr="000B6AFE">
              <w:rPr>
                <w:rFonts w:cs="Arial"/>
                <w:sz w:val="19"/>
                <w:szCs w:val="19"/>
              </w:rPr>
              <w:t>Hg</w:t>
            </w:r>
          </w:p>
        </w:tc>
        <w:tc>
          <w:tcPr>
            <w:tcW w:w="2061" w:type="pct"/>
            <w:tcBorders>
              <w:right w:val="double" w:sz="4" w:space="0" w:color="auto"/>
            </w:tcBorders>
          </w:tcPr>
          <w:p w14:paraId="6CC9FAD7" w14:textId="77777777" w:rsidR="00064BF0" w:rsidRPr="000B6AFE" w:rsidRDefault="00064BF0" w:rsidP="002D3311">
            <w:pPr>
              <w:rPr>
                <w:rFonts w:cs="Arial"/>
                <w:sz w:val="19"/>
                <w:szCs w:val="19"/>
              </w:rPr>
            </w:pPr>
            <w:r w:rsidRPr="000B6AFE">
              <w:rPr>
                <w:rFonts w:cs="Arial"/>
                <w:sz w:val="19"/>
                <w:szCs w:val="19"/>
              </w:rPr>
              <w:t>Mercury</w:t>
            </w:r>
          </w:p>
        </w:tc>
      </w:tr>
      <w:tr w:rsidR="00064BF0" w:rsidRPr="000B6AFE" w14:paraId="453CAA74" w14:textId="77777777" w:rsidTr="002D3311">
        <w:trPr>
          <w:cantSplit/>
          <w:trHeight w:val="245"/>
          <w:jc w:val="center"/>
        </w:trPr>
        <w:tc>
          <w:tcPr>
            <w:tcW w:w="659" w:type="pct"/>
            <w:vMerge/>
            <w:tcBorders>
              <w:left w:val="double" w:sz="4" w:space="0" w:color="auto"/>
            </w:tcBorders>
          </w:tcPr>
          <w:p w14:paraId="3DB87923" w14:textId="77777777" w:rsidR="00064BF0" w:rsidRDefault="00064BF0" w:rsidP="002D3311">
            <w:pPr>
              <w:rPr>
                <w:rFonts w:cs="Arial"/>
                <w:sz w:val="19"/>
                <w:szCs w:val="19"/>
              </w:rPr>
            </w:pPr>
          </w:p>
        </w:tc>
        <w:tc>
          <w:tcPr>
            <w:tcW w:w="1886" w:type="pct"/>
            <w:vMerge/>
            <w:tcBorders>
              <w:right w:val="single" w:sz="4" w:space="0" w:color="auto"/>
            </w:tcBorders>
          </w:tcPr>
          <w:p w14:paraId="690BF9FF" w14:textId="77777777" w:rsidR="00064BF0" w:rsidRPr="000B6AFE" w:rsidRDefault="00064BF0" w:rsidP="002D3311">
            <w:pPr>
              <w:rPr>
                <w:rFonts w:cs="Arial"/>
                <w:sz w:val="19"/>
                <w:szCs w:val="19"/>
              </w:rPr>
            </w:pPr>
          </w:p>
        </w:tc>
        <w:tc>
          <w:tcPr>
            <w:tcW w:w="394" w:type="pct"/>
            <w:tcBorders>
              <w:left w:val="single" w:sz="4" w:space="0" w:color="auto"/>
            </w:tcBorders>
          </w:tcPr>
          <w:p w14:paraId="0B829404" w14:textId="77777777" w:rsidR="00064BF0" w:rsidRPr="000B6AFE" w:rsidRDefault="00064BF0" w:rsidP="002D3311">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2B7511E8" w14:textId="77777777" w:rsidR="00064BF0" w:rsidRPr="000B6AFE" w:rsidRDefault="00064BF0" w:rsidP="002D3311">
            <w:pPr>
              <w:rPr>
                <w:rFonts w:cs="Arial"/>
                <w:sz w:val="19"/>
                <w:szCs w:val="19"/>
              </w:rPr>
            </w:pPr>
            <w:r w:rsidRPr="000B6AFE">
              <w:rPr>
                <w:rFonts w:cs="Arial"/>
                <w:sz w:val="19"/>
                <w:szCs w:val="19"/>
              </w:rPr>
              <w:t>Hour</w:t>
            </w:r>
          </w:p>
        </w:tc>
      </w:tr>
      <w:tr w:rsidR="00064BF0" w:rsidRPr="000B6AFE" w14:paraId="3BB6D192" w14:textId="77777777" w:rsidTr="002D3311">
        <w:trPr>
          <w:cantSplit/>
          <w:trHeight w:val="245"/>
          <w:jc w:val="center"/>
        </w:trPr>
        <w:tc>
          <w:tcPr>
            <w:tcW w:w="659" w:type="pct"/>
            <w:tcBorders>
              <w:left w:val="double" w:sz="4" w:space="0" w:color="auto"/>
            </w:tcBorders>
          </w:tcPr>
          <w:p w14:paraId="4363EE52" w14:textId="77777777" w:rsidR="00064BF0" w:rsidRPr="000B6AFE" w:rsidRDefault="00064BF0" w:rsidP="002D3311">
            <w:pPr>
              <w:rPr>
                <w:rFonts w:cs="Arial"/>
                <w:sz w:val="19"/>
                <w:szCs w:val="19"/>
              </w:rPr>
            </w:pPr>
            <w:r w:rsidRPr="000B6AFE">
              <w:rPr>
                <w:rFonts w:cs="Arial"/>
                <w:sz w:val="19"/>
                <w:szCs w:val="19"/>
              </w:rPr>
              <w:t>EU</w:t>
            </w:r>
          </w:p>
        </w:tc>
        <w:tc>
          <w:tcPr>
            <w:tcW w:w="1886" w:type="pct"/>
            <w:tcBorders>
              <w:right w:val="single" w:sz="4" w:space="0" w:color="auto"/>
            </w:tcBorders>
          </w:tcPr>
          <w:p w14:paraId="6BBA92E2" w14:textId="77777777" w:rsidR="00064BF0" w:rsidRPr="000B6AFE" w:rsidRDefault="00064BF0" w:rsidP="002D3311">
            <w:pPr>
              <w:rPr>
                <w:rFonts w:cs="Arial"/>
                <w:sz w:val="19"/>
                <w:szCs w:val="19"/>
              </w:rPr>
            </w:pPr>
            <w:r w:rsidRPr="000B6AFE">
              <w:rPr>
                <w:rFonts w:cs="Arial"/>
                <w:sz w:val="19"/>
                <w:szCs w:val="19"/>
              </w:rPr>
              <w:t>Emission Unit</w:t>
            </w:r>
          </w:p>
        </w:tc>
        <w:tc>
          <w:tcPr>
            <w:tcW w:w="394" w:type="pct"/>
            <w:tcBorders>
              <w:left w:val="single" w:sz="4" w:space="0" w:color="auto"/>
            </w:tcBorders>
          </w:tcPr>
          <w:p w14:paraId="6FA1D2CC" w14:textId="77777777" w:rsidR="00064BF0" w:rsidRPr="000B6AFE" w:rsidRDefault="00064BF0" w:rsidP="002D3311">
            <w:pPr>
              <w:rPr>
                <w:rFonts w:cs="Arial"/>
                <w:sz w:val="19"/>
                <w:szCs w:val="19"/>
              </w:rPr>
            </w:pPr>
            <w:r w:rsidRPr="000B6AFE">
              <w:rPr>
                <w:rFonts w:cs="Arial"/>
                <w:sz w:val="19"/>
                <w:szCs w:val="19"/>
              </w:rPr>
              <w:t>HP</w:t>
            </w:r>
          </w:p>
        </w:tc>
        <w:tc>
          <w:tcPr>
            <w:tcW w:w="2061" w:type="pct"/>
            <w:tcBorders>
              <w:right w:val="double" w:sz="4" w:space="0" w:color="auto"/>
            </w:tcBorders>
          </w:tcPr>
          <w:p w14:paraId="2E20CF20" w14:textId="77777777" w:rsidR="00064BF0" w:rsidRPr="000B6AFE" w:rsidRDefault="00064BF0" w:rsidP="002D3311">
            <w:pPr>
              <w:rPr>
                <w:rFonts w:cs="Arial"/>
                <w:sz w:val="19"/>
                <w:szCs w:val="19"/>
              </w:rPr>
            </w:pPr>
            <w:r w:rsidRPr="000B6AFE">
              <w:rPr>
                <w:rFonts w:cs="Arial"/>
                <w:sz w:val="19"/>
                <w:szCs w:val="19"/>
              </w:rPr>
              <w:t>Horsepower</w:t>
            </w:r>
          </w:p>
        </w:tc>
      </w:tr>
      <w:tr w:rsidR="00064BF0" w:rsidRPr="000B6AFE" w14:paraId="2E021DAC" w14:textId="77777777" w:rsidTr="002D3311">
        <w:trPr>
          <w:cantSplit/>
          <w:trHeight w:val="245"/>
          <w:jc w:val="center"/>
        </w:trPr>
        <w:tc>
          <w:tcPr>
            <w:tcW w:w="659" w:type="pct"/>
            <w:tcBorders>
              <w:left w:val="double" w:sz="4" w:space="0" w:color="auto"/>
            </w:tcBorders>
          </w:tcPr>
          <w:p w14:paraId="6F92AACC" w14:textId="77777777" w:rsidR="00064BF0" w:rsidRPr="000B6AFE" w:rsidRDefault="00064BF0" w:rsidP="002D3311">
            <w:pPr>
              <w:rPr>
                <w:rFonts w:cs="Arial"/>
                <w:sz w:val="19"/>
                <w:szCs w:val="19"/>
              </w:rPr>
            </w:pPr>
            <w:r w:rsidRPr="000B6AFE">
              <w:rPr>
                <w:rFonts w:cs="Arial"/>
                <w:sz w:val="19"/>
                <w:szCs w:val="19"/>
              </w:rPr>
              <w:t>FG</w:t>
            </w:r>
          </w:p>
        </w:tc>
        <w:tc>
          <w:tcPr>
            <w:tcW w:w="1886" w:type="pct"/>
            <w:tcBorders>
              <w:right w:val="single" w:sz="4" w:space="0" w:color="auto"/>
            </w:tcBorders>
          </w:tcPr>
          <w:p w14:paraId="68AF4F5D" w14:textId="77777777" w:rsidR="00064BF0" w:rsidRPr="000B6AFE" w:rsidRDefault="00064BF0" w:rsidP="002D3311">
            <w:pPr>
              <w:rPr>
                <w:rFonts w:cs="Arial"/>
                <w:sz w:val="19"/>
                <w:szCs w:val="19"/>
              </w:rPr>
            </w:pPr>
            <w:r w:rsidRPr="000B6AFE">
              <w:rPr>
                <w:rFonts w:cs="Arial"/>
                <w:sz w:val="19"/>
                <w:szCs w:val="19"/>
              </w:rPr>
              <w:t>Flexible Group</w:t>
            </w:r>
          </w:p>
        </w:tc>
        <w:tc>
          <w:tcPr>
            <w:tcW w:w="394" w:type="pct"/>
            <w:tcBorders>
              <w:left w:val="single" w:sz="4" w:space="0" w:color="auto"/>
            </w:tcBorders>
          </w:tcPr>
          <w:p w14:paraId="28849B59" w14:textId="77777777" w:rsidR="00064BF0" w:rsidRPr="000B6AFE" w:rsidRDefault="00064BF0" w:rsidP="002D3311">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24862C7" w14:textId="77777777" w:rsidR="00064BF0" w:rsidRPr="000B6AFE" w:rsidRDefault="00064BF0" w:rsidP="002D3311">
            <w:pPr>
              <w:rPr>
                <w:rFonts w:cs="Arial"/>
                <w:sz w:val="19"/>
                <w:szCs w:val="19"/>
              </w:rPr>
            </w:pPr>
            <w:r w:rsidRPr="000B6AFE">
              <w:rPr>
                <w:rFonts w:cs="Arial"/>
                <w:sz w:val="19"/>
                <w:szCs w:val="19"/>
              </w:rPr>
              <w:t>Hydrogen Sulfide</w:t>
            </w:r>
          </w:p>
        </w:tc>
      </w:tr>
      <w:tr w:rsidR="00064BF0" w:rsidRPr="000B6AFE" w14:paraId="2AE2E767" w14:textId="77777777" w:rsidTr="002D3311">
        <w:trPr>
          <w:cantSplit/>
          <w:trHeight w:val="245"/>
          <w:jc w:val="center"/>
        </w:trPr>
        <w:tc>
          <w:tcPr>
            <w:tcW w:w="659" w:type="pct"/>
            <w:tcBorders>
              <w:left w:val="double" w:sz="4" w:space="0" w:color="auto"/>
            </w:tcBorders>
          </w:tcPr>
          <w:p w14:paraId="22391DDD" w14:textId="77777777" w:rsidR="00064BF0" w:rsidRPr="000B6AFE" w:rsidRDefault="00064BF0" w:rsidP="002D3311">
            <w:pPr>
              <w:rPr>
                <w:rFonts w:cs="Arial"/>
                <w:sz w:val="19"/>
                <w:szCs w:val="19"/>
              </w:rPr>
            </w:pPr>
            <w:r w:rsidRPr="000B6AFE">
              <w:rPr>
                <w:rFonts w:cs="Arial"/>
                <w:sz w:val="19"/>
                <w:szCs w:val="19"/>
              </w:rPr>
              <w:t>GACS</w:t>
            </w:r>
          </w:p>
        </w:tc>
        <w:tc>
          <w:tcPr>
            <w:tcW w:w="1886" w:type="pct"/>
            <w:tcBorders>
              <w:right w:val="single" w:sz="4" w:space="0" w:color="auto"/>
            </w:tcBorders>
          </w:tcPr>
          <w:p w14:paraId="043B719E" w14:textId="77777777" w:rsidR="00064BF0" w:rsidRPr="000B6AFE" w:rsidRDefault="00064BF0" w:rsidP="002D3311">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7827510" w14:textId="77777777" w:rsidR="00064BF0" w:rsidRPr="000B6AFE" w:rsidRDefault="00064BF0" w:rsidP="002D3311">
            <w:pPr>
              <w:rPr>
                <w:rFonts w:cs="Arial"/>
                <w:sz w:val="19"/>
                <w:szCs w:val="19"/>
              </w:rPr>
            </w:pPr>
            <w:r w:rsidRPr="000B6AFE">
              <w:rPr>
                <w:rFonts w:cs="Arial"/>
                <w:sz w:val="19"/>
                <w:szCs w:val="19"/>
              </w:rPr>
              <w:t>kW</w:t>
            </w:r>
          </w:p>
        </w:tc>
        <w:tc>
          <w:tcPr>
            <w:tcW w:w="2061" w:type="pct"/>
            <w:tcBorders>
              <w:right w:val="double" w:sz="4" w:space="0" w:color="auto"/>
            </w:tcBorders>
          </w:tcPr>
          <w:p w14:paraId="62D1EFA1" w14:textId="77777777" w:rsidR="00064BF0" w:rsidRPr="000B6AFE" w:rsidRDefault="00064BF0" w:rsidP="002D3311">
            <w:pPr>
              <w:rPr>
                <w:rFonts w:cs="Arial"/>
                <w:sz w:val="19"/>
                <w:szCs w:val="19"/>
              </w:rPr>
            </w:pPr>
            <w:r w:rsidRPr="000B6AFE">
              <w:rPr>
                <w:rFonts w:cs="Arial"/>
                <w:sz w:val="19"/>
                <w:szCs w:val="19"/>
              </w:rPr>
              <w:t>Kilowatt</w:t>
            </w:r>
          </w:p>
        </w:tc>
      </w:tr>
      <w:tr w:rsidR="00064BF0" w:rsidRPr="000B6AFE" w14:paraId="6E38AF36" w14:textId="77777777" w:rsidTr="002D3311">
        <w:trPr>
          <w:cantSplit/>
          <w:trHeight w:val="245"/>
          <w:jc w:val="center"/>
        </w:trPr>
        <w:tc>
          <w:tcPr>
            <w:tcW w:w="659" w:type="pct"/>
            <w:tcBorders>
              <w:left w:val="double" w:sz="4" w:space="0" w:color="auto"/>
            </w:tcBorders>
          </w:tcPr>
          <w:p w14:paraId="5DD4342E" w14:textId="77777777" w:rsidR="00064BF0" w:rsidRPr="000B6AFE" w:rsidRDefault="00064BF0" w:rsidP="002D3311">
            <w:pPr>
              <w:rPr>
                <w:rFonts w:cs="Arial"/>
                <w:sz w:val="19"/>
                <w:szCs w:val="19"/>
              </w:rPr>
            </w:pPr>
            <w:r w:rsidRPr="000B6AFE">
              <w:rPr>
                <w:rFonts w:cs="Arial"/>
                <w:sz w:val="19"/>
                <w:szCs w:val="19"/>
              </w:rPr>
              <w:t>GC</w:t>
            </w:r>
          </w:p>
        </w:tc>
        <w:tc>
          <w:tcPr>
            <w:tcW w:w="1886" w:type="pct"/>
            <w:tcBorders>
              <w:right w:val="single" w:sz="4" w:space="0" w:color="auto"/>
            </w:tcBorders>
          </w:tcPr>
          <w:p w14:paraId="30E2B9C7" w14:textId="77777777" w:rsidR="00064BF0" w:rsidRPr="000B6AFE" w:rsidRDefault="00064BF0" w:rsidP="002D3311">
            <w:pPr>
              <w:rPr>
                <w:rFonts w:cs="Arial"/>
                <w:sz w:val="19"/>
                <w:szCs w:val="19"/>
              </w:rPr>
            </w:pPr>
            <w:r w:rsidRPr="000B6AFE">
              <w:rPr>
                <w:rFonts w:cs="Arial"/>
                <w:sz w:val="19"/>
                <w:szCs w:val="19"/>
              </w:rPr>
              <w:t>General Condition</w:t>
            </w:r>
          </w:p>
        </w:tc>
        <w:tc>
          <w:tcPr>
            <w:tcW w:w="394" w:type="pct"/>
            <w:tcBorders>
              <w:left w:val="single" w:sz="4" w:space="0" w:color="auto"/>
            </w:tcBorders>
          </w:tcPr>
          <w:p w14:paraId="04FDE4CF" w14:textId="77777777" w:rsidR="00064BF0" w:rsidRPr="000B6AFE" w:rsidRDefault="00064BF0" w:rsidP="002D3311">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1B3F80B0" w14:textId="77777777" w:rsidR="00064BF0" w:rsidRPr="000B6AFE" w:rsidRDefault="00064BF0" w:rsidP="002D3311">
            <w:pPr>
              <w:rPr>
                <w:rFonts w:cs="Arial"/>
                <w:sz w:val="19"/>
                <w:szCs w:val="19"/>
              </w:rPr>
            </w:pPr>
            <w:r w:rsidRPr="000B6AFE">
              <w:rPr>
                <w:rFonts w:cs="Arial"/>
                <w:sz w:val="19"/>
                <w:szCs w:val="19"/>
              </w:rPr>
              <w:t>Pound</w:t>
            </w:r>
          </w:p>
        </w:tc>
      </w:tr>
      <w:tr w:rsidR="00064BF0" w:rsidRPr="000B6AFE" w14:paraId="7F89A3A1" w14:textId="77777777" w:rsidTr="002D3311">
        <w:trPr>
          <w:cantSplit/>
          <w:trHeight w:val="245"/>
          <w:jc w:val="center"/>
        </w:trPr>
        <w:tc>
          <w:tcPr>
            <w:tcW w:w="659" w:type="pct"/>
            <w:tcBorders>
              <w:left w:val="double" w:sz="4" w:space="0" w:color="auto"/>
            </w:tcBorders>
          </w:tcPr>
          <w:p w14:paraId="0FA68B34" w14:textId="77777777" w:rsidR="00064BF0" w:rsidRPr="000B6AFE" w:rsidRDefault="00064BF0" w:rsidP="002D3311">
            <w:pPr>
              <w:rPr>
                <w:rFonts w:cs="Arial"/>
                <w:sz w:val="19"/>
                <w:szCs w:val="19"/>
              </w:rPr>
            </w:pPr>
            <w:r w:rsidRPr="000B6AFE">
              <w:rPr>
                <w:rFonts w:cs="Arial"/>
                <w:sz w:val="19"/>
                <w:szCs w:val="19"/>
              </w:rPr>
              <w:t>GHGs</w:t>
            </w:r>
          </w:p>
        </w:tc>
        <w:tc>
          <w:tcPr>
            <w:tcW w:w="1886" w:type="pct"/>
            <w:tcBorders>
              <w:right w:val="single" w:sz="4" w:space="0" w:color="auto"/>
            </w:tcBorders>
          </w:tcPr>
          <w:p w14:paraId="0337029E" w14:textId="77777777" w:rsidR="00064BF0" w:rsidRPr="000B6AFE" w:rsidRDefault="00064BF0" w:rsidP="002D3311">
            <w:pPr>
              <w:rPr>
                <w:rFonts w:cs="Arial"/>
                <w:sz w:val="19"/>
                <w:szCs w:val="19"/>
              </w:rPr>
            </w:pPr>
            <w:r w:rsidRPr="000B6AFE">
              <w:rPr>
                <w:rFonts w:cs="Arial"/>
                <w:sz w:val="19"/>
                <w:szCs w:val="19"/>
              </w:rPr>
              <w:t>Greenhouse Gases</w:t>
            </w:r>
          </w:p>
        </w:tc>
        <w:tc>
          <w:tcPr>
            <w:tcW w:w="394" w:type="pct"/>
            <w:tcBorders>
              <w:left w:val="single" w:sz="4" w:space="0" w:color="auto"/>
            </w:tcBorders>
          </w:tcPr>
          <w:p w14:paraId="706C07C4" w14:textId="77777777" w:rsidR="00064BF0" w:rsidRPr="000B6AFE" w:rsidRDefault="00064BF0" w:rsidP="002D3311">
            <w:pPr>
              <w:rPr>
                <w:rFonts w:cs="Arial"/>
                <w:sz w:val="19"/>
                <w:szCs w:val="19"/>
              </w:rPr>
            </w:pPr>
            <w:r w:rsidRPr="000B6AFE">
              <w:rPr>
                <w:rFonts w:cs="Arial"/>
                <w:sz w:val="19"/>
                <w:szCs w:val="19"/>
              </w:rPr>
              <w:t>m</w:t>
            </w:r>
          </w:p>
        </w:tc>
        <w:tc>
          <w:tcPr>
            <w:tcW w:w="2061" w:type="pct"/>
            <w:tcBorders>
              <w:right w:val="double" w:sz="4" w:space="0" w:color="auto"/>
            </w:tcBorders>
          </w:tcPr>
          <w:p w14:paraId="7B72D606" w14:textId="77777777" w:rsidR="00064BF0" w:rsidRPr="000B6AFE" w:rsidRDefault="00064BF0" w:rsidP="002D3311">
            <w:pPr>
              <w:rPr>
                <w:rFonts w:cs="Arial"/>
                <w:sz w:val="19"/>
                <w:szCs w:val="19"/>
              </w:rPr>
            </w:pPr>
            <w:r w:rsidRPr="000B6AFE">
              <w:rPr>
                <w:rFonts w:cs="Arial"/>
                <w:sz w:val="19"/>
                <w:szCs w:val="19"/>
              </w:rPr>
              <w:t>Meter</w:t>
            </w:r>
          </w:p>
        </w:tc>
      </w:tr>
      <w:tr w:rsidR="00064BF0" w:rsidRPr="000B6AFE" w14:paraId="570BA63D" w14:textId="77777777" w:rsidTr="002D3311">
        <w:trPr>
          <w:cantSplit/>
          <w:trHeight w:val="245"/>
          <w:jc w:val="center"/>
        </w:trPr>
        <w:tc>
          <w:tcPr>
            <w:tcW w:w="659" w:type="pct"/>
            <w:tcBorders>
              <w:left w:val="double" w:sz="4" w:space="0" w:color="auto"/>
            </w:tcBorders>
          </w:tcPr>
          <w:p w14:paraId="5E5756A4" w14:textId="77777777" w:rsidR="00064BF0" w:rsidRPr="000B6AFE" w:rsidRDefault="00064BF0" w:rsidP="002D3311">
            <w:pPr>
              <w:rPr>
                <w:rFonts w:cs="Arial"/>
                <w:sz w:val="19"/>
                <w:szCs w:val="19"/>
              </w:rPr>
            </w:pPr>
            <w:r w:rsidRPr="000B6AFE">
              <w:rPr>
                <w:rFonts w:cs="Arial"/>
                <w:sz w:val="19"/>
                <w:szCs w:val="19"/>
              </w:rPr>
              <w:t>HVLP</w:t>
            </w:r>
          </w:p>
        </w:tc>
        <w:tc>
          <w:tcPr>
            <w:tcW w:w="1886" w:type="pct"/>
            <w:tcBorders>
              <w:right w:val="single" w:sz="4" w:space="0" w:color="auto"/>
            </w:tcBorders>
          </w:tcPr>
          <w:p w14:paraId="57A3B4DB" w14:textId="77777777" w:rsidR="00064BF0" w:rsidRPr="000B6AFE" w:rsidRDefault="00064BF0" w:rsidP="002D3311">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E5E2940" w14:textId="77777777" w:rsidR="00064BF0" w:rsidRPr="000B6AFE" w:rsidRDefault="00064BF0" w:rsidP="002D3311">
            <w:pPr>
              <w:rPr>
                <w:rFonts w:cs="Arial"/>
                <w:sz w:val="19"/>
                <w:szCs w:val="19"/>
              </w:rPr>
            </w:pPr>
            <w:r w:rsidRPr="000B6AFE">
              <w:rPr>
                <w:rFonts w:cs="Arial"/>
                <w:sz w:val="19"/>
                <w:szCs w:val="19"/>
              </w:rPr>
              <w:t>mg</w:t>
            </w:r>
          </w:p>
        </w:tc>
        <w:tc>
          <w:tcPr>
            <w:tcW w:w="2061" w:type="pct"/>
            <w:tcBorders>
              <w:right w:val="double" w:sz="4" w:space="0" w:color="auto"/>
            </w:tcBorders>
          </w:tcPr>
          <w:p w14:paraId="3D61411C" w14:textId="77777777" w:rsidR="00064BF0" w:rsidRPr="000B6AFE" w:rsidRDefault="00064BF0" w:rsidP="002D3311">
            <w:pPr>
              <w:rPr>
                <w:rFonts w:cs="Arial"/>
                <w:sz w:val="19"/>
                <w:szCs w:val="19"/>
              </w:rPr>
            </w:pPr>
            <w:r w:rsidRPr="000B6AFE">
              <w:rPr>
                <w:rFonts w:cs="Arial"/>
                <w:sz w:val="19"/>
                <w:szCs w:val="19"/>
              </w:rPr>
              <w:t>Milligram</w:t>
            </w:r>
          </w:p>
        </w:tc>
      </w:tr>
      <w:tr w:rsidR="00064BF0" w:rsidRPr="000B6AFE" w14:paraId="2F880C3F" w14:textId="77777777" w:rsidTr="002D3311">
        <w:trPr>
          <w:cantSplit/>
          <w:trHeight w:val="245"/>
          <w:jc w:val="center"/>
        </w:trPr>
        <w:tc>
          <w:tcPr>
            <w:tcW w:w="659" w:type="pct"/>
            <w:tcBorders>
              <w:left w:val="double" w:sz="4" w:space="0" w:color="auto"/>
            </w:tcBorders>
          </w:tcPr>
          <w:p w14:paraId="74F54E8B" w14:textId="77777777" w:rsidR="00064BF0" w:rsidRPr="000B6AFE" w:rsidRDefault="00064BF0" w:rsidP="002D3311">
            <w:pPr>
              <w:rPr>
                <w:rFonts w:cs="Arial"/>
                <w:sz w:val="19"/>
                <w:szCs w:val="19"/>
              </w:rPr>
            </w:pPr>
            <w:r w:rsidRPr="000B6AFE">
              <w:rPr>
                <w:rFonts w:cs="Arial"/>
                <w:sz w:val="19"/>
                <w:szCs w:val="19"/>
              </w:rPr>
              <w:t>ID</w:t>
            </w:r>
          </w:p>
        </w:tc>
        <w:tc>
          <w:tcPr>
            <w:tcW w:w="1886" w:type="pct"/>
            <w:tcBorders>
              <w:right w:val="single" w:sz="4" w:space="0" w:color="auto"/>
            </w:tcBorders>
          </w:tcPr>
          <w:p w14:paraId="01D32947" w14:textId="77777777" w:rsidR="00064BF0" w:rsidRPr="000B6AFE" w:rsidRDefault="00064BF0" w:rsidP="002D3311">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CE34929" w14:textId="77777777" w:rsidR="00064BF0" w:rsidRPr="000B6AFE" w:rsidRDefault="00064BF0" w:rsidP="002D3311">
            <w:pPr>
              <w:rPr>
                <w:rFonts w:cs="Arial"/>
                <w:sz w:val="19"/>
                <w:szCs w:val="19"/>
              </w:rPr>
            </w:pPr>
            <w:r w:rsidRPr="000B6AFE">
              <w:rPr>
                <w:rFonts w:cs="Arial"/>
                <w:sz w:val="19"/>
                <w:szCs w:val="19"/>
              </w:rPr>
              <w:t>mm</w:t>
            </w:r>
          </w:p>
        </w:tc>
        <w:tc>
          <w:tcPr>
            <w:tcW w:w="2061" w:type="pct"/>
            <w:tcBorders>
              <w:right w:val="double" w:sz="4" w:space="0" w:color="auto"/>
            </w:tcBorders>
          </w:tcPr>
          <w:p w14:paraId="567A5E7F" w14:textId="77777777" w:rsidR="00064BF0" w:rsidRPr="000B6AFE" w:rsidRDefault="00064BF0" w:rsidP="002D3311">
            <w:pPr>
              <w:rPr>
                <w:rFonts w:cs="Arial"/>
                <w:sz w:val="19"/>
                <w:szCs w:val="19"/>
              </w:rPr>
            </w:pPr>
            <w:r w:rsidRPr="000B6AFE">
              <w:rPr>
                <w:rFonts w:cs="Arial"/>
                <w:sz w:val="19"/>
                <w:szCs w:val="19"/>
              </w:rPr>
              <w:t>Millimeter</w:t>
            </w:r>
          </w:p>
        </w:tc>
      </w:tr>
      <w:tr w:rsidR="00064BF0" w:rsidRPr="000B6AFE" w14:paraId="48DAB4FD" w14:textId="77777777" w:rsidTr="002D3311">
        <w:trPr>
          <w:cantSplit/>
          <w:trHeight w:val="245"/>
          <w:jc w:val="center"/>
        </w:trPr>
        <w:tc>
          <w:tcPr>
            <w:tcW w:w="659" w:type="pct"/>
            <w:tcBorders>
              <w:left w:val="double" w:sz="4" w:space="0" w:color="auto"/>
            </w:tcBorders>
          </w:tcPr>
          <w:p w14:paraId="114AAC20" w14:textId="77777777" w:rsidR="00064BF0" w:rsidRPr="000B6AFE" w:rsidRDefault="00064BF0" w:rsidP="002D3311">
            <w:pPr>
              <w:rPr>
                <w:rFonts w:cs="Arial"/>
                <w:sz w:val="19"/>
                <w:szCs w:val="19"/>
              </w:rPr>
            </w:pPr>
            <w:r w:rsidRPr="000B6AFE">
              <w:rPr>
                <w:rFonts w:cs="Arial"/>
                <w:sz w:val="19"/>
                <w:szCs w:val="19"/>
              </w:rPr>
              <w:t>IRSL</w:t>
            </w:r>
          </w:p>
        </w:tc>
        <w:tc>
          <w:tcPr>
            <w:tcW w:w="1886" w:type="pct"/>
            <w:tcBorders>
              <w:right w:val="single" w:sz="4" w:space="0" w:color="auto"/>
            </w:tcBorders>
          </w:tcPr>
          <w:p w14:paraId="78B9F5ED" w14:textId="77777777" w:rsidR="00064BF0" w:rsidRPr="000B6AFE" w:rsidRDefault="00064BF0" w:rsidP="002D3311">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111C8F0B" w14:textId="77777777" w:rsidR="00064BF0" w:rsidRPr="000B6AFE" w:rsidRDefault="00064BF0" w:rsidP="002D3311">
            <w:pPr>
              <w:rPr>
                <w:rFonts w:cs="Arial"/>
                <w:sz w:val="19"/>
                <w:szCs w:val="19"/>
              </w:rPr>
            </w:pPr>
            <w:r w:rsidRPr="000B6AFE">
              <w:rPr>
                <w:rFonts w:cs="Arial"/>
                <w:sz w:val="19"/>
                <w:szCs w:val="19"/>
              </w:rPr>
              <w:t>MM</w:t>
            </w:r>
          </w:p>
        </w:tc>
        <w:tc>
          <w:tcPr>
            <w:tcW w:w="2061" w:type="pct"/>
            <w:tcBorders>
              <w:right w:val="double" w:sz="4" w:space="0" w:color="auto"/>
            </w:tcBorders>
          </w:tcPr>
          <w:p w14:paraId="0FA85BE9" w14:textId="77777777" w:rsidR="00064BF0" w:rsidRPr="000B6AFE" w:rsidRDefault="00064BF0" w:rsidP="002D3311">
            <w:pPr>
              <w:rPr>
                <w:rFonts w:cs="Arial"/>
                <w:sz w:val="19"/>
                <w:szCs w:val="19"/>
              </w:rPr>
            </w:pPr>
            <w:r w:rsidRPr="000B6AFE">
              <w:rPr>
                <w:rFonts w:cs="Arial"/>
                <w:sz w:val="19"/>
                <w:szCs w:val="19"/>
              </w:rPr>
              <w:t>Million</w:t>
            </w:r>
          </w:p>
        </w:tc>
      </w:tr>
      <w:tr w:rsidR="00064BF0" w:rsidRPr="000B6AFE" w14:paraId="22F74FC1" w14:textId="77777777" w:rsidTr="002D3311">
        <w:trPr>
          <w:cantSplit/>
          <w:trHeight w:val="245"/>
          <w:jc w:val="center"/>
        </w:trPr>
        <w:tc>
          <w:tcPr>
            <w:tcW w:w="659" w:type="pct"/>
            <w:tcBorders>
              <w:left w:val="double" w:sz="4" w:space="0" w:color="auto"/>
            </w:tcBorders>
          </w:tcPr>
          <w:p w14:paraId="095E225C" w14:textId="77777777" w:rsidR="00064BF0" w:rsidRPr="000B6AFE" w:rsidRDefault="00064BF0" w:rsidP="002D3311">
            <w:pPr>
              <w:rPr>
                <w:rFonts w:cs="Arial"/>
                <w:sz w:val="19"/>
                <w:szCs w:val="19"/>
              </w:rPr>
            </w:pPr>
            <w:r w:rsidRPr="000B6AFE">
              <w:rPr>
                <w:rFonts w:cs="Arial"/>
                <w:sz w:val="19"/>
                <w:szCs w:val="19"/>
              </w:rPr>
              <w:t>ITSL</w:t>
            </w:r>
          </w:p>
        </w:tc>
        <w:tc>
          <w:tcPr>
            <w:tcW w:w="1886" w:type="pct"/>
            <w:tcBorders>
              <w:right w:val="single" w:sz="4" w:space="0" w:color="auto"/>
            </w:tcBorders>
          </w:tcPr>
          <w:p w14:paraId="7B58CBBB" w14:textId="77777777" w:rsidR="00064BF0" w:rsidRPr="000B6AFE" w:rsidRDefault="00064BF0" w:rsidP="002D3311">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88CBA80" w14:textId="77777777" w:rsidR="00064BF0" w:rsidRPr="000B6AFE" w:rsidRDefault="00064BF0" w:rsidP="002D3311">
            <w:pPr>
              <w:rPr>
                <w:rFonts w:cs="Arial"/>
                <w:sz w:val="19"/>
                <w:szCs w:val="19"/>
              </w:rPr>
            </w:pPr>
            <w:r w:rsidRPr="000B6AFE">
              <w:rPr>
                <w:rFonts w:cs="Arial"/>
                <w:sz w:val="19"/>
                <w:szCs w:val="19"/>
              </w:rPr>
              <w:t>MW</w:t>
            </w:r>
          </w:p>
        </w:tc>
        <w:tc>
          <w:tcPr>
            <w:tcW w:w="2061" w:type="pct"/>
            <w:tcBorders>
              <w:right w:val="double" w:sz="4" w:space="0" w:color="auto"/>
            </w:tcBorders>
          </w:tcPr>
          <w:p w14:paraId="69DB73D3" w14:textId="77777777" w:rsidR="00064BF0" w:rsidRPr="000B6AFE" w:rsidRDefault="00064BF0" w:rsidP="002D3311">
            <w:pPr>
              <w:rPr>
                <w:rFonts w:cs="Arial"/>
                <w:sz w:val="19"/>
                <w:szCs w:val="19"/>
              </w:rPr>
            </w:pPr>
            <w:r w:rsidRPr="000B6AFE">
              <w:rPr>
                <w:rFonts w:cs="Arial"/>
                <w:sz w:val="19"/>
                <w:szCs w:val="19"/>
              </w:rPr>
              <w:t>Megawatts</w:t>
            </w:r>
          </w:p>
        </w:tc>
      </w:tr>
      <w:tr w:rsidR="00064BF0" w:rsidRPr="000B6AFE" w14:paraId="5334FB5A" w14:textId="77777777" w:rsidTr="002D3311">
        <w:trPr>
          <w:cantSplit/>
          <w:trHeight w:val="245"/>
          <w:jc w:val="center"/>
        </w:trPr>
        <w:tc>
          <w:tcPr>
            <w:tcW w:w="659" w:type="pct"/>
            <w:tcBorders>
              <w:left w:val="double" w:sz="4" w:space="0" w:color="auto"/>
            </w:tcBorders>
          </w:tcPr>
          <w:p w14:paraId="04BB5A63" w14:textId="77777777" w:rsidR="00064BF0" w:rsidRPr="000B6AFE" w:rsidRDefault="00064BF0" w:rsidP="002D3311">
            <w:pPr>
              <w:rPr>
                <w:rFonts w:cs="Arial"/>
                <w:sz w:val="19"/>
                <w:szCs w:val="19"/>
              </w:rPr>
            </w:pPr>
            <w:r w:rsidRPr="000B6AFE">
              <w:rPr>
                <w:rFonts w:cs="Arial"/>
                <w:sz w:val="19"/>
                <w:szCs w:val="19"/>
              </w:rPr>
              <w:t>LAER</w:t>
            </w:r>
          </w:p>
        </w:tc>
        <w:tc>
          <w:tcPr>
            <w:tcW w:w="1886" w:type="pct"/>
            <w:tcBorders>
              <w:right w:val="single" w:sz="4" w:space="0" w:color="auto"/>
            </w:tcBorders>
          </w:tcPr>
          <w:p w14:paraId="22872F14" w14:textId="77777777" w:rsidR="00064BF0" w:rsidRPr="000B6AFE" w:rsidRDefault="00064BF0" w:rsidP="002D3311">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725E510" w14:textId="77777777" w:rsidR="00064BF0" w:rsidRPr="000B6AFE" w:rsidRDefault="00064BF0" w:rsidP="002D3311">
            <w:pPr>
              <w:rPr>
                <w:rFonts w:cs="Arial"/>
                <w:sz w:val="19"/>
                <w:szCs w:val="19"/>
              </w:rPr>
            </w:pPr>
            <w:r w:rsidRPr="000B6AFE">
              <w:rPr>
                <w:rFonts w:cs="Arial"/>
                <w:sz w:val="19"/>
                <w:szCs w:val="19"/>
              </w:rPr>
              <w:t>NMOC</w:t>
            </w:r>
          </w:p>
        </w:tc>
        <w:tc>
          <w:tcPr>
            <w:tcW w:w="2061" w:type="pct"/>
            <w:tcBorders>
              <w:right w:val="double" w:sz="4" w:space="0" w:color="auto"/>
            </w:tcBorders>
          </w:tcPr>
          <w:p w14:paraId="43D165A3" w14:textId="77777777" w:rsidR="00064BF0" w:rsidRPr="000B6AFE" w:rsidRDefault="00064BF0" w:rsidP="002D3311">
            <w:pPr>
              <w:rPr>
                <w:rFonts w:cs="Arial"/>
                <w:sz w:val="19"/>
                <w:szCs w:val="19"/>
              </w:rPr>
            </w:pPr>
            <w:r w:rsidRPr="000B6AFE">
              <w:rPr>
                <w:rFonts w:cs="Arial"/>
                <w:sz w:val="19"/>
                <w:szCs w:val="19"/>
              </w:rPr>
              <w:t>Non-methane Organic Compounds</w:t>
            </w:r>
          </w:p>
        </w:tc>
      </w:tr>
      <w:tr w:rsidR="00064BF0" w:rsidRPr="000B6AFE" w14:paraId="64A761D9" w14:textId="77777777" w:rsidTr="002D3311">
        <w:trPr>
          <w:cantSplit/>
          <w:trHeight w:val="245"/>
          <w:jc w:val="center"/>
        </w:trPr>
        <w:tc>
          <w:tcPr>
            <w:tcW w:w="659" w:type="pct"/>
            <w:tcBorders>
              <w:left w:val="double" w:sz="4" w:space="0" w:color="auto"/>
            </w:tcBorders>
          </w:tcPr>
          <w:p w14:paraId="329B7D12" w14:textId="77777777" w:rsidR="00064BF0" w:rsidRPr="000B6AFE" w:rsidRDefault="00064BF0" w:rsidP="002D3311">
            <w:pPr>
              <w:rPr>
                <w:rFonts w:cs="Arial"/>
                <w:sz w:val="19"/>
                <w:szCs w:val="19"/>
              </w:rPr>
            </w:pPr>
            <w:r w:rsidRPr="000B6AFE">
              <w:rPr>
                <w:rFonts w:cs="Arial"/>
                <w:sz w:val="19"/>
                <w:szCs w:val="19"/>
              </w:rPr>
              <w:t>MACT</w:t>
            </w:r>
          </w:p>
        </w:tc>
        <w:tc>
          <w:tcPr>
            <w:tcW w:w="1886" w:type="pct"/>
            <w:tcBorders>
              <w:right w:val="single" w:sz="4" w:space="0" w:color="auto"/>
            </w:tcBorders>
          </w:tcPr>
          <w:p w14:paraId="1219D90F" w14:textId="77777777" w:rsidR="00064BF0" w:rsidRPr="000B6AFE" w:rsidRDefault="00064BF0" w:rsidP="002D3311">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4A8CCCD" w14:textId="77777777" w:rsidR="00064BF0" w:rsidRPr="000B6AFE" w:rsidRDefault="00064BF0" w:rsidP="002D3311">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AC5785D" w14:textId="77777777" w:rsidR="00064BF0" w:rsidRPr="000B6AFE" w:rsidRDefault="00064BF0" w:rsidP="002D3311">
            <w:pPr>
              <w:rPr>
                <w:rFonts w:cs="Arial"/>
                <w:sz w:val="19"/>
                <w:szCs w:val="19"/>
              </w:rPr>
            </w:pPr>
            <w:r w:rsidRPr="000B6AFE">
              <w:rPr>
                <w:rFonts w:cs="Arial"/>
                <w:sz w:val="19"/>
                <w:szCs w:val="19"/>
              </w:rPr>
              <w:t>Oxides of Nitrogen</w:t>
            </w:r>
          </w:p>
        </w:tc>
      </w:tr>
      <w:tr w:rsidR="00064BF0" w:rsidRPr="000B6AFE" w14:paraId="4BF59ED9" w14:textId="77777777" w:rsidTr="002D3311">
        <w:trPr>
          <w:cantSplit/>
          <w:trHeight w:val="245"/>
          <w:jc w:val="center"/>
        </w:trPr>
        <w:tc>
          <w:tcPr>
            <w:tcW w:w="659" w:type="pct"/>
            <w:tcBorders>
              <w:left w:val="double" w:sz="4" w:space="0" w:color="auto"/>
            </w:tcBorders>
          </w:tcPr>
          <w:p w14:paraId="0461A86A" w14:textId="77777777" w:rsidR="00064BF0" w:rsidRPr="000B6AFE" w:rsidRDefault="00064BF0" w:rsidP="002D3311">
            <w:pPr>
              <w:rPr>
                <w:rFonts w:cs="Arial"/>
                <w:sz w:val="19"/>
                <w:szCs w:val="19"/>
              </w:rPr>
            </w:pPr>
            <w:r w:rsidRPr="000B6AFE">
              <w:rPr>
                <w:rFonts w:cs="Arial"/>
                <w:sz w:val="19"/>
                <w:szCs w:val="19"/>
              </w:rPr>
              <w:t>MAERS</w:t>
            </w:r>
          </w:p>
        </w:tc>
        <w:tc>
          <w:tcPr>
            <w:tcW w:w="1886" w:type="pct"/>
            <w:tcBorders>
              <w:right w:val="single" w:sz="4" w:space="0" w:color="auto"/>
            </w:tcBorders>
          </w:tcPr>
          <w:p w14:paraId="3186912C" w14:textId="77777777" w:rsidR="00064BF0" w:rsidRPr="000B6AFE" w:rsidRDefault="00064BF0" w:rsidP="002D3311">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27C1456" w14:textId="77777777" w:rsidR="00064BF0" w:rsidRPr="000B6AFE" w:rsidRDefault="00064BF0" w:rsidP="002D3311">
            <w:pPr>
              <w:rPr>
                <w:rFonts w:cs="Arial"/>
                <w:sz w:val="19"/>
                <w:szCs w:val="19"/>
              </w:rPr>
            </w:pPr>
            <w:r w:rsidRPr="000B6AFE">
              <w:rPr>
                <w:rFonts w:cs="Arial"/>
                <w:sz w:val="19"/>
                <w:szCs w:val="19"/>
              </w:rPr>
              <w:t>ng</w:t>
            </w:r>
          </w:p>
        </w:tc>
        <w:tc>
          <w:tcPr>
            <w:tcW w:w="2061" w:type="pct"/>
            <w:tcBorders>
              <w:right w:val="double" w:sz="4" w:space="0" w:color="auto"/>
            </w:tcBorders>
          </w:tcPr>
          <w:p w14:paraId="3D24E86E" w14:textId="77777777" w:rsidR="00064BF0" w:rsidRPr="000B6AFE" w:rsidRDefault="00064BF0" w:rsidP="002D3311">
            <w:pPr>
              <w:rPr>
                <w:rFonts w:cs="Arial"/>
                <w:sz w:val="19"/>
                <w:szCs w:val="19"/>
              </w:rPr>
            </w:pPr>
            <w:r w:rsidRPr="000B6AFE">
              <w:rPr>
                <w:rFonts w:cs="Arial"/>
                <w:sz w:val="19"/>
                <w:szCs w:val="19"/>
              </w:rPr>
              <w:t>Nanogram</w:t>
            </w:r>
          </w:p>
        </w:tc>
      </w:tr>
      <w:tr w:rsidR="00064BF0" w:rsidRPr="000B6AFE" w14:paraId="538F407B" w14:textId="77777777" w:rsidTr="002D3311">
        <w:trPr>
          <w:cantSplit/>
          <w:trHeight w:val="218"/>
          <w:jc w:val="center"/>
        </w:trPr>
        <w:tc>
          <w:tcPr>
            <w:tcW w:w="659" w:type="pct"/>
            <w:tcBorders>
              <w:left w:val="double" w:sz="4" w:space="0" w:color="auto"/>
            </w:tcBorders>
          </w:tcPr>
          <w:p w14:paraId="28DBD156" w14:textId="77777777" w:rsidR="00064BF0" w:rsidRPr="000B6AFE" w:rsidRDefault="00064BF0" w:rsidP="002D3311">
            <w:pPr>
              <w:rPr>
                <w:rFonts w:cs="Arial"/>
                <w:sz w:val="19"/>
                <w:szCs w:val="19"/>
              </w:rPr>
            </w:pPr>
            <w:r w:rsidRPr="000B6AFE">
              <w:rPr>
                <w:rFonts w:cs="Arial"/>
                <w:sz w:val="19"/>
                <w:szCs w:val="19"/>
              </w:rPr>
              <w:t>MAP</w:t>
            </w:r>
          </w:p>
        </w:tc>
        <w:tc>
          <w:tcPr>
            <w:tcW w:w="1886" w:type="pct"/>
            <w:tcBorders>
              <w:right w:val="single" w:sz="4" w:space="0" w:color="auto"/>
            </w:tcBorders>
          </w:tcPr>
          <w:p w14:paraId="13FA964E" w14:textId="77777777" w:rsidR="00064BF0" w:rsidRPr="000B6AFE" w:rsidRDefault="00064BF0" w:rsidP="002D3311">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F64DB72" w14:textId="77777777" w:rsidR="00064BF0" w:rsidRPr="000B6AFE" w:rsidRDefault="00064BF0" w:rsidP="002D3311">
            <w:pPr>
              <w:rPr>
                <w:rFonts w:cs="Arial"/>
                <w:sz w:val="19"/>
                <w:szCs w:val="19"/>
              </w:rPr>
            </w:pPr>
            <w:r w:rsidRPr="000B6AFE">
              <w:rPr>
                <w:rFonts w:cs="Arial"/>
                <w:sz w:val="19"/>
                <w:szCs w:val="19"/>
              </w:rPr>
              <w:t>PM</w:t>
            </w:r>
          </w:p>
        </w:tc>
        <w:tc>
          <w:tcPr>
            <w:tcW w:w="2061" w:type="pct"/>
            <w:tcBorders>
              <w:right w:val="double" w:sz="4" w:space="0" w:color="auto"/>
            </w:tcBorders>
          </w:tcPr>
          <w:p w14:paraId="2B43653B" w14:textId="77777777" w:rsidR="00064BF0" w:rsidRPr="000B6AFE" w:rsidRDefault="00064BF0" w:rsidP="002D3311">
            <w:pPr>
              <w:rPr>
                <w:rFonts w:cs="Arial"/>
                <w:sz w:val="19"/>
                <w:szCs w:val="19"/>
              </w:rPr>
            </w:pPr>
            <w:r w:rsidRPr="000B6AFE">
              <w:rPr>
                <w:rFonts w:cs="Arial"/>
                <w:sz w:val="19"/>
                <w:szCs w:val="19"/>
              </w:rPr>
              <w:t>Particulate Matter</w:t>
            </w:r>
          </w:p>
        </w:tc>
      </w:tr>
      <w:tr w:rsidR="00064BF0" w:rsidRPr="000B6AFE" w14:paraId="0AB17902" w14:textId="77777777" w:rsidTr="002D3311">
        <w:trPr>
          <w:cantSplit/>
          <w:trHeight w:val="245"/>
          <w:jc w:val="center"/>
        </w:trPr>
        <w:tc>
          <w:tcPr>
            <w:tcW w:w="659" w:type="pct"/>
            <w:tcBorders>
              <w:left w:val="double" w:sz="4" w:space="0" w:color="auto"/>
            </w:tcBorders>
          </w:tcPr>
          <w:p w14:paraId="39A9836E" w14:textId="77777777" w:rsidR="00064BF0" w:rsidRPr="000B6AFE" w:rsidRDefault="00064BF0" w:rsidP="002D3311">
            <w:pPr>
              <w:rPr>
                <w:rFonts w:cs="Arial"/>
                <w:sz w:val="19"/>
                <w:szCs w:val="19"/>
              </w:rPr>
            </w:pPr>
            <w:r w:rsidRPr="000B6AFE">
              <w:rPr>
                <w:rFonts w:cs="Arial"/>
                <w:sz w:val="19"/>
                <w:szCs w:val="19"/>
              </w:rPr>
              <w:t>MSDS</w:t>
            </w:r>
          </w:p>
        </w:tc>
        <w:tc>
          <w:tcPr>
            <w:tcW w:w="1886" w:type="pct"/>
            <w:tcBorders>
              <w:right w:val="single" w:sz="4" w:space="0" w:color="auto"/>
            </w:tcBorders>
          </w:tcPr>
          <w:p w14:paraId="3723D726" w14:textId="77777777" w:rsidR="00064BF0" w:rsidRPr="000B6AFE" w:rsidRDefault="00064BF0" w:rsidP="002D3311">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5018B84" w14:textId="77777777" w:rsidR="00064BF0" w:rsidRPr="000B6AFE" w:rsidRDefault="00064BF0" w:rsidP="002D3311">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752486E" w14:textId="77777777" w:rsidR="00064BF0" w:rsidRPr="000B6AFE" w:rsidRDefault="00064BF0" w:rsidP="002D3311">
            <w:pPr>
              <w:rPr>
                <w:rFonts w:cs="Arial"/>
                <w:sz w:val="19"/>
                <w:szCs w:val="19"/>
              </w:rPr>
            </w:pPr>
            <w:r w:rsidRPr="000B6AFE">
              <w:rPr>
                <w:rFonts w:cs="Arial"/>
                <w:sz w:val="19"/>
                <w:szCs w:val="19"/>
              </w:rPr>
              <w:t>Particulate Matter equal to or less than 10 microns in diameter</w:t>
            </w:r>
          </w:p>
        </w:tc>
      </w:tr>
      <w:tr w:rsidR="00064BF0" w:rsidRPr="000B6AFE" w14:paraId="10D53DC8" w14:textId="77777777" w:rsidTr="002D3311">
        <w:trPr>
          <w:cantSplit/>
          <w:trHeight w:val="245"/>
          <w:jc w:val="center"/>
        </w:trPr>
        <w:tc>
          <w:tcPr>
            <w:tcW w:w="659" w:type="pct"/>
            <w:tcBorders>
              <w:left w:val="double" w:sz="4" w:space="0" w:color="auto"/>
            </w:tcBorders>
          </w:tcPr>
          <w:p w14:paraId="557BFB6C" w14:textId="77777777" w:rsidR="00064BF0" w:rsidRPr="000B6AFE" w:rsidRDefault="00064BF0" w:rsidP="002D3311">
            <w:pPr>
              <w:rPr>
                <w:rFonts w:cs="Arial"/>
                <w:sz w:val="19"/>
                <w:szCs w:val="19"/>
              </w:rPr>
            </w:pPr>
            <w:r w:rsidRPr="000B6AFE">
              <w:rPr>
                <w:rFonts w:cs="Arial"/>
                <w:sz w:val="19"/>
                <w:szCs w:val="19"/>
              </w:rPr>
              <w:t>NA</w:t>
            </w:r>
          </w:p>
        </w:tc>
        <w:tc>
          <w:tcPr>
            <w:tcW w:w="1886" w:type="pct"/>
            <w:tcBorders>
              <w:right w:val="single" w:sz="4" w:space="0" w:color="auto"/>
            </w:tcBorders>
          </w:tcPr>
          <w:p w14:paraId="106932D5" w14:textId="77777777" w:rsidR="00064BF0" w:rsidRPr="000B6AFE" w:rsidRDefault="00064BF0" w:rsidP="002D3311">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ECFCBA1" w14:textId="77777777" w:rsidR="00064BF0" w:rsidRPr="000B6AFE" w:rsidRDefault="00064BF0" w:rsidP="002D3311">
            <w:pPr>
              <w:rPr>
                <w:rFonts w:cs="Arial"/>
                <w:sz w:val="19"/>
                <w:szCs w:val="19"/>
              </w:rPr>
            </w:pPr>
          </w:p>
        </w:tc>
        <w:tc>
          <w:tcPr>
            <w:tcW w:w="2061" w:type="pct"/>
            <w:vMerge/>
            <w:tcBorders>
              <w:right w:val="double" w:sz="4" w:space="0" w:color="auto"/>
            </w:tcBorders>
          </w:tcPr>
          <w:p w14:paraId="74C3A671" w14:textId="77777777" w:rsidR="00064BF0" w:rsidRPr="000B6AFE" w:rsidRDefault="00064BF0" w:rsidP="002D3311">
            <w:pPr>
              <w:rPr>
                <w:rFonts w:cs="Arial"/>
                <w:sz w:val="19"/>
                <w:szCs w:val="19"/>
              </w:rPr>
            </w:pPr>
          </w:p>
        </w:tc>
      </w:tr>
      <w:tr w:rsidR="00064BF0" w:rsidRPr="000B6AFE" w14:paraId="0DD40462" w14:textId="77777777" w:rsidTr="002D3311">
        <w:trPr>
          <w:cantSplit/>
          <w:trHeight w:val="218"/>
          <w:jc w:val="center"/>
        </w:trPr>
        <w:tc>
          <w:tcPr>
            <w:tcW w:w="659" w:type="pct"/>
            <w:tcBorders>
              <w:left w:val="double" w:sz="4" w:space="0" w:color="auto"/>
              <w:bottom w:val="nil"/>
            </w:tcBorders>
          </w:tcPr>
          <w:p w14:paraId="5FAFD787" w14:textId="77777777" w:rsidR="00064BF0" w:rsidRPr="000B6AFE" w:rsidRDefault="00064BF0" w:rsidP="002D3311">
            <w:pPr>
              <w:rPr>
                <w:rFonts w:cs="Arial"/>
                <w:sz w:val="19"/>
                <w:szCs w:val="19"/>
              </w:rPr>
            </w:pPr>
            <w:r w:rsidRPr="000B6AFE">
              <w:rPr>
                <w:rFonts w:cs="Arial"/>
                <w:sz w:val="19"/>
                <w:szCs w:val="19"/>
              </w:rPr>
              <w:t>NAAQS</w:t>
            </w:r>
          </w:p>
        </w:tc>
        <w:tc>
          <w:tcPr>
            <w:tcW w:w="1886" w:type="pct"/>
            <w:tcBorders>
              <w:right w:val="single" w:sz="4" w:space="0" w:color="auto"/>
            </w:tcBorders>
          </w:tcPr>
          <w:p w14:paraId="77EC46E2" w14:textId="77777777" w:rsidR="00064BF0" w:rsidRPr="000B6AFE" w:rsidRDefault="00064BF0" w:rsidP="002D3311">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E683B12" w14:textId="77777777" w:rsidR="00064BF0" w:rsidRPr="000B6AFE" w:rsidRDefault="00064BF0" w:rsidP="002D3311">
            <w:pPr>
              <w:rPr>
                <w:rFonts w:cs="Arial"/>
                <w:sz w:val="19"/>
                <w:szCs w:val="19"/>
              </w:rPr>
            </w:pPr>
            <w:r w:rsidRPr="000B6AFE">
              <w:rPr>
                <w:rFonts w:cs="Arial"/>
                <w:sz w:val="19"/>
                <w:szCs w:val="19"/>
              </w:rPr>
              <w:t>PM2.5</w:t>
            </w:r>
          </w:p>
        </w:tc>
        <w:tc>
          <w:tcPr>
            <w:tcW w:w="2061" w:type="pct"/>
            <w:tcBorders>
              <w:right w:val="double" w:sz="4" w:space="0" w:color="auto"/>
            </w:tcBorders>
          </w:tcPr>
          <w:p w14:paraId="3FAEFBD4" w14:textId="77777777" w:rsidR="00064BF0" w:rsidRPr="000B6AFE" w:rsidRDefault="00064BF0" w:rsidP="002D3311">
            <w:pPr>
              <w:rPr>
                <w:rFonts w:cs="Arial"/>
                <w:sz w:val="19"/>
                <w:szCs w:val="19"/>
              </w:rPr>
            </w:pPr>
            <w:r w:rsidRPr="000B6AFE">
              <w:rPr>
                <w:rFonts w:cs="Arial"/>
                <w:sz w:val="19"/>
                <w:szCs w:val="19"/>
              </w:rPr>
              <w:t>Particulate Matter equal to or less than 2.5</w:t>
            </w:r>
          </w:p>
          <w:p w14:paraId="36FFC923" w14:textId="77777777" w:rsidR="00064BF0" w:rsidRPr="000B6AFE" w:rsidRDefault="00064BF0" w:rsidP="002D3311">
            <w:pPr>
              <w:rPr>
                <w:rFonts w:cs="Arial"/>
                <w:sz w:val="19"/>
                <w:szCs w:val="19"/>
              </w:rPr>
            </w:pPr>
            <w:r w:rsidRPr="000B6AFE">
              <w:rPr>
                <w:rFonts w:cs="Arial"/>
                <w:sz w:val="19"/>
                <w:szCs w:val="19"/>
              </w:rPr>
              <w:t>microns in diameter</w:t>
            </w:r>
          </w:p>
        </w:tc>
      </w:tr>
      <w:tr w:rsidR="00064BF0" w:rsidRPr="000B6AFE" w14:paraId="0EBBC8E8" w14:textId="77777777" w:rsidTr="002D3311">
        <w:trPr>
          <w:cantSplit/>
          <w:trHeight w:val="218"/>
          <w:jc w:val="center"/>
        </w:trPr>
        <w:tc>
          <w:tcPr>
            <w:tcW w:w="659" w:type="pct"/>
            <w:vMerge w:val="restart"/>
            <w:tcBorders>
              <w:left w:val="double" w:sz="4" w:space="0" w:color="auto"/>
            </w:tcBorders>
          </w:tcPr>
          <w:p w14:paraId="19B8CDB7" w14:textId="77777777" w:rsidR="00064BF0" w:rsidRPr="000B6AFE" w:rsidRDefault="00064BF0" w:rsidP="002D3311">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1B89C1A" w14:textId="77777777" w:rsidR="00064BF0" w:rsidRPr="000B6AFE" w:rsidRDefault="00064BF0" w:rsidP="002D3311">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2497B40" w14:textId="77777777" w:rsidR="00064BF0" w:rsidRPr="000B6AFE" w:rsidRDefault="00064BF0" w:rsidP="002D3311">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5809E5A5" w14:textId="77777777" w:rsidR="00064BF0" w:rsidRPr="000B6AFE" w:rsidRDefault="00064BF0" w:rsidP="002D3311">
            <w:pPr>
              <w:rPr>
                <w:rFonts w:cs="Arial"/>
                <w:sz w:val="19"/>
                <w:szCs w:val="19"/>
              </w:rPr>
            </w:pPr>
            <w:r w:rsidRPr="000B6AFE">
              <w:rPr>
                <w:rFonts w:cs="Arial"/>
                <w:sz w:val="19"/>
                <w:szCs w:val="19"/>
              </w:rPr>
              <w:t>Pounds per hour</w:t>
            </w:r>
          </w:p>
        </w:tc>
      </w:tr>
      <w:tr w:rsidR="00064BF0" w:rsidRPr="000B6AFE" w14:paraId="6E846809" w14:textId="77777777" w:rsidTr="002D3311">
        <w:trPr>
          <w:cantSplit/>
          <w:trHeight w:val="217"/>
          <w:jc w:val="center"/>
        </w:trPr>
        <w:tc>
          <w:tcPr>
            <w:tcW w:w="659" w:type="pct"/>
            <w:vMerge/>
            <w:tcBorders>
              <w:left w:val="double" w:sz="4" w:space="0" w:color="auto"/>
              <w:bottom w:val="nil"/>
            </w:tcBorders>
          </w:tcPr>
          <w:p w14:paraId="55172E38" w14:textId="77777777" w:rsidR="00064BF0" w:rsidRPr="000B6AFE" w:rsidRDefault="00064BF0" w:rsidP="002D3311">
            <w:pPr>
              <w:rPr>
                <w:rFonts w:cs="Arial"/>
                <w:sz w:val="19"/>
                <w:szCs w:val="19"/>
              </w:rPr>
            </w:pPr>
          </w:p>
        </w:tc>
        <w:tc>
          <w:tcPr>
            <w:tcW w:w="1886" w:type="pct"/>
            <w:vMerge/>
            <w:tcBorders>
              <w:right w:val="single" w:sz="4" w:space="0" w:color="auto"/>
            </w:tcBorders>
          </w:tcPr>
          <w:p w14:paraId="7554EE30" w14:textId="77777777" w:rsidR="00064BF0" w:rsidRPr="000B6AFE" w:rsidRDefault="00064BF0" w:rsidP="002D3311">
            <w:pPr>
              <w:rPr>
                <w:rFonts w:cs="Arial"/>
                <w:sz w:val="19"/>
                <w:szCs w:val="19"/>
              </w:rPr>
            </w:pPr>
          </w:p>
        </w:tc>
        <w:tc>
          <w:tcPr>
            <w:tcW w:w="394" w:type="pct"/>
            <w:tcBorders>
              <w:left w:val="single" w:sz="4" w:space="0" w:color="auto"/>
              <w:bottom w:val="nil"/>
            </w:tcBorders>
          </w:tcPr>
          <w:p w14:paraId="56428B17" w14:textId="77777777" w:rsidR="00064BF0" w:rsidRPr="000B6AFE" w:rsidRDefault="00064BF0" w:rsidP="002D3311">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1DEE1AC" w14:textId="77777777" w:rsidR="00064BF0" w:rsidRPr="000B6AFE" w:rsidRDefault="00064BF0" w:rsidP="002D3311">
            <w:pPr>
              <w:rPr>
                <w:rFonts w:cs="Arial"/>
                <w:sz w:val="19"/>
                <w:szCs w:val="19"/>
              </w:rPr>
            </w:pPr>
            <w:r w:rsidRPr="000B6AFE">
              <w:rPr>
                <w:rFonts w:cs="Arial"/>
                <w:sz w:val="19"/>
                <w:szCs w:val="19"/>
              </w:rPr>
              <w:t>Parts per million</w:t>
            </w:r>
          </w:p>
        </w:tc>
      </w:tr>
      <w:tr w:rsidR="00064BF0" w:rsidRPr="000B6AFE" w14:paraId="5844FEAB" w14:textId="77777777" w:rsidTr="002D3311">
        <w:trPr>
          <w:cantSplit/>
          <w:trHeight w:val="245"/>
          <w:jc w:val="center"/>
        </w:trPr>
        <w:tc>
          <w:tcPr>
            <w:tcW w:w="659" w:type="pct"/>
            <w:tcBorders>
              <w:left w:val="double" w:sz="4" w:space="0" w:color="auto"/>
            </w:tcBorders>
          </w:tcPr>
          <w:p w14:paraId="68981854" w14:textId="77777777" w:rsidR="00064BF0" w:rsidRPr="000B6AFE" w:rsidRDefault="00064BF0" w:rsidP="002D3311">
            <w:pPr>
              <w:rPr>
                <w:rFonts w:cs="Arial"/>
                <w:sz w:val="19"/>
                <w:szCs w:val="19"/>
              </w:rPr>
            </w:pPr>
            <w:r w:rsidRPr="000B6AFE">
              <w:rPr>
                <w:rFonts w:cs="Arial"/>
                <w:sz w:val="19"/>
                <w:szCs w:val="19"/>
              </w:rPr>
              <w:t>NSPS</w:t>
            </w:r>
          </w:p>
        </w:tc>
        <w:tc>
          <w:tcPr>
            <w:tcW w:w="1886" w:type="pct"/>
            <w:tcBorders>
              <w:right w:val="single" w:sz="4" w:space="0" w:color="auto"/>
            </w:tcBorders>
          </w:tcPr>
          <w:p w14:paraId="2DEA407C" w14:textId="77777777" w:rsidR="00064BF0" w:rsidRPr="000B6AFE" w:rsidRDefault="00064BF0" w:rsidP="002D3311">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EB89317" w14:textId="77777777" w:rsidR="00064BF0" w:rsidRPr="000B6AFE" w:rsidRDefault="00064BF0" w:rsidP="002D3311">
            <w:pPr>
              <w:rPr>
                <w:rFonts w:cs="Arial"/>
                <w:sz w:val="19"/>
                <w:szCs w:val="19"/>
              </w:rPr>
            </w:pPr>
            <w:r w:rsidRPr="000B6AFE">
              <w:rPr>
                <w:rFonts w:cs="Arial"/>
                <w:sz w:val="19"/>
                <w:szCs w:val="19"/>
              </w:rPr>
              <w:t>ppmv</w:t>
            </w:r>
          </w:p>
        </w:tc>
        <w:tc>
          <w:tcPr>
            <w:tcW w:w="2061" w:type="pct"/>
            <w:tcBorders>
              <w:right w:val="double" w:sz="4" w:space="0" w:color="auto"/>
            </w:tcBorders>
          </w:tcPr>
          <w:p w14:paraId="59EF9C1E" w14:textId="77777777" w:rsidR="00064BF0" w:rsidRPr="000B6AFE" w:rsidRDefault="00064BF0" w:rsidP="002D3311">
            <w:pPr>
              <w:rPr>
                <w:rFonts w:cs="Arial"/>
                <w:sz w:val="19"/>
                <w:szCs w:val="19"/>
              </w:rPr>
            </w:pPr>
            <w:r w:rsidRPr="000B6AFE">
              <w:rPr>
                <w:rFonts w:cs="Arial"/>
                <w:sz w:val="19"/>
                <w:szCs w:val="19"/>
              </w:rPr>
              <w:t>Parts per million by volume</w:t>
            </w:r>
          </w:p>
        </w:tc>
      </w:tr>
      <w:tr w:rsidR="00064BF0" w:rsidRPr="000B6AFE" w14:paraId="11D9D86E" w14:textId="77777777" w:rsidTr="002D3311">
        <w:trPr>
          <w:cantSplit/>
          <w:trHeight w:val="245"/>
          <w:jc w:val="center"/>
        </w:trPr>
        <w:tc>
          <w:tcPr>
            <w:tcW w:w="659" w:type="pct"/>
            <w:tcBorders>
              <w:left w:val="double" w:sz="4" w:space="0" w:color="auto"/>
            </w:tcBorders>
          </w:tcPr>
          <w:p w14:paraId="69EAC2CE" w14:textId="77777777" w:rsidR="00064BF0" w:rsidRPr="000B6AFE" w:rsidRDefault="00064BF0" w:rsidP="002D3311">
            <w:pPr>
              <w:rPr>
                <w:rFonts w:cs="Arial"/>
                <w:sz w:val="19"/>
                <w:szCs w:val="19"/>
              </w:rPr>
            </w:pPr>
            <w:r w:rsidRPr="000B6AFE">
              <w:rPr>
                <w:rFonts w:cs="Arial"/>
                <w:sz w:val="19"/>
                <w:szCs w:val="19"/>
              </w:rPr>
              <w:t>NSR</w:t>
            </w:r>
          </w:p>
        </w:tc>
        <w:tc>
          <w:tcPr>
            <w:tcW w:w="1886" w:type="pct"/>
            <w:tcBorders>
              <w:right w:val="single" w:sz="4" w:space="0" w:color="auto"/>
            </w:tcBorders>
          </w:tcPr>
          <w:p w14:paraId="6E404D1F" w14:textId="77777777" w:rsidR="00064BF0" w:rsidRPr="000B6AFE" w:rsidRDefault="00064BF0" w:rsidP="002D3311">
            <w:pPr>
              <w:rPr>
                <w:rFonts w:cs="Arial"/>
                <w:sz w:val="19"/>
                <w:szCs w:val="19"/>
              </w:rPr>
            </w:pPr>
            <w:r w:rsidRPr="000B6AFE">
              <w:rPr>
                <w:rFonts w:cs="Arial"/>
                <w:sz w:val="19"/>
                <w:szCs w:val="19"/>
              </w:rPr>
              <w:t>New Source Review</w:t>
            </w:r>
          </w:p>
        </w:tc>
        <w:tc>
          <w:tcPr>
            <w:tcW w:w="394" w:type="pct"/>
            <w:tcBorders>
              <w:left w:val="single" w:sz="4" w:space="0" w:color="auto"/>
            </w:tcBorders>
          </w:tcPr>
          <w:p w14:paraId="33DB9ADE" w14:textId="77777777" w:rsidR="00064BF0" w:rsidRPr="000B6AFE" w:rsidRDefault="00064BF0" w:rsidP="002D3311">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0AD11330" w14:textId="77777777" w:rsidR="00064BF0" w:rsidRPr="000B6AFE" w:rsidRDefault="00064BF0" w:rsidP="002D3311">
            <w:pPr>
              <w:rPr>
                <w:rFonts w:cs="Arial"/>
                <w:sz w:val="19"/>
                <w:szCs w:val="19"/>
              </w:rPr>
            </w:pPr>
            <w:r w:rsidRPr="000B6AFE">
              <w:rPr>
                <w:rFonts w:cs="Arial"/>
                <w:sz w:val="19"/>
                <w:szCs w:val="19"/>
              </w:rPr>
              <w:t>Parts per million by weight</w:t>
            </w:r>
          </w:p>
        </w:tc>
      </w:tr>
      <w:tr w:rsidR="00064BF0" w:rsidRPr="000B6AFE" w14:paraId="137F3A04" w14:textId="77777777" w:rsidTr="002D3311">
        <w:trPr>
          <w:cantSplit/>
          <w:trHeight w:val="245"/>
          <w:jc w:val="center"/>
        </w:trPr>
        <w:tc>
          <w:tcPr>
            <w:tcW w:w="659" w:type="pct"/>
            <w:tcBorders>
              <w:left w:val="double" w:sz="4" w:space="0" w:color="auto"/>
            </w:tcBorders>
          </w:tcPr>
          <w:p w14:paraId="6D50AC14" w14:textId="77777777" w:rsidR="00064BF0" w:rsidRPr="000B6AFE" w:rsidRDefault="00064BF0" w:rsidP="002D3311">
            <w:pPr>
              <w:rPr>
                <w:rFonts w:cs="Arial"/>
                <w:sz w:val="19"/>
                <w:szCs w:val="19"/>
              </w:rPr>
            </w:pPr>
            <w:r w:rsidRPr="000B6AFE">
              <w:rPr>
                <w:rFonts w:cs="Arial"/>
                <w:sz w:val="19"/>
                <w:szCs w:val="19"/>
              </w:rPr>
              <w:t>PS</w:t>
            </w:r>
          </w:p>
        </w:tc>
        <w:tc>
          <w:tcPr>
            <w:tcW w:w="1886" w:type="pct"/>
            <w:tcBorders>
              <w:right w:val="single" w:sz="4" w:space="0" w:color="auto"/>
            </w:tcBorders>
          </w:tcPr>
          <w:p w14:paraId="4AE67D57" w14:textId="77777777" w:rsidR="00064BF0" w:rsidRPr="000B6AFE" w:rsidRDefault="00064BF0" w:rsidP="002D3311">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7635909" w14:textId="77777777" w:rsidR="00064BF0" w:rsidRPr="000B6AFE" w:rsidRDefault="00064BF0" w:rsidP="002D3311">
            <w:pPr>
              <w:rPr>
                <w:rFonts w:cs="Arial"/>
                <w:sz w:val="19"/>
                <w:szCs w:val="19"/>
              </w:rPr>
            </w:pPr>
            <w:r>
              <w:rPr>
                <w:rFonts w:cs="Arial"/>
                <w:sz w:val="19"/>
                <w:szCs w:val="19"/>
              </w:rPr>
              <w:t>%</w:t>
            </w:r>
          </w:p>
        </w:tc>
        <w:tc>
          <w:tcPr>
            <w:tcW w:w="2061" w:type="pct"/>
            <w:tcBorders>
              <w:right w:val="double" w:sz="4" w:space="0" w:color="auto"/>
            </w:tcBorders>
          </w:tcPr>
          <w:p w14:paraId="095B6D5D" w14:textId="77777777" w:rsidR="00064BF0" w:rsidRPr="000B6AFE" w:rsidRDefault="00064BF0" w:rsidP="002D3311">
            <w:pPr>
              <w:rPr>
                <w:rFonts w:cs="Arial"/>
                <w:sz w:val="19"/>
                <w:szCs w:val="19"/>
              </w:rPr>
            </w:pPr>
            <w:r>
              <w:rPr>
                <w:rFonts w:cs="Arial"/>
                <w:sz w:val="19"/>
                <w:szCs w:val="19"/>
              </w:rPr>
              <w:t>Percent</w:t>
            </w:r>
          </w:p>
        </w:tc>
      </w:tr>
      <w:tr w:rsidR="00064BF0" w:rsidRPr="000B6AFE" w14:paraId="56FBDB94" w14:textId="77777777" w:rsidTr="002D3311">
        <w:trPr>
          <w:cantSplit/>
          <w:trHeight w:val="245"/>
          <w:jc w:val="center"/>
        </w:trPr>
        <w:tc>
          <w:tcPr>
            <w:tcW w:w="659" w:type="pct"/>
            <w:tcBorders>
              <w:left w:val="double" w:sz="4" w:space="0" w:color="auto"/>
            </w:tcBorders>
          </w:tcPr>
          <w:p w14:paraId="12E16BE5" w14:textId="77777777" w:rsidR="00064BF0" w:rsidRPr="000B6AFE" w:rsidRDefault="00064BF0" w:rsidP="002D3311">
            <w:pPr>
              <w:rPr>
                <w:rFonts w:cs="Arial"/>
                <w:sz w:val="19"/>
                <w:szCs w:val="19"/>
              </w:rPr>
            </w:pPr>
            <w:r w:rsidRPr="000B6AFE">
              <w:rPr>
                <w:rFonts w:cs="Arial"/>
                <w:sz w:val="19"/>
                <w:szCs w:val="19"/>
              </w:rPr>
              <w:t>PSD</w:t>
            </w:r>
          </w:p>
        </w:tc>
        <w:tc>
          <w:tcPr>
            <w:tcW w:w="1886" w:type="pct"/>
            <w:tcBorders>
              <w:right w:val="single" w:sz="4" w:space="0" w:color="auto"/>
            </w:tcBorders>
          </w:tcPr>
          <w:p w14:paraId="6CF4EBC2" w14:textId="77777777" w:rsidR="00064BF0" w:rsidRPr="000B6AFE" w:rsidRDefault="00064BF0" w:rsidP="002D3311">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B055AD4" w14:textId="77777777" w:rsidR="00064BF0" w:rsidRPr="000B6AFE" w:rsidRDefault="00064BF0" w:rsidP="002D3311">
            <w:pPr>
              <w:rPr>
                <w:rFonts w:cs="Arial"/>
                <w:sz w:val="19"/>
                <w:szCs w:val="19"/>
              </w:rPr>
            </w:pPr>
            <w:r w:rsidRPr="000B6AFE">
              <w:rPr>
                <w:rFonts w:cs="Arial"/>
                <w:sz w:val="19"/>
                <w:szCs w:val="19"/>
              </w:rPr>
              <w:t>psia</w:t>
            </w:r>
          </w:p>
        </w:tc>
        <w:tc>
          <w:tcPr>
            <w:tcW w:w="2061" w:type="pct"/>
            <w:tcBorders>
              <w:right w:val="double" w:sz="4" w:space="0" w:color="auto"/>
            </w:tcBorders>
          </w:tcPr>
          <w:p w14:paraId="677A397A" w14:textId="77777777" w:rsidR="00064BF0" w:rsidRPr="000B6AFE" w:rsidRDefault="00064BF0" w:rsidP="002D3311">
            <w:pPr>
              <w:rPr>
                <w:rFonts w:cs="Arial"/>
                <w:sz w:val="19"/>
                <w:szCs w:val="19"/>
              </w:rPr>
            </w:pPr>
            <w:r w:rsidRPr="000B6AFE">
              <w:rPr>
                <w:rFonts w:cs="Arial"/>
                <w:sz w:val="19"/>
                <w:szCs w:val="19"/>
              </w:rPr>
              <w:t>Pounds per square inch absolute</w:t>
            </w:r>
          </w:p>
        </w:tc>
      </w:tr>
      <w:tr w:rsidR="00064BF0" w:rsidRPr="000B6AFE" w14:paraId="2CF3AD71" w14:textId="77777777" w:rsidTr="002D3311">
        <w:trPr>
          <w:cantSplit/>
          <w:trHeight w:val="245"/>
          <w:jc w:val="center"/>
        </w:trPr>
        <w:tc>
          <w:tcPr>
            <w:tcW w:w="659" w:type="pct"/>
            <w:tcBorders>
              <w:left w:val="double" w:sz="4" w:space="0" w:color="auto"/>
            </w:tcBorders>
          </w:tcPr>
          <w:p w14:paraId="1723A9F0" w14:textId="77777777" w:rsidR="00064BF0" w:rsidRPr="000B6AFE" w:rsidRDefault="00064BF0" w:rsidP="002D3311">
            <w:pPr>
              <w:rPr>
                <w:rFonts w:cs="Arial"/>
                <w:sz w:val="19"/>
                <w:szCs w:val="19"/>
              </w:rPr>
            </w:pPr>
            <w:r w:rsidRPr="000B6AFE">
              <w:rPr>
                <w:rFonts w:cs="Arial"/>
                <w:sz w:val="19"/>
                <w:szCs w:val="19"/>
              </w:rPr>
              <w:t>PTE</w:t>
            </w:r>
          </w:p>
        </w:tc>
        <w:tc>
          <w:tcPr>
            <w:tcW w:w="1886" w:type="pct"/>
            <w:tcBorders>
              <w:right w:val="single" w:sz="4" w:space="0" w:color="auto"/>
            </w:tcBorders>
          </w:tcPr>
          <w:p w14:paraId="4E3B289D" w14:textId="77777777" w:rsidR="00064BF0" w:rsidRPr="000B6AFE" w:rsidRDefault="00064BF0" w:rsidP="002D3311">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E91F35D" w14:textId="77777777" w:rsidR="00064BF0" w:rsidRPr="000B6AFE" w:rsidRDefault="00064BF0" w:rsidP="002D3311">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503218F1" w14:textId="77777777" w:rsidR="00064BF0" w:rsidRPr="000B6AFE" w:rsidRDefault="00064BF0" w:rsidP="002D3311">
            <w:pPr>
              <w:rPr>
                <w:rFonts w:cs="Arial"/>
                <w:sz w:val="19"/>
                <w:szCs w:val="19"/>
              </w:rPr>
            </w:pPr>
            <w:r w:rsidRPr="000B6AFE">
              <w:rPr>
                <w:rFonts w:cs="Arial"/>
                <w:sz w:val="19"/>
                <w:szCs w:val="19"/>
              </w:rPr>
              <w:t>Pounds per square inch gauge</w:t>
            </w:r>
          </w:p>
        </w:tc>
      </w:tr>
      <w:tr w:rsidR="00064BF0" w:rsidRPr="000B6AFE" w14:paraId="2F57F905" w14:textId="77777777" w:rsidTr="002D3311">
        <w:trPr>
          <w:cantSplit/>
          <w:trHeight w:val="245"/>
          <w:jc w:val="center"/>
        </w:trPr>
        <w:tc>
          <w:tcPr>
            <w:tcW w:w="659" w:type="pct"/>
            <w:tcBorders>
              <w:left w:val="double" w:sz="4" w:space="0" w:color="auto"/>
            </w:tcBorders>
          </w:tcPr>
          <w:p w14:paraId="1B51A45D" w14:textId="77777777" w:rsidR="00064BF0" w:rsidRPr="000B6AFE" w:rsidRDefault="00064BF0" w:rsidP="002D3311">
            <w:pPr>
              <w:rPr>
                <w:rFonts w:cs="Arial"/>
                <w:sz w:val="19"/>
                <w:szCs w:val="19"/>
              </w:rPr>
            </w:pPr>
            <w:r w:rsidRPr="000B6AFE">
              <w:rPr>
                <w:rFonts w:cs="Arial"/>
                <w:sz w:val="19"/>
                <w:szCs w:val="19"/>
              </w:rPr>
              <w:t>PTI</w:t>
            </w:r>
          </w:p>
        </w:tc>
        <w:tc>
          <w:tcPr>
            <w:tcW w:w="1886" w:type="pct"/>
            <w:tcBorders>
              <w:right w:val="single" w:sz="4" w:space="0" w:color="auto"/>
            </w:tcBorders>
          </w:tcPr>
          <w:p w14:paraId="261B553C" w14:textId="77777777" w:rsidR="00064BF0" w:rsidRPr="000B6AFE" w:rsidRDefault="00064BF0" w:rsidP="002D3311">
            <w:pPr>
              <w:rPr>
                <w:rFonts w:cs="Arial"/>
                <w:sz w:val="19"/>
                <w:szCs w:val="19"/>
              </w:rPr>
            </w:pPr>
            <w:r w:rsidRPr="000B6AFE">
              <w:rPr>
                <w:rFonts w:cs="Arial"/>
                <w:sz w:val="19"/>
                <w:szCs w:val="19"/>
              </w:rPr>
              <w:t>Permit to Install</w:t>
            </w:r>
          </w:p>
        </w:tc>
        <w:tc>
          <w:tcPr>
            <w:tcW w:w="394" w:type="pct"/>
            <w:tcBorders>
              <w:left w:val="single" w:sz="4" w:space="0" w:color="auto"/>
            </w:tcBorders>
          </w:tcPr>
          <w:p w14:paraId="01A1A349" w14:textId="77777777" w:rsidR="00064BF0" w:rsidRPr="000B6AFE" w:rsidRDefault="00064BF0" w:rsidP="002D3311">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3101DBBF" w14:textId="77777777" w:rsidR="00064BF0" w:rsidRPr="000B6AFE" w:rsidRDefault="00064BF0" w:rsidP="002D3311">
            <w:pPr>
              <w:rPr>
                <w:rFonts w:cs="Arial"/>
                <w:sz w:val="19"/>
                <w:szCs w:val="19"/>
              </w:rPr>
            </w:pPr>
            <w:r w:rsidRPr="000B6AFE">
              <w:rPr>
                <w:rFonts w:cs="Arial"/>
                <w:sz w:val="19"/>
                <w:szCs w:val="19"/>
              </w:rPr>
              <w:t>Standard cubic feet</w:t>
            </w:r>
          </w:p>
        </w:tc>
      </w:tr>
      <w:tr w:rsidR="00064BF0" w:rsidRPr="000B6AFE" w14:paraId="02890AE4" w14:textId="77777777" w:rsidTr="002D3311">
        <w:trPr>
          <w:cantSplit/>
          <w:trHeight w:val="245"/>
          <w:jc w:val="center"/>
        </w:trPr>
        <w:tc>
          <w:tcPr>
            <w:tcW w:w="659" w:type="pct"/>
            <w:tcBorders>
              <w:left w:val="double" w:sz="4" w:space="0" w:color="auto"/>
            </w:tcBorders>
          </w:tcPr>
          <w:p w14:paraId="5CF8F07F" w14:textId="77777777" w:rsidR="00064BF0" w:rsidRPr="000B6AFE" w:rsidRDefault="00064BF0" w:rsidP="002D3311">
            <w:pPr>
              <w:rPr>
                <w:rFonts w:cs="Arial"/>
                <w:sz w:val="19"/>
                <w:szCs w:val="19"/>
              </w:rPr>
            </w:pPr>
            <w:r w:rsidRPr="000B6AFE">
              <w:rPr>
                <w:rFonts w:cs="Arial"/>
                <w:sz w:val="19"/>
                <w:szCs w:val="19"/>
              </w:rPr>
              <w:t>RACT</w:t>
            </w:r>
          </w:p>
        </w:tc>
        <w:tc>
          <w:tcPr>
            <w:tcW w:w="1886" w:type="pct"/>
            <w:tcBorders>
              <w:right w:val="single" w:sz="4" w:space="0" w:color="auto"/>
            </w:tcBorders>
          </w:tcPr>
          <w:p w14:paraId="552F18C1" w14:textId="77777777" w:rsidR="00064BF0" w:rsidRPr="000B6AFE" w:rsidRDefault="00064BF0" w:rsidP="002D3311">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AD599C1" w14:textId="77777777" w:rsidR="00064BF0" w:rsidRPr="000B6AFE" w:rsidRDefault="00064BF0" w:rsidP="002D3311">
            <w:pPr>
              <w:rPr>
                <w:rFonts w:cs="Arial"/>
                <w:sz w:val="19"/>
                <w:szCs w:val="19"/>
              </w:rPr>
            </w:pPr>
            <w:r w:rsidRPr="000B6AFE">
              <w:rPr>
                <w:rFonts w:cs="Arial"/>
                <w:sz w:val="19"/>
                <w:szCs w:val="19"/>
              </w:rPr>
              <w:t>sec</w:t>
            </w:r>
          </w:p>
        </w:tc>
        <w:tc>
          <w:tcPr>
            <w:tcW w:w="2061" w:type="pct"/>
            <w:tcBorders>
              <w:right w:val="double" w:sz="4" w:space="0" w:color="auto"/>
            </w:tcBorders>
          </w:tcPr>
          <w:p w14:paraId="3F783B55" w14:textId="77777777" w:rsidR="00064BF0" w:rsidRPr="000B6AFE" w:rsidRDefault="00064BF0" w:rsidP="002D3311">
            <w:pPr>
              <w:rPr>
                <w:rFonts w:cs="Arial"/>
                <w:sz w:val="19"/>
                <w:szCs w:val="19"/>
              </w:rPr>
            </w:pPr>
            <w:r w:rsidRPr="000B6AFE">
              <w:rPr>
                <w:rFonts w:cs="Arial"/>
                <w:sz w:val="19"/>
                <w:szCs w:val="19"/>
              </w:rPr>
              <w:t>Seconds</w:t>
            </w:r>
          </w:p>
        </w:tc>
      </w:tr>
      <w:tr w:rsidR="00064BF0" w:rsidRPr="000B6AFE" w14:paraId="337A6554" w14:textId="77777777" w:rsidTr="002D3311">
        <w:trPr>
          <w:cantSplit/>
          <w:trHeight w:val="245"/>
          <w:jc w:val="center"/>
        </w:trPr>
        <w:tc>
          <w:tcPr>
            <w:tcW w:w="659" w:type="pct"/>
            <w:tcBorders>
              <w:left w:val="double" w:sz="4" w:space="0" w:color="auto"/>
            </w:tcBorders>
          </w:tcPr>
          <w:p w14:paraId="5E738C97" w14:textId="77777777" w:rsidR="00064BF0" w:rsidRPr="000B6AFE" w:rsidRDefault="00064BF0" w:rsidP="002D3311">
            <w:pPr>
              <w:rPr>
                <w:rFonts w:cs="Arial"/>
                <w:sz w:val="19"/>
                <w:szCs w:val="19"/>
              </w:rPr>
            </w:pPr>
            <w:r w:rsidRPr="000B6AFE">
              <w:rPr>
                <w:rFonts w:cs="Arial"/>
                <w:sz w:val="19"/>
                <w:szCs w:val="19"/>
              </w:rPr>
              <w:t>ROP</w:t>
            </w:r>
          </w:p>
        </w:tc>
        <w:tc>
          <w:tcPr>
            <w:tcW w:w="1886" w:type="pct"/>
            <w:tcBorders>
              <w:right w:val="single" w:sz="4" w:space="0" w:color="auto"/>
            </w:tcBorders>
          </w:tcPr>
          <w:p w14:paraId="11E56CCE" w14:textId="77777777" w:rsidR="00064BF0" w:rsidRPr="000B6AFE" w:rsidRDefault="00064BF0" w:rsidP="002D3311">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98BCD30" w14:textId="77777777" w:rsidR="00064BF0" w:rsidRPr="000B6AFE" w:rsidRDefault="00064BF0" w:rsidP="002D3311">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34B86AC" w14:textId="77777777" w:rsidR="00064BF0" w:rsidRPr="000B6AFE" w:rsidRDefault="00064BF0" w:rsidP="002D3311">
            <w:pPr>
              <w:rPr>
                <w:rFonts w:cs="Arial"/>
                <w:sz w:val="19"/>
                <w:szCs w:val="19"/>
              </w:rPr>
            </w:pPr>
            <w:r w:rsidRPr="000B6AFE">
              <w:rPr>
                <w:rFonts w:cs="Arial"/>
                <w:sz w:val="19"/>
                <w:szCs w:val="19"/>
              </w:rPr>
              <w:t>Sulfur Dioxide</w:t>
            </w:r>
          </w:p>
        </w:tc>
      </w:tr>
      <w:tr w:rsidR="00064BF0" w:rsidRPr="000B6AFE" w14:paraId="62F62AA4" w14:textId="77777777" w:rsidTr="002D3311">
        <w:trPr>
          <w:cantSplit/>
          <w:trHeight w:val="245"/>
          <w:jc w:val="center"/>
        </w:trPr>
        <w:tc>
          <w:tcPr>
            <w:tcW w:w="659" w:type="pct"/>
            <w:tcBorders>
              <w:left w:val="double" w:sz="4" w:space="0" w:color="auto"/>
            </w:tcBorders>
          </w:tcPr>
          <w:p w14:paraId="798E1045" w14:textId="77777777" w:rsidR="00064BF0" w:rsidRPr="000B6AFE" w:rsidRDefault="00064BF0" w:rsidP="002D3311">
            <w:pPr>
              <w:rPr>
                <w:rFonts w:cs="Arial"/>
                <w:sz w:val="19"/>
                <w:szCs w:val="19"/>
              </w:rPr>
            </w:pPr>
            <w:r w:rsidRPr="000B6AFE">
              <w:rPr>
                <w:rFonts w:cs="Arial"/>
                <w:sz w:val="19"/>
                <w:szCs w:val="19"/>
              </w:rPr>
              <w:t>SC</w:t>
            </w:r>
          </w:p>
        </w:tc>
        <w:tc>
          <w:tcPr>
            <w:tcW w:w="1886" w:type="pct"/>
            <w:tcBorders>
              <w:right w:val="single" w:sz="4" w:space="0" w:color="auto"/>
            </w:tcBorders>
          </w:tcPr>
          <w:p w14:paraId="5A130F37" w14:textId="77777777" w:rsidR="00064BF0" w:rsidRPr="000B6AFE" w:rsidRDefault="00064BF0" w:rsidP="002D3311">
            <w:pPr>
              <w:rPr>
                <w:rFonts w:cs="Arial"/>
                <w:sz w:val="19"/>
                <w:szCs w:val="19"/>
              </w:rPr>
            </w:pPr>
            <w:r w:rsidRPr="000B6AFE">
              <w:rPr>
                <w:rFonts w:cs="Arial"/>
                <w:sz w:val="19"/>
                <w:szCs w:val="19"/>
              </w:rPr>
              <w:t>Special Condition</w:t>
            </w:r>
          </w:p>
        </w:tc>
        <w:tc>
          <w:tcPr>
            <w:tcW w:w="394" w:type="pct"/>
            <w:tcBorders>
              <w:left w:val="single" w:sz="4" w:space="0" w:color="auto"/>
            </w:tcBorders>
          </w:tcPr>
          <w:p w14:paraId="283B9D67" w14:textId="77777777" w:rsidR="00064BF0" w:rsidRPr="000B6AFE" w:rsidRDefault="00064BF0" w:rsidP="002D3311">
            <w:pPr>
              <w:rPr>
                <w:rFonts w:cs="Arial"/>
                <w:sz w:val="19"/>
                <w:szCs w:val="19"/>
              </w:rPr>
            </w:pPr>
            <w:r w:rsidRPr="000B6AFE">
              <w:rPr>
                <w:rFonts w:cs="Arial"/>
                <w:sz w:val="19"/>
                <w:szCs w:val="19"/>
              </w:rPr>
              <w:t>TAC</w:t>
            </w:r>
          </w:p>
        </w:tc>
        <w:tc>
          <w:tcPr>
            <w:tcW w:w="2061" w:type="pct"/>
            <w:tcBorders>
              <w:right w:val="double" w:sz="4" w:space="0" w:color="auto"/>
            </w:tcBorders>
          </w:tcPr>
          <w:p w14:paraId="12124BE4" w14:textId="77777777" w:rsidR="00064BF0" w:rsidRPr="000B6AFE" w:rsidRDefault="00064BF0" w:rsidP="002D3311">
            <w:pPr>
              <w:rPr>
                <w:rFonts w:cs="Arial"/>
                <w:sz w:val="19"/>
                <w:szCs w:val="19"/>
              </w:rPr>
            </w:pPr>
            <w:r w:rsidRPr="000B6AFE">
              <w:rPr>
                <w:rFonts w:cs="Arial"/>
                <w:sz w:val="19"/>
                <w:szCs w:val="19"/>
              </w:rPr>
              <w:t>Toxic Air Contaminant</w:t>
            </w:r>
          </w:p>
        </w:tc>
      </w:tr>
      <w:tr w:rsidR="00064BF0" w:rsidRPr="000B6AFE" w14:paraId="48D8E390" w14:textId="77777777" w:rsidTr="002D3311">
        <w:trPr>
          <w:cantSplit/>
          <w:trHeight w:val="245"/>
          <w:jc w:val="center"/>
        </w:trPr>
        <w:tc>
          <w:tcPr>
            <w:tcW w:w="659" w:type="pct"/>
            <w:tcBorders>
              <w:left w:val="double" w:sz="4" w:space="0" w:color="auto"/>
            </w:tcBorders>
          </w:tcPr>
          <w:p w14:paraId="18CEB3FE" w14:textId="77777777" w:rsidR="00064BF0" w:rsidRPr="000B6AFE" w:rsidRDefault="00064BF0" w:rsidP="002D3311">
            <w:pPr>
              <w:rPr>
                <w:rFonts w:cs="Arial"/>
                <w:sz w:val="19"/>
                <w:szCs w:val="19"/>
              </w:rPr>
            </w:pPr>
            <w:r w:rsidRPr="000B6AFE">
              <w:rPr>
                <w:rFonts w:cs="Arial"/>
                <w:sz w:val="19"/>
                <w:szCs w:val="19"/>
              </w:rPr>
              <w:t>SCR</w:t>
            </w:r>
          </w:p>
        </w:tc>
        <w:tc>
          <w:tcPr>
            <w:tcW w:w="1886" w:type="pct"/>
            <w:tcBorders>
              <w:right w:val="single" w:sz="4" w:space="0" w:color="auto"/>
            </w:tcBorders>
          </w:tcPr>
          <w:p w14:paraId="4CDBC5A7" w14:textId="77777777" w:rsidR="00064BF0" w:rsidRPr="000B6AFE" w:rsidRDefault="00064BF0" w:rsidP="002D3311">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63A8238" w14:textId="77777777" w:rsidR="00064BF0" w:rsidRPr="000B6AFE" w:rsidRDefault="00064BF0" w:rsidP="002D3311">
            <w:pPr>
              <w:rPr>
                <w:rFonts w:cs="Arial"/>
                <w:sz w:val="19"/>
                <w:szCs w:val="19"/>
              </w:rPr>
            </w:pPr>
            <w:r w:rsidRPr="000B6AFE">
              <w:rPr>
                <w:rFonts w:cs="Arial"/>
                <w:sz w:val="19"/>
                <w:szCs w:val="19"/>
              </w:rPr>
              <w:t>Temp</w:t>
            </w:r>
          </w:p>
        </w:tc>
        <w:tc>
          <w:tcPr>
            <w:tcW w:w="2061" w:type="pct"/>
            <w:tcBorders>
              <w:right w:val="double" w:sz="4" w:space="0" w:color="auto"/>
            </w:tcBorders>
          </w:tcPr>
          <w:p w14:paraId="2DA25D0F" w14:textId="77777777" w:rsidR="00064BF0" w:rsidRPr="000B6AFE" w:rsidRDefault="00064BF0" w:rsidP="002D3311">
            <w:pPr>
              <w:rPr>
                <w:rFonts w:cs="Arial"/>
                <w:sz w:val="19"/>
                <w:szCs w:val="19"/>
              </w:rPr>
            </w:pPr>
            <w:r w:rsidRPr="000B6AFE">
              <w:rPr>
                <w:rFonts w:cs="Arial"/>
                <w:sz w:val="19"/>
                <w:szCs w:val="19"/>
              </w:rPr>
              <w:t>Temperature</w:t>
            </w:r>
          </w:p>
        </w:tc>
      </w:tr>
      <w:tr w:rsidR="00064BF0" w:rsidRPr="000B6AFE" w14:paraId="7B6A3CEB" w14:textId="77777777" w:rsidTr="002D3311">
        <w:trPr>
          <w:cantSplit/>
          <w:trHeight w:val="245"/>
          <w:jc w:val="center"/>
        </w:trPr>
        <w:tc>
          <w:tcPr>
            <w:tcW w:w="659" w:type="pct"/>
            <w:tcBorders>
              <w:left w:val="double" w:sz="4" w:space="0" w:color="auto"/>
            </w:tcBorders>
          </w:tcPr>
          <w:p w14:paraId="439EE05B" w14:textId="77777777" w:rsidR="00064BF0" w:rsidRPr="000B6AFE" w:rsidRDefault="00064BF0" w:rsidP="002D3311">
            <w:pPr>
              <w:rPr>
                <w:rFonts w:cs="Arial"/>
                <w:sz w:val="19"/>
                <w:szCs w:val="19"/>
              </w:rPr>
            </w:pPr>
            <w:r>
              <w:rPr>
                <w:rFonts w:cs="Arial"/>
                <w:sz w:val="19"/>
                <w:szCs w:val="19"/>
              </w:rPr>
              <w:t>SDS</w:t>
            </w:r>
          </w:p>
        </w:tc>
        <w:tc>
          <w:tcPr>
            <w:tcW w:w="1886" w:type="pct"/>
            <w:tcBorders>
              <w:right w:val="single" w:sz="4" w:space="0" w:color="auto"/>
            </w:tcBorders>
          </w:tcPr>
          <w:p w14:paraId="4111E31E" w14:textId="77777777" w:rsidR="00064BF0" w:rsidRPr="000B6AFE" w:rsidRDefault="00064BF0" w:rsidP="002D3311">
            <w:pPr>
              <w:rPr>
                <w:rFonts w:cs="Arial"/>
                <w:sz w:val="19"/>
                <w:szCs w:val="19"/>
              </w:rPr>
            </w:pPr>
            <w:r>
              <w:rPr>
                <w:rFonts w:cs="Arial"/>
                <w:sz w:val="19"/>
                <w:szCs w:val="19"/>
              </w:rPr>
              <w:t>Safety Data Sheet</w:t>
            </w:r>
          </w:p>
        </w:tc>
        <w:tc>
          <w:tcPr>
            <w:tcW w:w="394" w:type="pct"/>
            <w:tcBorders>
              <w:left w:val="single" w:sz="4" w:space="0" w:color="auto"/>
            </w:tcBorders>
          </w:tcPr>
          <w:p w14:paraId="6642CA7E" w14:textId="77777777" w:rsidR="00064BF0" w:rsidRPr="000B6AFE" w:rsidRDefault="00064BF0" w:rsidP="002D3311">
            <w:pPr>
              <w:rPr>
                <w:rFonts w:cs="Arial"/>
                <w:sz w:val="19"/>
                <w:szCs w:val="19"/>
              </w:rPr>
            </w:pPr>
            <w:r w:rsidRPr="000B6AFE">
              <w:rPr>
                <w:rFonts w:cs="Arial"/>
                <w:sz w:val="19"/>
                <w:szCs w:val="19"/>
              </w:rPr>
              <w:t>THC</w:t>
            </w:r>
          </w:p>
        </w:tc>
        <w:tc>
          <w:tcPr>
            <w:tcW w:w="2061" w:type="pct"/>
            <w:tcBorders>
              <w:right w:val="double" w:sz="4" w:space="0" w:color="auto"/>
            </w:tcBorders>
          </w:tcPr>
          <w:p w14:paraId="2B5F2063" w14:textId="77777777" w:rsidR="00064BF0" w:rsidRPr="000B6AFE" w:rsidRDefault="00064BF0" w:rsidP="002D3311">
            <w:pPr>
              <w:rPr>
                <w:rFonts w:cs="Arial"/>
                <w:sz w:val="19"/>
                <w:szCs w:val="19"/>
              </w:rPr>
            </w:pPr>
            <w:r w:rsidRPr="000B6AFE">
              <w:rPr>
                <w:rFonts w:cs="Arial"/>
                <w:sz w:val="19"/>
                <w:szCs w:val="19"/>
              </w:rPr>
              <w:t>Total Hydrocarbons</w:t>
            </w:r>
          </w:p>
        </w:tc>
      </w:tr>
      <w:tr w:rsidR="00064BF0" w:rsidRPr="000B6AFE" w14:paraId="7F55E2C5" w14:textId="77777777" w:rsidTr="002D3311">
        <w:trPr>
          <w:cantSplit/>
          <w:trHeight w:val="245"/>
          <w:jc w:val="center"/>
        </w:trPr>
        <w:tc>
          <w:tcPr>
            <w:tcW w:w="659" w:type="pct"/>
            <w:tcBorders>
              <w:left w:val="double" w:sz="4" w:space="0" w:color="auto"/>
            </w:tcBorders>
          </w:tcPr>
          <w:p w14:paraId="35B00419" w14:textId="77777777" w:rsidR="00064BF0" w:rsidRPr="000B6AFE" w:rsidRDefault="00064BF0" w:rsidP="002D3311">
            <w:pPr>
              <w:rPr>
                <w:rFonts w:cs="Arial"/>
                <w:sz w:val="19"/>
                <w:szCs w:val="19"/>
              </w:rPr>
            </w:pPr>
            <w:r w:rsidRPr="000B6AFE">
              <w:rPr>
                <w:rFonts w:cs="Arial"/>
                <w:sz w:val="19"/>
                <w:szCs w:val="19"/>
              </w:rPr>
              <w:t>SNCR</w:t>
            </w:r>
          </w:p>
        </w:tc>
        <w:tc>
          <w:tcPr>
            <w:tcW w:w="1886" w:type="pct"/>
            <w:tcBorders>
              <w:right w:val="single" w:sz="4" w:space="0" w:color="auto"/>
            </w:tcBorders>
          </w:tcPr>
          <w:p w14:paraId="3C9A0F52" w14:textId="77777777" w:rsidR="00064BF0" w:rsidRPr="000B6AFE" w:rsidRDefault="00064BF0" w:rsidP="002D3311">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D4A8744" w14:textId="77777777" w:rsidR="00064BF0" w:rsidRPr="000B6AFE" w:rsidRDefault="00064BF0" w:rsidP="002D3311">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2F342AAC" w14:textId="77777777" w:rsidR="00064BF0" w:rsidRPr="000B6AFE" w:rsidRDefault="00064BF0" w:rsidP="002D3311">
            <w:pPr>
              <w:rPr>
                <w:rFonts w:cs="Arial"/>
                <w:sz w:val="19"/>
                <w:szCs w:val="19"/>
              </w:rPr>
            </w:pPr>
            <w:r w:rsidRPr="000B6AFE">
              <w:rPr>
                <w:rFonts w:cs="Arial"/>
                <w:sz w:val="19"/>
                <w:szCs w:val="19"/>
              </w:rPr>
              <w:t>Tons per year</w:t>
            </w:r>
          </w:p>
        </w:tc>
      </w:tr>
      <w:tr w:rsidR="00064BF0" w:rsidRPr="000B6AFE" w14:paraId="6BE3015B" w14:textId="77777777" w:rsidTr="002D3311">
        <w:trPr>
          <w:cantSplit/>
          <w:trHeight w:val="245"/>
          <w:jc w:val="center"/>
        </w:trPr>
        <w:tc>
          <w:tcPr>
            <w:tcW w:w="659" w:type="pct"/>
            <w:tcBorders>
              <w:left w:val="double" w:sz="4" w:space="0" w:color="auto"/>
            </w:tcBorders>
          </w:tcPr>
          <w:p w14:paraId="1CE99B0D" w14:textId="77777777" w:rsidR="00064BF0" w:rsidRPr="000B6AFE" w:rsidRDefault="00064BF0" w:rsidP="002D3311">
            <w:pPr>
              <w:rPr>
                <w:rFonts w:cs="Arial"/>
                <w:sz w:val="19"/>
                <w:szCs w:val="19"/>
              </w:rPr>
            </w:pPr>
            <w:r w:rsidRPr="000B6AFE">
              <w:rPr>
                <w:rFonts w:cs="Arial"/>
                <w:sz w:val="19"/>
                <w:szCs w:val="19"/>
              </w:rPr>
              <w:t>SRN</w:t>
            </w:r>
          </w:p>
        </w:tc>
        <w:tc>
          <w:tcPr>
            <w:tcW w:w="1886" w:type="pct"/>
            <w:tcBorders>
              <w:right w:val="single" w:sz="4" w:space="0" w:color="auto"/>
            </w:tcBorders>
          </w:tcPr>
          <w:p w14:paraId="48EE0263" w14:textId="77777777" w:rsidR="00064BF0" w:rsidRPr="000B6AFE" w:rsidRDefault="00064BF0" w:rsidP="002D3311">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DDE606F" w14:textId="77777777" w:rsidR="00064BF0" w:rsidRPr="000B6AFE" w:rsidRDefault="00064BF0" w:rsidP="002D3311">
            <w:pPr>
              <w:rPr>
                <w:rFonts w:cs="Arial"/>
                <w:sz w:val="19"/>
                <w:szCs w:val="19"/>
              </w:rPr>
            </w:pPr>
            <w:r w:rsidRPr="000B6AFE">
              <w:rPr>
                <w:rFonts w:cs="Arial"/>
                <w:sz w:val="19"/>
                <w:szCs w:val="19"/>
              </w:rPr>
              <w:t>µg</w:t>
            </w:r>
          </w:p>
        </w:tc>
        <w:tc>
          <w:tcPr>
            <w:tcW w:w="2061" w:type="pct"/>
            <w:tcBorders>
              <w:right w:val="double" w:sz="4" w:space="0" w:color="auto"/>
            </w:tcBorders>
          </w:tcPr>
          <w:p w14:paraId="072685AD" w14:textId="77777777" w:rsidR="00064BF0" w:rsidRPr="000B6AFE" w:rsidRDefault="00064BF0" w:rsidP="002D3311">
            <w:pPr>
              <w:rPr>
                <w:rFonts w:cs="Arial"/>
                <w:sz w:val="19"/>
                <w:szCs w:val="19"/>
              </w:rPr>
            </w:pPr>
            <w:r w:rsidRPr="000B6AFE">
              <w:rPr>
                <w:rFonts w:cs="Arial"/>
                <w:sz w:val="19"/>
                <w:szCs w:val="19"/>
              </w:rPr>
              <w:t>Microgram</w:t>
            </w:r>
          </w:p>
        </w:tc>
      </w:tr>
      <w:tr w:rsidR="00064BF0" w:rsidRPr="000B6AFE" w14:paraId="74DD8A95" w14:textId="77777777" w:rsidTr="002D3311">
        <w:trPr>
          <w:cantSplit/>
          <w:trHeight w:val="245"/>
          <w:jc w:val="center"/>
        </w:trPr>
        <w:tc>
          <w:tcPr>
            <w:tcW w:w="659" w:type="pct"/>
            <w:tcBorders>
              <w:left w:val="double" w:sz="4" w:space="0" w:color="auto"/>
            </w:tcBorders>
          </w:tcPr>
          <w:p w14:paraId="7EB7F325" w14:textId="77777777" w:rsidR="00064BF0" w:rsidRPr="000B6AFE" w:rsidRDefault="00064BF0" w:rsidP="002D3311">
            <w:pPr>
              <w:rPr>
                <w:rFonts w:cs="Arial"/>
                <w:sz w:val="19"/>
                <w:szCs w:val="19"/>
              </w:rPr>
            </w:pPr>
            <w:r w:rsidRPr="000B6AFE">
              <w:rPr>
                <w:rFonts w:cs="Arial"/>
                <w:sz w:val="19"/>
                <w:szCs w:val="19"/>
              </w:rPr>
              <w:t>TEQ</w:t>
            </w:r>
          </w:p>
        </w:tc>
        <w:tc>
          <w:tcPr>
            <w:tcW w:w="1886" w:type="pct"/>
            <w:tcBorders>
              <w:right w:val="single" w:sz="4" w:space="0" w:color="auto"/>
            </w:tcBorders>
          </w:tcPr>
          <w:p w14:paraId="71F7D2A4" w14:textId="77777777" w:rsidR="00064BF0" w:rsidRPr="000B6AFE" w:rsidRDefault="00064BF0" w:rsidP="002D3311">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B58D5B0" w14:textId="77777777" w:rsidR="00064BF0" w:rsidRPr="000B6AFE" w:rsidRDefault="00064BF0" w:rsidP="002D3311">
            <w:pPr>
              <w:rPr>
                <w:rFonts w:cs="Arial"/>
                <w:sz w:val="19"/>
                <w:szCs w:val="19"/>
              </w:rPr>
            </w:pPr>
            <w:r w:rsidRPr="000B6AFE">
              <w:rPr>
                <w:rFonts w:cs="Arial"/>
                <w:sz w:val="19"/>
                <w:szCs w:val="19"/>
              </w:rPr>
              <w:t>µm</w:t>
            </w:r>
          </w:p>
        </w:tc>
        <w:tc>
          <w:tcPr>
            <w:tcW w:w="2061" w:type="pct"/>
            <w:tcBorders>
              <w:right w:val="double" w:sz="4" w:space="0" w:color="auto"/>
            </w:tcBorders>
          </w:tcPr>
          <w:p w14:paraId="2A0AA15F" w14:textId="77777777" w:rsidR="00064BF0" w:rsidRPr="000B6AFE" w:rsidRDefault="00064BF0" w:rsidP="002D3311">
            <w:pPr>
              <w:rPr>
                <w:rFonts w:cs="Arial"/>
                <w:sz w:val="19"/>
                <w:szCs w:val="19"/>
              </w:rPr>
            </w:pPr>
            <w:r w:rsidRPr="000B6AFE">
              <w:rPr>
                <w:rFonts w:cs="Arial"/>
                <w:sz w:val="19"/>
                <w:szCs w:val="19"/>
              </w:rPr>
              <w:t>Micrometer or Micron</w:t>
            </w:r>
          </w:p>
        </w:tc>
      </w:tr>
      <w:tr w:rsidR="00064BF0" w:rsidRPr="000B6AFE" w14:paraId="22B87D3D" w14:textId="77777777" w:rsidTr="002D3311">
        <w:trPr>
          <w:cantSplit/>
          <w:trHeight w:val="245"/>
          <w:jc w:val="center"/>
        </w:trPr>
        <w:tc>
          <w:tcPr>
            <w:tcW w:w="659" w:type="pct"/>
            <w:vMerge w:val="restart"/>
            <w:tcBorders>
              <w:left w:val="double" w:sz="4" w:space="0" w:color="auto"/>
            </w:tcBorders>
          </w:tcPr>
          <w:p w14:paraId="721A647F" w14:textId="77777777" w:rsidR="00064BF0" w:rsidRPr="000B6AFE" w:rsidRDefault="00064BF0" w:rsidP="002D3311">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98E4B67" w14:textId="77777777" w:rsidR="00064BF0" w:rsidRPr="000B6AFE" w:rsidRDefault="00064BF0" w:rsidP="002D3311">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2EFA494" w14:textId="77777777" w:rsidR="00064BF0" w:rsidRPr="000B6AFE" w:rsidRDefault="00064BF0" w:rsidP="002D3311">
            <w:pPr>
              <w:rPr>
                <w:rFonts w:cs="Arial"/>
                <w:sz w:val="19"/>
                <w:szCs w:val="19"/>
              </w:rPr>
            </w:pPr>
            <w:r w:rsidRPr="000B6AFE">
              <w:rPr>
                <w:rFonts w:cs="Arial"/>
                <w:sz w:val="19"/>
                <w:szCs w:val="19"/>
              </w:rPr>
              <w:t>VOC</w:t>
            </w:r>
          </w:p>
        </w:tc>
        <w:tc>
          <w:tcPr>
            <w:tcW w:w="2061" w:type="pct"/>
            <w:tcBorders>
              <w:right w:val="double" w:sz="4" w:space="0" w:color="auto"/>
            </w:tcBorders>
          </w:tcPr>
          <w:p w14:paraId="1E89ACD7" w14:textId="77777777" w:rsidR="00064BF0" w:rsidRPr="000B6AFE" w:rsidRDefault="00064BF0" w:rsidP="002D3311">
            <w:pPr>
              <w:rPr>
                <w:rFonts w:cs="Arial"/>
                <w:sz w:val="19"/>
                <w:szCs w:val="19"/>
              </w:rPr>
            </w:pPr>
            <w:r w:rsidRPr="000B6AFE">
              <w:rPr>
                <w:rFonts w:cs="Arial"/>
                <w:sz w:val="19"/>
                <w:szCs w:val="19"/>
              </w:rPr>
              <w:t>Volatile Organic Compounds</w:t>
            </w:r>
          </w:p>
        </w:tc>
      </w:tr>
      <w:tr w:rsidR="00064BF0" w:rsidRPr="000B6AFE" w14:paraId="65DFADC7" w14:textId="77777777" w:rsidTr="002D3311">
        <w:trPr>
          <w:cantSplit/>
          <w:trHeight w:val="245"/>
          <w:jc w:val="center"/>
        </w:trPr>
        <w:tc>
          <w:tcPr>
            <w:tcW w:w="659" w:type="pct"/>
            <w:vMerge/>
            <w:tcBorders>
              <w:left w:val="double" w:sz="4" w:space="0" w:color="auto"/>
            </w:tcBorders>
          </w:tcPr>
          <w:p w14:paraId="1AA94B6E" w14:textId="77777777" w:rsidR="00064BF0" w:rsidRPr="000B6AFE" w:rsidRDefault="00064BF0" w:rsidP="002D3311">
            <w:pPr>
              <w:rPr>
                <w:rFonts w:cs="Arial"/>
                <w:sz w:val="19"/>
                <w:szCs w:val="19"/>
              </w:rPr>
            </w:pPr>
          </w:p>
        </w:tc>
        <w:tc>
          <w:tcPr>
            <w:tcW w:w="1886" w:type="pct"/>
            <w:vMerge/>
            <w:tcBorders>
              <w:right w:val="single" w:sz="4" w:space="0" w:color="auto"/>
            </w:tcBorders>
          </w:tcPr>
          <w:p w14:paraId="6BBF6C43" w14:textId="77777777" w:rsidR="00064BF0" w:rsidRPr="000B6AFE" w:rsidRDefault="00064BF0" w:rsidP="002D3311">
            <w:pPr>
              <w:rPr>
                <w:rFonts w:cs="Arial"/>
                <w:sz w:val="19"/>
                <w:szCs w:val="19"/>
              </w:rPr>
            </w:pPr>
          </w:p>
        </w:tc>
        <w:tc>
          <w:tcPr>
            <w:tcW w:w="394" w:type="pct"/>
            <w:tcBorders>
              <w:left w:val="single" w:sz="4" w:space="0" w:color="auto"/>
              <w:bottom w:val="single" w:sz="4" w:space="0" w:color="auto"/>
            </w:tcBorders>
          </w:tcPr>
          <w:p w14:paraId="29A9341D" w14:textId="77777777" w:rsidR="00064BF0" w:rsidRPr="000B6AFE" w:rsidRDefault="00064BF0" w:rsidP="002D3311">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5B40F40E" w14:textId="77777777" w:rsidR="00064BF0" w:rsidRPr="000B6AFE" w:rsidRDefault="00064BF0" w:rsidP="002D3311">
            <w:pPr>
              <w:rPr>
                <w:rFonts w:cs="Arial"/>
                <w:sz w:val="19"/>
                <w:szCs w:val="19"/>
              </w:rPr>
            </w:pPr>
            <w:r w:rsidRPr="000B6AFE">
              <w:rPr>
                <w:rFonts w:cs="Arial"/>
                <w:sz w:val="19"/>
                <w:szCs w:val="19"/>
              </w:rPr>
              <w:t>Year</w:t>
            </w:r>
          </w:p>
        </w:tc>
      </w:tr>
      <w:tr w:rsidR="00064BF0" w:rsidRPr="000B6AFE" w14:paraId="641C87F5" w14:textId="77777777" w:rsidTr="002D3311">
        <w:trPr>
          <w:cantSplit/>
          <w:trHeight w:val="245"/>
          <w:jc w:val="center"/>
        </w:trPr>
        <w:tc>
          <w:tcPr>
            <w:tcW w:w="659" w:type="pct"/>
            <w:tcBorders>
              <w:left w:val="double" w:sz="4" w:space="0" w:color="auto"/>
              <w:bottom w:val="double" w:sz="4" w:space="0" w:color="auto"/>
            </w:tcBorders>
          </w:tcPr>
          <w:p w14:paraId="511A8C53" w14:textId="77777777" w:rsidR="00064BF0" w:rsidRPr="000B6AFE" w:rsidRDefault="00064BF0" w:rsidP="002D3311">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2862E9D" w14:textId="77777777" w:rsidR="00064BF0" w:rsidRPr="000B6AFE" w:rsidRDefault="00064BF0" w:rsidP="002D3311">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0B6E412" w14:textId="77777777" w:rsidR="00064BF0" w:rsidRPr="000B6AFE" w:rsidRDefault="00064BF0" w:rsidP="002D3311">
            <w:pPr>
              <w:rPr>
                <w:rFonts w:cs="Arial"/>
                <w:sz w:val="19"/>
                <w:szCs w:val="19"/>
              </w:rPr>
            </w:pPr>
          </w:p>
        </w:tc>
        <w:tc>
          <w:tcPr>
            <w:tcW w:w="2061" w:type="pct"/>
            <w:tcBorders>
              <w:top w:val="single" w:sz="4" w:space="0" w:color="auto"/>
              <w:bottom w:val="double" w:sz="4" w:space="0" w:color="auto"/>
              <w:right w:val="double" w:sz="4" w:space="0" w:color="auto"/>
            </w:tcBorders>
          </w:tcPr>
          <w:p w14:paraId="335878BC" w14:textId="77777777" w:rsidR="00064BF0" w:rsidRPr="000B6AFE" w:rsidRDefault="00064BF0" w:rsidP="002D3311">
            <w:pPr>
              <w:rPr>
                <w:rFonts w:cs="Arial"/>
                <w:sz w:val="19"/>
                <w:szCs w:val="19"/>
              </w:rPr>
            </w:pPr>
          </w:p>
        </w:tc>
      </w:tr>
    </w:tbl>
    <w:p w14:paraId="23E2EFB3" w14:textId="77777777" w:rsidR="007F3901" w:rsidRDefault="007F3901" w:rsidP="007F3901">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bookmarkEnd w:id="127"/>
    <w:p w14:paraId="0D99ED2B" w14:textId="77777777" w:rsidR="00396FA0" w:rsidRDefault="00396FA0">
      <w:pPr>
        <w:rPr>
          <w:b/>
          <w:bCs/>
          <w:szCs w:val="22"/>
        </w:rPr>
      </w:pPr>
      <w:r>
        <w:rPr>
          <w:bCs/>
          <w:szCs w:val="22"/>
        </w:rPr>
        <w:br w:type="page"/>
      </w:r>
    </w:p>
    <w:p w14:paraId="1854172A" w14:textId="22A0CB09" w:rsidR="00C60E84" w:rsidRPr="00461D22" w:rsidRDefault="00C60E84" w:rsidP="002D025F">
      <w:pPr>
        <w:pStyle w:val="Heading2"/>
        <w:numPr>
          <w:ilvl w:val="0"/>
          <w:numId w:val="0"/>
        </w:numPr>
        <w:spacing w:before="0" w:after="0"/>
        <w:jc w:val="left"/>
        <w:rPr>
          <w:bCs/>
          <w:sz w:val="22"/>
          <w:szCs w:val="22"/>
        </w:rPr>
      </w:pPr>
      <w:bookmarkStart w:id="128" w:name="_Toc171504322"/>
      <w:r w:rsidRPr="00461D22">
        <w:rPr>
          <w:bCs/>
          <w:sz w:val="22"/>
          <w:szCs w:val="22"/>
        </w:rPr>
        <w:lastRenderedPageBreak/>
        <w:t>Appendix 2.  Schedule of Compliance</w:t>
      </w:r>
      <w:bookmarkEnd w:id="128"/>
    </w:p>
    <w:p w14:paraId="6D0975D4" w14:textId="77777777" w:rsidR="000A3C74" w:rsidRDefault="000A3C74" w:rsidP="004F09CF">
      <w:pPr>
        <w:jc w:val="both"/>
        <w:rPr>
          <w:sz w:val="20"/>
        </w:rPr>
      </w:pPr>
    </w:p>
    <w:p w14:paraId="1EFA4279"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w:t>
      </w:r>
      <w:smartTag w:uri="urn:schemas-microsoft-com:office:smarttags" w:element="stockticker">
        <w:r w:rsidR="00736BDB">
          <w:rPr>
            <w:sz w:val="20"/>
          </w:rPr>
          <w:t>ROP</w:t>
        </w:r>
      </w:smartTag>
      <w:r w:rsidR="00736BDB">
        <w:rPr>
          <w:sz w:val="20"/>
        </w:rPr>
        <w:t xml:space="preserve">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w:t>
      </w:r>
      <w:smartTag w:uri="urn:schemas-microsoft-com:office:smarttags" w:element="stockticker">
        <w:r w:rsidRPr="00B77C68">
          <w:rPr>
            <w:sz w:val="20"/>
          </w:rPr>
          <w:t>ROP</w:t>
        </w:r>
      </w:smartTag>
      <w:r w:rsidRPr="00B77C68">
        <w:rPr>
          <w:sz w:val="20"/>
        </w:rPr>
        <w:t xml:space="preserve">.  A Schedule of Compliance is not required.  </w:t>
      </w:r>
      <w:r w:rsidRPr="00B77C68">
        <w:rPr>
          <w:b/>
          <w:sz w:val="20"/>
        </w:rPr>
        <w:t>(R 336.1213(4)(a), R 336.1119(a)(ii))</w:t>
      </w:r>
    </w:p>
    <w:p w14:paraId="01D4EA90" w14:textId="77777777" w:rsidR="00AC5663" w:rsidRPr="00B77C68" w:rsidRDefault="00AC5663" w:rsidP="00233E61">
      <w:pPr>
        <w:rPr>
          <w:sz w:val="20"/>
        </w:rPr>
      </w:pPr>
    </w:p>
    <w:p w14:paraId="6037382E" w14:textId="77777777" w:rsidR="00C60E84" w:rsidRPr="00440957" w:rsidRDefault="00C60E84" w:rsidP="004F09CF">
      <w:pPr>
        <w:pStyle w:val="Heading2"/>
        <w:numPr>
          <w:ilvl w:val="0"/>
          <w:numId w:val="0"/>
        </w:numPr>
        <w:jc w:val="both"/>
        <w:rPr>
          <w:sz w:val="20"/>
        </w:rPr>
      </w:pPr>
      <w:bookmarkStart w:id="129" w:name="_Toc171504323"/>
      <w:r w:rsidRPr="00461D22">
        <w:rPr>
          <w:sz w:val="22"/>
          <w:szCs w:val="22"/>
        </w:rPr>
        <w:t>Appendix 3.  Monitoring Requirements</w:t>
      </w:r>
      <w:bookmarkEnd w:id="129"/>
    </w:p>
    <w:p w14:paraId="41731A73" w14:textId="77777777" w:rsidR="00C60E84" w:rsidRPr="00B77C68" w:rsidRDefault="00C60E84" w:rsidP="004F09CF">
      <w:pPr>
        <w:jc w:val="both"/>
        <w:rPr>
          <w:b/>
          <w:sz w:val="20"/>
        </w:rPr>
      </w:pPr>
    </w:p>
    <w:p w14:paraId="77CA812B"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ECA5532" w14:textId="77777777" w:rsidR="00C60E84" w:rsidRPr="00B77C68" w:rsidRDefault="00C60E84" w:rsidP="004F09CF">
      <w:pPr>
        <w:jc w:val="both"/>
        <w:rPr>
          <w:sz w:val="20"/>
        </w:rPr>
      </w:pPr>
    </w:p>
    <w:p w14:paraId="23331B55" w14:textId="77777777" w:rsidR="00C60E84" w:rsidRPr="00461D22" w:rsidRDefault="00C60E84" w:rsidP="004F09CF">
      <w:pPr>
        <w:pStyle w:val="Heading2"/>
        <w:numPr>
          <w:ilvl w:val="0"/>
          <w:numId w:val="0"/>
        </w:numPr>
        <w:jc w:val="both"/>
        <w:rPr>
          <w:sz w:val="22"/>
          <w:szCs w:val="22"/>
        </w:rPr>
      </w:pPr>
      <w:bookmarkStart w:id="130" w:name="_Toc171504324"/>
      <w:r w:rsidRPr="00461D22">
        <w:rPr>
          <w:sz w:val="22"/>
          <w:szCs w:val="22"/>
        </w:rPr>
        <w:t>Appendix 4.  Recordkeeping</w:t>
      </w:r>
      <w:bookmarkEnd w:id="130"/>
    </w:p>
    <w:p w14:paraId="7AAC603F" w14:textId="77777777" w:rsidR="00262E0D" w:rsidRPr="00F752F5" w:rsidRDefault="00262E0D" w:rsidP="004F09CF">
      <w:pPr>
        <w:jc w:val="both"/>
        <w:rPr>
          <w:sz w:val="20"/>
        </w:rPr>
      </w:pPr>
    </w:p>
    <w:p w14:paraId="703FF7B6" w14:textId="77777777" w:rsidR="00A755C4" w:rsidRPr="00A755C4" w:rsidRDefault="00A755C4" w:rsidP="0091542E">
      <w:pPr>
        <w:jc w:val="both"/>
        <w:rPr>
          <w:rFonts w:eastAsiaTheme="minorHAnsi" w:cs="Arial"/>
          <w:sz w:val="20"/>
          <w:szCs w:val="22"/>
        </w:rPr>
      </w:pPr>
      <w:r w:rsidRPr="00A755C4">
        <w:rPr>
          <w:rFonts w:eastAsiaTheme="minorHAnsi" w:cs="Arial"/>
          <w:sz w:val="20"/>
          <w:szCs w:val="22"/>
        </w:rPr>
        <w:t xml:space="preserve">The permittee shall use the following approved formats and procedures for the recordkeeping requirements referenced in FG-PHASE3.  Alternative formats or procedures must be approved by the AQD District Supervisor. </w:t>
      </w:r>
    </w:p>
    <w:p w14:paraId="610EE37F" w14:textId="77777777" w:rsidR="00A755C4" w:rsidRPr="00A755C4" w:rsidRDefault="00A755C4" w:rsidP="00A755C4">
      <w:pPr>
        <w:numPr>
          <w:ilvl w:val="12"/>
          <w:numId w:val="0"/>
        </w:numPr>
        <w:ind w:left="360" w:hanging="360"/>
        <w:rPr>
          <w:rFonts w:eastAsiaTheme="minorHAnsi" w:cs="Arial"/>
          <w:sz w:val="20"/>
          <w:szCs w:val="22"/>
        </w:rPr>
      </w:pPr>
    </w:p>
    <w:p w14:paraId="133A6C03" w14:textId="77777777" w:rsidR="00A755C4" w:rsidRPr="00A755C4" w:rsidRDefault="00A755C4" w:rsidP="00B37401">
      <w:pPr>
        <w:numPr>
          <w:ilvl w:val="0"/>
          <w:numId w:val="30"/>
        </w:numPr>
        <w:jc w:val="both"/>
        <w:rPr>
          <w:rFonts w:eastAsiaTheme="minorHAnsi" w:cs="Arial"/>
          <w:sz w:val="20"/>
          <w:szCs w:val="22"/>
        </w:rPr>
      </w:pPr>
      <w:r w:rsidRPr="00A755C4">
        <w:rPr>
          <w:rFonts w:eastAsiaTheme="minorHAnsi" w:cs="Arial"/>
          <w:sz w:val="20"/>
          <w:szCs w:val="22"/>
        </w:rPr>
        <w:t>Fuel usage rate, gallons, prorated per Appendix 7:</w:t>
      </w:r>
    </w:p>
    <w:p w14:paraId="434E5FA5" w14:textId="77777777" w:rsidR="00A755C4" w:rsidRPr="00A755C4" w:rsidRDefault="00A755C4" w:rsidP="00B37401">
      <w:pPr>
        <w:numPr>
          <w:ilvl w:val="0"/>
          <w:numId w:val="26"/>
        </w:numPr>
        <w:ind w:left="720"/>
        <w:jc w:val="both"/>
        <w:rPr>
          <w:rFonts w:eastAsiaTheme="minorHAnsi" w:cs="Arial"/>
          <w:sz w:val="20"/>
          <w:szCs w:val="22"/>
        </w:rPr>
      </w:pPr>
      <w:r w:rsidRPr="00A755C4">
        <w:rPr>
          <w:rFonts w:eastAsiaTheme="minorHAnsi" w:cs="Arial"/>
          <w:sz w:val="20"/>
          <w:szCs w:val="22"/>
        </w:rPr>
        <w:t>daily</w:t>
      </w:r>
    </w:p>
    <w:p w14:paraId="30B80B65" w14:textId="77777777" w:rsidR="00A755C4" w:rsidRPr="00A755C4" w:rsidRDefault="00A755C4" w:rsidP="00A755C4">
      <w:pPr>
        <w:ind w:left="360"/>
        <w:rPr>
          <w:rFonts w:eastAsiaTheme="minorHAnsi" w:cs="Arial"/>
          <w:sz w:val="20"/>
          <w:szCs w:val="22"/>
        </w:rPr>
      </w:pPr>
    </w:p>
    <w:p w14:paraId="1F99DBFD" w14:textId="77777777" w:rsidR="00A755C4" w:rsidRPr="00A755C4" w:rsidRDefault="00A755C4" w:rsidP="00B37401">
      <w:pPr>
        <w:numPr>
          <w:ilvl w:val="0"/>
          <w:numId w:val="27"/>
        </w:numPr>
        <w:jc w:val="both"/>
        <w:rPr>
          <w:rFonts w:eastAsiaTheme="minorHAnsi" w:cs="Arial"/>
          <w:sz w:val="20"/>
          <w:szCs w:val="22"/>
        </w:rPr>
      </w:pPr>
      <w:r w:rsidRPr="00A755C4">
        <w:rPr>
          <w:rFonts w:eastAsiaTheme="minorHAnsi" w:cs="Arial"/>
          <w:sz w:val="20"/>
          <w:szCs w:val="22"/>
        </w:rPr>
        <w:t>Fuel usage rate, gallons, non-prorated:</w:t>
      </w:r>
    </w:p>
    <w:p w14:paraId="6C993886" w14:textId="77777777" w:rsidR="00A755C4" w:rsidRPr="00A755C4" w:rsidRDefault="00A755C4" w:rsidP="00B37401">
      <w:pPr>
        <w:numPr>
          <w:ilvl w:val="0"/>
          <w:numId w:val="26"/>
        </w:numPr>
        <w:ind w:left="720"/>
        <w:jc w:val="both"/>
        <w:rPr>
          <w:rFonts w:eastAsiaTheme="minorHAnsi" w:cs="Arial"/>
          <w:sz w:val="20"/>
          <w:szCs w:val="22"/>
        </w:rPr>
      </w:pPr>
      <w:r w:rsidRPr="00A755C4">
        <w:rPr>
          <w:rFonts w:eastAsiaTheme="minorHAnsi" w:cs="Arial"/>
          <w:sz w:val="20"/>
          <w:szCs w:val="22"/>
        </w:rPr>
        <w:t>monthly</w:t>
      </w:r>
    </w:p>
    <w:p w14:paraId="4D1A4EAF" w14:textId="77777777" w:rsidR="00A755C4" w:rsidRPr="00A755C4" w:rsidRDefault="00A755C4" w:rsidP="00B37401">
      <w:pPr>
        <w:numPr>
          <w:ilvl w:val="0"/>
          <w:numId w:val="26"/>
        </w:numPr>
        <w:ind w:left="720"/>
        <w:jc w:val="both"/>
        <w:rPr>
          <w:rFonts w:eastAsiaTheme="minorHAnsi" w:cs="Arial"/>
          <w:sz w:val="20"/>
          <w:szCs w:val="22"/>
        </w:rPr>
      </w:pPr>
      <w:r w:rsidRPr="00A755C4">
        <w:rPr>
          <w:rFonts w:eastAsiaTheme="minorHAnsi" w:cs="Arial"/>
          <w:sz w:val="20"/>
          <w:szCs w:val="22"/>
        </w:rPr>
        <w:t>rolling 12-month time period</w:t>
      </w:r>
    </w:p>
    <w:p w14:paraId="05497FE5" w14:textId="77777777" w:rsidR="00A755C4" w:rsidRPr="00A755C4" w:rsidRDefault="00A755C4" w:rsidP="0091542E">
      <w:pPr>
        <w:rPr>
          <w:rFonts w:eastAsiaTheme="minorHAnsi" w:cs="Arial"/>
          <w:sz w:val="20"/>
          <w:szCs w:val="22"/>
        </w:rPr>
      </w:pPr>
    </w:p>
    <w:p w14:paraId="6163ECE4" w14:textId="1988D7FB" w:rsidR="005C3740" w:rsidRPr="0091542E" w:rsidRDefault="00A755C4" w:rsidP="0091542E">
      <w:pPr>
        <w:jc w:val="both"/>
        <w:rPr>
          <w:rFonts w:eastAsiaTheme="minorHAnsi"/>
          <w:b/>
          <w:sz w:val="20"/>
        </w:rPr>
      </w:pPr>
      <w:bookmarkStart w:id="131" w:name="_Toc159928055"/>
      <w:r w:rsidRPr="0091542E">
        <w:rPr>
          <w:rFonts w:eastAsiaTheme="minorHAnsi"/>
          <w:sz w:val="20"/>
        </w:rPr>
        <w:t>Should the prorated daily fuel usage rate exceed 90% of the daily limit, the permittee shall commence daily recordkeeping for a minimum of two months until the prorated rate falls below 90% of the weekly limit as calculated at the end of the month.</w:t>
      </w:r>
      <w:bookmarkEnd w:id="131"/>
    </w:p>
    <w:p w14:paraId="506C7A6B" w14:textId="77777777" w:rsidR="00064BF0" w:rsidRPr="00064BF0" w:rsidRDefault="00064BF0" w:rsidP="00064BF0">
      <w:pPr>
        <w:rPr>
          <w:sz w:val="20"/>
        </w:rPr>
      </w:pPr>
    </w:p>
    <w:p w14:paraId="61CE74A9" w14:textId="0F378E8A" w:rsidR="00C60E84" w:rsidRPr="00461D22" w:rsidRDefault="00C60E84" w:rsidP="00A755C4">
      <w:pPr>
        <w:pStyle w:val="Heading2"/>
        <w:numPr>
          <w:ilvl w:val="0"/>
          <w:numId w:val="0"/>
        </w:numPr>
        <w:jc w:val="both"/>
        <w:rPr>
          <w:sz w:val="22"/>
          <w:szCs w:val="22"/>
        </w:rPr>
      </w:pPr>
      <w:bookmarkStart w:id="132" w:name="_Toc171504325"/>
      <w:r w:rsidRPr="00461D22">
        <w:rPr>
          <w:sz w:val="22"/>
          <w:szCs w:val="22"/>
        </w:rPr>
        <w:t>Appendix 5.  Testing Procedures</w:t>
      </w:r>
      <w:bookmarkEnd w:id="132"/>
    </w:p>
    <w:p w14:paraId="485E5475" w14:textId="77777777" w:rsidR="00C60E84" w:rsidRPr="00B77C68" w:rsidRDefault="00C60E84" w:rsidP="004F09CF">
      <w:pPr>
        <w:jc w:val="both"/>
        <w:rPr>
          <w:sz w:val="20"/>
        </w:rPr>
      </w:pPr>
    </w:p>
    <w:p w14:paraId="65DAD6E8"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647AFF4D" w14:textId="77777777" w:rsidR="00C60E84" w:rsidRDefault="00C60E84" w:rsidP="004F09CF">
      <w:pPr>
        <w:jc w:val="both"/>
        <w:rPr>
          <w:sz w:val="20"/>
        </w:rPr>
      </w:pPr>
    </w:p>
    <w:p w14:paraId="41C12A7E" w14:textId="77777777" w:rsidR="00EC07BA" w:rsidRPr="00440957" w:rsidRDefault="00EC07BA" w:rsidP="001838ED">
      <w:pPr>
        <w:pStyle w:val="Heading2"/>
        <w:numPr>
          <w:ilvl w:val="0"/>
          <w:numId w:val="0"/>
        </w:numPr>
        <w:jc w:val="both"/>
        <w:rPr>
          <w:sz w:val="20"/>
        </w:rPr>
      </w:pPr>
      <w:bookmarkStart w:id="133" w:name="_Toc171504326"/>
      <w:r w:rsidRPr="00461D22">
        <w:rPr>
          <w:sz w:val="22"/>
          <w:szCs w:val="22"/>
        </w:rPr>
        <w:t>Appendix 6.  Permits to Install</w:t>
      </w:r>
      <w:bookmarkEnd w:id="133"/>
    </w:p>
    <w:p w14:paraId="2A87F18D" w14:textId="77777777" w:rsidR="00EC07BA" w:rsidRDefault="00EC07BA" w:rsidP="001838ED">
      <w:pPr>
        <w:jc w:val="both"/>
        <w:rPr>
          <w:sz w:val="20"/>
        </w:rPr>
      </w:pPr>
    </w:p>
    <w:p w14:paraId="3C4A7687" w14:textId="77777777" w:rsidR="00EC07BA" w:rsidRPr="007F7B2A"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w:t>
      </w:r>
      <w:r w:rsidRPr="00C02122">
        <w:rPr>
          <w:rFonts w:cs="Arial"/>
          <w:sz w:val="20"/>
        </w:rPr>
        <w:t>MI-ROP-</w:t>
      </w:r>
      <w:r w:rsidR="00C02122" w:rsidRPr="00C02122">
        <w:rPr>
          <w:rFonts w:cs="Arial"/>
          <w:sz w:val="20"/>
        </w:rPr>
        <w:t>M4734-2011</w:t>
      </w:r>
      <w:r w:rsidRPr="00C02122">
        <w:rPr>
          <w:rFonts w:cs="Arial"/>
          <w:sz w:val="20"/>
        </w:rPr>
        <w:t>.</w:t>
      </w:r>
      <w:r w:rsidR="00C02122" w:rsidRPr="00C02122">
        <w:rPr>
          <w:rFonts w:cs="Arial"/>
          <w:sz w:val="20"/>
        </w:rPr>
        <w:t xml:space="preserve">  </w:t>
      </w:r>
      <w:r w:rsidRPr="00C02122">
        <w:rPr>
          <w:rFonts w:cs="Arial"/>
          <w:sz w:val="20"/>
        </w:rPr>
        <w:t xml:space="preserve">Those ROP revision applications that are being issued concurrently with this ROP renewal are identified by an asterisk </w:t>
      </w:r>
      <w:r w:rsidRPr="004070DA">
        <w:rPr>
          <w:rFonts w:cs="Arial"/>
          <w:sz w:val="20"/>
        </w:rPr>
        <w:t>(*).  Those revision applications not listed with an asterisk</w:t>
      </w:r>
      <w:r>
        <w:rPr>
          <w:rFonts w:cs="Arial"/>
          <w:sz w:val="20"/>
        </w:rPr>
        <w:t xml:space="preserve"> were processed prior to this renewal.</w:t>
      </w:r>
    </w:p>
    <w:p w14:paraId="0FB1FDC0" w14:textId="77777777" w:rsidR="00EC07BA" w:rsidRPr="007F7B2A" w:rsidRDefault="00EC07BA" w:rsidP="001838ED">
      <w:pPr>
        <w:jc w:val="both"/>
        <w:rPr>
          <w:rFonts w:cs="Arial"/>
          <w:sz w:val="20"/>
        </w:rPr>
      </w:pPr>
    </w:p>
    <w:p w14:paraId="3A606706" w14:textId="262C2DA0" w:rsidR="00EC07BA" w:rsidRPr="003C19DE" w:rsidRDefault="00EC07BA" w:rsidP="001838ED">
      <w:pPr>
        <w:jc w:val="both"/>
        <w:rPr>
          <w:rFonts w:cs="Arial"/>
          <w:sz w:val="20"/>
        </w:rPr>
      </w:pPr>
      <w:r w:rsidRPr="00903ACF">
        <w:rPr>
          <w:rFonts w:cs="Arial"/>
          <w:sz w:val="20"/>
        </w:rPr>
        <w:t xml:space="preserve">Source-Wide PTI No </w:t>
      </w:r>
      <w:r w:rsidRPr="00C02122">
        <w:rPr>
          <w:rFonts w:cs="Arial"/>
          <w:sz w:val="20"/>
        </w:rPr>
        <w:t>MI-PTI-</w:t>
      </w:r>
      <w:r w:rsidR="00C02122" w:rsidRPr="00C02122">
        <w:rPr>
          <w:rFonts w:cs="Arial"/>
          <w:sz w:val="20"/>
        </w:rPr>
        <w:t>M4734-2011</w:t>
      </w:r>
      <w:r w:rsidRPr="00C02122">
        <w:rPr>
          <w:rFonts w:cs="Arial"/>
          <w:sz w:val="20"/>
        </w:rPr>
        <w:t xml:space="preserve"> is being reissued as Source-Wide PTI No. MI-PTI-</w:t>
      </w:r>
      <w:r w:rsidR="00C02122" w:rsidRPr="00C02122">
        <w:rPr>
          <w:rFonts w:cs="Arial"/>
          <w:sz w:val="20"/>
        </w:rPr>
        <w:t>M4734</w:t>
      </w:r>
      <w:r w:rsidR="00C02122" w:rsidRPr="007F7B2A">
        <w:rPr>
          <w:rFonts w:cs="Arial"/>
          <w:sz w:val="20"/>
        </w:rPr>
        <w:t>-20</w:t>
      </w:r>
      <w:r w:rsidR="00720DB9">
        <w:rPr>
          <w:rFonts w:cs="Arial"/>
          <w:sz w:val="20"/>
        </w:rPr>
        <w:t>24</w:t>
      </w:r>
    </w:p>
    <w:p w14:paraId="1F5D1478"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1843"/>
        <w:gridCol w:w="4635"/>
        <w:gridCol w:w="2190"/>
      </w:tblGrid>
      <w:tr w:rsidR="004175D3" w:rsidRPr="004175D3" w14:paraId="2E71D96C" w14:textId="77777777" w:rsidTr="00C13152">
        <w:trPr>
          <w:cantSplit/>
          <w:tblHeader/>
        </w:trPr>
        <w:tc>
          <w:tcPr>
            <w:tcW w:w="697" w:type="pct"/>
            <w:tcBorders>
              <w:top w:val="double" w:sz="6" w:space="0" w:color="auto"/>
              <w:left w:val="double" w:sz="6" w:space="0" w:color="auto"/>
              <w:bottom w:val="double" w:sz="6" w:space="0" w:color="auto"/>
            </w:tcBorders>
            <w:shd w:val="clear" w:color="auto" w:fill="E0E0E0"/>
          </w:tcPr>
          <w:p w14:paraId="50E6F76A" w14:textId="77777777" w:rsidR="00EC07BA" w:rsidRPr="004175D3" w:rsidRDefault="00EC07BA" w:rsidP="001838ED">
            <w:pPr>
              <w:jc w:val="center"/>
              <w:rPr>
                <w:rFonts w:cs="Arial"/>
                <w:b/>
                <w:sz w:val="20"/>
              </w:rPr>
            </w:pPr>
            <w:r w:rsidRPr="004175D3">
              <w:rPr>
                <w:rFonts w:cs="Arial"/>
                <w:b/>
                <w:sz w:val="20"/>
              </w:rPr>
              <w:lastRenderedPageBreak/>
              <w:t>Permit to Install Number</w:t>
            </w:r>
          </w:p>
        </w:tc>
        <w:tc>
          <w:tcPr>
            <w:tcW w:w="915" w:type="pct"/>
            <w:tcBorders>
              <w:top w:val="double" w:sz="6" w:space="0" w:color="auto"/>
              <w:bottom w:val="double" w:sz="6" w:space="0" w:color="auto"/>
            </w:tcBorders>
            <w:shd w:val="clear" w:color="auto" w:fill="E0E0E0"/>
          </w:tcPr>
          <w:p w14:paraId="47AE83B6" w14:textId="77777777" w:rsidR="00EC07BA" w:rsidRPr="004175D3" w:rsidRDefault="00EC07BA" w:rsidP="001838ED">
            <w:pPr>
              <w:jc w:val="center"/>
              <w:rPr>
                <w:rFonts w:cs="Arial"/>
                <w:b/>
                <w:sz w:val="20"/>
              </w:rPr>
            </w:pPr>
            <w:r w:rsidRPr="004175D3">
              <w:rPr>
                <w:rFonts w:cs="Arial"/>
                <w:b/>
                <w:sz w:val="20"/>
              </w:rPr>
              <w:t>ROP Revision</w:t>
            </w:r>
          </w:p>
          <w:p w14:paraId="0CFFADAB" w14:textId="77777777" w:rsidR="00EC07BA" w:rsidRPr="004175D3" w:rsidRDefault="00EC07BA" w:rsidP="001838ED">
            <w:pPr>
              <w:jc w:val="center"/>
              <w:rPr>
                <w:rFonts w:cs="Arial"/>
                <w:b/>
                <w:sz w:val="20"/>
              </w:rPr>
            </w:pPr>
            <w:r w:rsidRPr="004175D3">
              <w:rPr>
                <w:rFonts w:cs="Arial"/>
                <w:b/>
                <w:sz w:val="20"/>
              </w:rPr>
              <w:t>Application Number</w:t>
            </w:r>
          </w:p>
        </w:tc>
        <w:tc>
          <w:tcPr>
            <w:tcW w:w="2301" w:type="pct"/>
            <w:tcBorders>
              <w:top w:val="double" w:sz="6" w:space="0" w:color="auto"/>
              <w:bottom w:val="double" w:sz="6" w:space="0" w:color="auto"/>
            </w:tcBorders>
            <w:shd w:val="clear" w:color="auto" w:fill="E0E0E0"/>
          </w:tcPr>
          <w:p w14:paraId="345DC9CC" w14:textId="77777777" w:rsidR="00EC07BA" w:rsidRPr="004175D3" w:rsidRDefault="00EC07BA" w:rsidP="001838ED">
            <w:pPr>
              <w:jc w:val="center"/>
              <w:rPr>
                <w:rFonts w:cs="Arial"/>
                <w:b/>
                <w:sz w:val="20"/>
              </w:rPr>
            </w:pPr>
            <w:r w:rsidRPr="004175D3">
              <w:rPr>
                <w:rFonts w:cs="Arial"/>
                <w:b/>
                <w:sz w:val="20"/>
              </w:rPr>
              <w:t>Description of Equipment or Change</w:t>
            </w:r>
          </w:p>
        </w:tc>
        <w:tc>
          <w:tcPr>
            <w:tcW w:w="1087" w:type="pct"/>
            <w:tcBorders>
              <w:top w:val="double" w:sz="6" w:space="0" w:color="auto"/>
              <w:bottom w:val="double" w:sz="6" w:space="0" w:color="auto"/>
              <w:right w:val="double" w:sz="6" w:space="0" w:color="auto"/>
            </w:tcBorders>
            <w:shd w:val="clear" w:color="auto" w:fill="E0E0E0"/>
          </w:tcPr>
          <w:p w14:paraId="0D135D3F" w14:textId="77777777" w:rsidR="00EC07BA" w:rsidRPr="004175D3" w:rsidRDefault="00EC07BA" w:rsidP="001838ED">
            <w:pPr>
              <w:jc w:val="center"/>
              <w:rPr>
                <w:rFonts w:cs="Arial"/>
                <w:b/>
                <w:sz w:val="20"/>
              </w:rPr>
            </w:pPr>
            <w:r w:rsidRPr="004175D3">
              <w:rPr>
                <w:rFonts w:cs="Arial"/>
                <w:b/>
                <w:sz w:val="20"/>
              </w:rPr>
              <w:t>Corresponding Emission Unit(s) or</w:t>
            </w:r>
          </w:p>
          <w:p w14:paraId="3AECEDF6" w14:textId="77777777" w:rsidR="00EC07BA" w:rsidRPr="004175D3" w:rsidRDefault="00EC07BA" w:rsidP="001838ED">
            <w:pPr>
              <w:jc w:val="center"/>
              <w:rPr>
                <w:rFonts w:cs="Arial"/>
                <w:b/>
                <w:sz w:val="20"/>
              </w:rPr>
            </w:pPr>
            <w:r w:rsidRPr="004175D3">
              <w:rPr>
                <w:rFonts w:cs="Arial"/>
                <w:b/>
                <w:sz w:val="20"/>
              </w:rPr>
              <w:t>Flexible Group(s)</w:t>
            </w:r>
          </w:p>
        </w:tc>
      </w:tr>
      <w:tr w:rsidR="00831585" w:rsidRPr="001D53D9" w14:paraId="2CA09AE3" w14:textId="77777777" w:rsidTr="00064BF0">
        <w:trPr>
          <w:trHeight w:val="5967"/>
        </w:trPr>
        <w:tc>
          <w:tcPr>
            <w:tcW w:w="697" w:type="pct"/>
            <w:tcBorders>
              <w:left w:val="double" w:sz="6" w:space="0" w:color="auto"/>
            </w:tcBorders>
            <w:shd w:val="clear" w:color="auto" w:fill="auto"/>
          </w:tcPr>
          <w:p w14:paraId="708EB24B" w14:textId="41FB7927" w:rsidR="00831585" w:rsidRPr="001D53D9" w:rsidRDefault="00831585" w:rsidP="00C02122">
            <w:pPr>
              <w:jc w:val="center"/>
              <w:rPr>
                <w:rFonts w:cs="Arial"/>
                <w:sz w:val="20"/>
              </w:rPr>
            </w:pPr>
            <w:r>
              <w:rPr>
                <w:rFonts w:cs="Arial"/>
                <w:sz w:val="20"/>
              </w:rPr>
              <w:t>68-12C</w:t>
            </w:r>
          </w:p>
        </w:tc>
        <w:tc>
          <w:tcPr>
            <w:tcW w:w="915" w:type="pct"/>
            <w:vMerge w:val="restart"/>
            <w:shd w:val="clear" w:color="auto" w:fill="auto"/>
          </w:tcPr>
          <w:p w14:paraId="3AC9F7A9" w14:textId="77777777" w:rsidR="00831585" w:rsidRPr="001D53D9" w:rsidRDefault="00831585" w:rsidP="00C02122">
            <w:pPr>
              <w:jc w:val="center"/>
              <w:rPr>
                <w:rFonts w:cs="Arial"/>
                <w:sz w:val="20"/>
              </w:rPr>
            </w:pPr>
            <w:r>
              <w:rPr>
                <w:rFonts w:cs="Arial"/>
                <w:sz w:val="20"/>
              </w:rPr>
              <w:t>202200211*</w:t>
            </w:r>
          </w:p>
          <w:p w14:paraId="2D5AD6E4" w14:textId="0F8C3615" w:rsidR="00831585" w:rsidRPr="001D53D9" w:rsidRDefault="00A10C32" w:rsidP="00C02122">
            <w:pPr>
              <w:jc w:val="center"/>
              <w:rPr>
                <w:rFonts w:cs="Arial"/>
                <w:sz w:val="20"/>
              </w:rPr>
            </w:pPr>
            <w:r>
              <w:rPr>
                <w:rFonts w:cs="Arial"/>
                <w:sz w:val="20"/>
              </w:rPr>
              <w:t xml:space="preserve"> </w:t>
            </w:r>
            <w:r w:rsidR="00831585">
              <w:rPr>
                <w:rFonts w:cs="Arial"/>
                <w:sz w:val="20"/>
              </w:rPr>
              <w:t xml:space="preserve"> </w:t>
            </w:r>
          </w:p>
        </w:tc>
        <w:tc>
          <w:tcPr>
            <w:tcW w:w="2301" w:type="pct"/>
            <w:shd w:val="clear" w:color="auto" w:fill="auto"/>
          </w:tcPr>
          <w:p w14:paraId="3CC29195" w14:textId="09A57C2A" w:rsidR="00831585" w:rsidRPr="004175D3" w:rsidRDefault="00831585" w:rsidP="00B37401">
            <w:pPr>
              <w:numPr>
                <w:ilvl w:val="0"/>
                <w:numId w:val="36"/>
              </w:numPr>
              <w:contextualSpacing/>
              <w:jc w:val="both"/>
              <w:rPr>
                <w:rFonts w:cs="Arial"/>
                <w:sz w:val="20"/>
              </w:rPr>
            </w:pPr>
            <w:r w:rsidRPr="004175D3">
              <w:rPr>
                <w:rFonts w:cs="Arial"/>
                <w:sz w:val="20"/>
              </w:rPr>
              <w:t xml:space="preserve">PTI </w:t>
            </w:r>
            <w:r w:rsidR="00064BF0">
              <w:rPr>
                <w:rFonts w:cs="Arial"/>
                <w:sz w:val="20"/>
              </w:rPr>
              <w:t xml:space="preserve">No. </w:t>
            </w:r>
            <w:r w:rsidRPr="004175D3">
              <w:rPr>
                <w:rFonts w:cs="Arial"/>
                <w:sz w:val="20"/>
              </w:rPr>
              <w:t>68-12 (2012)- permitted 22 dynos (FG</w:t>
            </w:r>
            <w:r w:rsidR="0091542E">
              <w:rPr>
                <w:rFonts w:cs="Arial"/>
                <w:sz w:val="20"/>
              </w:rPr>
              <w:t>-</w:t>
            </w:r>
            <w:r w:rsidRPr="004175D3">
              <w:rPr>
                <w:rFonts w:cs="Arial"/>
                <w:sz w:val="20"/>
              </w:rPr>
              <w:t xml:space="preserve">PHASE3) and underwent public comment. </w:t>
            </w:r>
          </w:p>
          <w:p w14:paraId="0F57E7A2" w14:textId="60764BA5" w:rsidR="00831585" w:rsidRPr="004175D3" w:rsidRDefault="00831585" w:rsidP="00B37401">
            <w:pPr>
              <w:numPr>
                <w:ilvl w:val="0"/>
                <w:numId w:val="36"/>
              </w:numPr>
              <w:contextualSpacing/>
              <w:jc w:val="both"/>
              <w:rPr>
                <w:rFonts w:cs="Arial"/>
                <w:sz w:val="20"/>
              </w:rPr>
            </w:pPr>
            <w:r w:rsidRPr="004175D3">
              <w:rPr>
                <w:rFonts w:cs="Arial"/>
                <w:sz w:val="20"/>
              </w:rPr>
              <w:t xml:space="preserve">PTI </w:t>
            </w:r>
            <w:r w:rsidR="00064BF0">
              <w:rPr>
                <w:rFonts w:cs="Arial"/>
                <w:sz w:val="20"/>
              </w:rPr>
              <w:t xml:space="preserve">No. </w:t>
            </w:r>
            <w:r w:rsidRPr="004175D3">
              <w:rPr>
                <w:rFonts w:cs="Arial"/>
                <w:sz w:val="20"/>
              </w:rPr>
              <w:t xml:space="preserve">68-12A (2015)- only 20 of the 22 were installed from 68-12. </w:t>
            </w:r>
            <w:r w:rsidR="00064BF0">
              <w:rPr>
                <w:rFonts w:cs="Arial"/>
                <w:sz w:val="20"/>
              </w:rPr>
              <w:t xml:space="preserve"> </w:t>
            </w:r>
            <w:r w:rsidRPr="004175D3">
              <w:rPr>
                <w:rFonts w:cs="Arial"/>
                <w:sz w:val="20"/>
              </w:rPr>
              <w:t xml:space="preserve">The </w:t>
            </w:r>
            <w:r w:rsidR="0091542E">
              <w:rPr>
                <w:rFonts w:cs="Arial"/>
                <w:sz w:val="20"/>
              </w:rPr>
              <w:t xml:space="preserve">two </w:t>
            </w:r>
            <w:r w:rsidRPr="004175D3">
              <w:rPr>
                <w:rFonts w:cs="Arial"/>
                <w:sz w:val="20"/>
              </w:rPr>
              <w:t>new dynos proposed in this application were put into a new FG: FG</w:t>
            </w:r>
            <w:r w:rsidR="0091542E">
              <w:rPr>
                <w:rFonts w:cs="Arial"/>
                <w:sz w:val="20"/>
              </w:rPr>
              <w:t>-</w:t>
            </w:r>
            <w:r w:rsidRPr="004175D3">
              <w:rPr>
                <w:rFonts w:cs="Arial"/>
                <w:sz w:val="20"/>
              </w:rPr>
              <w:t xml:space="preserve">PHASE3A. </w:t>
            </w:r>
            <w:r w:rsidR="00064BF0">
              <w:rPr>
                <w:rFonts w:cs="Arial"/>
                <w:sz w:val="20"/>
              </w:rPr>
              <w:t xml:space="preserve"> </w:t>
            </w:r>
            <w:r w:rsidRPr="004175D3">
              <w:rPr>
                <w:rFonts w:cs="Arial"/>
                <w:sz w:val="20"/>
              </w:rPr>
              <w:t xml:space="preserve">PTI </w:t>
            </w:r>
            <w:r w:rsidR="00064BF0">
              <w:rPr>
                <w:rFonts w:cs="Arial"/>
                <w:sz w:val="20"/>
              </w:rPr>
              <w:t xml:space="preserve">No. </w:t>
            </w:r>
            <w:r w:rsidRPr="004175D3">
              <w:rPr>
                <w:rFonts w:cs="Arial"/>
                <w:sz w:val="20"/>
              </w:rPr>
              <w:t xml:space="preserve">68-12A was approved to allow Ford to install the two new dynamometers as their own separate flexible group (FG-PHASE3A). </w:t>
            </w:r>
            <w:r w:rsidR="00064BF0">
              <w:rPr>
                <w:rFonts w:cs="Arial"/>
                <w:sz w:val="20"/>
              </w:rPr>
              <w:t xml:space="preserve"> </w:t>
            </w:r>
            <w:r w:rsidRPr="004175D3">
              <w:rPr>
                <w:rFonts w:cs="Arial"/>
                <w:sz w:val="20"/>
              </w:rPr>
              <w:t xml:space="preserve">The two dynos were put into a new FG to simplify the review and reduce the project’s significance to below the significant emissions rate. </w:t>
            </w:r>
          </w:p>
          <w:p w14:paraId="3A5DF7E9" w14:textId="32E48DB7" w:rsidR="00831585" w:rsidRDefault="00831585" w:rsidP="00B37401">
            <w:pPr>
              <w:numPr>
                <w:ilvl w:val="0"/>
                <w:numId w:val="36"/>
              </w:numPr>
              <w:contextualSpacing/>
              <w:jc w:val="both"/>
              <w:rPr>
                <w:rFonts w:cs="Arial"/>
                <w:sz w:val="20"/>
              </w:rPr>
            </w:pPr>
            <w:r w:rsidRPr="004175D3">
              <w:rPr>
                <w:rFonts w:cs="Arial"/>
                <w:sz w:val="20"/>
              </w:rPr>
              <w:t xml:space="preserve">PTI </w:t>
            </w:r>
            <w:r w:rsidR="00064BF0">
              <w:rPr>
                <w:rFonts w:cs="Arial"/>
                <w:sz w:val="20"/>
              </w:rPr>
              <w:t xml:space="preserve">No. </w:t>
            </w:r>
            <w:r w:rsidRPr="004175D3">
              <w:rPr>
                <w:rFonts w:cs="Arial"/>
                <w:sz w:val="20"/>
              </w:rPr>
              <w:t xml:space="preserve">68-12B (2017)- added </w:t>
            </w:r>
            <w:r w:rsidR="0091542E">
              <w:rPr>
                <w:rFonts w:cs="Arial"/>
                <w:sz w:val="20"/>
              </w:rPr>
              <w:t>three</w:t>
            </w:r>
            <w:r w:rsidRPr="004175D3">
              <w:rPr>
                <w:rFonts w:cs="Arial"/>
                <w:sz w:val="20"/>
              </w:rPr>
              <w:t xml:space="preserve"> new dynos to FG</w:t>
            </w:r>
            <w:r w:rsidR="0091542E">
              <w:rPr>
                <w:rFonts w:cs="Arial"/>
                <w:sz w:val="20"/>
              </w:rPr>
              <w:t>-</w:t>
            </w:r>
            <w:r w:rsidRPr="004175D3">
              <w:rPr>
                <w:rFonts w:cs="Arial"/>
                <w:sz w:val="20"/>
              </w:rPr>
              <w:t xml:space="preserve">PHASE3A (now </w:t>
            </w:r>
            <w:r w:rsidR="0091542E">
              <w:rPr>
                <w:rFonts w:cs="Arial"/>
                <w:sz w:val="20"/>
              </w:rPr>
              <w:t>five</w:t>
            </w:r>
            <w:r w:rsidRPr="004175D3">
              <w:rPr>
                <w:rFonts w:cs="Arial"/>
                <w:sz w:val="20"/>
              </w:rPr>
              <w:t xml:space="preserve"> dynos in FG</w:t>
            </w:r>
            <w:r w:rsidR="0091542E">
              <w:rPr>
                <w:rFonts w:cs="Arial"/>
                <w:sz w:val="20"/>
              </w:rPr>
              <w:t>-</w:t>
            </w:r>
            <w:r w:rsidRPr="004175D3">
              <w:rPr>
                <w:rFonts w:cs="Arial"/>
                <w:sz w:val="20"/>
              </w:rPr>
              <w:t xml:space="preserve">PHASE3A). </w:t>
            </w:r>
            <w:r w:rsidR="0091542E">
              <w:rPr>
                <w:rFonts w:cs="Arial"/>
                <w:sz w:val="20"/>
              </w:rPr>
              <w:t xml:space="preserve"> </w:t>
            </w:r>
            <w:r w:rsidRPr="004175D3">
              <w:rPr>
                <w:rFonts w:cs="Arial"/>
                <w:sz w:val="20"/>
              </w:rPr>
              <w:t>Still 20 dynos in FG</w:t>
            </w:r>
            <w:r w:rsidR="0091542E">
              <w:rPr>
                <w:rFonts w:cs="Arial"/>
                <w:sz w:val="20"/>
              </w:rPr>
              <w:t>-</w:t>
            </w:r>
            <w:r w:rsidRPr="004175D3">
              <w:rPr>
                <w:rFonts w:cs="Arial"/>
                <w:sz w:val="20"/>
              </w:rPr>
              <w:t>PHASE3.</w:t>
            </w:r>
          </w:p>
          <w:p w14:paraId="10F2B52F" w14:textId="319C73BC" w:rsidR="00831585" w:rsidRPr="004175D3" w:rsidRDefault="00831585" w:rsidP="00C13152">
            <w:pPr>
              <w:pStyle w:val="ListParagraph"/>
              <w:ind w:left="360"/>
              <w:contextualSpacing/>
              <w:jc w:val="both"/>
              <w:rPr>
                <w:rFonts w:cs="Arial"/>
                <w:color w:val="FF0000"/>
                <w:sz w:val="20"/>
              </w:rPr>
            </w:pPr>
            <w:r w:rsidRPr="00C13152">
              <w:rPr>
                <w:sz w:val="20"/>
              </w:rPr>
              <w:t xml:space="preserve">PTI </w:t>
            </w:r>
            <w:r w:rsidR="00064BF0">
              <w:rPr>
                <w:sz w:val="20"/>
              </w:rPr>
              <w:t xml:space="preserve">No. </w:t>
            </w:r>
            <w:r w:rsidRPr="00C13152">
              <w:rPr>
                <w:sz w:val="20"/>
              </w:rPr>
              <w:t xml:space="preserve">68-12C was to “upgrade” </w:t>
            </w:r>
            <w:r w:rsidR="0091542E">
              <w:rPr>
                <w:sz w:val="20"/>
              </w:rPr>
              <w:t>two</w:t>
            </w:r>
            <w:r w:rsidRPr="00C13152">
              <w:rPr>
                <w:sz w:val="20"/>
              </w:rPr>
              <w:t xml:space="preserve"> of the existing dynos in FG</w:t>
            </w:r>
            <w:r w:rsidR="0091542E">
              <w:rPr>
                <w:sz w:val="20"/>
              </w:rPr>
              <w:t>-</w:t>
            </w:r>
            <w:r w:rsidRPr="00C13152">
              <w:rPr>
                <w:sz w:val="20"/>
              </w:rPr>
              <w:t xml:space="preserve">PHASE3 (not 3A). </w:t>
            </w:r>
            <w:r w:rsidR="00064BF0">
              <w:rPr>
                <w:sz w:val="20"/>
              </w:rPr>
              <w:t xml:space="preserve"> </w:t>
            </w:r>
            <w:r w:rsidRPr="00C13152">
              <w:rPr>
                <w:sz w:val="20"/>
              </w:rPr>
              <w:t>This upgrade involves changing test cells I-12 and I-13 (which currently perform rear wheel drive transmission testing) from medium torque to high torque cells to accommodate testing of electric driven transmissions systems while maintaining ability to continue testing existing internal combustion engines in those cells. Each of the two dynos are 845 hp.</w:t>
            </w:r>
          </w:p>
        </w:tc>
        <w:tc>
          <w:tcPr>
            <w:tcW w:w="1087" w:type="pct"/>
            <w:tcBorders>
              <w:right w:val="double" w:sz="6" w:space="0" w:color="auto"/>
            </w:tcBorders>
            <w:shd w:val="clear" w:color="auto" w:fill="auto"/>
          </w:tcPr>
          <w:p w14:paraId="42789CEA" w14:textId="77777777" w:rsidR="006209A4" w:rsidRDefault="006209A4" w:rsidP="006209A4">
            <w:pPr>
              <w:jc w:val="both"/>
              <w:rPr>
                <w:sz w:val="20"/>
              </w:rPr>
            </w:pPr>
            <w:r>
              <w:rPr>
                <w:sz w:val="20"/>
              </w:rPr>
              <w:t xml:space="preserve">EU-TestCell_E3, </w:t>
            </w:r>
          </w:p>
          <w:p w14:paraId="3A5A9B8B" w14:textId="77777777" w:rsidR="006209A4" w:rsidRDefault="006209A4" w:rsidP="006209A4">
            <w:pPr>
              <w:jc w:val="both"/>
              <w:rPr>
                <w:sz w:val="20"/>
              </w:rPr>
            </w:pPr>
            <w:r>
              <w:rPr>
                <w:sz w:val="20"/>
              </w:rPr>
              <w:t xml:space="preserve">EU-TestCell_B4, </w:t>
            </w:r>
          </w:p>
          <w:p w14:paraId="52352CF9" w14:textId="77777777" w:rsidR="006209A4" w:rsidRDefault="006209A4" w:rsidP="006209A4">
            <w:pPr>
              <w:jc w:val="both"/>
              <w:rPr>
                <w:sz w:val="20"/>
              </w:rPr>
            </w:pPr>
            <w:r>
              <w:rPr>
                <w:sz w:val="20"/>
              </w:rPr>
              <w:t xml:space="preserve">EU-TestCell_B5, </w:t>
            </w:r>
          </w:p>
          <w:p w14:paraId="0F4D68D8" w14:textId="77777777" w:rsidR="006209A4" w:rsidRDefault="006209A4" w:rsidP="006209A4">
            <w:pPr>
              <w:jc w:val="both"/>
              <w:rPr>
                <w:sz w:val="20"/>
              </w:rPr>
            </w:pPr>
            <w:r>
              <w:rPr>
                <w:sz w:val="20"/>
              </w:rPr>
              <w:t xml:space="preserve">EU-TestCell_E4, </w:t>
            </w:r>
          </w:p>
          <w:p w14:paraId="4F951E02" w14:textId="5D0B2313" w:rsidR="006209A4" w:rsidRDefault="006209A4" w:rsidP="006209A4">
            <w:pPr>
              <w:jc w:val="both"/>
              <w:rPr>
                <w:sz w:val="20"/>
              </w:rPr>
            </w:pPr>
            <w:r>
              <w:rPr>
                <w:sz w:val="20"/>
              </w:rPr>
              <w:t xml:space="preserve">EU-TestCell_F3, </w:t>
            </w:r>
          </w:p>
          <w:p w14:paraId="7022E25D" w14:textId="77777777" w:rsidR="006209A4" w:rsidRDefault="006209A4" w:rsidP="006209A4">
            <w:pPr>
              <w:jc w:val="both"/>
              <w:rPr>
                <w:sz w:val="20"/>
              </w:rPr>
            </w:pPr>
            <w:r>
              <w:rPr>
                <w:sz w:val="20"/>
              </w:rPr>
              <w:t xml:space="preserve">EU-TestCell_F4, </w:t>
            </w:r>
          </w:p>
          <w:p w14:paraId="5B48FC63" w14:textId="77777777" w:rsidR="006209A4" w:rsidRDefault="006209A4" w:rsidP="006209A4">
            <w:pPr>
              <w:jc w:val="both"/>
              <w:rPr>
                <w:sz w:val="20"/>
              </w:rPr>
            </w:pPr>
            <w:r>
              <w:rPr>
                <w:sz w:val="20"/>
              </w:rPr>
              <w:t xml:space="preserve">EU-TestCell_I12, </w:t>
            </w:r>
          </w:p>
          <w:p w14:paraId="2309B9F3" w14:textId="77777777" w:rsidR="006209A4" w:rsidRDefault="006209A4" w:rsidP="006209A4">
            <w:pPr>
              <w:jc w:val="both"/>
              <w:rPr>
                <w:sz w:val="20"/>
              </w:rPr>
            </w:pPr>
            <w:r>
              <w:rPr>
                <w:sz w:val="20"/>
              </w:rPr>
              <w:t xml:space="preserve">EU-TestCell_I13, </w:t>
            </w:r>
          </w:p>
          <w:p w14:paraId="7FA5CF57" w14:textId="77777777" w:rsidR="006209A4" w:rsidRDefault="006209A4" w:rsidP="006209A4">
            <w:pPr>
              <w:jc w:val="both"/>
              <w:rPr>
                <w:sz w:val="20"/>
              </w:rPr>
            </w:pPr>
            <w:r>
              <w:rPr>
                <w:sz w:val="20"/>
              </w:rPr>
              <w:t xml:space="preserve">EU-TestCell_I11, </w:t>
            </w:r>
          </w:p>
          <w:p w14:paraId="632AD7D7" w14:textId="77777777" w:rsidR="006209A4" w:rsidRDefault="006209A4" w:rsidP="006209A4">
            <w:pPr>
              <w:jc w:val="both"/>
              <w:rPr>
                <w:sz w:val="20"/>
              </w:rPr>
            </w:pPr>
            <w:r>
              <w:rPr>
                <w:sz w:val="20"/>
              </w:rPr>
              <w:t xml:space="preserve">EU-TestCell_I14, </w:t>
            </w:r>
          </w:p>
          <w:p w14:paraId="152B86C8" w14:textId="77777777" w:rsidR="006209A4" w:rsidRDefault="006209A4" w:rsidP="006209A4">
            <w:pPr>
              <w:jc w:val="both"/>
              <w:rPr>
                <w:sz w:val="20"/>
              </w:rPr>
            </w:pPr>
            <w:r>
              <w:rPr>
                <w:sz w:val="20"/>
              </w:rPr>
              <w:t xml:space="preserve">EU-TestCell_I15, </w:t>
            </w:r>
          </w:p>
          <w:p w14:paraId="0CB2BF51" w14:textId="77777777" w:rsidR="006209A4" w:rsidRDefault="006209A4" w:rsidP="006209A4">
            <w:pPr>
              <w:jc w:val="both"/>
              <w:rPr>
                <w:sz w:val="20"/>
              </w:rPr>
            </w:pPr>
            <w:r>
              <w:rPr>
                <w:sz w:val="20"/>
              </w:rPr>
              <w:t xml:space="preserve">EU-TestCell_I16, </w:t>
            </w:r>
          </w:p>
          <w:p w14:paraId="14231B48" w14:textId="77777777" w:rsidR="006209A4" w:rsidRDefault="006209A4" w:rsidP="006209A4">
            <w:pPr>
              <w:jc w:val="both"/>
              <w:rPr>
                <w:sz w:val="20"/>
              </w:rPr>
            </w:pPr>
            <w:r>
              <w:rPr>
                <w:sz w:val="20"/>
              </w:rPr>
              <w:t xml:space="preserve">EU-TestCell_I18, </w:t>
            </w:r>
          </w:p>
          <w:p w14:paraId="503063B6" w14:textId="77777777" w:rsidR="006209A4" w:rsidRDefault="006209A4" w:rsidP="006209A4">
            <w:pPr>
              <w:jc w:val="both"/>
              <w:rPr>
                <w:sz w:val="20"/>
              </w:rPr>
            </w:pPr>
            <w:r>
              <w:rPr>
                <w:sz w:val="20"/>
              </w:rPr>
              <w:t xml:space="preserve">EU-TestCell_I7, </w:t>
            </w:r>
          </w:p>
          <w:p w14:paraId="7996051F" w14:textId="77777777" w:rsidR="006209A4" w:rsidRDefault="006209A4" w:rsidP="006209A4">
            <w:pPr>
              <w:jc w:val="both"/>
              <w:rPr>
                <w:sz w:val="20"/>
              </w:rPr>
            </w:pPr>
            <w:r>
              <w:rPr>
                <w:sz w:val="20"/>
              </w:rPr>
              <w:t xml:space="preserve">EU-TestCell_I8, </w:t>
            </w:r>
          </w:p>
          <w:p w14:paraId="00CB98A4" w14:textId="77777777" w:rsidR="006209A4" w:rsidRDefault="006209A4" w:rsidP="006209A4">
            <w:pPr>
              <w:jc w:val="both"/>
              <w:rPr>
                <w:sz w:val="20"/>
              </w:rPr>
            </w:pPr>
            <w:r>
              <w:rPr>
                <w:sz w:val="20"/>
              </w:rPr>
              <w:t xml:space="preserve">EU-TestCell_I9, </w:t>
            </w:r>
          </w:p>
          <w:p w14:paraId="54534EFF" w14:textId="77777777" w:rsidR="006209A4" w:rsidRDefault="006209A4" w:rsidP="006209A4">
            <w:pPr>
              <w:jc w:val="both"/>
              <w:rPr>
                <w:sz w:val="20"/>
              </w:rPr>
            </w:pPr>
            <w:r>
              <w:rPr>
                <w:sz w:val="20"/>
              </w:rPr>
              <w:t xml:space="preserve">EU-TestCell_I19, </w:t>
            </w:r>
          </w:p>
          <w:p w14:paraId="78705EDF" w14:textId="77777777" w:rsidR="006209A4" w:rsidRDefault="006209A4" w:rsidP="006209A4">
            <w:pPr>
              <w:jc w:val="both"/>
              <w:rPr>
                <w:sz w:val="20"/>
              </w:rPr>
            </w:pPr>
            <w:r>
              <w:rPr>
                <w:sz w:val="20"/>
              </w:rPr>
              <w:t xml:space="preserve">EU-TestCell_I20, </w:t>
            </w:r>
          </w:p>
          <w:p w14:paraId="04689445" w14:textId="77777777" w:rsidR="006209A4" w:rsidRDefault="006209A4" w:rsidP="006209A4">
            <w:pPr>
              <w:jc w:val="both"/>
              <w:rPr>
                <w:sz w:val="20"/>
              </w:rPr>
            </w:pPr>
            <w:r>
              <w:rPr>
                <w:sz w:val="20"/>
              </w:rPr>
              <w:t xml:space="preserve">EU-TestCell_I10, </w:t>
            </w:r>
          </w:p>
          <w:p w14:paraId="26AD1975" w14:textId="09F48395" w:rsidR="006209A4" w:rsidRDefault="006209A4" w:rsidP="006209A4">
            <w:pPr>
              <w:jc w:val="both"/>
              <w:rPr>
                <w:sz w:val="20"/>
              </w:rPr>
            </w:pPr>
            <w:r>
              <w:rPr>
                <w:sz w:val="20"/>
              </w:rPr>
              <w:t>EU-TestCell_I17</w:t>
            </w:r>
          </w:p>
          <w:p w14:paraId="534038A1" w14:textId="77777777" w:rsidR="00831585" w:rsidRPr="004175D3" w:rsidRDefault="00831585" w:rsidP="000B4350">
            <w:pPr>
              <w:rPr>
                <w:rFonts w:cs="Arial"/>
                <w:sz w:val="20"/>
              </w:rPr>
            </w:pPr>
            <w:r w:rsidRPr="004175D3">
              <w:rPr>
                <w:rFonts w:cs="Arial"/>
                <w:sz w:val="20"/>
              </w:rPr>
              <w:t>EU-PHASE3-21,</w:t>
            </w:r>
          </w:p>
          <w:p w14:paraId="61C964AF" w14:textId="77777777" w:rsidR="00831585" w:rsidRPr="004175D3" w:rsidRDefault="00831585" w:rsidP="000B4350">
            <w:pPr>
              <w:rPr>
                <w:rFonts w:cs="Arial"/>
                <w:sz w:val="20"/>
              </w:rPr>
            </w:pPr>
            <w:r w:rsidRPr="004175D3">
              <w:rPr>
                <w:rFonts w:cs="Arial"/>
                <w:sz w:val="20"/>
              </w:rPr>
              <w:t>EU-PHASE3-22,</w:t>
            </w:r>
          </w:p>
          <w:p w14:paraId="06287282" w14:textId="77777777" w:rsidR="00831585" w:rsidRPr="004175D3" w:rsidRDefault="00831585" w:rsidP="000B4350">
            <w:pPr>
              <w:rPr>
                <w:rFonts w:cs="Arial"/>
                <w:sz w:val="20"/>
              </w:rPr>
            </w:pPr>
            <w:r w:rsidRPr="004175D3">
              <w:rPr>
                <w:rFonts w:cs="Arial"/>
                <w:sz w:val="20"/>
              </w:rPr>
              <w:t>EU-PHASE3-23,</w:t>
            </w:r>
          </w:p>
          <w:p w14:paraId="58BD8C0A" w14:textId="77777777" w:rsidR="00831585" w:rsidRPr="004175D3" w:rsidRDefault="00831585" w:rsidP="000B4350">
            <w:pPr>
              <w:rPr>
                <w:rFonts w:cs="Arial"/>
                <w:sz w:val="20"/>
              </w:rPr>
            </w:pPr>
            <w:r w:rsidRPr="004175D3">
              <w:rPr>
                <w:rFonts w:cs="Arial"/>
                <w:sz w:val="20"/>
              </w:rPr>
              <w:t>EU-PHASE3-24,</w:t>
            </w:r>
          </w:p>
          <w:p w14:paraId="78493C70" w14:textId="7AB238EA" w:rsidR="00831585" w:rsidRPr="004175D3" w:rsidRDefault="00831585" w:rsidP="000B4350">
            <w:pPr>
              <w:rPr>
                <w:rFonts w:cs="Arial"/>
                <w:sz w:val="20"/>
              </w:rPr>
            </w:pPr>
            <w:r w:rsidRPr="004175D3">
              <w:rPr>
                <w:rFonts w:cs="Arial"/>
                <w:sz w:val="20"/>
              </w:rPr>
              <w:t>EU-PHASE3-25</w:t>
            </w:r>
          </w:p>
        </w:tc>
      </w:tr>
      <w:tr w:rsidR="00831585" w:rsidRPr="001D53D9" w14:paraId="04D95150" w14:textId="77777777" w:rsidTr="00A96868">
        <w:tc>
          <w:tcPr>
            <w:tcW w:w="697" w:type="pct"/>
            <w:tcBorders>
              <w:left w:val="double" w:sz="6" w:space="0" w:color="auto"/>
            </w:tcBorders>
            <w:shd w:val="clear" w:color="auto" w:fill="auto"/>
          </w:tcPr>
          <w:p w14:paraId="6A7BF00C" w14:textId="1E5DA01E" w:rsidR="00831585" w:rsidRDefault="00831585" w:rsidP="00C02122">
            <w:pPr>
              <w:jc w:val="center"/>
              <w:rPr>
                <w:rFonts w:cs="Arial"/>
                <w:sz w:val="20"/>
              </w:rPr>
            </w:pPr>
            <w:r>
              <w:rPr>
                <w:rFonts w:cs="Arial"/>
                <w:sz w:val="20"/>
              </w:rPr>
              <w:t>32-18</w:t>
            </w:r>
          </w:p>
        </w:tc>
        <w:tc>
          <w:tcPr>
            <w:tcW w:w="915" w:type="pct"/>
            <w:vMerge/>
            <w:shd w:val="clear" w:color="auto" w:fill="auto"/>
          </w:tcPr>
          <w:p w14:paraId="2FB4FF1C" w14:textId="335E1149" w:rsidR="00831585" w:rsidRDefault="00831585" w:rsidP="00C02122">
            <w:pPr>
              <w:jc w:val="center"/>
              <w:rPr>
                <w:rFonts w:cs="Arial"/>
                <w:sz w:val="20"/>
              </w:rPr>
            </w:pPr>
          </w:p>
        </w:tc>
        <w:tc>
          <w:tcPr>
            <w:tcW w:w="2301" w:type="pct"/>
            <w:shd w:val="clear" w:color="auto" w:fill="auto"/>
          </w:tcPr>
          <w:p w14:paraId="4DABAD96" w14:textId="29CEF453" w:rsidR="00831585" w:rsidRPr="00961F0F" w:rsidRDefault="001B1F01" w:rsidP="007919C5">
            <w:pPr>
              <w:jc w:val="both"/>
              <w:rPr>
                <w:rFonts w:cs="Arial"/>
                <w:sz w:val="20"/>
              </w:rPr>
            </w:pPr>
            <w:r w:rsidRPr="00961F0F">
              <w:rPr>
                <w:rFonts w:cs="Arial"/>
                <w:sz w:val="20"/>
              </w:rPr>
              <w:t>PTI N</w:t>
            </w:r>
            <w:r w:rsidR="00064BF0">
              <w:rPr>
                <w:rFonts w:cs="Arial"/>
                <w:sz w:val="20"/>
              </w:rPr>
              <w:t>o</w:t>
            </w:r>
            <w:r w:rsidRPr="00961F0F">
              <w:rPr>
                <w:rFonts w:cs="Arial"/>
                <w:sz w:val="20"/>
              </w:rPr>
              <w:t xml:space="preserve">. 32-18 limits </w:t>
            </w:r>
            <w:r w:rsidR="00831585" w:rsidRPr="00961F0F">
              <w:rPr>
                <w:rFonts w:cs="Arial"/>
                <w:sz w:val="20"/>
              </w:rPr>
              <w:t>HAP emissions from Ford ATNPC (M4734) and the Ford Livonia Transmission Plant (A8645)</w:t>
            </w:r>
            <w:r w:rsidRPr="00961F0F">
              <w:rPr>
                <w:rFonts w:cs="Arial"/>
                <w:sz w:val="20"/>
              </w:rPr>
              <w:t xml:space="preserve">. </w:t>
            </w:r>
            <w:r w:rsidR="00064BF0">
              <w:rPr>
                <w:rFonts w:cs="Arial"/>
                <w:sz w:val="20"/>
              </w:rPr>
              <w:t xml:space="preserve"> </w:t>
            </w:r>
            <w:r w:rsidRPr="00961F0F">
              <w:rPr>
                <w:rFonts w:cs="Arial"/>
                <w:sz w:val="20"/>
              </w:rPr>
              <w:t xml:space="preserve">The HAP emissions from these two facilities </w:t>
            </w:r>
            <w:r w:rsidR="00831585" w:rsidRPr="00961F0F">
              <w:rPr>
                <w:rFonts w:cs="Arial"/>
                <w:sz w:val="20"/>
              </w:rPr>
              <w:t xml:space="preserve">are aggregated per the major source definition in the National Emissions Standards for Hazardous Air Pollutants regulations.  Previously, the HAP limits were only established through the ROP process and were not Federally Enforceable.  On May 1-2, 2018, Ford ATNPC and the Ford Livonia Transmission Plant, obtained the following permits PTI No. 32-18 and No. 34-18.  These permits contain HAP emission limits to restrict the potential to emit of any single HAP regulated by the federal Clean Air Act, Section 112, to less than 10 tons per year and the potential to emit of all HAPs combined to less than 25 tons per year.  PTI No. 32-18 has been incorporated into this ROP under the Source-wide conditions.  </w:t>
            </w:r>
          </w:p>
        </w:tc>
        <w:tc>
          <w:tcPr>
            <w:tcW w:w="1087" w:type="pct"/>
            <w:tcBorders>
              <w:right w:val="double" w:sz="6" w:space="0" w:color="auto"/>
            </w:tcBorders>
            <w:shd w:val="clear" w:color="auto" w:fill="auto"/>
          </w:tcPr>
          <w:p w14:paraId="4E2F3A38" w14:textId="12986C4E" w:rsidR="00831585" w:rsidRPr="00C02122" w:rsidRDefault="00831585" w:rsidP="00C02122">
            <w:pPr>
              <w:rPr>
                <w:rFonts w:cs="Arial"/>
                <w:sz w:val="20"/>
              </w:rPr>
            </w:pPr>
            <w:r>
              <w:rPr>
                <w:rFonts w:cs="Arial"/>
                <w:sz w:val="20"/>
              </w:rPr>
              <w:t>Source-Wide</w:t>
            </w:r>
          </w:p>
        </w:tc>
      </w:tr>
      <w:tr w:rsidR="00831585" w:rsidRPr="001D53D9" w14:paraId="6DC9A115" w14:textId="77777777" w:rsidTr="000B4350">
        <w:tc>
          <w:tcPr>
            <w:tcW w:w="697" w:type="pct"/>
            <w:tcBorders>
              <w:left w:val="double" w:sz="6" w:space="0" w:color="auto"/>
              <w:bottom w:val="double" w:sz="6" w:space="0" w:color="auto"/>
            </w:tcBorders>
            <w:shd w:val="clear" w:color="auto" w:fill="auto"/>
          </w:tcPr>
          <w:p w14:paraId="4B92DEB0" w14:textId="39DEC444" w:rsidR="00831585" w:rsidRDefault="00831585" w:rsidP="00C02122">
            <w:pPr>
              <w:jc w:val="center"/>
              <w:rPr>
                <w:rFonts w:cs="Arial"/>
                <w:sz w:val="20"/>
              </w:rPr>
            </w:pPr>
            <w:r>
              <w:rPr>
                <w:rFonts w:cs="Arial"/>
                <w:sz w:val="20"/>
              </w:rPr>
              <w:t>44-22</w:t>
            </w:r>
          </w:p>
        </w:tc>
        <w:tc>
          <w:tcPr>
            <w:tcW w:w="915" w:type="pct"/>
            <w:vMerge/>
            <w:tcBorders>
              <w:bottom w:val="double" w:sz="6" w:space="0" w:color="auto"/>
            </w:tcBorders>
            <w:shd w:val="clear" w:color="auto" w:fill="auto"/>
          </w:tcPr>
          <w:p w14:paraId="5C75E52C" w14:textId="349579E4" w:rsidR="00831585" w:rsidRDefault="00831585" w:rsidP="00C02122">
            <w:pPr>
              <w:jc w:val="center"/>
              <w:rPr>
                <w:rFonts w:cs="Arial"/>
                <w:sz w:val="20"/>
              </w:rPr>
            </w:pPr>
          </w:p>
        </w:tc>
        <w:tc>
          <w:tcPr>
            <w:tcW w:w="2301" w:type="pct"/>
            <w:tcBorders>
              <w:bottom w:val="double" w:sz="6" w:space="0" w:color="auto"/>
            </w:tcBorders>
            <w:shd w:val="clear" w:color="auto" w:fill="auto"/>
          </w:tcPr>
          <w:p w14:paraId="28817468" w14:textId="5A10D18E" w:rsidR="00831585" w:rsidRPr="00A10C32" w:rsidRDefault="00831585" w:rsidP="00831585">
            <w:pPr>
              <w:rPr>
                <w:rFonts w:cs="Arial"/>
                <w:sz w:val="20"/>
              </w:rPr>
            </w:pPr>
            <w:r w:rsidRPr="00A10C32">
              <w:rPr>
                <w:rFonts w:cs="Arial"/>
                <w:sz w:val="20"/>
              </w:rPr>
              <w:t xml:space="preserve">PTI </w:t>
            </w:r>
            <w:r w:rsidR="00064BF0">
              <w:rPr>
                <w:rFonts w:cs="Arial"/>
                <w:sz w:val="20"/>
              </w:rPr>
              <w:t xml:space="preserve">No. </w:t>
            </w:r>
            <w:r w:rsidRPr="00A10C32">
              <w:rPr>
                <w:rFonts w:cs="Arial"/>
                <w:sz w:val="20"/>
              </w:rPr>
              <w:t xml:space="preserve">44-22 was issued with limitations on the Phase II dynamometer operations via a PTI. </w:t>
            </w:r>
            <w:r w:rsidR="0091542E">
              <w:rPr>
                <w:rFonts w:cs="Arial"/>
                <w:sz w:val="20"/>
              </w:rPr>
              <w:t xml:space="preserve"> </w:t>
            </w:r>
            <w:r w:rsidR="00064BF0">
              <w:rPr>
                <w:rFonts w:cs="Arial"/>
                <w:sz w:val="20"/>
              </w:rPr>
              <w:t>The p</w:t>
            </w:r>
            <w:r w:rsidRPr="00A10C32">
              <w:rPr>
                <w:rFonts w:cs="Arial"/>
                <w:sz w:val="20"/>
              </w:rPr>
              <w:t>ermittee did not propose any physical changes that would result in emission increases, but they have submitted a PSD applicability analysis comparing their past actual emissions to the proposed allowable emissions (Actual to Potential test).</w:t>
            </w:r>
          </w:p>
          <w:p w14:paraId="31E59DA8" w14:textId="6F86800A" w:rsidR="00831585" w:rsidRPr="00A10C32" w:rsidRDefault="00831585" w:rsidP="0091542E">
            <w:pPr>
              <w:rPr>
                <w:rFonts w:cs="Arial"/>
                <w:sz w:val="20"/>
              </w:rPr>
            </w:pPr>
            <w:r w:rsidRPr="00A10C32">
              <w:rPr>
                <w:rFonts w:cs="Arial"/>
                <w:sz w:val="20"/>
              </w:rPr>
              <w:lastRenderedPageBreak/>
              <w:t>The Phase II dynamometers are used for transmission testing, which is done via a standardized test that lasts for approximately 1,400 hours (almost 60 days).</w:t>
            </w:r>
            <w:r w:rsidR="0091542E">
              <w:rPr>
                <w:rFonts w:cs="Arial"/>
                <w:sz w:val="20"/>
              </w:rPr>
              <w:t xml:space="preserve"> </w:t>
            </w:r>
            <w:r w:rsidRPr="00A10C32">
              <w:rPr>
                <w:rFonts w:cs="Arial"/>
                <w:sz w:val="20"/>
              </w:rPr>
              <w:t xml:space="preserve"> During this test, the transmission is run through the equivalent of 100,000 miles of durability testing. </w:t>
            </w:r>
            <w:r w:rsidR="0091542E">
              <w:rPr>
                <w:rFonts w:cs="Arial"/>
                <w:sz w:val="20"/>
              </w:rPr>
              <w:t xml:space="preserve"> </w:t>
            </w:r>
            <w:r w:rsidRPr="00A10C32">
              <w:rPr>
                <w:rFonts w:cs="Arial"/>
                <w:sz w:val="20"/>
              </w:rPr>
              <w:t xml:space="preserve">The engine is run at varying speeds to test the full range of the transmission’s capabilities. </w:t>
            </w:r>
            <w:r w:rsidR="0091542E">
              <w:rPr>
                <w:rFonts w:cs="Arial"/>
                <w:sz w:val="20"/>
              </w:rPr>
              <w:t xml:space="preserve"> </w:t>
            </w:r>
            <w:r w:rsidRPr="00A10C32">
              <w:rPr>
                <w:rFonts w:cs="Arial"/>
                <w:sz w:val="20"/>
              </w:rPr>
              <w:t>There is no “wide open throttle” engine testing conducted in these test cells.</w:t>
            </w:r>
          </w:p>
        </w:tc>
        <w:tc>
          <w:tcPr>
            <w:tcW w:w="1087" w:type="pct"/>
            <w:tcBorders>
              <w:bottom w:val="double" w:sz="6" w:space="0" w:color="auto"/>
              <w:right w:val="double" w:sz="6" w:space="0" w:color="auto"/>
            </w:tcBorders>
            <w:shd w:val="clear" w:color="auto" w:fill="auto"/>
          </w:tcPr>
          <w:p w14:paraId="50DDF33F" w14:textId="220FC3DA" w:rsidR="00831585" w:rsidRPr="00A10C32" w:rsidRDefault="00831585" w:rsidP="00C02122">
            <w:pPr>
              <w:rPr>
                <w:rFonts w:cs="Arial"/>
                <w:sz w:val="20"/>
              </w:rPr>
            </w:pPr>
            <w:r w:rsidRPr="00A10C32">
              <w:rPr>
                <w:rFonts w:cs="Arial"/>
                <w:sz w:val="20"/>
              </w:rPr>
              <w:lastRenderedPageBreak/>
              <w:t>FG-PHASE2</w:t>
            </w:r>
          </w:p>
        </w:tc>
      </w:tr>
    </w:tbl>
    <w:p w14:paraId="2862B63B" w14:textId="77777777" w:rsidR="00EC07BA" w:rsidRDefault="00EC07BA" w:rsidP="001838ED"/>
    <w:p w14:paraId="6DF5BF03" w14:textId="77777777" w:rsidR="00C60E84" w:rsidRPr="00440957" w:rsidRDefault="00C60E84" w:rsidP="004F09CF">
      <w:pPr>
        <w:pStyle w:val="Heading2"/>
        <w:numPr>
          <w:ilvl w:val="0"/>
          <w:numId w:val="0"/>
        </w:numPr>
        <w:jc w:val="both"/>
        <w:rPr>
          <w:sz w:val="20"/>
        </w:rPr>
      </w:pPr>
      <w:bookmarkStart w:id="134" w:name="_Toc171504327"/>
      <w:r w:rsidRPr="00461D22">
        <w:rPr>
          <w:sz w:val="22"/>
          <w:szCs w:val="22"/>
        </w:rPr>
        <w:t>Appendix 7.  Emission Calculations</w:t>
      </w:r>
      <w:bookmarkEnd w:id="134"/>
      <w:r w:rsidRPr="00461D22">
        <w:rPr>
          <w:sz w:val="22"/>
          <w:szCs w:val="22"/>
        </w:rPr>
        <w:t xml:space="preserve"> </w:t>
      </w:r>
    </w:p>
    <w:p w14:paraId="07ADBE2B" w14:textId="77777777" w:rsidR="00C60E84" w:rsidRPr="00B77C68" w:rsidRDefault="00C60E84" w:rsidP="004F09CF">
      <w:pPr>
        <w:jc w:val="both"/>
        <w:rPr>
          <w:b/>
          <w:sz w:val="20"/>
        </w:rPr>
      </w:pPr>
    </w:p>
    <w:p w14:paraId="2F6536A3" w14:textId="43B5E60B" w:rsidR="00C60E84" w:rsidRPr="00B77C68" w:rsidRDefault="00C60E84" w:rsidP="004F09CF">
      <w:pPr>
        <w:jc w:val="both"/>
        <w:rPr>
          <w:sz w:val="20"/>
        </w:rPr>
      </w:pPr>
      <w:r w:rsidRPr="00B77C68">
        <w:rPr>
          <w:sz w:val="20"/>
        </w:rPr>
        <w:t xml:space="preserve">The permittee shall use the following calculations in conjunction with </w:t>
      </w:r>
      <w:r w:rsidRPr="00F752F5">
        <w:rPr>
          <w:sz w:val="20"/>
        </w:rPr>
        <w:t xml:space="preserve">monitoring, testing or recordkeeping data to determine compliance with the applicable requirements referenced in </w:t>
      </w:r>
      <w:r w:rsidR="00C71B3C">
        <w:rPr>
          <w:sz w:val="20"/>
        </w:rPr>
        <w:t xml:space="preserve">FG-PHASE2, </w:t>
      </w:r>
      <w:r w:rsidR="00C02122" w:rsidRPr="00F752F5">
        <w:rPr>
          <w:sz w:val="20"/>
        </w:rPr>
        <w:t>FG-PHASE3 and FG-PHASE3A.</w:t>
      </w:r>
    </w:p>
    <w:p w14:paraId="2235DB95" w14:textId="77777777" w:rsidR="00C71B3C" w:rsidRDefault="00C71B3C" w:rsidP="004F09CF">
      <w:pPr>
        <w:jc w:val="both"/>
        <w:rPr>
          <w:sz w:val="20"/>
        </w:rPr>
      </w:pPr>
      <w:bookmarkStart w:id="135" w:name="_Toc377276143"/>
      <w:bookmarkStart w:id="136" w:name="_Toc377877183"/>
    </w:p>
    <w:p w14:paraId="58EDDBD6" w14:textId="3446FBC7" w:rsidR="00262E0D" w:rsidRPr="00C71B3C" w:rsidRDefault="00C71B3C" w:rsidP="004F09CF">
      <w:pPr>
        <w:jc w:val="both"/>
        <w:rPr>
          <w:sz w:val="20"/>
          <w:u w:val="single"/>
        </w:rPr>
      </w:pPr>
      <w:r w:rsidRPr="00C71B3C">
        <w:rPr>
          <w:sz w:val="20"/>
          <w:u w:val="single"/>
        </w:rPr>
        <w:t>FG-PHASE2</w:t>
      </w:r>
    </w:p>
    <w:p w14:paraId="0E3C3656" w14:textId="77777777" w:rsidR="00C71B3C" w:rsidRPr="00C71B3C" w:rsidRDefault="00C71B3C" w:rsidP="00C71B3C">
      <w:pPr>
        <w:tabs>
          <w:tab w:val="left" w:pos="450"/>
        </w:tabs>
        <w:ind w:left="540" w:hanging="540"/>
        <w:jc w:val="center"/>
        <w:rPr>
          <w:rFonts w:eastAsiaTheme="minorHAnsi" w:cs="Arial"/>
          <w:b/>
          <w:sz w:val="20"/>
          <w:szCs w:val="22"/>
        </w:rPr>
      </w:pPr>
      <w:r w:rsidRPr="00C71B3C">
        <w:rPr>
          <w:rFonts w:eastAsiaTheme="minorHAnsi" w:cs="Arial"/>
          <w:b/>
          <w:sz w:val="20"/>
          <w:szCs w:val="22"/>
        </w:rPr>
        <w:t>Procedures for Calculating Annual Emissions</w:t>
      </w:r>
    </w:p>
    <w:p w14:paraId="2B0D2652" w14:textId="77777777" w:rsidR="00C71B3C" w:rsidRPr="00C71B3C" w:rsidRDefault="00C71B3C" w:rsidP="00C71B3C">
      <w:pPr>
        <w:tabs>
          <w:tab w:val="left" w:pos="450"/>
        </w:tabs>
        <w:ind w:left="540" w:hanging="540"/>
        <w:rPr>
          <w:rFonts w:eastAsiaTheme="minorHAnsi" w:cs="Arial"/>
          <w:b/>
          <w:sz w:val="20"/>
          <w:szCs w:val="22"/>
        </w:rPr>
      </w:pPr>
    </w:p>
    <w:p w14:paraId="3283D17C" w14:textId="34A2430B" w:rsidR="00C71B3C" w:rsidRPr="00C71B3C" w:rsidRDefault="00C71B3C" w:rsidP="007D7A1B">
      <w:pPr>
        <w:tabs>
          <w:tab w:val="left" w:pos="450"/>
        </w:tabs>
        <w:jc w:val="both"/>
        <w:rPr>
          <w:rFonts w:eastAsiaTheme="minorHAnsi" w:cs="Arial"/>
          <w:sz w:val="20"/>
          <w:szCs w:val="22"/>
        </w:rPr>
      </w:pPr>
      <w:r w:rsidRPr="00C71B3C">
        <w:rPr>
          <w:rFonts w:eastAsiaTheme="minorHAnsi" w:cs="Arial"/>
          <w:sz w:val="20"/>
          <w:szCs w:val="22"/>
        </w:rPr>
        <w:t>The permittee shall demonstrate compliance with the VOC, benzene, 1,</w:t>
      </w:r>
      <w:r w:rsidR="00A10C32">
        <w:rPr>
          <w:rFonts w:eastAsiaTheme="minorHAnsi" w:cs="Arial"/>
          <w:sz w:val="20"/>
          <w:szCs w:val="22"/>
        </w:rPr>
        <w:t>3</w:t>
      </w:r>
      <w:r w:rsidR="00DC6F5C">
        <w:rPr>
          <w:rFonts w:eastAsiaTheme="minorHAnsi" w:cs="Arial"/>
          <w:sz w:val="20"/>
          <w:szCs w:val="22"/>
        </w:rPr>
        <w:t>-</w:t>
      </w:r>
      <w:r w:rsidR="002C63DA" w:rsidRPr="00C71B3C">
        <w:rPr>
          <w:rFonts w:eastAsiaTheme="minorHAnsi" w:cs="Arial"/>
          <w:sz w:val="20"/>
          <w:szCs w:val="22"/>
        </w:rPr>
        <w:t>butadiene</w:t>
      </w:r>
      <w:r w:rsidRPr="00C71B3C">
        <w:rPr>
          <w:rFonts w:eastAsiaTheme="minorHAnsi" w:cs="Arial"/>
          <w:sz w:val="20"/>
          <w:szCs w:val="22"/>
        </w:rPr>
        <w:t>, formaldehyde, and acetaldehyde emission limits for FG-PHASE2 (SC I.2, I.3, I.4, I.5, and I.6) by keeping track of fuel usage for FG</w:t>
      </w:r>
      <w:r w:rsidRPr="00C71B3C">
        <w:rPr>
          <w:rFonts w:eastAsiaTheme="minorHAnsi" w:cs="Arial"/>
          <w:sz w:val="20"/>
          <w:szCs w:val="22"/>
        </w:rPr>
        <w:noBreakHyphen/>
        <w:t>PHASE2 and multiplying that fuel usage by an equipment-specific emission factor.  The emission factors are typically expressed as the mass of pollutant per unit of fuel.</w:t>
      </w:r>
    </w:p>
    <w:p w14:paraId="060856A5" w14:textId="77777777" w:rsidR="00C71B3C" w:rsidRPr="00C71B3C" w:rsidRDefault="00C71B3C" w:rsidP="007D7A1B">
      <w:pPr>
        <w:tabs>
          <w:tab w:val="left" w:pos="450"/>
        </w:tabs>
        <w:jc w:val="both"/>
        <w:rPr>
          <w:rFonts w:eastAsiaTheme="minorHAnsi" w:cs="Arial"/>
          <w:sz w:val="20"/>
          <w:szCs w:val="22"/>
        </w:rPr>
      </w:pPr>
    </w:p>
    <w:p w14:paraId="08F0AE31" w14:textId="4E3C363D" w:rsidR="00C71B3C" w:rsidRDefault="00C71B3C" w:rsidP="007D7A1B">
      <w:pPr>
        <w:tabs>
          <w:tab w:val="left" w:pos="450"/>
        </w:tabs>
        <w:jc w:val="both"/>
        <w:rPr>
          <w:rFonts w:eastAsiaTheme="minorHAnsi" w:cs="Arial"/>
          <w:sz w:val="20"/>
          <w:szCs w:val="22"/>
        </w:rPr>
      </w:pPr>
      <w:r w:rsidRPr="00C71B3C">
        <w:rPr>
          <w:rFonts w:eastAsiaTheme="minorHAnsi" w:cs="Arial"/>
          <w:sz w:val="20"/>
          <w:szCs w:val="22"/>
        </w:rPr>
        <w:t>The permittee shall use the following emission factors for FG-</w:t>
      </w:r>
      <w:r w:rsidRPr="00B967EF">
        <w:rPr>
          <w:rFonts w:eastAsiaTheme="minorHAnsi" w:cs="Arial"/>
          <w:sz w:val="20"/>
          <w:szCs w:val="22"/>
        </w:rPr>
        <w:t>PHASE</w:t>
      </w:r>
      <w:r w:rsidR="00F349D5" w:rsidRPr="00B967EF">
        <w:rPr>
          <w:rFonts w:eastAsiaTheme="minorHAnsi" w:cs="Arial"/>
          <w:sz w:val="20"/>
          <w:szCs w:val="22"/>
        </w:rPr>
        <w:t>2</w:t>
      </w:r>
      <w:r w:rsidRPr="00B967EF">
        <w:rPr>
          <w:rFonts w:eastAsiaTheme="minorHAnsi" w:cs="Arial"/>
          <w:sz w:val="20"/>
          <w:szCs w:val="22"/>
        </w:rPr>
        <w:t xml:space="preserve">, </w:t>
      </w:r>
      <w:r w:rsidR="00AE600B" w:rsidRPr="00B967EF">
        <w:rPr>
          <w:rFonts w:eastAsiaTheme="minorHAnsi" w:cs="Arial"/>
          <w:sz w:val="20"/>
          <w:szCs w:val="22"/>
        </w:rPr>
        <w:t xml:space="preserve">per PTI </w:t>
      </w:r>
      <w:r w:rsidR="007D7A1B">
        <w:rPr>
          <w:rFonts w:eastAsiaTheme="minorHAnsi" w:cs="Arial"/>
          <w:sz w:val="20"/>
          <w:szCs w:val="22"/>
        </w:rPr>
        <w:t xml:space="preserve">No. </w:t>
      </w:r>
      <w:r w:rsidR="00AE600B" w:rsidRPr="00B967EF">
        <w:rPr>
          <w:rFonts w:eastAsiaTheme="minorHAnsi" w:cs="Arial"/>
          <w:sz w:val="20"/>
          <w:szCs w:val="22"/>
        </w:rPr>
        <w:t xml:space="preserve">44-22_Rev1, </w:t>
      </w:r>
      <w:r w:rsidRPr="00B967EF">
        <w:rPr>
          <w:rFonts w:eastAsiaTheme="minorHAnsi" w:cs="Arial"/>
          <w:sz w:val="20"/>
          <w:szCs w:val="22"/>
        </w:rPr>
        <w:t xml:space="preserve">unless </w:t>
      </w:r>
      <w:r w:rsidRPr="00C71B3C">
        <w:rPr>
          <w:rFonts w:eastAsiaTheme="minorHAnsi" w:cs="Arial"/>
          <w:sz w:val="20"/>
          <w:szCs w:val="22"/>
        </w:rPr>
        <w:t>other emission factors become available from source-specific testing (stack testing).</w:t>
      </w:r>
      <w:r w:rsidR="007D7A1B">
        <w:rPr>
          <w:rFonts w:eastAsiaTheme="minorHAnsi" w:cs="Arial"/>
          <w:sz w:val="20"/>
          <w:szCs w:val="22"/>
        </w:rPr>
        <w:t xml:space="preserve"> </w:t>
      </w:r>
      <w:r w:rsidRPr="00C71B3C">
        <w:rPr>
          <w:rFonts w:eastAsiaTheme="minorHAnsi" w:cs="Arial"/>
          <w:sz w:val="20"/>
          <w:szCs w:val="22"/>
        </w:rPr>
        <w:t xml:space="preserve"> If emission factors from other sources are used, the permittee shall obtain the approval of the AQD District Supervisor before using the emission factors to calculate emissions.</w:t>
      </w:r>
    </w:p>
    <w:p w14:paraId="540217AA" w14:textId="77777777" w:rsidR="00C71B3C" w:rsidRPr="00C71B3C" w:rsidRDefault="00C71B3C" w:rsidP="007D7A1B">
      <w:pPr>
        <w:tabs>
          <w:tab w:val="left" w:pos="450"/>
        </w:tabs>
        <w:jc w:val="both"/>
        <w:rPr>
          <w:rFonts w:eastAsiaTheme="minorHAnsi" w:cs="Arial"/>
          <w:sz w:val="20"/>
          <w:szCs w:val="22"/>
        </w:rPr>
      </w:pPr>
    </w:p>
    <w:p w14:paraId="145754C3" w14:textId="77777777" w:rsidR="00C71B3C" w:rsidRPr="00C71B3C" w:rsidRDefault="00C71B3C" w:rsidP="00C71B3C">
      <w:pPr>
        <w:tabs>
          <w:tab w:val="left" w:pos="450"/>
        </w:tabs>
        <w:jc w:val="both"/>
        <w:rPr>
          <w:rFonts w:eastAsiaTheme="minorHAnsi" w:cs="Arial"/>
          <w:sz w:val="20"/>
          <w:szCs w:val="22"/>
        </w:rPr>
      </w:pPr>
    </w:p>
    <w:tbl>
      <w:tblPr>
        <w:tblW w:w="9055" w:type="dxa"/>
        <w:jc w:val="center"/>
        <w:tblLook w:val="04A0" w:firstRow="1" w:lastRow="0" w:firstColumn="1" w:lastColumn="0" w:noHBand="0" w:noVBand="1"/>
      </w:tblPr>
      <w:tblGrid>
        <w:gridCol w:w="2389"/>
        <w:gridCol w:w="3333"/>
        <w:gridCol w:w="3333"/>
      </w:tblGrid>
      <w:tr w:rsidR="00C71B3C" w:rsidRPr="00C71B3C" w14:paraId="0FA4908B" w14:textId="77777777" w:rsidTr="00C71B3C">
        <w:trPr>
          <w:trHeight w:val="288"/>
          <w:jc w:val="center"/>
        </w:trPr>
        <w:tc>
          <w:tcPr>
            <w:tcW w:w="2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B70D6" w14:textId="77777777" w:rsidR="00C71B3C" w:rsidRPr="00C71B3C" w:rsidRDefault="00C71B3C" w:rsidP="00C71B3C">
            <w:pPr>
              <w:rPr>
                <w:rFonts w:eastAsiaTheme="minorHAnsi" w:cs="Arial"/>
                <w:b/>
                <w:color w:val="000000"/>
                <w:sz w:val="20"/>
                <w:szCs w:val="22"/>
              </w:rPr>
            </w:pPr>
            <w:r w:rsidRPr="00C71B3C">
              <w:rPr>
                <w:rFonts w:eastAsiaTheme="minorHAnsi" w:cs="Arial"/>
                <w:b/>
                <w:color w:val="000000"/>
                <w:sz w:val="20"/>
                <w:szCs w:val="22"/>
              </w:rPr>
              <w:t>Pollutant</w:t>
            </w:r>
          </w:p>
        </w:tc>
        <w:tc>
          <w:tcPr>
            <w:tcW w:w="3333" w:type="dxa"/>
            <w:tcBorders>
              <w:top w:val="single" w:sz="4" w:space="0" w:color="auto"/>
              <w:left w:val="single" w:sz="4" w:space="0" w:color="auto"/>
              <w:bottom w:val="single" w:sz="4" w:space="0" w:color="auto"/>
              <w:right w:val="single" w:sz="4" w:space="0" w:color="auto"/>
            </w:tcBorders>
            <w:vAlign w:val="center"/>
          </w:tcPr>
          <w:p w14:paraId="5004C431" w14:textId="77777777" w:rsidR="00C71B3C" w:rsidRPr="00C71B3C" w:rsidRDefault="00C71B3C" w:rsidP="00C71B3C">
            <w:pPr>
              <w:rPr>
                <w:rFonts w:eastAsiaTheme="minorHAnsi" w:cs="Arial"/>
                <w:b/>
                <w:color w:val="000000"/>
                <w:sz w:val="20"/>
                <w:szCs w:val="22"/>
              </w:rPr>
            </w:pPr>
            <w:r w:rsidRPr="00C71B3C">
              <w:rPr>
                <w:rFonts w:eastAsiaTheme="minorHAnsi" w:cs="Arial"/>
                <w:b/>
                <w:color w:val="000000"/>
                <w:sz w:val="20"/>
                <w:szCs w:val="22"/>
              </w:rPr>
              <w:t>Gasoline Emission Factor</w:t>
            </w:r>
          </w:p>
          <w:p w14:paraId="61E76EC8" w14:textId="77777777" w:rsidR="00C71B3C" w:rsidRPr="00C71B3C" w:rsidRDefault="00C71B3C" w:rsidP="00C71B3C">
            <w:pPr>
              <w:rPr>
                <w:rFonts w:eastAsiaTheme="minorHAnsi" w:cs="Arial"/>
                <w:bCs/>
                <w:color w:val="000000"/>
                <w:sz w:val="20"/>
                <w:szCs w:val="22"/>
              </w:rPr>
            </w:pPr>
            <w:r w:rsidRPr="00C71B3C">
              <w:rPr>
                <w:rFonts w:eastAsiaTheme="minorHAnsi" w:cs="Arial"/>
                <w:bCs/>
                <w:color w:val="000000"/>
                <w:sz w:val="20"/>
                <w:szCs w:val="22"/>
              </w:rPr>
              <w:t>(</w:t>
            </w:r>
            <w:proofErr w:type="spellStart"/>
            <w:r w:rsidRPr="00C71B3C">
              <w:rPr>
                <w:rFonts w:eastAsiaTheme="minorHAnsi" w:cs="Arial"/>
                <w:bCs/>
                <w:color w:val="000000"/>
                <w:sz w:val="20"/>
                <w:szCs w:val="22"/>
              </w:rPr>
              <w:t>lb</w:t>
            </w:r>
            <w:proofErr w:type="spellEnd"/>
            <w:r w:rsidRPr="00C71B3C">
              <w:rPr>
                <w:rFonts w:eastAsiaTheme="minorHAnsi" w:cs="Arial"/>
                <w:bCs/>
                <w:color w:val="000000"/>
                <w:sz w:val="20"/>
                <w:szCs w:val="22"/>
              </w:rPr>
              <w:t>/gal fuel)</w:t>
            </w:r>
          </w:p>
        </w:tc>
        <w:tc>
          <w:tcPr>
            <w:tcW w:w="3333" w:type="dxa"/>
            <w:tcBorders>
              <w:top w:val="single" w:sz="4" w:space="0" w:color="auto"/>
              <w:left w:val="single" w:sz="4" w:space="0" w:color="auto"/>
              <w:bottom w:val="single" w:sz="4" w:space="0" w:color="auto"/>
              <w:right w:val="single" w:sz="4" w:space="0" w:color="auto"/>
            </w:tcBorders>
          </w:tcPr>
          <w:p w14:paraId="0691C67A" w14:textId="77777777" w:rsidR="00C71B3C" w:rsidRPr="00C71B3C" w:rsidRDefault="00C71B3C" w:rsidP="00C71B3C">
            <w:pPr>
              <w:rPr>
                <w:rFonts w:eastAsiaTheme="minorHAnsi" w:cs="Arial"/>
                <w:b/>
                <w:color w:val="000000"/>
                <w:sz w:val="20"/>
                <w:szCs w:val="22"/>
              </w:rPr>
            </w:pPr>
            <w:r w:rsidRPr="00C71B3C">
              <w:rPr>
                <w:rFonts w:eastAsiaTheme="minorHAnsi" w:cs="Arial"/>
                <w:b/>
                <w:color w:val="000000"/>
                <w:sz w:val="20"/>
                <w:szCs w:val="22"/>
              </w:rPr>
              <w:t>Diesel Emission Factor</w:t>
            </w:r>
          </w:p>
          <w:p w14:paraId="2177E54D" w14:textId="77777777" w:rsidR="00C71B3C" w:rsidRPr="00C71B3C" w:rsidRDefault="00C71B3C" w:rsidP="00C71B3C">
            <w:pPr>
              <w:rPr>
                <w:rFonts w:eastAsiaTheme="minorHAnsi" w:cs="Arial"/>
                <w:bCs/>
                <w:color w:val="000000"/>
                <w:sz w:val="20"/>
                <w:szCs w:val="22"/>
              </w:rPr>
            </w:pPr>
            <w:r w:rsidRPr="00C71B3C">
              <w:rPr>
                <w:rFonts w:eastAsiaTheme="minorHAnsi" w:cs="Arial"/>
                <w:bCs/>
                <w:color w:val="000000"/>
                <w:sz w:val="20"/>
                <w:szCs w:val="22"/>
              </w:rPr>
              <w:t>(</w:t>
            </w:r>
            <w:proofErr w:type="spellStart"/>
            <w:r w:rsidRPr="00C71B3C">
              <w:rPr>
                <w:rFonts w:eastAsiaTheme="minorHAnsi" w:cs="Arial"/>
                <w:bCs/>
                <w:color w:val="000000"/>
                <w:sz w:val="20"/>
                <w:szCs w:val="22"/>
              </w:rPr>
              <w:t>lb</w:t>
            </w:r>
            <w:proofErr w:type="spellEnd"/>
            <w:r w:rsidRPr="00C71B3C">
              <w:rPr>
                <w:rFonts w:eastAsiaTheme="minorHAnsi" w:cs="Arial"/>
                <w:bCs/>
                <w:color w:val="000000"/>
                <w:sz w:val="20"/>
                <w:szCs w:val="22"/>
              </w:rPr>
              <w:t>/gal fuel)</w:t>
            </w:r>
          </w:p>
        </w:tc>
      </w:tr>
      <w:tr w:rsidR="00C71B3C" w:rsidRPr="00C71B3C" w14:paraId="25C1887B" w14:textId="77777777" w:rsidTr="00C71B3C">
        <w:trPr>
          <w:trHeight w:val="288"/>
          <w:jc w:val="center"/>
        </w:trPr>
        <w:tc>
          <w:tcPr>
            <w:tcW w:w="2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9E89B"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VOC</w:t>
            </w:r>
          </w:p>
        </w:tc>
        <w:tc>
          <w:tcPr>
            <w:tcW w:w="3333" w:type="dxa"/>
            <w:tcBorders>
              <w:top w:val="single" w:sz="4" w:space="0" w:color="auto"/>
              <w:left w:val="single" w:sz="4" w:space="0" w:color="auto"/>
              <w:bottom w:val="single" w:sz="4" w:space="0" w:color="auto"/>
              <w:right w:val="single" w:sz="4" w:space="0" w:color="auto"/>
            </w:tcBorders>
            <w:vAlign w:val="center"/>
          </w:tcPr>
          <w:p w14:paraId="296D606C"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1.48 x 10</w:t>
            </w:r>
            <w:r w:rsidRPr="00C71B3C">
              <w:rPr>
                <w:rFonts w:eastAsiaTheme="minorHAnsi" w:cs="Arial"/>
                <w:color w:val="000000"/>
                <w:sz w:val="20"/>
                <w:szCs w:val="22"/>
                <w:vertAlign w:val="superscript"/>
              </w:rPr>
              <w:t>-1</w:t>
            </w:r>
          </w:p>
        </w:tc>
        <w:tc>
          <w:tcPr>
            <w:tcW w:w="3333" w:type="dxa"/>
            <w:tcBorders>
              <w:top w:val="single" w:sz="4" w:space="0" w:color="auto"/>
              <w:left w:val="single" w:sz="4" w:space="0" w:color="auto"/>
              <w:bottom w:val="single" w:sz="4" w:space="0" w:color="auto"/>
              <w:right w:val="single" w:sz="4" w:space="0" w:color="auto"/>
            </w:tcBorders>
          </w:tcPr>
          <w:p w14:paraId="6418C81A"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4.93 x 10</w:t>
            </w:r>
            <w:r w:rsidRPr="00C71B3C">
              <w:rPr>
                <w:rFonts w:eastAsiaTheme="minorHAnsi" w:cs="Arial"/>
                <w:color w:val="000000"/>
                <w:sz w:val="20"/>
                <w:szCs w:val="22"/>
                <w:vertAlign w:val="superscript"/>
              </w:rPr>
              <w:t>-2</w:t>
            </w:r>
          </w:p>
        </w:tc>
      </w:tr>
      <w:tr w:rsidR="00C71B3C" w:rsidRPr="00C71B3C" w14:paraId="21BCB0C3" w14:textId="77777777" w:rsidTr="00C71B3C">
        <w:trPr>
          <w:trHeight w:val="288"/>
          <w:jc w:val="center"/>
        </w:trPr>
        <w:tc>
          <w:tcPr>
            <w:tcW w:w="2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D93E7"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formaldehyde</w:t>
            </w:r>
          </w:p>
        </w:tc>
        <w:tc>
          <w:tcPr>
            <w:tcW w:w="3333" w:type="dxa"/>
            <w:tcBorders>
              <w:top w:val="single" w:sz="4" w:space="0" w:color="auto"/>
              <w:left w:val="single" w:sz="4" w:space="0" w:color="auto"/>
              <w:bottom w:val="single" w:sz="4" w:space="0" w:color="auto"/>
              <w:right w:val="single" w:sz="4" w:space="0" w:color="auto"/>
            </w:tcBorders>
            <w:vAlign w:val="center"/>
          </w:tcPr>
          <w:p w14:paraId="143FC7C2"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3.13 x 10</w:t>
            </w:r>
            <w:r w:rsidRPr="00C71B3C">
              <w:rPr>
                <w:rFonts w:eastAsiaTheme="minorHAnsi" w:cs="Arial"/>
                <w:color w:val="000000"/>
                <w:sz w:val="20"/>
                <w:szCs w:val="22"/>
                <w:vertAlign w:val="superscript"/>
              </w:rPr>
              <w:t>-3</w:t>
            </w:r>
          </w:p>
        </w:tc>
        <w:tc>
          <w:tcPr>
            <w:tcW w:w="3333" w:type="dxa"/>
            <w:tcBorders>
              <w:top w:val="single" w:sz="4" w:space="0" w:color="auto"/>
              <w:left w:val="single" w:sz="4" w:space="0" w:color="auto"/>
              <w:bottom w:val="single" w:sz="4" w:space="0" w:color="auto"/>
              <w:right w:val="single" w:sz="4" w:space="0" w:color="auto"/>
            </w:tcBorders>
          </w:tcPr>
          <w:p w14:paraId="6DDF11D9"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1.62 x 10</w:t>
            </w:r>
            <w:r w:rsidRPr="00C71B3C">
              <w:rPr>
                <w:rFonts w:eastAsiaTheme="minorHAnsi" w:cs="Arial"/>
                <w:color w:val="000000"/>
                <w:sz w:val="20"/>
                <w:szCs w:val="22"/>
                <w:vertAlign w:val="superscript"/>
              </w:rPr>
              <w:t>-4</w:t>
            </w:r>
          </w:p>
        </w:tc>
      </w:tr>
      <w:tr w:rsidR="00C71B3C" w:rsidRPr="00C71B3C" w14:paraId="4A8D9A2E" w14:textId="77777777" w:rsidTr="00C71B3C">
        <w:trPr>
          <w:trHeight w:val="288"/>
          <w:jc w:val="center"/>
        </w:trPr>
        <w:tc>
          <w:tcPr>
            <w:tcW w:w="2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5F74A"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benzene</w:t>
            </w:r>
          </w:p>
        </w:tc>
        <w:tc>
          <w:tcPr>
            <w:tcW w:w="3333" w:type="dxa"/>
            <w:tcBorders>
              <w:top w:val="single" w:sz="4" w:space="0" w:color="auto"/>
              <w:left w:val="single" w:sz="4" w:space="0" w:color="auto"/>
              <w:bottom w:val="single" w:sz="4" w:space="0" w:color="auto"/>
              <w:right w:val="single" w:sz="4" w:space="0" w:color="auto"/>
            </w:tcBorders>
            <w:vAlign w:val="center"/>
          </w:tcPr>
          <w:p w14:paraId="517CB28A"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5.68 x 10</w:t>
            </w:r>
            <w:r w:rsidRPr="00C71B3C">
              <w:rPr>
                <w:rFonts w:eastAsiaTheme="minorHAnsi" w:cs="Arial"/>
                <w:color w:val="000000"/>
                <w:sz w:val="20"/>
                <w:szCs w:val="22"/>
                <w:vertAlign w:val="superscript"/>
              </w:rPr>
              <w:t>-3</w:t>
            </w:r>
          </w:p>
        </w:tc>
        <w:tc>
          <w:tcPr>
            <w:tcW w:w="3333" w:type="dxa"/>
            <w:tcBorders>
              <w:top w:val="single" w:sz="4" w:space="0" w:color="auto"/>
              <w:left w:val="single" w:sz="4" w:space="0" w:color="auto"/>
              <w:bottom w:val="single" w:sz="4" w:space="0" w:color="auto"/>
              <w:right w:val="single" w:sz="4" w:space="0" w:color="auto"/>
            </w:tcBorders>
          </w:tcPr>
          <w:p w14:paraId="37DA3E1C"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1.28 x 10</w:t>
            </w:r>
            <w:r w:rsidRPr="00C71B3C">
              <w:rPr>
                <w:rFonts w:eastAsiaTheme="minorHAnsi" w:cs="Arial"/>
                <w:color w:val="000000"/>
                <w:sz w:val="20"/>
                <w:szCs w:val="22"/>
                <w:vertAlign w:val="superscript"/>
              </w:rPr>
              <w:t>-4</w:t>
            </w:r>
          </w:p>
        </w:tc>
      </w:tr>
      <w:tr w:rsidR="00C71B3C" w:rsidRPr="00C71B3C" w14:paraId="50036B5E" w14:textId="77777777" w:rsidTr="00C71B3C">
        <w:trPr>
          <w:trHeight w:val="288"/>
          <w:jc w:val="center"/>
        </w:trPr>
        <w:tc>
          <w:tcPr>
            <w:tcW w:w="23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0A0AB"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acetaldehyde</w:t>
            </w:r>
          </w:p>
        </w:tc>
        <w:tc>
          <w:tcPr>
            <w:tcW w:w="3333" w:type="dxa"/>
            <w:tcBorders>
              <w:top w:val="single" w:sz="4" w:space="0" w:color="auto"/>
              <w:left w:val="single" w:sz="4" w:space="0" w:color="auto"/>
              <w:bottom w:val="single" w:sz="4" w:space="0" w:color="auto"/>
              <w:right w:val="single" w:sz="4" w:space="0" w:color="auto"/>
            </w:tcBorders>
            <w:vAlign w:val="center"/>
          </w:tcPr>
          <w:p w14:paraId="57007E4F"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2.23 x 10</w:t>
            </w:r>
            <w:r w:rsidRPr="00C71B3C">
              <w:rPr>
                <w:rFonts w:eastAsiaTheme="minorHAnsi" w:cs="Arial"/>
                <w:color w:val="000000"/>
                <w:sz w:val="20"/>
                <w:szCs w:val="22"/>
                <w:vertAlign w:val="superscript"/>
              </w:rPr>
              <w:t>-2</w:t>
            </w:r>
          </w:p>
        </w:tc>
        <w:tc>
          <w:tcPr>
            <w:tcW w:w="3333" w:type="dxa"/>
            <w:tcBorders>
              <w:top w:val="single" w:sz="4" w:space="0" w:color="auto"/>
              <w:left w:val="single" w:sz="4" w:space="0" w:color="auto"/>
              <w:bottom w:val="single" w:sz="4" w:space="0" w:color="auto"/>
              <w:right w:val="single" w:sz="4" w:space="0" w:color="auto"/>
            </w:tcBorders>
          </w:tcPr>
          <w:p w14:paraId="48FA93C3"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1.05 x 10</w:t>
            </w:r>
            <w:r w:rsidRPr="00C71B3C">
              <w:rPr>
                <w:rFonts w:eastAsiaTheme="minorHAnsi" w:cs="Arial"/>
                <w:color w:val="000000"/>
                <w:sz w:val="20"/>
                <w:szCs w:val="22"/>
                <w:vertAlign w:val="superscript"/>
              </w:rPr>
              <w:t>-4</w:t>
            </w:r>
          </w:p>
        </w:tc>
      </w:tr>
      <w:tr w:rsidR="00C71B3C" w:rsidRPr="00C71B3C" w14:paraId="43DEF846" w14:textId="77777777" w:rsidTr="00C71B3C">
        <w:trPr>
          <w:trHeight w:val="288"/>
          <w:jc w:val="center"/>
        </w:trPr>
        <w:tc>
          <w:tcPr>
            <w:tcW w:w="2389" w:type="dxa"/>
            <w:tcBorders>
              <w:top w:val="nil"/>
              <w:left w:val="single" w:sz="4" w:space="0" w:color="auto"/>
              <w:bottom w:val="single" w:sz="4" w:space="0" w:color="auto"/>
              <w:right w:val="single" w:sz="4" w:space="0" w:color="auto"/>
            </w:tcBorders>
            <w:shd w:val="clear" w:color="auto" w:fill="auto"/>
            <w:noWrap/>
            <w:vAlign w:val="center"/>
            <w:hideMark/>
          </w:tcPr>
          <w:p w14:paraId="2E3AD296"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1,3-butadiene</w:t>
            </w:r>
          </w:p>
        </w:tc>
        <w:tc>
          <w:tcPr>
            <w:tcW w:w="3333" w:type="dxa"/>
            <w:tcBorders>
              <w:top w:val="nil"/>
              <w:left w:val="single" w:sz="4" w:space="0" w:color="auto"/>
              <w:bottom w:val="single" w:sz="4" w:space="0" w:color="auto"/>
              <w:right w:val="single" w:sz="4" w:space="0" w:color="auto"/>
            </w:tcBorders>
            <w:vAlign w:val="center"/>
          </w:tcPr>
          <w:p w14:paraId="21AD8B60"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1.92 x 10</w:t>
            </w:r>
            <w:r w:rsidRPr="00C71B3C">
              <w:rPr>
                <w:rFonts w:eastAsiaTheme="minorHAnsi" w:cs="Arial"/>
                <w:color w:val="000000"/>
                <w:sz w:val="20"/>
                <w:szCs w:val="22"/>
                <w:vertAlign w:val="superscript"/>
              </w:rPr>
              <w:t>-3</w:t>
            </w:r>
          </w:p>
        </w:tc>
        <w:tc>
          <w:tcPr>
            <w:tcW w:w="3333" w:type="dxa"/>
            <w:tcBorders>
              <w:top w:val="nil"/>
              <w:left w:val="single" w:sz="4" w:space="0" w:color="auto"/>
              <w:bottom w:val="single" w:sz="4" w:space="0" w:color="auto"/>
              <w:right w:val="single" w:sz="4" w:space="0" w:color="auto"/>
            </w:tcBorders>
          </w:tcPr>
          <w:p w14:paraId="19C8B546" w14:textId="77777777" w:rsidR="00C71B3C" w:rsidRPr="00C71B3C" w:rsidRDefault="00C71B3C" w:rsidP="00C71B3C">
            <w:pPr>
              <w:ind w:left="176"/>
              <w:rPr>
                <w:rFonts w:eastAsiaTheme="minorHAnsi" w:cs="Arial"/>
                <w:color w:val="000000"/>
                <w:sz w:val="20"/>
                <w:szCs w:val="22"/>
              </w:rPr>
            </w:pPr>
            <w:r w:rsidRPr="00C71B3C">
              <w:rPr>
                <w:rFonts w:eastAsiaTheme="minorHAnsi" w:cs="Arial"/>
                <w:color w:val="000000"/>
                <w:sz w:val="20"/>
                <w:szCs w:val="22"/>
              </w:rPr>
              <w:t>5.37 x 10</w:t>
            </w:r>
            <w:r w:rsidRPr="00C71B3C">
              <w:rPr>
                <w:rFonts w:eastAsiaTheme="minorHAnsi" w:cs="Arial"/>
                <w:color w:val="000000"/>
                <w:sz w:val="20"/>
                <w:szCs w:val="22"/>
                <w:vertAlign w:val="superscript"/>
              </w:rPr>
              <w:t>-6</w:t>
            </w:r>
          </w:p>
        </w:tc>
      </w:tr>
    </w:tbl>
    <w:p w14:paraId="128EE036" w14:textId="77777777" w:rsidR="00C71B3C" w:rsidRDefault="00C71B3C" w:rsidP="00262E0D">
      <w:pPr>
        <w:jc w:val="both"/>
        <w:rPr>
          <w:sz w:val="20"/>
          <w:u w:val="single"/>
        </w:rPr>
      </w:pPr>
    </w:p>
    <w:p w14:paraId="63D95B87" w14:textId="77777777" w:rsidR="007D7A1B" w:rsidRDefault="007D7A1B" w:rsidP="00262E0D">
      <w:pPr>
        <w:jc w:val="both"/>
        <w:rPr>
          <w:sz w:val="20"/>
          <w:u w:val="single"/>
        </w:rPr>
      </w:pPr>
    </w:p>
    <w:p w14:paraId="318AB800" w14:textId="77777777" w:rsidR="00A96868" w:rsidRPr="00A96868" w:rsidRDefault="00A96868" w:rsidP="00A96868">
      <w:pPr>
        <w:jc w:val="both"/>
        <w:rPr>
          <w:rFonts w:eastAsiaTheme="minorHAnsi" w:cs="Arial"/>
          <w:sz w:val="20"/>
          <w:szCs w:val="22"/>
          <w:u w:val="single"/>
        </w:rPr>
      </w:pPr>
      <w:bookmarkStart w:id="137" w:name="_Toc382035381"/>
      <w:bookmarkStart w:id="138" w:name="_Toc382726630"/>
      <w:bookmarkStart w:id="139" w:name="_Toc382726705"/>
      <w:bookmarkStart w:id="140" w:name="_Toc382726784"/>
      <w:bookmarkStart w:id="141" w:name="_Toc387818190"/>
      <w:bookmarkStart w:id="142" w:name="_Toc390499900"/>
      <w:bookmarkStart w:id="143" w:name="_Toc390500329"/>
      <w:bookmarkStart w:id="144" w:name="_Toc390504382"/>
      <w:bookmarkStart w:id="145" w:name="_Toc390570172"/>
      <w:bookmarkStart w:id="146" w:name="_Toc391182906"/>
      <w:bookmarkStart w:id="147" w:name="_Toc437238970"/>
      <w:bookmarkStart w:id="148" w:name="_Toc451333047"/>
      <w:r w:rsidRPr="00A96868">
        <w:rPr>
          <w:rFonts w:eastAsiaTheme="minorHAnsi" w:cs="Arial"/>
          <w:sz w:val="20"/>
          <w:szCs w:val="22"/>
          <w:u w:val="single"/>
        </w:rPr>
        <w:t>FG-PHASE3</w:t>
      </w:r>
    </w:p>
    <w:p w14:paraId="31C199F0" w14:textId="77777777" w:rsidR="00A96868" w:rsidRPr="00A96868" w:rsidRDefault="00A96868" w:rsidP="00A96868">
      <w:pPr>
        <w:jc w:val="both"/>
        <w:rPr>
          <w:rFonts w:eastAsiaTheme="minorHAnsi" w:cs="Arial"/>
          <w:sz w:val="20"/>
          <w:szCs w:val="22"/>
        </w:rPr>
      </w:pPr>
      <w:r w:rsidRPr="00A96868">
        <w:rPr>
          <w:rFonts w:eastAsiaTheme="minorHAnsi" w:cs="Arial"/>
          <w:sz w:val="20"/>
          <w:szCs w:val="22"/>
        </w:rPr>
        <w:t xml:space="preserve">The permittee shall use the following calculations in conjunction with monitoring, testing or recordkeeping data to determine compliance with the applicable requirements referenced in FG-PHASE3.  Alternative calculations must be approved by the AQD District Supervisor. </w:t>
      </w:r>
    </w:p>
    <w:p w14:paraId="6B3B6008" w14:textId="77777777" w:rsidR="00A96868" w:rsidRPr="00A96868" w:rsidRDefault="00A96868" w:rsidP="00A96868">
      <w:pPr>
        <w:rPr>
          <w:rFonts w:eastAsiaTheme="minorHAnsi" w:cs="Arial"/>
          <w:sz w:val="20"/>
          <w:szCs w:val="22"/>
        </w:rPr>
      </w:pPr>
    </w:p>
    <w:p w14:paraId="5FDFF68F" w14:textId="77777777" w:rsidR="00A96868" w:rsidRPr="00A96868" w:rsidRDefault="00A96868" w:rsidP="00A96868">
      <w:pPr>
        <w:rPr>
          <w:rFonts w:eastAsiaTheme="minorHAnsi" w:cs="Arial"/>
          <w:sz w:val="20"/>
          <w:szCs w:val="22"/>
        </w:rPr>
      </w:pPr>
      <w:r w:rsidRPr="00A96868">
        <w:rPr>
          <w:rFonts w:eastAsiaTheme="minorHAnsi" w:cs="Arial"/>
          <w:sz w:val="20"/>
          <w:szCs w:val="22"/>
        </w:rPr>
        <w:t>Prorated daily fuel usage, gallons = (Monthly fuel usage in gallons) / (days of operation per month).</w:t>
      </w:r>
    </w:p>
    <w:p w14:paraId="2E02BC45" w14:textId="77777777" w:rsidR="00A96868" w:rsidRPr="00A96868" w:rsidRDefault="00A96868" w:rsidP="00A96868">
      <w:pPr>
        <w:rPr>
          <w:rFonts w:eastAsiaTheme="minorHAnsi" w:cs="Arial"/>
          <w:sz w:val="20"/>
          <w:szCs w:val="22"/>
        </w:rPr>
      </w:pPr>
    </w:p>
    <w:p w14:paraId="39FD6142" w14:textId="77777777" w:rsidR="00A96868" w:rsidRPr="00A96868" w:rsidRDefault="00A96868" w:rsidP="00A96868">
      <w:pPr>
        <w:rPr>
          <w:rFonts w:eastAsiaTheme="minorHAnsi" w:cs="Arial"/>
          <w:sz w:val="20"/>
          <w:szCs w:val="22"/>
        </w:rPr>
      </w:pPr>
      <w:r w:rsidRPr="00A96868">
        <w:rPr>
          <w:rFonts w:eastAsiaTheme="minorHAnsi" w:cs="Arial"/>
          <w:sz w:val="20"/>
          <w:szCs w:val="22"/>
        </w:rPr>
        <w:t>Daily SO</w:t>
      </w:r>
      <w:r w:rsidRPr="00A96868">
        <w:rPr>
          <w:rFonts w:eastAsiaTheme="minorHAnsi" w:cs="Arial"/>
          <w:sz w:val="20"/>
          <w:szCs w:val="22"/>
          <w:vertAlign w:val="subscript"/>
        </w:rPr>
        <w:t>2</w:t>
      </w:r>
      <w:r w:rsidRPr="00A96868">
        <w:rPr>
          <w:rFonts w:eastAsiaTheme="minorHAnsi" w:cs="Arial"/>
          <w:sz w:val="20"/>
          <w:szCs w:val="22"/>
        </w:rPr>
        <w:t xml:space="preserve"> emissions, pounds = (Prorated daily fuel usage in gallons) x (sulfur content of fuel, pounds per gallon) x (2 pounds SO</w:t>
      </w:r>
      <w:r w:rsidRPr="00A96868">
        <w:rPr>
          <w:rFonts w:eastAsiaTheme="minorHAnsi" w:cs="Arial"/>
          <w:sz w:val="20"/>
          <w:szCs w:val="22"/>
          <w:vertAlign w:val="subscript"/>
        </w:rPr>
        <w:t>2</w:t>
      </w:r>
      <w:r w:rsidRPr="00A96868">
        <w:rPr>
          <w:rFonts w:eastAsiaTheme="minorHAnsi" w:cs="Arial"/>
          <w:sz w:val="20"/>
          <w:szCs w:val="22"/>
        </w:rPr>
        <w:t xml:space="preserve"> / pound sulfur) summed for each fuel (e.g., diesel, unleaded gasoline) used.</w:t>
      </w:r>
    </w:p>
    <w:p w14:paraId="4888F1AD" w14:textId="77777777" w:rsidR="00A96868" w:rsidRPr="00A96868" w:rsidRDefault="00A96868" w:rsidP="00A96868">
      <w:pPr>
        <w:rPr>
          <w:rFonts w:eastAsiaTheme="minorHAnsi" w:cs="Arial"/>
          <w:sz w:val="20"/>
          <w:szCs w:val="22"/>
        </w:rPr>
      </w:pPr>
    </w:p>
    <w:p w14:paraId="48AC4560" w14:textId="77777777" w:rsidR="00A96868" w:rsidRPr="00A96868" w:rsidRDefault="00A96868" w:rsidP="007D7A1B">
      <w:pPr>
        <w:jc w:val="both"/>
        <w:rPr>
          <w:rFonts w:eastAsiaTheme="minorHAnsi" w:cs="Arial"/>
          <w:sz w:val="20"/>
          <w:szCs w:val="22"/>
        </w:rPr>
      </w:pPr>
      <w:r w:rsidRPr="00A96868">
        <w:rPr>
          <w:rFonts w:eastAsiaTheme="minorHAnsi" w:cs="Arial"/>
          <w:sz w:val="20"/>
          <w:szCs w:val="22"/>
        </w:rPr>
        <w:lastRenderedPageBreak/>
        <w:t>Annual SO</w:t>
      </w:r>
      <w:r w:rsidRPr="00A96868">
        <w:rPr>
          <w:rFonts w:eastAsiaTheme="minorHAnsi" w:cs="Arial"/>
          <w:sz w:val="20"/>
          <w:szCs w:val="22"/>
          <w:vertAlign w:val="subscript"/>
        </w:rPr>
        <w:t>2</w:t>
      </w:r>
      <w:r w:rsidRPr="00A96868">
        <w:rPr>
          <w:rFonts w:eastAsiaTheme="minorHAnsi" w:cs="Arial"/>
          <w:sz w:val="20"/>
          <w:szCs w:val="22"/>
        </w:rPr>
        <w:t xml:space="preserve"> emissions, tons = (Annual fuel usage in gallons) x (sulfur content of fuel, pounds per gallon) x (2 pounds SO</w:t>
      </w:r>
      <w:r w:rsidRPr="00A96868">
        <w:rPr>
          <w:rFonts w:eastAsiaTheme="minorHAnsi" w:cs="Arial"/>
          <w:sz w:val="20"/>
          <w:szCs w:val="22"/>
          <w:vertAlign w:val="subscript"/>
        </w:rPr>
        <w:t>2</w:t>
      </w:r>
      <w:r w:rsidRPr="00A96868">
        <w:rPr>
          <w:rFonts w:eastAsiaTheme="minorHAnsi" w:cs="Arial"/>
          <w:sz w:val="20"/>
          <w:szCs w:val="22"/>
        </w:rPr>
        <w:t xml:space="preserve"> / pound sulfur) x (ton / 2000 pounds) summed for each fuel (e.g. diesel, unleaded gasoline) used.</w:t>
      </w:r>
    </w:p>
    <w:p w14:paraId="13EE5150" w14:textId="77777777" w:rsidR="00A96868" w:rsidRPr="00A96868" w:rsidRDefault="00A96868" w:rsidP="007D7A1B">
      <w:pPr>
        <w:jc w:val="both"/>
        <w:rPr>
          <w:rFonts w:eastAsiaTheme="minorHAnsi" w:cs="Arial"/>
          <w:sz w:val="20"/>
          <w:szCs w:val="22"/>
        </w:rPr>
      </w:pPr>
    </w:p>
    <w:p w14:paraId="38B230F2" w14:textId="77777777" w:rsidR="00A96868" w:rsidRPr="00A96868" w:rsidRDefault="00A96868" w:rsidP="007D7A1B">
      <w:pPr>
        <w:jc w:val="both"/>
        <w:rPr>
          <w:rFonts w:eastAsiaTheme="minorHAnsi" w:cs="Arial"/>
          <w:sz w:val="20"/>
          <w:szCs w:val="22"/>
        </w:rPr>
      </w:pPr>
      <w:r w:rsidRPr="00A96868">
        <w:rPr>
          <w:rFonts w:eastAsiaTheme="minorHAnsi" w:cs="Arial"/>
          <w:sz w:val="20"/>
          <w:szCs w:val="22"/>
        </w:rPr>
        <w:t>Daily NOx emissions, pounds = (Prorated daily fuel usage in gallons) * (NOx emission factor, pounds per gallon) summed for each fuel (e.g. diesel, unleaded gasoline) used.</w:t>
      </w:r>
    </w:p>
    <w:p w14:paraId="270C8750" w14:textId="77777777" w:rsidR="00A96868" w:rsidRPr="00A96868" w:rsidRDefault="00A96868" w:rsidP="007D7A1B">
      <w:pPr>
        <w:jc w:val="both"/>
        <w:rPr>
          <w:rFonts w:eastAsiaTheme="minorHAnsi" w:cs="Arial"/>
          <w:sz w:val="20"/>
          <w:szCs w:val="22"/>
        </w:rPr>
      </w:pPr>
    </w:p>
    <w:p w14:paraId="26AFC1E9" w14:textId="77777777" w:rsidR="00A96868" w:rsidRPr="00A96868" w:rsidRDefault="00A96868" w:rsidP="007D7A1B">
      <w:pPr>
        <w:jc w:val="both"/>
        <w:rPr>
          <w:rFonts w:eastAsiaTheme="minorHAnsi" w:cs="Arial"/>
          <w:sz w:val="20"/>
          <w:szCs w:val="22"/>
        </w:rPr>
      </w:pPr>
      <w:r w:rsidRPr="00A96868">
        <w:rPr>
          <w:rFonts w:eastAsiaTheme="minorHAnsi" w:cs="Arial"/>
          <w:sz w:val="20"/>
          <w:szCs w:val="22"/>
        </w:rPr>
        <w:t xml:space="preserve">Annual NOx emissions, tons = (Annual fuel usage in gallons) * (NOx emissions factor, pounds per gallon) * (ton/2000 </w:t>
      </w:r>
      <w:proofErr w:type="spellStart"/>
      <w:r w:rsidRPr="00A96868">
        <w:rPr>
          <w:rFonts w:eastAsiaTheme="minorHAnsi" w:cs="Arial"/>
          <w:sz w:val="20"/>
          <w:szCs w:val="22"/>
        </w:rPr>
        <w:t>lbs</w:t>
      </w:r>
      <w:proofErr w:type="spellEnd"/>
      <w:r w:rsidRPr="00A96868">
        <w:rPr>
          <w:rFonts w:eastAsiaTheme="minorHAnsi" w:cs="Arial"/>
          <w:sz w:val="20"/>
          <w:szCs w:val="22"/>
        </w:rPr>
        <w:t>) summed for each fuel (e.g. diesel, unleaded gasoline) used.</w:t>
      </w:r>
    </w:p>
    <w:p w14:paraId="3FAEC3D0" w14:textId="77777777" w:rsidR="00A96868" w:rsidRPr="00A96868" w:rsidRDefault="00A96868" w:rsidP="007D7A1B">
      <w:pPr>
        <w:jc w:val="both"/>
        <w:rPr>
          <w:rFonts w:eastAsiaTheme="minorHAnsi" w:cs="Arial"/>
          <w:sz w:val="20"/>
          <w:szCs w:val="22"/>
        </w:rPr>
      </w:pPr>
    </w:p>
    <w:p w14:paraId="2E9AD6EF" w14:textId="77777777" w:rsidR="00A96868" w:rsidRPr="00A96868" w:rsidRDefault="00A96868" w:rsidP="007D7A1B">
      <w:pPr>
        <w:jc w:val="both"/>
        <w:rPr>
          <w:rFonts w:eastAsiaTheme="minorHAnsi" w:cs="Arial"/>
          <w:sz w:val="20"/>
          <w:szCs w:val="22"/>
        </w:rPr>
      </w:pPr>
      <w:r w:rsidRPr="00A96868">
        <w:rPr>
          <w:rFonts w:eastAsiaTheme="minorHAnsi" w:cs="Arial"/>
          <w:sz w:val="20"/>
          <w:szCs w:val="22"/>
        </w:rPr>
        <w:t>Daily VOC emissions, pounds = (Prorated daily fuel usage in gallons) * (VOC emission factor, pounds per gallon) summed for each fuel (e.g. diesel, unleaded gasoline) used.</w:t>
      </w:r>
    </w:p>
    <w:p w14:paraId="05345689" w14:textId="77777777" w:rsidR="00A96868" w:rsidRPr="00A96868" w:rsidRDefault="00A96868" w:rsidP="007D7A1B">
      <w:pPr>
        <w:jc w:val="both"/>
        <w:rPr>
          <w:rFonts w:eastAsiaTheme="minorHAnsi" w:cs="Arial"/>
          <w:sz w:val="20"/>
          <w:szCs w:val="22"/>
        </w:rPr>
      </w:pPr>
    </w:p>
    <w:p w14:paraId="43E872BA" w14:textId="77777777" w:rsidR="00A96868" w:rsidRPr="00A96868" w:rsidRDefault="00A96868" w:rsidP="007D7A1B">
      <w:pPr>
        <w:jc w:val="both"/>
        <w:rPr>
          <w:rFonts w:eastAsiaTheme="minorHAnsi" w:cs="Arial"/>
          <w:sz w:val="20"/>
          <w:szCs w:val="22"/>
        </w:rPr>
      </w:pPr>
      <w:r w:rsidRPr="00A96868">
        <w:rPr>
          <w:rFonts w:eastAsiaTheme="minorHAnsi" w:cs="Arial"/>
          <w:sz w:val="20"/>
          <w:szCs w:val="22"/>
        </w:rPr>
        <w:t>Annual VOC emissions, tons = (Annual fuel usage in gallons) * (VOC emission factor, pounds per gallon) * (ton/2000 pounds) summed for each fuel (e.g. diesel, unleaded gasoline) used.</w:t>
      </w:r>
    </w:p>
    <w:p w14:paraId="478622CF" w14:textId="77777777" w:rsidR="00A96868" w:rsidRPr="00A96868" w:rsidRDefault="00A96868" w:rsidP="007D7A1B">
      <w:pPr>
        <w:jc w:val="both"/>
        <w:rPr>
          <w:rFonts w:eastAsiaTheme="minorHAnsi" w:cs="Arial"/>
          <w:sz w:val="20"/>
          <w:szCs w:val="22"/>
        </w:rPr>
      </w:pPr>
    </w:p>
    <w:p w14:paraId="7FF245D9" w14:textId="77777777" w:rsidR="00A96868" w:rsidRPr="00A96868" w:rsidRDefault="00A96868" w:rsidP="007D7A1B">
      <w:pPr>
        <w:jc w:val="both"/>
        <w:rPr>
          <w:rFonts w:eastAsiaTheme="minorHAnsi" w:cs="Arial"/>
          <w:sz w:val="20"/>
          <w:szCs w:val="22"/>
        </w:rPr>
      </w:pPr>
      <w:r w:rsidRPr="00A96868">
        <w:rPr>
          <w:rFonts w:eastAsiaTheme="minorHAnsi" w:cs="Arial"/>
          <w:sz w:val="20"/>
          <w:szCs w:val="22"/>
        </w:rPr>
        <w:t>Annual CO emissions, tons = (Annual fuel usage in gallons) * (CO emission factor, pounds per gallon) * (ton/2000 pounds) summed for each fuel (e.g. diesel, unleaded gasoline) used.</w:t>
      </w:r>
    </w:p>
    <w:p w14:paraId="0C6E9032" w14:textId="77777777" w:rsidR="00A96868" w:rsidRPr="00A96868" w:rsidRDefault="00A96868" w:rsidP="007D7A1B">
      <w:pPr>
        <w:jc w:val="both"/>
        <w:rPr>
          <w:rFonts w:eastAsiaTheme="minorHAnsi" w:cs="Arial"/>
          <w:sz w:val="20"/>
          <w:szCs w:val="22"/>
        </w:rPr>
      </w:pPr>
    </w:p>
    <w:p w14:paraId="089E731C" w14:textId="77777777" w:rsidR="00A96868" w:rsidRPr="00A96868" w:rsidRDefault="00A96868" w:rsidP="007D7A1B">
      <w:pPr>
        <w:jc w:val="both"/>
        <w:rPr>
          <w:rFonts w:eastAsiaTheme="minorHAnsi" w:cs="Arial"/>
          <w:sz w:val="20"/>
          <w:szCs w:val="22"/>
        </w:rPr>
      </w:pPr>
      <w:r w:rsidRPr="00A96868">
        <w:rPr>
          <w:rFonts w:eastAsiaTheme="minorHAnsi" w:cs="Arial"/>
          <w:sz w:val="20"/>
          <w:szCs w:val="22"/>
        </w:rPr>
        <w:t>Annual PM10 emissions, tons = (Annual fuel usage in gallons) * (PM10 emission factor, pounds per gallon) * (ton/2000 pounds) summed for each fuel (e.g. diesel, unleaded gasoline) used.</w:t>
      </w:r>
    </w:p>
    <w:p w14:paraId="41B29B57" w14:textId="77777777" w:rsidR="00A96868" w:rsidRPr="00A96868" w:rsidRDefault="00A96868" w:rsidP="007D7A1B">
      <w:pPr>
        <w:jc w:val="both"/>
        <w:rPr>
          <w:rFonts w:eastAsiaTheme="minorHAnsi" w:cs="Arial"/>
          <w:sz w:val="20"/>
          <w:szCs w:val="22"/>
        </w:rPr>
      </w:pPr>
    </w:p>
    <w:p w14:paraId="7BFE2BD9" w14:textId="77777777" w:rsidR="00A96868" w:rsidRPr="00A96868" w:rsidRDefault="00A96868" w:rsidP="007D7A1B">
      <w:pPr>
        <w:jc w:val="both"/>
        <w:rPr>
          <w:rFonts w:eastAsiaTheme="minorHAnsi" w:cs="Arial"/>
          <w:sz w:val="20"/>
          <w:szCs w:val="22"/>
        </w:rPr>
      </w:pPr>
      <w:r w:rsidRPr="00A96868">
        <w:rPr>
          <w:rFonts w:eastAsiaTheme="minorHAnsi" w:cs="Arial"/>
          <w:sz w:val="20"/>
          <w:szCs w:val="22"/>
        </w:rPr>
        <w:t>Annual PM2.5 emissions, tons = (Annual fuel usage in gallons) * (PM2.5 emission factor, pounds per gallon) * (ton/2000 pounds) summed for each fuel (e.g. diesel, unleaded gasoline) used.</w:t>
      </w:r>
    </w:p>
    <w:p w14:paraId="60E51C77" w14:textId="77777777" w:rsidR="00A96868" w:rsidRPr="00A96868" w:rsidRDefault="00A96868" w:rsidP="007D7A1B">
      <w:pPr>
        <w:jc w:val="both"/>
        <w:rPr>
          <w:rFonts w:eastAsiaTheme="minorHAnsi" w:cs="Arial"/>
          <w:sz w:val="20"/>
          <w:szCs w:val="22"/>
        </w:rPr>
      </w:pPr>
    </w:p>
    <w:p w14:paraId="5081EC27" w14:textId="77777777" w:rsidR="00A96868" w:rsidRPr="00A96868" w:rsidRDefault="00A96868" w:rsidP="007D7A1B">
      <w:pPr>
        <w:jc w:val="both"/>
        <w:rPr>
          <w:rFonts w:eastAsiaTheme="minorHAnsi" w:cs="Arial"/>
          <w:sz w:val="20"/>
          <w:szCs w:val="22"/>
          <w:u w:val="single"/>
        </w:rPr>
      </w:pPr>
      <w:r w:rsidRPr="00A96868">
        <w:rPr>
          <w:rFonts w:eastAsiaTheme="minorHAnsi" w:cs="Arial"/>
          <w:sz w:val="20"/>
          <w:szCs w:val="22"/>
          <w:u w:val="single"/>
        </w:rPr>
        <w:t>FG-PHASE3A</w:t>
      </w:r>
    </w:p>
    <w:p w14:paraId="234D75BA" w14:textId="77777777" w:rsidR="00A96868" w:rsidRPr="00A96868" w:rsidRDefault="00A96868" w:rsidP="007D7A1B">
      <w:pPr>
        <w:jc w:val="both"/>
        <w:rPr>
          <w:rFonts w:eastAsiaTheme="minorHAnsi" w:cs="Arial"/>
          <w:sz w:val="20"/>
          <w:szCs w:val="22"/>
        </w:rPr>
      </w:pPr>
      <w:r w:rsidRPr="00A96868">
        <w:rPr>
          <w:rFonts w:eastAsiaTheme="minorHAnsi" w:cs="Arial"/>
          <w:sz w:val="20"/>
          <w:szCs w:val="22"/>
        </w:rPr>
        <w:t xml:space="preserve">The permittee shall use the following calculations in conjunction with monitoring, testing or recordkeeping data to determine compliance with the applicable requirements referenced in FG-PHASE3A.  Alternative calculations must be approved by the AQD District Supervisor. </w:t>
      </w:r>
    </w:p>
    <w:p w14:paraId="6DAA2713" w14:textId="77777777" w:rsidR="00A96868" w:rsidRPr="00A96868" w:rsidRDefault="00A96868" w:rsidP="007D7A1B">
      <w:pPr>
        <w:jc w:val="both"/>
        <w:rPr>
          <w:rFonts w:eastAsiaTheme="minorHAnsi" w:cs="Arial"/>
          <w:sz w:val="20"/>
          <w:szCs w:val="22"/>
        </w:rPr>
      </w:pPr>
    </w:p>
    <w:p w14:paraId="33AA012F" w14:textId="77777777" w:rsidR="00A96868" w:rsidRPr="00A96868" w:rsidRDefault="00A96868" w:rsidP="007D7A1B">
      <w:pPr>
        <w:jc w:val="both"/>
        <w:rPr>
          <w:rFonts w:eastAsiaTheme="minorHAnsi" w:cs="Arial"/>
          <w:sz w:val="20"/>
          <w:szCs w:val="22"/>
        </w:rPr>
      </w:pPr>
      <w:r w:rsidRPr="00A96868">
        <w:rPr>
          <w:rFonts w:eastAsiaTheme="minorHAnsi" w:cs="Arial"/>
          <w:sz w:val="20"/>
          <w:szCs w:val="22"/>
        </w:rPr>
        <w:t xml:space="preserve">Annual NOx emissions, tons = (Annual fuel usage in gallons) * (NOx emissions factor, pounds per gallon) * (ton/2000 </w:t>
      </w:r>
      <w:proofErr w:type="spellStart"/>
      <w:r w:rsidRPr="00A96868">
        <w:rPr>
          <w:rFonts w:eastAsiaTheme="minorHAnsi" w:cs="Arial"/>
          <w:sz w:val="20"/>
          <w:szCs w:val="22"/>
        </w:rPr>
        <w:t>lbs</w:t>
      </w:r>
      <w:proofErr w:type="spellEnd"/>
      <w:r w:rsidRPr="00A96868">
        <w:rPr>
          <w:rFonts w:eastAsiaTheme="minorHAnsi" w:cs="Arial"/>
          <w:sz w:val="20"/>
          <w:szCs w:val="22"/>
        </w:rPr>
        <w:t>) summed for each fuel (e.g. diesel, unleaded gasoline) used.</w:t>
      </w:r>
    </w:p>
    <w:p w14:paraId="1BFC3687" w14:textId="77777777" w:rsidR="00A96868" w:rsidRPr="00A96868" w:rsidRDefault="00A96868" w:rsidP="007D7A1B">
      <w:pPr>
        <w:jc w:val="both"/>
        <w:rPr>
          <w:rFonts w:eastAsiaTheme="minorHAnsi" w:cs="Arial"/>
          <w:sz w:val="20"/>
          <w:szCs w:val="22"/>
        </w:rPr>
      </w:pPr>
    </w:p>
    <w:p w14:paraId="35C49357" w14:textId="77777777" w:rsidR="00A96868" w:rsidRPr="00A96868" w:rsidRDefault="00A96868" w:rsidP="007D7A1B">
      <w:pPr>
        <w:jc w:val="both"/>
        <w:rPr>
          <w:rFonts w:eastAsiaTheme="minorHAnsi" w:cs="Arial"/>
          <w:sz w:val="20"/>
          <w:szCs w:val="22"/>
        </w:rPr>
      </w:pPr>
      <w:r w:rsidRPr="00A96868">
        <w:rPr>
          <w:rFonts w:eastAsiaTheme="minorHAnsi" w:cs="Arial"/>
          <w:sz w:val="20"/>
          <w:szCs w:val="22"/>
        </w:rPr>
        <w:t>Annual CO emissions, tons = (Annual fuel usage in gallons) * (CO emission factor, pounds per gallon) * (ton/2000 pounds) summed for each fuel (e.g. diesel, unleaded gasoline) used.</w:t>
      </w:r>
    </w:p>
    <w:p w14:paraId="1FBF472F" w14:textId="77777777" w:rsidR="00A10C32" w:rsidRDefault="00A10C32" w:rsidP="007D7A1B"/>
    <w:p w14:paraId="64F87975" w14:textId="0DA8CCA3" w:rsidR="00C60E84" w:rsidRPr="00461D22" w:rsidRDefault="00C60E84" w:rsidP="004F09CF">
      <w:pPr>
        <w:pStyle w:val="Heading2"/>
        <w:numPr>
          <w:ilvl w:val="0"/>
          <w:numId w:val="0"/>
        </w:numPr>
        <w:jc w:val="both"/>
        <w:rPr>
          <w:sz w:val="22"/>
          <w:szCs w:val="22"/>
        </w:rPr>
      </w:pPr>
      <w:bookmarkStart w:id="149" w:name="_Toc171504328"/>
      <w:r w:rsidRPr="00461D22">
        <w:rPr>
          <w:sz w:val="22"/>
          <w:szCs w:val="22"/>
        </w:rPr>
        <w:t>Appendix 8.  Reporting</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B586D86" w14:textId="77777777" w:rsidR="00C60E84" w:rsidRPr="00B77C68" w:rsidRDefault="00C60E84" w:rsidP="004F09CF">
      <w:pPr>
        <w:jc w:val="both"/>
        <w:rPr>
          <w:sz w:val="20"/>
        </w:rPr>
      </w:pPr>
    </w:p>
    <w:p w14:paraId="7A6E765B"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7ABF889A" w14:textId="77777777" w:rsidR="00C60E84" w:rsidRPr="00B77C68" w:rsidRDefault="00C60E84" w:rsidP="004F09CF">
      <w:pPr>
        <w:jc w:val="both"/>
        <w:rPr>
          <w:b/>
          <w:sz w:val="20"/>
        </w:rPr>
      </w:pPr>
    </w:p>
    <w:p w14:paraId="0F93EAB7" w14:textId="6909084D" w:rsidR="00C60E84" w:rsidRDefault="00396FA0" w:rsidP="004F09CF">
      <w:pPr>
        <w:jc w:val="both"/>
        <w:rPr>
          <w:sz w:val="20"/>
        </w:rPr>
      </w:pPr>
      <w:r w:rsidRPr="00396FA0">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1A906BE2" w14:textId="77777777" w:rsidR="00396FA0" w:rsidRPr="00B77C68" w:rsidRDefault="00396FA0" w:rsidP="004F09CF">
      <w:pPr>
        <w:jc w:val="both"/>
        <w:rPr>
          <w:b/>
          <w:sz w:val="20"/>
        </w:rPr>
      </w:pPr>
    </w:p>
    <w:p w14:paraId="38A0178B" w14:textId="77777777" w:rsidR="00C60E84" w:rsidRPr="00B77C68" w:rsidRDefault="00C60E84" w:rsidP="004F09CF">
      <w:pPr>
        <w:jc w:val="both"/>
        <w:rPr>
          <w:b/>
          <w:sz w:val="20"/>
        </w:rPr>
      </w:pPr>
      <w:r w:rsidRPr="00B77C68">
        <w:rPr>
          <w:b/>
          <w:sz w:val="20"/>
        </w:rPr>
        <w:t>B.  Other Reporting</w:t>
      </w:r>
    </w:p>
    <w:p w14:paraId="70B3F7A6" w14:textId="77777777" w:rsidR="00C60E84" w:rsidRPr="00B77C68" w:rsidRDefault="00C60E84" w:rsidP="004F09CF">
      <w:pPr>
        <w:jc w:val="both"/>
        <w:rPr>
          <w:sz w:val="20"/>
        </w:rPr>
      </w:pPr>
    </w:p>
    <w:p w14:paraId="4330986F"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14"/>
      <w:bookmarkEnd w:id="115"/>
      <w:bookmarkEnd w:id="116"/>
      <w:bookmarkEnd w:id="117"/>
      <w:bookmarkEnd w:id="118"/>
      <w:bookmarkEnd w:id="119"/>
      <w:bookmarkEnd w:id="120"/>
      <w:bookmarkEnd w:id="121"/>
    </w:p>
    <w:p w14:paraId="3A54C15A" w14:textId="77777777" w:rsidR="005207F9" w:rsidRDefault="005207F9" w:rsidP="004F09CF">
      <w:pPr>
        <w:jc w:val="both"/>
        <w:rPr>
          <w:sz w:val="20"/>
        </w:rPr>
      </w:pPr>
    </w:p>
    <w:p w14:paraId="608A6A2B" w14:textId="1C5D1456" w:rsidR="005207F9" w:rsidRDefault="005207F9" w:rsidP="004F09CF">
      <w:pPr>
        <w:jc w:val="both"/>
        <w:rPr>
          <w:sz w:val="20"/>
        </w:rPr>
      </w:pPr>
    </w:p>
    <w:sectPr w:rsidR="005207F9" w:rsidSect="00723C92">
      <w:headerReference w:type="default" r:id="rId9"/>
      <w:footerReference w:type="even" r:id="rId10"/>
      <w:footerReference w:type="defaul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E3F98" w14:textId="77777777" w:rsidR="005556D6" w:rsidRDefault="005556D6">
      <w:r>
        <w:separator/>
      </w:r>
    </w:p>
  </w:endnote>
  <w:endnote w:type="continuationSeparator" w:id="0">
    <w:p w14:paraId="36E04ECE" w14:textId="77777777" w:rsidR="005556D6" w:rsidRDefault="0055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6BA8E" w14:textId="77777777" w:rsidR="0050051A" w:rsidRDefault="0050051A"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1FAC62" w14:textId="77777777" w:rsidR="0050051A" w:rsidRDefault="0050051A"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804BB" w14:textId="065B7A60" w:rsidR="0050051A" w:rsidRPr="001F649E" w:rsidRDefault="0050051A"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21</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46</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259BB" w14:textId="77777777" w:rsidR="005556D6" w:rsidRDefault="005556D6">
      <w:r>
        <w:separator/>
      </w:r>
    </w:p>
  </w:footnote>
  <w:footnote w:type="continuationSeparator" w:id="0">
    <w:p w14:paraId="6C545724" w14:textId="77777777" w:rsidR="005556D6" w:rsidRDefault="00555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2564D" w14:textId="51B40C93" w:rsidR="0050051A" w:rsidRPr="002F1E11" w:rsidRDefault="00482A57" w:rsidP="005D2AB2">
    <w:pPr>
      <w:pStyle w:val="Header"/>
      <w:tabs>
        <w:tab w:val="clear" w:pos="4320"/>
        <w:tab w:val="clear" w:pos="8640"/>
      </w:tabs>
      <w:ind w:left="2880"/>
      <w:rPr>
        <w:rFonts w:cs="Arial"/>
        <w:sz w:val="20"/>
      </w:rPr>
    </w:pPr>
    <w:r>
      <w:rPr>
        <w:b/>
        <w:sz w:val="28"/>
      </w:rPr>
      <w:tab/>
    </w:r>
    <w:r>
      <w:rPr>
        <w:b/>
        <w:sz w:val="28"/>
      </w:rPr>
      <w:tab/>
    </w:r>
    <w:r>
      <w:rPr>
        <w:b/>
        <w:sz w:val="28"/>
      </w:rPr>
      <w:tab/>
    </w:r>
    <w:r>
      <w:rPr>
        <w:b/>
        <w:sz w:val="28"/>
      </w:rPr>
      <w:tab/>
    </w:r>
    <w:r w:rsidR="002F1E11" w:rsidRPr="002F1E11">
      <w:rPr>
        <w:b/>
        <w:sz w:val="28"/>
      </w:rPr>
      <w:tab/>
    </w:r>
    <w:r w:rsidR="00504E87">
      <w:rPr>
        <w:b/>
        <w:sz w:val="28"/>
      </w:rPr>
      <w:tab/>
    </w:r>
    <w:r w:rsidR="0050051A" w:rsidRPr="002F1E11">
      <w:rPr>
        <w:rFonts w:cs="Arial"/>
        <w:sz w:val="20"/>
      </w:rPr>
      <w:t>ROP No:  MI-</w:t>
    </w:r>
    <w:smartTag w:uri="urn:schemas-microsoft-com:office:smarttags" w:element="stockticker">
      <w:r w:rsidR="0050051A" w:rsidRPr="002F1E11">
        <w:rPr>
          <w:rFonts w:cs="Arial"/>
          <w:sz w:val="20"/>
        </w:rPr>
        <w:t>ROP</w:t>
      </w:r>
    </w:smartTag>
    <w:r w:rsidR="0050051A" w:rsidRPr="002F1E11">
      <w:rPr>
        <w:rFonts w:cs="Arial"/>
        <w:sz w:val="20"/>
      </w:rPr>
      <w:t>-</w:t>
    </w:r>
    <w:bookmarkStart w:id="150" w:name="bSRN4"/>
    <w:bookmarkEnd w:id="150"/>
    <w:r w:rsidR="0050051A" w:rsidRPr="002F1E11">
      <w:rPr>
        <w:rFonts w:cs="Arial"/>
        <w:sz w:val="20"/>
      </w:rPr>
      <w:t>M4734-</w:t>
    </w:r>
    <w:bookmarkStart w:id="151" w:name="bIssueYear3"/>
    <w:bookmarkEnd w:id="151"/>
    <w:r w:rsidR="0050051A" w:rsidRPr="002F1E11">
      <w:rPr>
        <w:rFonts w:cs="Arial"/>
        <w:sz w:val="20"/>
      </w:rPr>
      <w:t>20</w:t>
    </w:r>
    <w:r>
      <w:rPr>
        <w:rFonts w:cs="Arial"/>
        <w:sz w:val="20"/>
      </w:rPr>
      <w:t>24</w:t>
    </w:r>
  </w:p>
  <w:p w14:paraId="35B58531" w14:textId="27B68F05" w:rsidR="0050051A" w:rsidRPr="005C1928" w:rsidRDefault="0050051A" w:rsidP="002332C3">
    <w:pPr>
      <w:pStyle w:val="Header"/>
      <w:tabs>
        <w:tab w:val="clear" w:pos="4320"/>
        <w:tab w:val="clear" w:pos="8640"/>
        <w:tab w:val="left" w:pos="6660"/>
      </w:tabs>
      <w:rPr>
        <w:rFonts w:cs="Arial"/>
        <w:sz w:val="20"/>
      </w:rPr>
    </w:pPr>
    <w:r w:rsidRPr="002F1E11">
      <w:rPr>
        <w:rFonts w:cs="Arial"/>
        <w:sz w:val="20"/>
      </w:rPr>
      <w:tab/>
    </w:r>
    <w:r w:rsidR="002F1E11">
      <w:rPr>
        <w:rFonts w:cs="Arial"/>
        <w:sz w:val="20"/>
      </w:rPr>
      <w:tab/>
    </w:r>
    <w:r w:rsidRPr="002339A7">
      <w:rPr>
        <w:rFonts w:cs="Arial"/>
        <w:sz w:val="20"/>
      </w:rPr>
      <w:t>Ex</w:t>
    </w:r>
    <w:r w:rsidRPr="005C1928">
      <w:rPr>
        <w:rFonts w:cs="Arial"/>
        <w:sz w:val="20"/>
      </w:rPr>
      <w:t xml:space="preserve">piration Date:  </w:t>
    </w:r>
    <w:bookmarkStart w:id="152" w:name="bExpireDate2"/>
    <w:bookmarkEnd w:id="152"/>
    <w:r w:rsidR="00482A57">
      <w:rPr>
        <w:rFonts w:cs="Arial"/>
        <w:sz w:val="20"/>
      </w:rPr>
      <w:t>July 10, 2029</w:t>
    </w:r>
  </w:p>
  <w:p w14:paraId="0FC36BA4" w14:textId="06156015" w:rsidR="0050051A" w:rsidRDefault="0050051A" w:rsidP="002F1E11">
    <w:pPr>
      <w:pStyle w:val="Header"/>
      <w:tabs>
        <w:tab w:val="clear" w:pos="8640"/>
      </w:tabs>
      <w:rPr>
        <w:sz w:val="20"/>
      </w:rPr>
    </w:pPr>
    <w:r w:rsidRPr="005C1928">
      <w:rPr>
        <w:sz w:val="20"/>
      </w:rPr>
      <w:tab/>
    </w:r>
    <w:r w:rsidRPr="005C1928">
      <w:rPr>
        <w:sz w:val="20"/>
      </w:rPr>
      <w:tab/>
    </w:r>
    <w:r w:rsidR="002F1E11">
      <w:rPr>
        <w:sz w:val="20"/>
      </w:rPr>
      <w:tab/>
    </w:r>
    <w:r w:rsidR="002F1E11">
      <w:rPr>
        <w:sz w:val="20"/>
      </w:rPr>
      <w:tab/>
    </w:r>
    <w:r w:rsidR="002F1E11">
      <w:rPr>
        <w:sz w:val="20"/>
      </w:rPr>
      <w:tab/>
    </w:r>
    <w:r w:rsidRPr="005C1928">
      <w:rPr>
        <w:sz w:val="20"/>
      </w:rPr>
      <w:t>PTI</w:t>
    </w:r>
    <w:r>
      <w:rPr>
        <w:sz w:val="20"/>
      </w:rPr>
      <w:t xml:space="preserve"> No:  MI-PTI-</w:t>
    </w:r>
    <w:bookmarkStart w:id="153" w:name="bSRN5"/>
    <w:bookmarkEnd w:id="153"/>
    <w:r>
      <w:rPr>
        <w:sz w:val="20"/>
      </w:rPr>
      <w:t>M4734-</w:t>
    </w:r>
    <w:bookmarkStart w:id="154" w:name="bIssueYear4"/>
    <w:bookmarkEnd w:id="154"/>
    <w:r>
      <w:rPr>
        <w:sz w:val="20"/>
      </w:rPr>
      <w:t>20</w:t>
    </w:r>
    <w:r w:rsidR="00482A57">
      <w:rPr>
        <w:sz w:val="20"/>
      </w:rPr>
      <w:t>24</w:t>
    </w:r>
  </w:p>
  <w:p w14:paraId="570526F4" w14:textId="77777777" w:rsidR="0050051A" w:rsidRDefault="0050051A" w:rsidP="005C1928">
    <w:pPr>
      <w:pStyle w:val="Header"/>
      <w:tabs>
        <w:tab w:val="left" w:pos="666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9A4A05C"/>
    <w:lvl w:ilvl="0">
      <w:start w:val="1"/>
      <w:numFmt w:val="decimal"/>
      <w:pStyle w:val="ListNumber"/>
      <w:lvlText w:val="%1."/>
      <w:lvlJc w:val="left"/>
      <w:pPr>
        <w:tabs>
          <w:tab w:val="num" w:pos="6840"/>
        </w:tabs>
        <w:ind w:left="684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AD61AE"/>
    <w:multiLevelType w:val="multilevel"/>
    <w:tmpl w:val="32BCD2A2"/>
    <w:lvl w:ilvl="0">
      <w:start w:val="1"/>
      <w:numFmt w:val="decimal"/>
      <w:lvlText w:val="%1."/>
      <w:lvlJc w:val="left"/>
      <w:pPr>
        <w:tabs>
          <w:tab w:val="num" w:pos="360"/>
        </w:tabs>
        <w:ind w:left="360" w:hanging="360"/>
      </w:pPr>
      <w:rPr>
        <w:rFonts w:hint="default"/>
        <w:b w:val="0"/>
        <w:bCs w:val="0"/>
        <w:sz w:val="20"/>
        <w:szCs w:val="20"/>
      </w:rPr>
    </w:lvl>
    <w:lvl w:ilvl="1">
      <w:start w:val="1"/>
      <w:numFmt w:val="lowerLetter"/>
      <w:lvlText w:val="%2."/>
      <w:lvlJc w:val="left"/>
      <w:pPr>
        <w:tabs>
          <w:tab w:val="num" w:pos="864"/>
        </w:tabs>
        <w:ind w:left="864" w:hanging="504"/>
      </w:pPr>
      <w:rPr>
        <w:rFonts w:cs="Times New Roman" w:hint="default"/>
        <w:b w:val="0"/>
        <w:bCs/>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800"/>
        </w:tabs>
        <w:ind w:left="1800" w:hanging="288"/>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B8B0DB2"/>
    <w:multiLevelType w:val="hybridMultilevel"/>
    <w:tmpl w:val="3F4EFA16"/>
    <w:lvl w:ilvl="0" w:tplc="081C6AC2">
      <w:start w:val="7"/>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22E32"/>
    <w:multiLevelType w:val="hybridMultilevel"/>
    <w:tmpl w:val="CE82C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32E4A534">
      <w:start w:val="1"/>
      <w:numFmt w:val="decimal"/>
      <w:lvlText w:val="%7."/>
      <w:lvlJc w:val="left"/>
      <w:pPr>
        <w:ind w:left="504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96019"/>
    <w:multiLevelType w:val="hybridMultilevel"/>
    <w:tmpl w:val="F2F8D49E"/>
    <w:lvl w:ilvl="0" w:tplc="AB9E7D0A">
      <w:start w:val="9"/>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F189D"/>
    <w:multiLevelType w:val="hybridMultilevel"/>
    <w:tmpl w:val="9AEA77EA"/>
    <w:lvl w:ilvl="0" w:tplc="6C4AEE3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520EB0"/>
    <w:multiLevelType w:val="hybridMultilevel"/>
    <w:tmpl w:val="77347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4C5230">
      <w:start w:val="1"/>
      <w:numFmt w:val="decimal"/>
      <w:lvlText w:val="%7."/>
      <w:lvlJc w:val="left"/>
      <w:pPr>
        <w:ind w:left="504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051D8"/>
    <w:multiLevelType w:val="hybridMultilevel"/>
    <w:tmpl w:val="243A223C"/>
    <w:lvl w:ilvl="0" w:tplc="0678674A">
      <w:start w:val="1"/>
      <w:numFmt w:val="decimal"/>
      <w:lvlText w:val="%1."/>
      <w:lvlJc w:val="left"/>
      <w:pPr>
        <w:ind w:left="360" w:hanging="360"/>
      </w:pPr>
      <w:rPr>
        <w:rFonts w:hint="default"/>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16" w15:restartNumberingAfterBreak="0">
    <w:nsid w:val="263E5DC1"/>
    <w:multiLevelType w:val="hybridMultilevel"/>
    <w:tmpl w:val="12187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F65FA6"/>
    <w:multiLevelType w:val="multilevel"/>
    <w:tmpl w:val="24C62A30"/>
    <w:numStyleLink w:val="ROPShellNumTables"/>
  </w:abstractNum>
  <w:abstractNum w:abstractNumId="18" w15:restartNumberingAfterBreak="0">
    <w:nsid w:val="2BCD217F"/>
    <w:multiLevelType w:val="singleLevel"/>
    <w:tmpl w:val="90023A9A"/>
    <w:lvl w:ilvl="0">
      <w:start w:val="1"/>
      <w:numFmt w:val="decimal"/>
      <w:lvlText w:val="%1."/>
      <w:legacy w:legacy="1" w:legacySpace="0" w:legacyIndent="360"/>
      <w:lvlJc w:val="left"/>
      <w:pPr>
        <w:ind w:left="360" w:hanging="360"/>
      </w:pPr>
    </w:lvl>
  </w:abstractNum>
  <w:abstractNum w:abstractNumId="1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535029"/>
    <w:multiLevelType w:val="multilevel"/>
    <w:tmpl w:val="7B94489E"/>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94C31DB"/>
    <w:multiLevelType w:val="hybridMultilevel"/>
    <w:tmpl w:val="DE96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A5561B1"/>
    <w:multiLevelType w:val="hybridMultilevel"/>
    <w:tmpl w:val="B822869A"/>
    <w:lvl w:ilvl="0" w:tplc="2A64CD1A">
      <w:start w:val="1"/>
      <w:numFmt w:val="lowerLetter"/>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58109C4"/>
    <w:multiLevelType w:val="hybridMultilevel"/>
    <w:tmpl w:val="96DE5A4C"/>
    <w:lvl w:ilvl="0" w:tplc="76C0093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66C19"/>
    <w:multiLevelType w:val="multilevel"/>
    <w:tmpl w:val="D0587B12"/>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ind w:left="720" w:hanging="360"/>
      </w:p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800"/>
        </w:tabs>
        <w:ind w:left="1800" w:hanging="288"/>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4"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249497C"/>
    <w:multiLevelType w:val="hybridMultilevel"/>
    <w:tmpl w:val="87229FCC"/>
    <w:lvl w:ilvl="0" w:tplc="EA7E7D60">
      <w:start w:val="1"/>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8A12331"/>
    <w:multiLevelType w:val="multilevel"/>
    <w:tmpl w:val="13609A6C"/>
    <w:lvl w:ilvl="0">
      <w:start w:val="1"/>
      <w:numFmt w:val="decimal"/>
      <w:lvlText w:val="%1."/>
      <w:lvlJc w:val="left"/>
      <w:pPr>
        <w:tabs>
          <w:tab w:val="num" w:pos="360"/>
        </w:tabs>
        <w:ind w:left="360" w:hanging="360"/>
      </w:pPr>
      <w:rPr>
        <w:rFonts w:hint="default"/>
        <w:b w:val="0"/>
        <w:bCs w:val="0"/>
      </w:rPr>
    </w:lvl>
    <w:lvl w:ilvl="1">
      <w:start w:val="1"/>
      <w:numFmt w:val="decimal"/>
      <w:lvlText w:val="%2."/>
      <w:lvlJc w:val="left"/>
      <w:pPr>
        <w:ind w:left="720" w:hanging="360"/>
      </w:p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800"/>
        </w:tabs>
        <w:ind w:left="1800" w:hanging="288"/>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F35B9"/>
    <w:multiLevelType w:val="hybridMultilevel"/>
    <w:tmpl w:val="70341694"/>
    <w:lvl w:ilvl="0" w:tplc="6D08318A">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C8D0F86"/>
    <w:multiLevelType w:val="hybridMultilevel"/>
    <w:tmpl w:val="8092C7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375132">
    <w:abstractNumId w:val="4"/>
  </w:num>
  <w:num w:numId="2" w16cid:durableId="1577742508">
    <w:abstractNumId w:val="44"/>
  </w:num>
  <w:num w:numId="3" w16cid:durableId="1194348026">
    <w:abstractNumId w:val="11"/>
  </w:num>
  <w:num w:numId="4" w16cid:durableId="1614706041">
    <w:abstractNumId w:val="29"/>
  </w:num>
  <w:num w:numId="5" w16cid:durableId="998073076">
    <w:abstractNumId w:val="3"/>
  </w:num>
  <w:num w:numId="6" w16cid:durableId="572200981">
    <w:abstractNumId w:val="46"/>
  </w:num>
  <w:num w:numId="7" w16cid:durableId="1882937700">
    <w:abstractNumId w:val="27"/>
  </w:num>
  <w:num w:numId="8" w16cid:durableId="626667932">
    <w:abstractNumId w:val="38"/>
  </w:num>
  <w:num w:numId="9" w16cid:durableId="1258249017">
    <w:abstractNumId w:val="10"/>
  </w:num>
  <w:num w:numId="10" w16cid:durableId="761603346">
    <w:abstractNumId w:val="22"/>
  </w:num>
  <w:num w:numId="11" w16cid:durableId="1237201669">
    <w:abstractNumId w:val="31"/>
  </w:num>
  <w:num w:numId="12" w16cid:durableId="429860125">
    <w:abstractNumId w:val="43"/>
  </w:num>
  <w:num w:numId="13" w16cid:durableId="477378951">
    <w:abstractNumId w:val="37"/>
  </w:num>
  <w:num w:numId="14" w16cid:durableId="1633748743">
    <w:abstractNumId w:val="8"/>
  </w:num>
  <w:num w:numId="15" w16cid:durableId="1274631566">
    <w:abstractNumId w:val="45"/>
  </w:num>
  <w:num w:numId="16" w16cid:durableId="86771335">
    <w:abstractNumId w:val="40"/>
  </w:num>
  <w:num w:numId="17" w16cid:durableId="222177163">
    <w:abstractNumId w:val="19"/>
  </w:num>
  <w:num w:numId="18" w16cid:durableId="1285696968">
    <w:abstractNumId w:val="36"/>
  </w:num>
  <w:num w:numId="19" w16cid:durableId="1788309639">
    <w:abstractNumId w:val="34"/>
  </w:num>
  <w:num w:numId="20" w16cid:durableId="1394085601">
    <w:abstractNumId w:val="9"/>
  </w:num>
  <w:num w:numId="21" w16cid:durableId="883643514">
    <w:abstractNumId w:val="21"/>
  </w:num>
  <w:num w:numId="22" w16cid:durableId="608778128">
    <w:abstractNumId w:val="23"/>
  </w:num>
  <w:num w:numId="23" w16cid:durableId="1843935841">
    <w:abstractNumId w:val="0"/>
  </w:num>
  <w:num w:numId="24" w16cid:durableId="590969697">
    <w:abstractNumId w:val="28"/>
  </w:num>
  <w:num w:numId="25" w16cid:durableId="1485659133">
    <w:abstractNumId w:val="25"/>
  </w:num>
  <w:num w:numId="26" w16cid:durableId="7847902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046685643">
    <w:abstractNumId w:val="18"/>
    <w:lvlOverride w:ilvl="0">
      <w:lvl w:ilvl="0">
        <w:start w:val="1"/>
        <w:numFmt w:val="decimal"/>
        <w:lvlText w:val="%1."/>
        <w:legacy w:legacy="1" w:legacySpace="0" w:legacyIndent="360"/>
        <w:lvlJc w:val="left"/>
        <w:pPr>
          <w:ind w:left="360" w:hanging="360"/>
        </w:pPr>
      </w:lvl>
    </w:lvlOverride>
  </w:num>
  <w:num w:numId="28" w16cid:durableId="1074473895">
    <w:abstractNumId w:val="13"/>
  </w:num>
  <w:num w:numId="29" w16cid:durableId="1178616607">
    <w:abstractNumId w:val="35"/>
  </w:num>
  <w:num w:numId="30" w16cid:durableId="787166923">
    <w:abstractNumId w:val="18"/>
    <w:lvlOverride w:ilvl="0">
      <w:startOverride w:val="1"/>
    </w:lvlOverride>
  </w:num>
  <w:num w:numId="31" w16cid:durableId="1009066450">
    <w:abstractNumId w:val="20"/>
  </w:num>
  <w:num w:numId="32" w16cid:durableId="1104544163">
    <w:abstractNumId w:val="2"/>
  </w:num>
  <w:num w:numId="33" w16cid:durableId="482894028">
    <w:abstractNumId w:val="33"/>
  </w:num>
  <w:num w:numId="34" w16cid:durableId="505824188">
    <w:abstractNumId w:val="12"/>
  </w:num>
  <w:num w:numId="35" w16cid:durableId="638530778">
    <w:abstractNumId w:val="41"/>
  </w:num>
  <w:num w:numId="36" w16cid:durableId="1076518806">
    <w:abstractNumId w:val="16"/>
  </w:num>
  <w:num w:numId="37" w16cid:durableId="1938781863">
    <w:abstractNumId w:val="24"/>
  </w:num>
  <w:num w:numId="38" w16cid:durableId="753629559">
    <w:abstractNumId w:val="14"/>
  </w:num>
  <w:num w:numId="39" w16cid:durableId="1600483117">
    <w:abstractNumId w:val="32"/>
  </w:num>
  <w:num w:numId="40" w16cid:durableId="1609006069">
    <w:abstractNumId w:val="26"/>
  </w:num>
  <w:num w:numId="41" w16cid:durableId="1616864185">
    <w:abstractNumId w:val="30"/>
  </w:num>
  <w:num w:numId="42" w16cid:durableId="97407070">
    <w:abstractNumId w:val="42"/>
  </w:num>
  <w:num w:numId="43" w16cid:durableId="45494241">
    <w:abstractNumId w:val="5"/>
  </w:num>
  <w:num w:numId="44" w16cid:durableId="1169716839">
    <w:abstractNumId w:val="17"/>
    <w:lvlOverride w:ilvl="0">
      <w:lvl w:ilvl="0">
        <w:start w:val="2"/>
        <w:numFmt w:val="decimal"/>
        <w:lvlRestart w:val="0"/>
        <w:isLgl/>
        <w:lvlText w:val="%1."/>
        <w:lvlJc w:val="left"/>
        <w:pPr>
          <w:tabs>
            <w:tab w:val="num" w:pos="360"/>
          </w:tabs>
          <w:ind w:left="360" w:hanging="360"/>
        </w:pPr>
        <w:rPr>
          <w:rFonts w:ascii="Arial" w:hAnsi="Arial" w:hint="default"/>
          <w:b w:val="0"/>
          <w:bCs/>
          <w:sz w:val="20"/>
          <w:szCs w:val="20"/>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upperLetter"/>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5" w16cid:durableId="1274702501">
    <w:abstractNumId w:val="6"/>
  </w:num>
  <w:num w:numId="46" w16cid:durableId="1266691658">
    <w:abstractNumId w:val="39"/>
  </w:num>
  <w:num w:numId="47" w16cid:durableId="2091000711">
    <w:abstractNumId w:val="15"/>
  </w:num>
  <w:num w:numId="48" w16cid:durableId="1026567351">
    <w:abstractNumId w:val="7"/>
  </w:num>
  <w:num w:numId="49" w16cid:durableId="212279003">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zdz0DUUkYx7F4r3qEZPqYm2PwU6KxV5KOT0nFO16BVKwM/te78dMrojBdaSH2M8B+gxOBwjyEkJqRGnV38VAA==" w:salt="zwEBrmQ2W24mUfsD9dUlQQ=="/>
  <w:defaultTabStop w:val="720"/>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D9"/>
    <w:rsid w:val="000000B9"/>
    <w:rsid w:val="00005524"/>
    <w:rsid w:val="000067DD"/>
    <w:rsid w:val="00006871"/>
    <w:rsid w:val="000069B5"/>
    <w:rsid w:val="00006A4E"/>
    <w:rsid w:val="00006F92"/>
    <w:rsid w:val="00007FE6"/>
    <w:rsid w:val="000112F8"/>
    <w:rsid w:val="00012E33"/>
    <w:rsid w:val="00013D4B"/>
    <w:rsid w:val="00014082"/>
    <w:rsid w:val="00017E74"/>
    <w:rsid w:val="00020818"/>
    <w:rsid w:val="00021509"/>
    <w:rsid w:val="00021F93"/>
    <w:rsid w:val="00024091"/>
    <w:rsid w:val="000243E8"/>
    <w:rsid w:val="00024E1E"/>
    <w:rsid w:val="00025A80"/>
    <w:rsid w:val="00026D73"/>
    <w:rsid w:val="0002792B"/>
    <w:rsid w:val="000317CC"/>
    <w:rsid w:val="00032A12"/>
    <w:rsid w:val="00032E8F"/>
    <w:rsid w:val="000363C9"/>
    <w:rsid w:val="000363E8"/>
    <w:rsid w:val="000369CC"/>
    <w:rsid w:val="00040921"/>
    <w:rsid w:val="00040EE0"/>
    <w:rsid w:val="0004217B"/>
    <w:rsid w:val="00042DDB"/>
    <w:rsid w:val="000435D8"/>
    <w:rsid w:val="00044CCA"/>
    <w:rsid w:val="00044DFA"/>
    <w:rsid w:val="000507AD"/>
    <w:rsid w:val="000509C6"/>
    <w:rsid w:val="00052829"/>
    <w:rsid w:val="00054BBF"/>
    <w:rsid w:val="00055028"/>
    <w:rsid w:val="000577A6"/>
    <w:rsid w:val="00057F26"/>
    <w:rsid w:val="00060C42"/>
    <w:rsid w:val="00061636"/>
    <w:rsid w:val="00061D61"/>
    <w:rsid w:val="00062649"/>
    <w:rsid w:val="00062A67"/>
    <w:rsid w:val="000630E3"/>
    <w:rsid w:val="000638EC"/>
    <w:rsid w:val="000647E0"/>
    <w:rsid w:val="00064BF0"/>
    <w:rsid w:val="00066B9C"/>
    <w:rsid w:val="0006736C"/>
    <w:rsid w:val="0006750A"/>
    <w:rsid w:val="0007030E"/>
    <w:rsid w:val="00070ECD"/>
    <w:rsid w:val="00071E9D"/>
    <w:rsid w:val="00073D09"/>
    <w:rsid w:val="000740EC"/>
    <w:rsid w:val="00074308"/>
    <w:rsid w:val="00075EF4"/>
    <w:rsid w:val="00077A50"/>
    <w:rsid w:val="000810E8"/>
    <w:rsid w:val="00081762"/>
    <w:rsid w:val="000822B4"/>
    <w:rsid w:val="00083866"/>
    <w:rsid w:val="00084F7B"/>
    <w:rsid w:val="000862E3"/>
    <w:rsid w:val="00086BE3"/>
    <w:rsid w:val="00086D5F"/>
    <w:rsid w:val="000902EF"/>
    <w:rsid w:val="00090A25"/>
    <w:rsid w:val="00091F01"/>
    <w:rsid w:val="000926DF"/>
    <w:rsid w:val="000944A9"/>
    <w:rsid w:val="00094571"/>
    <w:rsid w:val="000948B0"/>
    <w:rsid w:val="00095B77"/>
    <w:rsid w:val="00096F29"/>
    <w:rsid w:val="000A016A"/>
    <w:rsid w:val="000A0751"/>
    <w:rsid w:val="000A26FD"/>
    <w:rsid w:val="000A3C74"/>
    <w:rsid w:val="000A43CE"/>
    <w:rsid w:val="000A51F8"/>
    <w:rsid w:val="000A5880"/>
    <w:rsid w:val="000A7259"/>
    <w:rsid w:val="000A766B"/>
    <w:rsid w:val="000B3A18"/>
    <w:rsid w:val="000B4350"/>
    <w:rsid w:val="000B55E2"/>
    <w:rsid w:val="000B59E4"/>
    <w:rsid w:val="000B5B9C"/>
    <w:rsid w:val="000B692A"/>
    <w:rsid w:val="000B75E7"/>
    <w:rsid w:val="000C03A7"/>
    <w:rsid w:val="000C1DDB"/>
    <w:rsid w:val="000C30AC"/>
    <w:rsid w:val="000C3C52"/>
    <w:rsid w:val="000C3F1E"/>
    <w:rsid w:val="000C414F"/>
    <w:rsid w:val="000D24F8"/>
    <w:rsid w:val="000D27AE"/>
    <w:rsid w:val="000D2E37"/>
    <w:rsid w:val="000D3201"/>
    <w:rsid w:val="000D321A"/>
    <w:rsid w:val="000D3A61"/>
    <w:rsid w:val="000D49F1"/>
    <w:rsid w:val="000D5749"/>
    <w:rsid w:val="000D5F06"/>
    <w:rsid w:val="000D64BB"/>
    <w:rsid w:val="000D6714"/>
    <w:rsid w:val="000E0860"/>
    <w:rsid w:val="000E192A"/>
    <w:rsid w:val="000E2596"/>
    <w:rsid w:val="000E4153"/>
    <w:rsid w:val="000E4E06"/>
    <w:rsid w:val="000E5E39"/>
    <w:rsid w:val="000E6FEF"/>
    <w:rsid w:val="000E704B"/>
    <w:rsid w:val="000E71B3"/>
    <w:rsid w:val="000E756D"/>
    <w:rsid w:val="000F14DA"/>
    <w:rsid w:val="000F1BD7"/>
    <w:rsid w:val="000F23D6"/>
    <w:rsid w:val="000F2439"/>
    <w:rsid w:val="000F256D"/>
    <w:rsid w:val="000F32FF"/>
    <w:rsid w:val="000F37DA"/>
    <w:rsid w:val="000F3CCB"/>
    <w:rsid w:val="000F4B60"/>
    <w:rsid w:val="000F6750"/>
    <w:rsid w:val="000F67EE"/>
    <w:rsid w:val="0010097A"/>
    <w:rsid w:val="00101186"/>
    <w:rsid w:val="00101C21"/>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3DB1"/>
    <w:rsid w:val="00127459"/>
    <w:rsid w:val="0013346B"/>
    <w:rsid w:val="00133F34"/>
    <w:rsid w:val="0013542C"/>
    <w:rsid w:val="001375CA"/>
    <w:rsid w:val="001415CC"/>
    <w:rsid w:val="00142AC7"/>
    <w:rsid w:val="00142E69"/>
    <w:rsid w:val="00145AB8"/>
    <w:rsid w:val="00146AA5"/>
    <w:rsid w:val="00151027"/>
    <w:rsid w:val="001515E9"/>
    <w:rsid w:val="00152BC7"/>
    <w:rsid w:val="00152C77"/>
    <w:rsid w:val="00153FA5"/>
    <w:rsid w:val="00156668"/>
    <w:rsid w:val="00160359"/>
    <w:rsid w:val="001606AD"/>
    <w:rsid w:val="00160B6A"/>
    <w:rsid w:val="0016187E"/>
    <w:rsid w:val="00161889"/>
    <w:rsid w:val="001632B0"/>
    <w:rsid w:val="00164750"/>
    <w:rsid w:val="001648B5"/>
    <w:rsid w:val="001656C0"/>
    <w:rsid w:val="00165ACD"/>
    <w:rsid w:val="001671A4"/>
    <w:rsid w:val="001673B4"/>
    <w:rsid w:val="001676A1"/>
    <w:rsid w:val="00167F81"/>
    <w:rsid w:val="00171611"/>
    <w:rsid w:val="00171CB6"/>
    <w:rsid w:val="0017221D"/>
    <w:rsid w:val="001727BB"/>
    <w:rsid w:val="001735D8"/>
    <w:rsid w:val="0017445C"/>
    <w:rsid w:val="001758FC"/>
    <w:rsid w:val="0017594B"/>
    <w:rsid w:val="00175BA3"/>
    <w:rsid w:val="001761C5"/>
    <w:rsid w:val="001777B1"/>
    <w:rsid w:val="00180C7F"/>
    <w:rsid w:val="00181D5A"/>
    <w:rsid w:val="0018372C"/>
    <w:rsid w:val="001838ED"/>
    <w:rsid w:val="00186EBC"/>
    <w:rsid w:val="001877F3"/>
    <w:rsid w:val="00190ABB"/>
    <w:rsid w:val="001956A2"/>
    <w:rsid w:val="00196614"/>
    <w:rsid w:val="001973B2"/>
    <w:rsid w:val="001A1D50"/>
    <w:rsid w:val="001A2B6A"/>
    <w:rsid w:val="001A30DB"/>
    <w:rsid w:val="001A3AAD"/>
    <w:rsid w:val="001A3C64"/>
    <w:rsid w:val="001A6C24"/>
    <w:rsid w:val="001A702B"/>
    <w:rsid w:val="001B0809"/>
    <w:rsid w:val="001B1F01"/>
    <w:rsid w:val="001B21CF"/>
    <w:rsid w:val="001B24C7"/>
    <w:rsid w:val="001B2916"/>
    <w:rsid w:val="001B383F"/>
    <w:rsid w:val="001B3DC0"/>
    <w:rsid w:val="001B53FC"/>
    <w:rsid w:val="001B5ACB"/>
    <w:rsid w:val="001B5E34"/>
    <w:rsid w:val="001C3773"/>
    <w:rsid w:val="001C3EEA"/>
    <w:rsid w:val="001C4D94"/>
    <w:rsid w:val="001C5405"/>
    <w:rsid w:val="001C614B"/>
    <w:rsid w:val="001C6DB8"/>
    <w:rsid w:val="001D288F"/>
    <w:rsid w:val="001D4151"/>
    <w:rsid w:val="001D4191"/>
    <w:rsid w:val="001D464A"/>
    <w:rsid w:val="001D58B9"/>
    <w:rsid w:val="001D6893"/>
    <w:rsid w:val="001E089A"/>
    <w:rsid w:val="001E1249"/>
    <w:rsid w:val="001E17E1"/>
    <w:rsid w:val="001E1B5E"/>
    <w:rsid w:val="001E2AF2"/>
    <w:rsid w:val="001E5069"/>
    <w:rsid w:val="001E714D"/>
    <w:rsid w:val="001E787F"/>
    <w:rsid w:val="001F02BE"/>
    <w:rsid w:val="001F15C6"/>
    <w:rsid w:val="001F25A4"/>
    <w:rsid w:val="001F3412"/>
    <w:rsid w:val="001F3E8E"/>
    <w:rsid w:val="001F4199"/>
    <w:rsid w:val="001F649E"/>
    <w:rsid w:val="001F7DDD"/>
    <w:rsid w:val="00201DE4"/>
    <w:rsid w:val="00204056"/>
    <w:rsid w:val="0020521B"/>
    <w:rsid w:val="0020577E"/>
    <w:rsid w:val="002070A5"/>
    <w:rsid w:val="00214AA1"/>
    <w:rsid w:val="00216128"/>
    <w:rsid w:val="00221386"/>
    <w:rsid w:val="0022171F"/>
    <w:rsid w:val="00226013"/>
    <w:rsid w:val="002266D2"/>
    <w:rsid w:val="00230346"/>
    <w:rsid w:val="00231889"/>
    <w:rsid w:val="002332C3"/>
    <w:rsid w:val="00233961"/>
    <w:rsid w:val="00233E61"/>
    <w:rsid w:val="00234667"/>
    <w:rsid w:val="0023479A"/>
    <w:rsid w:val="00235B98"/>
    <w:rsid w:val="00236AA9"/>
    <w:rsid w:val="002370F6"/>
    <w:rsid w:val="00237E7E"/>
    <w:rsid w:val="00240BF1"/>
    <w:rsid w:val="002413B2"/>
    <w:rsid w:val="00241B5D"/>
    <w:rsid w:val="002436CA"/>
    <w:rsid w:val="00243999"/>
    <w:rsid w:val="00243D34"/>
    <w:rsid w:val="00244F4F"/>
    <w:rsid w:val="00244FD5"/>
    <w:rsid w:val="002465A7"/>
    <w:rsid w:val="00251830"/>
    <w:rsid w:val="00252EB9"/>
    <w:rsid w:val="0025428C"/>
    <w:rsid w:val="00255675"/>
    <w:rsid w:val="0025601A"/>
    <w:rsid w:val="00256C88"/>
    <w:rsid w:val="0026033F"/>
    <w:rsid w:val="002603E5"/>
    <w:rsid w:val="00261364"/>
    <w:rsid w:val="00262E0D"/>
    <w:rsid w:val="002635B0"/>
    <w:rsid w:val="00265FC7"/>
    <w:rsid w:val="00267C45"/>
    <w:rsid w:val="00270B7C"/>
    <w:rsid w:val="0027212D"/>
    <w:rsid w:val="00272560"/>
    <w:rsid w:val="00273AEB"/>
    <w:rsid w:val="002743C7"/>
    <w:rsid w:val="002745AE"/>
    <w:rsid w:val="0027572B"/>
    <w:rsid w:val="00275AF1"/>
    <w:rsid w:val="002764B6"/>
    <w:rsid w:val="00276651"/>
    <w:rsid w:val="00277397"/>
    <w:rsid w:val="002779A5"/>
    <w:rsid w:val="002806DC"/>
    <w:rsid w:val="0028234D"/>
    <w:rsid w:val="00284A9D"/>
    <w:rsid w:val="00285F21"/>
    <w:rsid w:val="00287FE1"/>
    <w:rsid w:val="002916F7"/>
    <w:rsid w:val="002917CF"/>
    <w:rsid w:val="0029276D"/>
    <w:rsid w:val="002974B8"/>
    <w:rsid w:val="00297DB0"/>
    <w:rsid w:val="002A4D24"/>
    <w:rsid w:val="002A4E09"/>
    <w:rsid w:val="002A69A3"/>
    <w:rsid w:val="002B2132"/>
    <w:rsid w:val="002B29E9"/>
    <w:rsid w:val="002B5A0D"/>
    <w:rsid w:val="002B5ED5"/>
    <w:rsid w:val="002B5F18"/>
    <w:rsid w:val="002C3C00"/>
    <w:rsid w:val="002C529B"/>
    <w:rsid w:val="002C55F9"/>
    <w:rsid w:val="002C63DA"/>
    <w:rsid w:val="002C7CC5"/>
    <w:rsid w:val="002D025F"/>
    <w:rsid w:val="002D6FB7"/>
    <w:rsid w:val="002D710E"/>
    <w:rsid w:val="002E3704"/>
    <w:rsid w:val="002E3875"/>
    <w:rsid w:val="002E3B6D"/>
    <w:rsid w:val="002E3C09"/>
    <w:rsid w:val="002E3F82"/>
    <w:rsid w:val="002E4DE5"/>
    <w:rsid w:val="002E6A22"/>
    <w:rsid w:val="002E6D66"/>
    <w:rsid w:val="002E6E40"/>
    <w:rsid w:val="002E6E9A"/>
    <w:rsid w:val="002F1A73"/>
    <w:rsid w:val="002F1E11"/>
    <w:rsid w:val="002F2615"/>
    <w:rsid w:val="002F307C"/>
    <w:rsid w:val="002F4C64"/>
    <w:rsid w:val="002F4C9E"/>
    <w:rsid w:val="00300632"/>
    <w:rsid w:val="0030089A"/>
    <w:rsid w:val="003026AA"/>
    <w:rsid w:val="003033E1"/>
    <w:rsid w:val="00304085"/>
    <w:rsid w:val="003042E2"/>
    <w:rsid w:val="00304770"/>
    <w:rsid w:val="00304852"/>
    <w:rsid w:val="00305079"/>
    <w:rsid w:val="003051A1"/>
    <w:rsid w:val="003052C8"/>
    <w:rsid w:val="003113BF"/>
    <w:rsid w:val="003141A3"/>
    <w:rsid w:val="003163DA"/>
    <w:rsid w:val="0031787E"/>
    <w:rsid w:val="00322F56"/>
    <w:rsid w:val="00323572"/>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04E8"/>
    <w:rsid w:val="0035266C"/>
    <w:rsid w:val="00352CC0"/>
    <w:rsid w:val="00352EE6"/>
    <w:rsid w:val="00353B30"/>
    <w:rsid w:val="0035455C"/>
    <w:rsid w:val="00354B88"/>
    <w:rsid w:val="003557AC"/>
    <w:rsid w:val="00355BA0"/>
    <w:rsid w:val="00356331"/>
    <w:rsid w:val="0035698F"/>
    <w:rsid w:val="003613B8"/>
    <w:rsid w:val="003625C7"/>
    <w:rsid w:val="003633AD"/>
    <w:rsid w:val="003647B9"/>
    <w:rsid w:val="00371AEB"/>
    <w:rsid w:val="00372449"/>
    <w:rsid w:val="00372E7C"/>
    <w:rsid w:val="00374A95"/>
    <w:rsid w:val="00375AE2"/>
    <w:rsid w:val="0038082B"/>
    <w:rsid w:val="00385F1E"/>
    <w:rsid w:val="0039080E"/>
    <w:rsid w:val="00390FC0"/>
    <w:rsid w:val="003922C1"/>
    <w:rsid w:val="00393209"/>
    <w:rsid w:val="0039352B"/>
    <w:rsid w:val="00393A6F"/>
    <w:rsid w:val="003945E3"/>
    <w:rsid w:val="00395AB3"/>
    <w:rsid w:val="00395F98"/>
    <w:rsid w:val="00396734"/>
    <w:rsid w:val="003968B8"/>
    <w:rsid w:val="00396FA0"/>
    <w:rsid w:val="003A0E4B"/>
    <w:rsid w:val="003A28DA"/>
    <w:rsid w:val="003A327D"/>
    <w:rsid w:val="003A4268"/>
    <w:rsid w:val="003A52A1"/>
    <w:rsid w:val="003A6802"/>
    <w:rsid w:val="003B0FF0"/>
    <w:rsid w:val="003B1FDB"/>
    <w:rsid w:val="003B3169"/>
    <w:rsid w:val="003B3AB8"/>
    <w:rsid w:val="003B4A42"/>
    <w:rsid w:val="003C19DE"/>
    <w:rsid w:val="003C2679"/>
    <w:rsid w:val="003C280F"/>
    <w:rsid w:val="003C413A"/>
    <w:rsid w:val="003C4678"/>
    <w:rsid w:val="003C6E52"/>
    <w:rsid w:val="003C71D8"/>
    <w:rsid w:val="003D07BC"/>
    <w:rsid w:val="003D1052"/>
    <w:rsid w:val="003D35F5"/>
    <w:rsid w:val="003D3E97"/>
    <w:rsid w:val="003D4984"/>
    <w:rsid w:val="003D6E3F"/>
    <w:rsid w:val="003D743C"/>
    <w:rsid w:val="003D753E"/>
    <w:rsid w:val="003E2836"/>
    <w:rsid w:val="003E2F7B"/>
    <w:rsid w:val="003F16E7"/>
    <w:rsid w:val="003F1F73"/>
    <w:rsid w:val="003F4905"/>
    <w:rsid w:val="003F5109"/>
    <w:rsid w:val="003F5BE8"/>
    <w:rsid w:val="003F5D8A"/>
    <w:rsid w:val="00402F46"/>
    <w:rsid w:val="004032B7"/>
    <w:rsid w:val="00404329"/>
    <w:rsid w:val="00405CB3"/>
    <w:rsid w:val="00406DBE"/>
    <w:rsid w:val="0041064E"/>
    <w:rsid w:val="004133D2"/>
    <w:rsid w:val="00415A04"/>
    <w:rsid w:val="00415C8A"/>
    <w:rsid w:val="00416E72"/>
    <w:rsid w:val="004175D3"/>
    <w:rsid w:val="00420094"/>
    <w:rsid w:val="00420F7C"/>
    <w:rsid w:val="004249DD"/>
    <w:rsid w:val="00425031"/>
    <w:rsid w:val="004255EC"/>
    <w:rsid w:val="00430A3C"/>
    <w:rsid w:val="00431A42"/>
    <w:rsid w:val="00431EA0"/>
    <w:rsid w:val="0043250B"/>
    <w:rsid w:val="004333F2"/>
    <w:rsid w:val="0043430C"/>
    <w:rsid w:val="00434344"/>
    <w:rsid w:val="00434AD5"/>
    <w:rsid w:val="00435A6A"/>
    <w:rsid w:val="004377EE"/>
    <w:rsid w:val="00437923"/>
    <w:rsid w:val="00440957"/>
    <w:rsid w:val="00440D31"/>
    <w:rsid w:val="00442B4A"/>
    <w:rsid w:val="00442BF0"/>
    <w:rsid w:val="00445C28"/>
    <w:rsid w:val="004465A7"/>
    <w:rsid w:val="00447D64"/>
    <w:rsid w:val="00447DF3"/>
    <w:rsid w:val="00450590"/>
    <w:rsid w:val="004507A3"/>
    <w:rsid w:val="004507AD"/>
    <w:rsid w:val="004544ED"/>
    <w:rsid w:val="004568E6"/>
    <w:rsid w:val="00456F47"/>
    <w:rsid w:val="004614AC"/>
    <w:rsid w:val="00461D22"/>
    <w:rsid w:val="00461E40"/>
    <w:rsid w:val="00462A82"/>
    <w:rsid w:val="004639EC"/>
    <w:rsid w:val="004649EF"/>
    <w:rsid w:val="004651D3"/>
    <w:rsid w:val="00466618"/>
    <w:rsid w:val="00467D8D"/>
    <w:rsid w:val="00474174"/>
    <w:rsid w:val="004747E9"/>
    <w:rsid w:val="00477689"/>
    <w:rsid w:val="004825B1"/>
    <w:rsid w:val="00482A57"/>
    <w:rsid w:val="00484942"/>
    <w:rsid w:val="00486140"/>
    <w:rsid w:val="00493E52"/>
    <w:rsid w:val="004945C4"/>
    <w:rsid w:val="004958CD"/>
    <w:rsid w:val="00496361"/>
    <w:rsid w:val="00496FF6"/>
    <w:rsid w:val="004A23B7"/>
    <w:rsid w:val="004A2E0F"/>
    <w:rsid w:val="004A3CD0"/>
    <w:rsid w:val="004A47CD"/>
    <w:rsid w:val="004A4F2B"/>
    <w:rsid w:val="004A6666"/>
    <w:rsid w:val="004A6BB8"/>
    <w:rsid w:val="004A6C75"/>
    <w:rsid w:val="004A7DC8"/>
    <w:rsid w:val="004B2105"/>
    <w:rsid w:val="004B29F3"/>
    <w:rsid w:val="004B2C05"/>
    <w:rsid w:val="004B2F49"/>
    <w:rsid w:val="004B34D9"/>
    <w:rsid w:val="004B3E39"/>
    <w:rsid w:val="004B4509"/>
    <w:rsid w:val="004B4632"/>
    <w:rsid w:val="004B6755"/>
    <w:rsid w:val="004C1BC6"/>
    <w:rsid w:val="004C1D64"/>
    <w:rsid w:val="004C3288"/>
    <w:rsid w:val="004C69F6"/>
    <w:rsid w:val="004C6C0D"/>
    <w:rsid w:val="004C7900"/>
    <w:rsid w:val="004D2084"/>
    <w:rsid w:val="004D269A"/>
    <w:rsid w:val="004D2F1E"/>
    <w:rsid w:val="004D5E2D"/>
    <w:rsid w:val="004D609A"/>
    <w:rsid w:val="004D7234"/>
    <w:rsid w:val="004D7E0E"/>
    <w:rsid w:val="004E101B"/>
    <w:rsid w:val="004E2DF9"/>
    <w:rsid w:val="004E384B"/>
    <w:rsid w:val="004E42E8"/>
    <w:rsid w:val="004E67B5"/>
    <w:rsid w:val="004F09CF"/>
    <w:rsid w:val="004F0E04"/>
    <w:rsid w:val="004F111B"/>
    <w:rsid w:val="004F1860"/>
    <w:rsid w:val="004F2D4B"/>
    <w:rsid w:val="004F47B3"/>
    <w:rsid w:val="0050051A"/>
    <w:rsid w:val="00500C44"/>
    <w:rsid w:val="0050200E"/>
    <w:rsid w:val="005032BF"/>
    <w:rsid w:val="005035AE"/>
    <w:rsid w:val="00504297"/>
    <w:rsid w:val="00504E87"/>
    <w:rsid w:val="0050533B"/>
    <w:rsid w:val="0050707C"/>
    <w:rsid w:val="00507A01"/>
    <w:rsid w:val="005114C5"/>
    <w:rsid w:val="0051355E"/>
    <w:rsid w:val="00514062"/>
    <w:rsid w:val="00514F56"/>
    <w:rsid w:val="005161BF"/>
    <w:rsid w:val="00516B00"/>
    <w:rsid w:val="00517D38"/>
    <w:rsid w:val="00517F80"/>
    <w:rsid w:val="005207F9"/>
    <w:rsid w:val="00520849"/>
    <w:rsid w:val="005208B8"/>
    <w:rsid w:val="0052320A"/>
    <w:rsid w:val="00523B02"/>
    <w:rsid w:val="005242A5"/>
    <w:rsid w:val="00526155"/>
    <w:rsid w:val="00527BC8"/>
    <w:rsid w:val="00531329"/>
    <w:rsid w:val="00532DE7"/>
    <w:rsid w:val="00533B7E"/>
    <w:rsid w:val="00533E26"/>
    <w:rsid w:val="00533F17"/>
    <w:rsid w:val="00535562"/>
    <w:rsid w:val="00535CE9"/>
    <w:rsid w:val="00536208"/>
    <w:rsid w:val="0053776A"/>
    <w:rsid w:val="0054003D"/>
    <w:rsid w:val="00540068"/>
    <w:rsid w:val="00540CC6"/>
    <w:rsid w:val="005420E5"/>
    <w:rsid w:val="0054228C"/>
    <w:rsid w:val="00543087"/>
    <w:rsid w:val="00543268"/>
    <w:rsid w:val="00544E64"/>
    <w:rsid w:val="00545309"/>
    <w:rsid w:val="00545CF1"/>
    <w:rsid w:val="0054654A"/>
    <w:rsid w:val="005477A1"/>
    <w:rsid w:val="0055140B"/>
    <w:rsid w:val="00552ADF"/>
    <w:rsid w:val="00552DA6"/>
    <w:rsid w:val="005537F2"/>
    <w:rsid w:val="00553DDF"/>
    <w:rsid w:val="00554BCB"/>
    <w:rsid w:val="00554D52"/>
    <w:rsid w:val="005556D6"/>
    <w:rsid w:val="005557AD"/>
    <w:rsid w:val="005562A9"/>
    <w:rsid w:val="005638CA"/>
    <w:rsid w:val="00563986"/>
    <w:rsid w:val="005664B6"/>
    <w:rsid w:val="0057066C"/>
    <w:rsid w:val="00570FD5"/>
    <w:rsid w:val="0057321C"/>
    <w:rsid w:val="00574479"/>
    <w:rsid w:val="00577783"/>
    <w:rsid w:val="00577EFF"/>
    <w:rsid w:val="00580207"/>
    <w:rsid w:val="00580A18"/>
    <w:rsid w:val="00583532"/>
    <w:rsid w:val="00583A5D"/>
    <w:rsid w:val="0058429B"/>
    <w:rsid w:val="005870F3"/>
    <w:rsid w:val="005949B0"/>
    <w:rsid w:val="005963EC"/>
    <w:rsid w:val="005A0B80"/>
    <w:rsid w:val="005A2C7B"/>
    <w:rsid w:val="005A2F5C"/>
    <w:rsid w:val="005A310E"/>
    <w:rsid w:val="005A402E"/>
    <w:rsid w:val="005A494F"/>
    <w:rsid w:val="005A53BF"/>
    <w:rsid w:val="005A6329"/>
    <w:rsid w:val="005A7899"/>
    <w:rsid w:val="005B1526"/>
    <w:rsid w:val="005B1DED"/>
    <w:rsid w:val="005B2B50"/>
    <w:rsid w:val="005B2E64"/>
    <w:rsid w:val="005B44E7"/>
    <w:rsid w:val="005B508D"/>
    <w:rsid w:val="005B60CF"/>
    <w:rsid w:val="005B7DF9"/>
    <w:rsid w:val="005C029F"/>
    <w:rsid w:val="005C07D8"/>
    <w:rsid w:val="005C1928"/>
    <w:rsid w:val="005C1FD9"/>
    <w:rsid w:val="005C3740"/>
    <w:rsid w:val="005C5D89"/>
    <w:rsid w:val="005C6BD1"/>
    <w:rsid w:val="005C6E7E"/>
    <w:rsid w:val="005D236B"/>
    <w:rsid w:val="005D2AB2"/>
    <w:rsid w:val="005D2B82"/>
    <w:rsid w:val="005D41CA"/>
    <w:rsid w:val="005D48FB"/>
    <w:rsid w:val="005D5FBE"/>
    <w:rsid w:val="005D6488"/>
    <w:rsid w:val="005E0EE9"/>
    <w:rsid w:val="005E2E5E"/>
    <w:rsid w:val="005E3E6D"/>
    <w:rsid w:val="005E40D0"/>
    <w:rsid w:val="005E5399"/>
    <w:rsid w:val="005E53AB"/>
    <w:rsid w:val="005E6377"/>
    <w:rsid w:val="005E71AE"/>
    <w:rsid w:val="005F071A"/>
    <w:rsid w:val="005F1071"/>
    <w:rsid w:val="005F1121"/>
    <w:rsid w:val="005F2CC2"/>
    <w:rsid w:val="005F70F5"/>
    <w:rsid w:val="005F7A6A"/>
    <w:rsid w:val="00600524"/>
    <w:rsid w:val="0060104D"/>
    <w:rsid w:val="00606A98"/>
    <w:rsid w:val="0060772E"/>
    <w:rsid w:val="006119AE"/>
    <w:rsid w:val="00611D4F"/>
    <w:rsid w:val="00613891"/>
    <w:rsid w:val="006148BA"/>
    <w:rsid w:val="00614F3E"/>
    <w:rsid w:val="00616027"/>
    <w:rsid w:val="006173A1"/>
    <w:rsid w:val="00620183"/>
    <w:rsid w:val="006209A4"/>
    <w:rsid w:val="0062119B"/>
    <w:rsid w:val="006216D3"/>
    <w:rsid w:val="0062282D"/>
    <w:rsid w:val="00622ACD"/>
    <w:rsid w:val="006231CC"/>
    <w:rsid w:val="006239A2"/>
    <w:rsid w:val="00624B73"/>
    <w:rsid w:val="00624C4A"/>
    <w:rsid w:val="0063015F"/>
    <w:rsid w:val="006311FB"/>
    <w:rsid w:val="0063184B"/>
    <w:rsid w:val="006320E4"/>
    <w:rsid w:val="00632741"/>
    <w:rsid w:val="00633C19"/>
    <w:rsid w:val="00633CFE"/>
    <w:rsid w:val="0063453B"/>
    <w:rsid w:val="00636FE2"/>
    <w:rsid w:val="0063764A"/>
    <w:rsid w:val="006377A6"/>
    <w:rsid w:val="006409E6"/>
    <w:rsid w:val="0064210C"/>
    <w:rsid w:val="0064283E"/>
    <w:rsid w:val="00642C98"/>
    <w:rsid w:val="00644DF8"/>
    <w:rsid w:val="00646B80"/>
    <w:rsid w:val="00646EB0"/>
    <w:rsid w:val="00650A8F"/>
    <w:rsid w:val="00651081"/>
    <w:rsid w:val="0065116B"/>
    <w:rsid w:val="006515F9"/>
    <w:rsid w:val="00651608"/>
    <w:rsid w:val="00651941"/>
    <w:rsid w:val="00653FDE"/>
    <w:rsid w:val="00654D5D"/>
    <w:rsid w:val="00655DC0"/>
    <w:rsid w:val="0066066E"/>
    <w:rsid w:val="006615E2"/>
    <w:rsid w:val="006642B0"/>
    <w:rsid w:val="00665478"/>
    <w:rsid w:val="0066595D"/>
    <w:rsid w:val="0066761A"/>
    <w:rsid w:val="00670A85"/>
    <w:rsid w:val="0067176C"/>
    <w:rsid w:val="00671FED"/>
    <w:rsid w:val="0067216E"/>
    <w:rsid w:val="00672E09"/>
    <w:rsid w:val="00673358"/>
    <w:rsid w:val="00673BC8"/>
    <w:rsid w:val="00674FBC"/>
    <w:rsid w:val="00676DFB"/>
    <w:rsid w:val="00680067"/>
    <w:rsid w:val="00680487"/>
    <w:rsid w:val="00680676"/>
    <w:rsid w:val="0068205D"/>
    <w:rsid w:val="0068362D"/>
    <w:rsid w:val="00684018"/>
    <w:rsid w:val="006874EB"/>
    <w:rsid w:val="00690C5A"/>
    <w:rsid w:val="00690F0D"/>
    <w:rsid w:val="00691891"/>
    <w:rsid w:val="00693960"/>
    <w:rsid w:val="00694226"/>
    <w:rsid w:val="00695513"/>
    <w:rsid w:val="00695A84"/>
    <w:rsid w:val="00696E73"/>
    <w:rsid w:val="0069709D"/>
    <w:rsid w:val="0069785B"/>
    <w:rsid w:val="006A089D"/>
    <w:rsid w:val="006A342B"/>
    <w:rsid w:val="006A4D4F"/>
    <w:rsid w:val="006A5183"/>
    <w:rsid w:val="006A5920"/>
    <w:rsid w:val="006A66DA"/>
    <w:rsid w:val="006B0A08"/>
    <w:rsid w:val="006B1BC0"/>
    <w:rsid w:val="006B2072"/>
    <w:rsid w:val="006B36F4"/>
    <w:rsid w:val="006B3899"/>
    <w:rsid w:val="006B4E48"/>
    <w:rsid w:val="006B51F6"/>
    <w:rsid w:val="006B55A1"/>
    <w:rsid w:val="006B682D"/>
    <w:rsid w:val="006B6A43"/>
    <w:rsid w:val="006B6FBE"/>
    <w:rsid w:val="006C01BA"/>
    <w:rsid w:val="006C1682"/>
    <w:rsid w:val="006C17DA"/>
    <w:rsid w:val="006C185F"/>
    <w:rsid w:val="006C3150"/>
    <w:rsid w:val="006C3B67"/>
    <w:rsid w:val="006C59C3"/>
    <w:rsid w:val="006D099A"/>
    <w:rsid w:val="006D1069"/>
    <w:rsid w:val="006D2A71"/>
    <w:rsid w:val="006D2EFC"/>
    <w:rsid w:val="006D36C8"/>
    <w:rsid w:val="006D5886"/>
    <w:rsid w:val="006D6436"/>
    <w:rsid w:val="006D7B66"/>
    <w:rsid w:val="006E30A7"/>
    <w:rsid w:val="006E3F82"/>
    <w:rsid w:val="006E53B4"/>
    <w:rsid w:val="006E5FCD"/>
    <w:rsid w:val="006E7E8E"/>
    <w:rsid w:val="006F2C46"/>
    <w:rsid w:val="006F37A6"/>
    <w:rsid w:val="006F4A84"/>
    <w:rsid w:val="006F4FA0"/>
    <w:rsid w:val="006F555B"/>
    <w:rsid w:val="006F5D35"/>
    <w:rsid w:val="006F6924"/>
    <w:rsid w:val="007014BE"/>
    <w:rsid w:val="00701891"/>
    <w:rsid w:val="00704653"/>
    <w:rsid w:val="00705C70"/>
    <w:rsid w:val="00706EB5"/>
    <w:rsid w:val="00707254"/>
    <w:rsid w:val="0071499D"/>
    <w:rsid w:val="007149DE"/>
    <w:rsid w:val="00720DB9"/>
    <w:rsid w:val="007235AE"/>
    <w:rsid w:val="00723774"/>
    <w:rsid w:val="00723C92"/>
    <w:rsid w:val="00723CCC"/>
    <w:rsid w:val="00724623"/>
    <w:rsid w:val="00730A50"/>
    <w:rsid w:val="007310A2"/>
    <w:rsid w:val="00732979"/>
    <w:rsid w:val="00733877"/>
    <w:rsid w:val="00734D35"/>
    <w:rsid w:val="007366EB"/>
    <w:rsid w:val="00736BDB"/>
    <w:rsid w:val="00736D46"/>
    <w:rsid w:val="00737183"/>
    <w:rsid w:val="0073763E"/>
    <w:rsid w:val="0074049C"/>
    <w:rsid w:val="00740FB3"/>
    <w:rsid w:val="00743832"/>
    <w:rsid w:val="00743FA5"/>
    <w:rsid w:val="00744901"/>
    <w:rsid w:val="00745818"/>
    <w:rsid w:val="00745F33"/>
    <w:rsid w:val="007462AC"/>
    <w:rsid w:val="00746B3F"/>
    <w:rsid w:val="00750161"/>
    <w:rsid w:val="007501BE"/>
    <w:rsid w:val="00752D7A"/>
    <w:rsid w:val="0075368E"/>
    <w:rsid w:val="007542B3"/>
    <w:rsid w:val="0075518C"/>
    <w:rsid w:val="00755CDF"/>
    <w:rsid w:val="00761805"/>
    <w:rsid w:val="00765F1A"/>
    <w:rsid w:val="007660A1"/>
    <w:rsid w:val="00766B07"/>
    <w:rsid w:val="007701F8"/>
    <w:rsid w:val="00770D74"/>
    <w:rsid w:val="007718C6"/>
    <w:rsid w:val="007721E9"/>
    <w:rsid w:val="007743F0"/>
    <w:rsid w:val="00774B98"/>
    <w:rsid w:val="00775BB9"/>
    <w:rsid w:val="00784B66"/>
    <w:rsid w:val="00785E06"/>
    <w:rsid w:val="00785EAC"/>
    <w:rsid w:val="00786553"/>
    <w:rsid w:val="00786C09"/>
    <w:rsid w:val="007909E5"/>
    <w:rsid w:val="007919C5"/>
    <w:rsid w:val="00792AAC"/>
    <w:rsid w:val="00792E97"/>
    <w:rsid w:val="0079344B"/>
    <w:rsid w:val="00794966"/>
    <w:rsid w:val="00795A9E"/>
    <w:rsid w:val="00796280"/>
    <w:rsid w:val="00797823"/>
    <w:rsid w:val="00797C10"/>
    <w:rsid w:val="007A0BBC"/>
    <w:rsid w:val="007A14E5"/>
    <w:rsid w:val="007A2CC9"/>
    <w:rsid w:val="007A32B1"/>
    <w:rsid w:val="007A7419"/>
    <w:rsid w:val="007B0E85"/>
    <w:rsid w:val="007B116E"/>
    <w:rsid w:val="007B205C"/>
    <w:rsid w:val="007B50A9"/>
    <w:rsid w:val="007B7BB2"/>
    <w:rsid w:val="007C166D"/>
    <w:rsid w:val="007C452F"/>
    <w:rsid w:val="007C4BA2"/>
    <w:rsid w:val="007C57A5"/>
    <w:rsid w:val="007C63E1"/>
    <w:rsid w:val="007C7A90"/>
    <w:rsid w:val="007D1729"/>
    <w:rsid w:val="007D348A"/>
    <w:rsid w:val="007D3703"/>
    <w:rsid w:val="007D6731"/>
    <w:rsid w:val="007D75A0"/>
    <w:rsid w:val="007D7A1B"/>
    <w:rsid w:val="007E001B"/>
    <w:rsid w:val="007E091E"/>
    <w:rsid w:val="007E0EE4"/>
    <w:rsid w:val="007E32BB"/>
    <w:rsid w:val="007E4030"/>
    <w:rsid w:val="007E44B9"/>
    <w:rsid w:val="007E490C"/>
    <w:rsid w:val="007E670F"/>
    <w:rsid w:val="007E7A46"/>
    <w:rsid w:val="007F3901"/>
    <w:rsid w:val="007F3965"/>
    <w:rsid w:val="007F4FE3"/>
    <w:rsid w:val="007F7347"/>
    <w:rsid w:val="007F7B2A"/>
    <w:rsid w:val="00800D49"/>
    <w:rsid w:val="00800F24"/>
    <w:rsid w:val="00804CE0"/>
    <w:rsid w:val="008055D8"/>
    <w:rsid w:val="0080749F"/>
    <w:rsid w:val="00807634"/>
    <w:rsid w:val="00807CE9"/>
    <w:rsid w:val="00811377"/>
    <w:rsid w:val="00811B42"/>
    <w:rsid w:val="00812B4C"/>
    <w:rsid w:val="00813AE9"/>
    <w:rsid w:val="00814CE0"/>
    <w:rsid w:val="0081525C"/>
    <w:rsid w:val="0081581E"/>
    <w:rsid w:val="0081585F"/>
    <w:rsid w:val="00815A33"/>
    <w:rsid w:val="00815B74"/>
    <w:rsid w:val="00822D05"/>
    <w:rsid w:val="0082405D"/>
    <w:rsid w:val="00826594"/>
    <w:rsid w:val="008268C5"/>
    <w:rsid w:val="00826D08"/>
    <w:rsid w:val="00826D17"/>
    <w:rsid w:val="00826DFA"/>
    <w:rsid w:val="008275DC"/>
    <w:rsid w:val="00827FE7"/>
    <w:rsid w:val="00830D12"/>
    <w:rsid w:val="00831585"/>
    <w:rsid w:val="00831D57"/>
    <w:rsid w:val="00831D92"/>
    <w:rsid w:val="00833182"/>
    <w:rsid w:val="00833269"/>
    <w:rsid w:val="00833994"/>
    <w:rsid w:val="00834D5E"/>
    <w:rsid w:val="008364E5"/>
    <w:rsid w:val="0083698B"/>
    <w:rsid w:val="00837E13"/>
    <w:rsid w:val="00841A0F"/>
    <w:rsid w:val="00841EFB"/>
    <w:rsid w:val="00842623"/>
    <w:rsid w:val="008427BE"/>
    <w:rsid w:val="00844248"/>
    <w:rsid w:val="0084435D"/>
    <w:rsid w:val="008451F7"/>
    <w:rsid w:val="00845441"/>
    <w:rsid w:val="008464E8"/>
    <w:rsid w:val="00846A13"/>
    <w:rsid w:val="00846CC3"/>
    <w:rsid w:val="008471EF"/>
    <w:rsid w:val="008526A1"/>
    <w:rsid w:val="00853010"/>
    <w:rsid w:val="008531A5"/>
    <w:rsid w:val="00854153"/>
    <w:rsid w:val="008544F3"/>
    <w:rsid w:val="00854D05"/>
    <w:rsid w:val="00855B0F"/>
    <w:rsid w:val="00855EA0"/>
    <w:rsid w:val="00857C26"/>
    <w:rsid w:val="00861233"/>
    <w:rsid w:val="00862334"/>
    <w:rsid w:val="008627B5"/>
    <w:rsid w:val="0086299F"/>
    <w:rsid w:val="00862ED1"/>
    <w:rsid w:val="00863111"/>
    <w:rsid w:val="00864C25"/>
    <w:rsid w:val="008653C8"/>
    <w:rsid w:val="00865632"/>
    <w:rsid w:val="00871287"/>
    <w:rsid w:val="00875F04"/>
    <w:rsid w:val="00876F3F"/>
    <w:rsid w:val="008772A6"/>
    <w:rsid w:val="0088044A"/>
    <w:rsid w:val="008804DE"/>
    <w:rsid w:val="00882BAF"/>
    <w:rsid w:val="00882BE2"/>
    <w:rsid w:val="008834C5"/>
    <w:rsid w:val="00883E9A"/>
    <w:rsid w:val="00885E17"/>
    <w:rsid w:val="00885F4A"/>
    <w:rsid w:val="00893890"/>
    <w:rsid w:val="008943C4"/>
    <w:rsid w:val="00896557"/>
    <w:rsid w:val="008968B6"/>
    <w:rsid w:val="0089691E"/>
    <w:rsid w:val="008969FD"/>
    <w:rsid w:val="00897669"/>
    <w:rsid w:val="008978A0"/>
    <w:rsid w:val="00897CE8"/>
    <w:rsid w:val="00897D42"/>
    <w:rsid w:val="008A563A"/>
    <w:rsid w:val="008A6361"/>
    <w:rsid w:val="008B472F"/>
    <w:rsid w:val="008B4A60"/>
    <w:rsid w:val="008B4F6A"/>
    <w:rsid w:val="008C1140"/>
    <w:rsid w:val="008C114E"/>
    <w:rsid w:val="008C57D2"/>
    <w:rsid w:val="008C6B46"/>
    <w:rsid w:val="008C6DAC"/>
    <w:rsid w:val="008D145E"/>
    <w:rsid w:val="008D1C1B"/>
    <w:rsid w:val="008D3709"/>
    <w:rsid w:val="008D6E4D"/>
    <w:rsid w:val="008D7BD7"/>
    <w:rsid w:val="008E0110"/>
    <w:rsid w:val="008E13FC"/>
    <w:rsid w:val="008E1ED5"/>
    <w:rsid w:val="008E2DCE"/>
    <w:rsid w:val="008E2F3D"/>
    <w:rsid w:val="008E34BC"/>
    <w:rsid w:val="008E4E5E"/>
    <w:rsid w:val="008E5144"/>
    <w:rsid w:val="008E64C9"/>
    <w:rsid w:val="008E7670"/>
    <w:rsid w:val="008F1922"/>
    <w:rsid w:val="008F1A0E"/>
    <w:rsid w:val="008F1E54"/>
    <w:rsid w:val="008F20E9"/>
    <w:rsid w:val="008F2768"/>
    <w:rsid w:val="008F345A"/>
    <w:rsid w:val="008F465B"/>
    <w:rsid w:val="008F6D06"/>
    <w:rsid w:val="00903257"/>
    <w:rsid w:val="00906093"/>
    <w:rsid w:val="009069B9"/>
    <w:rsid w:val="00906ACF"/>
    <w:rsid w:val="00906EB9"/>
    <w:rsid w:val="00907522"/>
    <w:rsid w:val="00910287"/>
    <w:rsid w:val="00911146"/>
    <w:rsid w:val="00914F6A"/>
    <w:rsid w:val="0091542E"/>
    <w:rsid w:val="009172B1"/>
    <w:rsid w:val="009174E7"/>
    <w:rsid w:val="009222BA"/>
    <w:rsid w:val="00926547"/>
    <w:rsid w:val="00927270"/>
    <w:rsid w:val="00930237"/>
    <w:rsid w:val="00930984"/>
    <w:rsid w:val="00930A25"/>
    <w:rsid w:val="00930C1A"/>
    <w:rsid w:val="00932561"/>
    <w:rsid w:val="00934EA9"/>
    <w:rsid w:val="00936739"/>
    <w:rsid w:val="00937179"/>
    <w:rsid w:val="0094194F"/>
    <w:rsid w:val="009448E0"/>
    <w:rsid w:val="0094514E"/>
    <w:rsid w:val="00945A65"/>
    <w:rsid w:val="00946B33"/>
    <w:rsid w:val="00946B73"/>
    <w:rsid w:val="00946E9F"/>
    <w:rsid w:val="00947164"/>
    <w:rsid w:val="009471FE"/>
    <w:rsid w:val="00950836"/>
    <w:rsid w:val="0095107B"/>
    <w:rsid w:val="009539C8"/>
    <w:rsid w:val="00955616"/>
    <w:rsid w:val="00956139"/>
    <w:rsid w:val="009602B7"/>
    <w:rsid w:val="00960BD7"/>
    <w:rsid w:val="00961A2F"/>
    <w:rsid w:val="00961F0F"/>
    <w:rsid w:val="009628BB"/>
    <w:rsid w:val="0096474C"/>
    <w:rsid w:val="00972C29"/>
    <w:rsid w:val="00974763"/>
    <w:rsid w:val="0097673C"/>
    <w:rsid w:val="00977DC9"/>
    <w:rsid w:val="00977FBE"/>
    <w:rsid w:val="00982876"/>
    <w:rsid w:val="00982C4B"/>
    <w:rsid w:val="0098346A"/>
    <w:rsid w:val="00984DE6"/>
    <w:rsid w:val="0098785E"/>
    <w:rsid w:val="00987CB3"/>
    <w:rsid w:val="009902AF"/>
    <w:rsid w:val="00991194"/>
    <w:rsid w:val="00994CA1"/>
    <w:rsid w:val="00995CA2"/>
    <w:rsid w:val="00997D5B"/>
    <w:rsid w:val="009A0335"/>
    <w:rsid w:val="009A0A07"/>
    <w:rsid w:val="009A0FF8"/>
    <w:rsid w:val="009A1E0F"/>
    <w:rsid w:val="009A23E3"/>
    <w:rsid w:val="009A2C08"/>
    <w:rsid w:val="009A432F"/>
    <w:rsid w:val="009A6426"/>
    <w:rsid w:val="009A6E12"/>
    <w:rsid w:val="009B0F4B"/>
    <w:rsid w:val="009B2FEE"/>
    <w:rsid w:val="009B39AB"/>
    <w:rsid w:val="009B70A7"/>
    <w:rsid w:val="009B716E"/>
    <w:rsid w:val="009C023E"/>
    <w:rsid w:val="009C0384"/>
    <w:rsid w:val="009C6EAF"/>
    <w:rsid w:val="009D0D65"/>
    <w:rsid w:val="009D2AF0"/>
    <w:rsid w:val="009D4360"/>
    <w:rsid w:val="009D52E8"/>
    <w:rsid w:val="009D68B3"/>
    <w:rsid w:val="009D6C93"/>
    <w:rsid w:val="009E0535"/>
    <w:rsid w:val="009E0E42"/>
    <w:rsid w:val="009E1CCA"/>
    <w:rsid w:val="009E336C"/>
    <w:rsid w:val="009E4068"/>
    <w:rsid w:val="009E4465"/>
    <w:rsid w:val="009E5B64"/>
    <w:rsid w:val="009F43AB"/>
    <w:rsid w:val="009F5282"/>
    <w:rsid w:val="009F6F77"/>
    <w:rsid w:val="00A00686"/>
    <w:rsid w:val="00A0106D"/>
    <w:rsid w:val="00A01101"/>
    <w:rsid w:val="00A018D7"/>
    <w:rsid w:val="00A038CE"/>
    <w:rsid w:val="00A0408D"/>
    <w:rsid w:val="00A05C5B"/>
    <w:rsid w:val="00A07516"/>
    <w:rsid w:val="00A10C32"/>
    <w:rsid w:val="00A1123E"/>
    <w:rsid w:val="00A1146D"/>
    <w:rsid w:val="00A13378"/>
    <w:rsid w:val="00A13EF6"/>
    <w:rsid w:val="00A1415D"/>
    <w:rsid w:val="00A15295"/>
    <w:rsid w:val="00A15AA6"/>
    <w:rsid w:val="00A15BD1"/>
    <w:rsid w:val="00A21FA1"/>
    <w:rsid w:val="00A23F19"/>
    <w:rsid w:val="00A23F64"/>
    <w:rsid w:val="00A24EF1"/>
    <w:rsid w:val="00A34B51"/>
    <w:rsid w:val="00A361B3"/>
    <w:rsid w:val="00A36763"/>
    <w:rsid w:val="00A37096"/>
    <w:rsid w:val="00A429DA"/>
    <w:rsid w:val="00A42A4F"/>
    <w:rsid w:val="00A45430"/>
    <w:rsid w:val="00A46165"/>
    <w:rsid w:val="00A476FA"/>
    <w:rsid w:val="00A50466"/>
    <w:rsid w:val="00A50ADF"/>
    <w:rsid w:val="00A51EE7"/>
    <w:rsid w:val="00A53F9D"/>
    <w:rsid w:val="00A556BB"/>
    <w:rsid w:val="00A56F2D"/>
    <w:rsid w:val="00A60C06"/>
    <w:rsid w:val="00A6319E"/>
    <w:rsid w:val="00A63E80"/>
    <w:rsid w:val="00A64D68"/>
    <w:rsid w:val="00A6511F"/>
    <w:rsid w:val="00A6626E"/>
    <w:rsid w:val="00A66AB3"/>
    <w:rsid w:val="00A66CE1"/>
    <w:rsid w:val="00A6712C"/>
    <w:rsid w:val="00A6737D"/>
    <w:rsid w:val="00A675AC"/>
    <w:rsid w:val="00A70BC3"/>
    <w:rsid w:val="00A70DB8"/>
    <w:rsid w:val="00A73399"/>
    <w:rsid w:val="00A7415E"/>
    <w:rsid w:val="00A746E5"/>
    <w:rsid w:val="00A748B4"/>
    <w:rsid w:val="00A755C4"/>
    <w:rsid w:val="00A7577C"/>
    <w:rsid w:val="00A775C6"/>
    <w:rsid w:val="00A80977"/>
    <w:rsid w:val="00A80EA0"/>
    <w:rsid w:val="00A839CE"/>
    <w:rsid w:val="00A86D8D"/>
    <w:rsid w:val="00A87516"/>
    <w:rsid w:val="00A90A93"/>
    <w:rsid w:val="00A90AC3"/>
    <w:rsid w:val="00A926DD"/>
    <w:rsid w:val="00A9278B"/>
    <w:rsid w:val="00A92A65"/>
    <w:rsid w:val="00A935B0"/>
    <w:rsid w:val="00A946A9"/>
    <w:rsid w:val="00A947FA"/>
    <w:rsid w:val="00A94FF2"/>
    <w:rsid w:val="00A95624"/>
    <w:rsid w:val="00A96868"/>
    <w:rsid w:val="00A9750A"/>
    <w:rsid w:val="00A9781F"/>
    <w:rsid w:val="00AA1099"/>
    <w:rsid w:val="00AA1107"/>
    <w:rsid w:val="00AA1364"/>
    <w:rsid w:val="00AA155B"/>
    <w:rsid w:val="00AA28A2"/>
    <w:rsid w:val="00AA37FF"/>
    <w:rsid w:val="00AA3FFA"/>
    <w:rsid w:val="00AA47A9"/>
    <w:rsid w:val="00AA6190"/>
    <w:rsid w:val="00AA7C0D"/>
    <w:rsid w:val="00AA7FBB"/>
    <w:rsid w:val="00AB071D"/>
    <w:rsid w:val="00AB10F1"/>
    <w:rsid w:val="00AB2375"/>
    <w:rsid w:val="00AB38C9"/>
    <w:rsid w:val="00AB7179"/>
    <w:rsid w:val="00AB77AC"/>
    <w:rsid w:val="00AB7AE1"/>
    <w:rsid w:val="00AC204D"/>
    <w:rsid w:val="00AC368A"/>
    <w:rsid w:val="00AC3DCD"/>
    <w:rsid w:val="00AC5663"/>
    <w:rsid w:val="00AC614D"/>
    <w:rsid w:val="00AC6A86"/>
    <w:rsid w:val="00AD1E74"/>
    <w:rsid w:val="00AD441E"/>
    <w:rsid w:val="00AD4678"/>
    <w:rsid w:val="00AD4930"/>
    <w:rsid w:val="00AD4BEB"/>
    <w:rsid w:val="00AE1187"/>
    <w:rsid w:val="00AE19BE"/>
    <w:rsid w:val="00AE52CA"/>
    <w:rsid w:val="00AE59B7"/>
    <w:rsid w:val="00AE600B"/>
    <w:rsid w:val="00AE62E4"/>
    <w:rsid w:val="00AE63D6"/>
    <w:rsid w:val="00AE6515"/>
    <w:rsid w:val="00AF2521"/>
    <w:rsid w:val="00AF27E4"/>
    <w:rsid w:val="00AF328D"/>
    <w:rsid w:val="00AF437A"/>
    <w:rsid w:val="00AF4CF3"/>
    <w:rsid w:val="00AF50A8"/>
    <w:rsid w:val="00AF7422"/>
    <w:rsid w:val="00AF76DC"/>
    <w:rsid w:val="00AF7E93"/>
    <w:rsid w:val="00B0017D"/>
    <w:rsid w:val="00B02785"/>
    <w:rsid w:val="00B03066"/>
    <w:rsid w:val="00B04C48"/>
    <w:rsid w:val="00B0558A"/>
    <w:rsid w:val="00B06B9F"/>
    <w:rsid w:val="00B07828"/>
    <w:rsid w:val="00B10ADF"/>
    <w:rsid w:val="00B10CBB"/>
    <w:rsid w:val="00B1275A"/>
    <w:rsid w:val="00B1370F"/>
    <w:rsid w:val="00B15940"/>
    <w:rsid w:val="00B168EF"/>
    <w:rsid w:val="00B21423"/>
    <w:rsid w:val="00B22EFC"/>
    <w:rsid w:val="00B24396"/>
    <w:rsid w:val="00B243CC"/>
    <w:rsid w:val="00B25C52"/>
    <w:rsid w:val="00B2665C"/>
    <w:rsid w:val="00B304AB"/>
    <w:rsid w:val="00B33DF5"/>
    <w:rsid w:val="00B34266"/>
    <w:rsid w:val="00B3469D"/>
    <w:rsid w:val="00B348FA"/>
    <w:rsid w:val="00B35075"/>
    <w:rsid w:val="00B35F1F"/>
    <w:rsid w:val="00B3696C"/>
    <w:rsid w:val="00B37401"/>
    <w:rsid w:val="00B37A7D"/>
    <w:rsid w:val="00B37FF3"/>
    <w:rsid w:val="00B40355"/>
    <w:rsid w:val="00B4254F"/>
    <w:rsid w:val="00B4303B"/>
    <w:rsid w:val="00B4545F"/>
    <w:rsid w:val="00B45B5B"/>
    <w:rsid w:val="00B45D76"/>
    <w:rsid w:val="00B461CD"/>
    <w:rsid w:val="00B4709B"/>
    <w:rsid w:val="00B509E8"/>
    <w:rsid w:val="00B50A2A"/>
    <w:rsid w:val="00B50D4E"/>
    <w:rsid w:val="00B514F2"/>
    <w:rsid w:val="00B52D26"/>
    <w:rsid w:val="00B52DB2"/>
    <w:rsid w:val="00B5447F"/>
    <w:rsid w:val="00B557F7"/>
    <w:rsid w:val="00B55DC9"/>
    <w:rsid w:val="00B560AE"/>
    <w:rsid w:val="00B567E4"/>
    <w:rsid w:val="00B579BF"/>
    <w:rsid w:val="00B60FAD"/>
    <w:rsid w:val="00B639B1"/>
    <w:rsid w:val="00B646F4"/>
    <w:rsid w:val="00B653EE"/>
    <w:rsid w:val="00B672B6"/>
    <w:rsid w:val="00B71C24"/>
    <w:rsid w:val="00B7209F"/>
    <w:rsid w:val="00B730C5"/>
    <w:rsid w:val="00B7494A"/>
    <w:rsid w:val="00B74D75"/>
    <w:rsid w:val="00B7523C"/>
    <w:rsid w:val="00B7613C"/>
    <w:rsid w:val="00B77C68"/>
    <w:rsid w:val="00B82221"/>
    <w:rsid w:val="00B83D81"/>
    <w:rsid w:val="00B8547B"/>
    <w:rsid w:val="00B85BEA"/>
    <w:rsid w:val="00B86A07"/>
    <w:rsid w:val="00B86C21"/>
    <w:rsid w:val="00B90185"/>
    <w:rsid w:val="00B9050D"/>
    <w:rsid w:val="00B920D2"/>
    <w:rsid w:val="00B93043"/>
    <w:rsid w:val="00B9432A"/>
    <w:rsid w:val="00B965F5"/>
    <w:rsid w:val="00B967EF"/>
    <w:rsid w:val="00BA0289"/>
    <w:rsid w:val="00BA17B3"/>
    <w:rsid w:val="00BA1DF8"/>
    <w:rsid w:val="00BA33DA"/>
    <w:rsid w:val="00BA3BFF"/>
    <w:rsid w:val="00BA4B7D"/>
    <w:rsid w:val="00BA5268"/>
    <w:rsid w:val="00BA5CC0"/>
    <w:rsid w:val="00BA6EB2"/>
    <w:rsid w:val="00BB022D"/>
    <w:rsid w:val="00BB13D1"/>
    <w:rsid w:val="00BB36FE"/>
    <w:rsid w:val="00BB49FE"/>
    <w:rsid w:val="00BB6058"/>
    <w:rsid w:val="00BB7C9E"/>
    <w:rsid w:val="00BC0F24"/>
    <w:rsid w:val="00BC48B8"/>
    <w:rsid w:val="00BC48DF"/>
    <w:rsid w:val="00BC653D"/>
    <w:rsid w:val="00BD04A1"/>
    <w:rsid w:val="00BD4EA4"/>
    <w:rsid w:val="00BD5A29"/>
    <w:rsid w:val="00BD6AAC"/>
    <w:rsid w:val="00BD6AF5"/>
    <w:rsid w:val="00BD6C4A"/>
    <w:rsid w:val="00BD6F22"/>
    <w:rsid w:val="00BE0CBC"/>
    <w:rsid w:val="00BE42B9"/>
    <w:rsid w:val="00BE535F"/>
    <w:rsid w:val="00BE759D"/>
    <w:rsid w:val="00BF1620"/>
    <w:rsid w:val="00BF2028"/>
    <w:rsid w:val="00BF3332"/>
    <w:rsid w:val="00BF4CA0"/>
    <w:rsid w:val="00BF4D4B"/>
    <w:rsid w:val="00BF63B0"/>
    <w:rsid w:val="00BF7CB0"/>
    <w:rsid w:val="00BF7DFE"/>
    <w:rsid w:val="00C011AB"/>
    <w:rsid w:val="00C019CE"/>
    <w:rsid w:val="00C02122"/>
    <w:rsid w:val="00C03FF1"/>
    <w:rsid w:val="00C06ED7"/>
    <w:rsid w:val="00C1113C"/>
    <w:rsid w:val="00C12A10"/>
    <w:rsid w:val="00C13152"/>
    <w:rsid w:val="00C15AE8"/>
    <w:rsid w:val="00C15F33"/>
    <w:rsid w:val="00C16668"/>
    <w:rsid w:val="00C1705C"/>
    <w:rsid w:val="00C172D0"/>
    <w:rsid w:val="00C17B92"/>
    <w:rsid w:val="00C21036"/>
    <w:rsid w:val="00C2134D"/>
    <w:rsid w:val="00C21D15"/>
    <w:rsid w:val="00C22B41"/>
    <w:rsid w:val="00C2368A"/>
    <w:rsid w:val="00C24A37"/>
    <w:rsid w:val="00C250A9"/>
    <w:rsid w:val="00C25511"/>
    <w:rsid w:val="00C26134"/>
    <w:rsid w:val="00C2618F"/>
    <w:rsid w:val="00C302DA"/>
    <w:rsid w:val="00C31A89"/>
    <w:rsid w:val="00C3284F"/>
    <w:rsid w:val="00C34DF5"/>
    <w:rsid w:val="00C35218"/>
    <w:rsid w:val="00C36162"/>
    <w:rsid w:val="00C363B3"/>
    <w:rsid w:val="00C37067"/>
    <w:rsid w:val="00C401DE"/>
    <w:rsid w:val="00C408EA"/>
    <w:rsid w:val="00C416C1"/>
    <w:rsid w:val="00C423D8"/>
    <w:rsid w:val="00C43223"/>
    <w:rsid w:val="00C44C61"/>
    <w:rsid w:val="00C44E0D"/>
    <w:rsid w:val="00C46952"/>
    <w:rsid w:val="00C5097E"/>
    <w:rsid w:val="00C50CB7"/>
    <w:rsid w:val="00C527B2"/>
    <w:rsid w:val="00C52A08"/>
    <w:rsid w:val="00C53769"/>
    <w:rsid w:val="00C56D71"/>
    <w:rsid w:val="00C571B3"/>
    <w:rsid w:val="00C57395"/>
    <w:rsid w:val="00C602EB"/>
    <w:rsid w:val="00C60E84"/>
    <w:rsid w:val="00C6273C"/>
    <w:rsid w:val="00C62C62"/>
    <w:rsid w:val="00C64102"/>
    <w:rsid w:val="00C6419A"/>
    <w:rsid w:val="00C663B0"/>
    <w:rsid w:val="00C66F89"/>
    <w:rsid w:val="00C71052"/>
    <w:rsid w:val="00C711F7"/>
    <w:rsid w:val="00C71594"/>
    <w:rsid w:val="00C7163E"/>
    <w:rsid w:val="00C71B3C"/>
    <w:rsid w:val="00C73FB0"/>
    <w:rsid w:val="00C74DAA"/>
    <w:rsid w:val="00C74DEC"/>
    <w:rsid w:val="00C75F47"/>
    <w:rsid w:val="00C76003"/>
    <w:rsid w:val="00C7692A"/>
    <w:rsid w:val="00C77296"/>
    <w:rsid w:val="00C82718"/>
    <w:rsid w:val="00C8324B"/>
    <w:rsid w:val="00C83483"/>
    <w:rsid w:val="00C93013"/>
    <w:rsid w:val="00C95816"/>
    <w:rsid w:val="00C96CDF"/>
    <w:rsid w:val="00CA580F"/>
    <w:rsid w:val="00CA5F5A"/>
    <w:rsid w:val="00CA6307"/>
    <w:rsid w:val="00CA665E"/>
    <w:rsid w:val="00CB06AA"/>
    <w:rsid w:val="00CB7260"/>
    <w:rsid w:val="00CB7539"/>
    <w:rsid w:val="00CC02A3"/>
    <w:rsid w:val="00CC0536"/>
    <w:rsid w:val="00CC13E5"/>
    <w:rsid w:val="00CC57F2"/>
    <w:rsid w:val="00CC5C04"/>
    <w:rsid w:val="00CC6BC5"/>
    <w:rsid w:val="00CD068F"/>
    <w:rsid w:val="00CD23DF"/>
    <w:rsid w:val="00CD2497"/>
    <w:rsid w:val="00CD59FB"/>
    <w:rsid w:val="00CD7846"/>
    <w:rsid w:val="00CD7EA8"/>
    <w:rsid w:val="00CE1923"/>
    <w:rsid w:val="00CE1925"/>
    <w:rsid w:val="00CE2DDF"/>
    <w:rsid w:val="00CE40E3"/>
    <w:rsid w:val="00CE44D8"/>
    <w:rsid w:val="00CE4628"/>
    <w:rsid w:val="00CE4F2C"/>
    <w:rsid w:val="00CE5C49"/>
    <w:rsid w:val="00CF1A5E"/>
    <w:rsid w:val="00CF1C74"/>
    <w:rsid w:val="00CF3412"/>
    <w:rsid w:val="00CF3C14"/>
    <w:rsid w:val="00CF443E"/>
    <w:rsid w:val="00CF7A04"/>
    <w:rsid w:val="00D00B1A"/>
    <w:rsid w:val="00D0206D"/>
    <w:rsid w:val="00D026C1"/>
    <w:rsid w:val="00D04004"/>
    <w:rsid w:val="00D06DA9"/>
    <w:rsid w:val="00D10803"/>
    <w:rsid w:val="00D12757"/>
    <w:rsid w:val="00D13A34"/>
    <w:rsid w:val="00D140CE"/>
    <w:rsid w:val="00D160DB"/>
    <w:rsid w:val="00D16CA9"/>
    <w:rsid w:val="00D17E11"/>
    <w:rsid w:val="00D17EC6"/>
    <w:rsid w:val="00D251E7"/>
    <w:rsid w:val="00D256A3"/>
    <w:rsid w:val="00D27EAA"/>
    <w:rsid w:val="00D33824"/>
    <w:rsid w:val="00D33DD8"/>
    <w:rsid w:val="00D343C1"/>
    <w:rsid w:val="00D35360"/>
    <w:rsid w:val="00D3582A"/>
    <w:rsid w:val="00D3618D"/>
    <w:rsid w:val="00D378C1"/>
    <w:rsid w:val="00D41714"/>
    <w:rsid w:val="00D42684"/>
    <w:rsid w:val="00D428BB"/>
    <w:rsid w:val="00D43C40"/>
    <w:rsid w:val="00D4554F"/>
    <w:rsid w:val="00D46E53"/>
    <w:rsid w:val="00D47218"/>
    <w:rsid w:val="00D50DDB"/>
    <w:rsid w:val="00D50F0D"/>
    <w:rsid w:val="00D5293E"/>
    <w:rsid w:val="00D53CE3"/>
    <w:rsid w:val="00D56F5E"/>
    <w:rsid w:val="00D57BB5"/>
    <w:rsid w:val="00D57EC4"/>
    <w:rsid w:val="00D606E3"/>
    <w:rsid w:val="00D60ECA"/>
    <w:rsid w:val="00D62872"/>
    <w:rsid w:val="00D6330C"/>
    <w:rsid w:val="00D6512F"/>
    <w:rsid w:val="00D702C7"/>
    <w:rsid w:val="00D72D77"/>
    <w:rsid w:val="00D74BBE"/>
    <w:rsid w:val="00D765AA"/>
    <w:rsid w:val="00D77B6D"/>
    <w:rsid w:val="00D80937"/>
    <w:rsid w:val="00D81DBC"/>
    <w:rsid w:val="00D82604"/>
    <w:rsid w:val="00D8429D"/>
    <w:rsid w:val="00D8564A"/>
    <w:rsid w:val="00D86B5E"/>
    <w:rsid w:val="00D900A6"/>
    <w:rsid w:val="00D907B1"/>
    <w:rsid w:val="00D91182"/>
    <w:rsid w:val="00D91B0D"/>
    <w:rsid w:val="00D92592"/>
    <w:rsid w:val="00D935B1"/>
    <w:rsid w:val="00D93691"/>
    <w:rsid w:val="00D93AAD"/>
    <w:rsid w:val="00D94BC4"/>
    <w:rsid w:val="00D96AF9"/>
    <w:rsid w:val="00D96F22"/>
    <w:rsid w:val="00D97218"/>
    <w:rsid w:val="00DA20DA"/>
    <w:rsid w:val="00DA4452"/>
    <w:rsid w:val="00DA4A32"/>
    <w:rsid w:val="00DA6C16"/>
    <w:rsid w:val="00DB1513"/>
    <w:rsid w:val="00DB1D84"/>
    <w:rsid w:val="00DB3605"/>
    <w:rsid w:val="00DB4727"/>
    <w:rsid w:val="00DB4BB4"/>
    <w:rsid w:val="00DB4E60"/>
    <w:rsid w:val="00DB5EB0"/>
    <w:rsid w:val="00DC126B"/>
    <w:rsid w:val="00DC22AE"/>
    <w:rsid w:val="00DC3A29"/>
    <w:rsid w:val="00DC3CDB"/>
    <w:rsid w:val="00DC3EB6"/>
    <w:rsid w:val="00DC44C7"/>
    <w:rsid w:val="00DC5758"/>
    <w:rsid w:val="00DC6F5C"/>
    <w:rsid w:val="00DD09C1"/>
    <w:rsid w:val="00DD1B48"/>
    <w:rsid w:val="00DD1C18"/>
    <w:rsid w:val="00DD3E9B"/>
    <w:rsid w:val="00DD4C73"/>
    <w:rsid w:val="00DD5A9F"/>
    <w:rsid w:val="00DE0106"/>
    <w:rsid w:val="00DE07DF"/>
    <w:rsid w:val="00DE144B"/>
    <w:rsid w:val="00DE297F"/>
    <w:rsid w:val="00DE3E0D"/>
    <w:rsid w:val="00DE51B5"/>
    <w:rsid w:val="00DE62B0"/>
    <w:rsid w:val="00DF0348"/>
    <w:rsid w:val="00DF42B7"/>
    <w:rsid w:val="00DF46E6"/>
    <w:rsid w:val="00DF47A8"/>
    <w:rsid w:val="00DF5FD6"/>
    <w:rsid w:val="00DF65F0"/>
    <w:rsid w:val="00DF6609"/>
    <w:rsid w:val="00DF71E4"/>
    <w:rsid w:val="00DF7564"/>
    <w:rsid w:val="00E024BF"/>
    <w:rsid w:val="00E06FF0"/>
    <w:rsid w:val="00E07623"/>
    <w:rsid w:val="00E12C93"/>
    <w:rsid w:val="00E12DE3"/>
    <w:rsid w:val="00E12F2B"/>
    <w:rsid w:val="00E144CB"/>
    <w:rsid w:val="00E145D4"/>
    <w:rsid w:val="00E14632"/>
    <w:rsid w:val="00E154FB"/>
    <w:rsid w:val="00E16194"/>
    <w:rsid w:val="00E174A2"/>
    <w:rsid w:val="00E20681"/>
    <w:rsid w:val="00E213C3"/>
    <w:rsid w:val="00E24701"/>
    <w:rsid w:val="00E254EE"/>
    <w:rsid w:val="00E27FD2"/>
    <w:rsid w:val="00E3107A"/>
    <w:rsid w:val="00E32524"/>
    <w:rsid w:val="00E3386C"/>
    <w:rsid w:val="00E342EC"/>
    <w:rsid w:val="00E35179"/>
    <w:rsid w:val="00E35458"/>
    <w:rsid w:val="00E42021"/>
    <w:rsid w:val="00E4393D"/>
    <w:rsid w:val="00E43FF6"/>
    <w:rsid w:val="00E45262"/>
    <w:rsid w:val="00E45CB6"/>
    <w:rsid w:val="00E45E0A"/>
    <w:rsid w:val="00E52AB7"/>
    <w:rsid w:val="00E55356"/>
    <w:rsid w:val="00E61798"/>
    <w:rsid w:val="00E64BE3"/>
    <w:rsid w:val="00E652C3"/>
    <w:rsid w:val="00E6685E"/>
    <w:rsid w:val="00E70B79"/>
    <w:rsid w:val="00E716C1"/>
    <w:rsid w:val="00E7223C"/>
    <w:rsid w:val="00E735E6"/>
    <w:rsid w:val="00E77875"/>
    <w:rsid w:val="00E8021E"/>
    <w:rsid w:val="00E8104C"/>
    <w:rsid w:val="00E854AF"/>
    <w:rsid w:val="00E854FA"/>
    <w:rsid w:val="00E86884"/>
    <w:rsid w:val="00E86D67"/>
    <w:rsid w:val="00E8750C"/>
    <w:rsid w:val="00E908E1"/>
    <w:rsid w:val="00E91673"/>
    <w:rsid w:val="00E9403E"/>
    <w:rsid w:val="00E96293"/>
    <w:rsid w:val="00E96657"/>
    <w:rsid w:val="00E9713D"/>
    <w:rsid w:val="00E975A7"/>
    <w:rsid w:val="00E97C86"/>
    <w:rsid w:val="00EA119B"/>
    <w:rsid w:val="00EA3673"/>
    <w:rsid w:val="00EA5104"/>
    <w:rsid w:val="00EB07C5"/>
    <w:rsid w:val="00EB1238"/>
    <w:rsid w:val="00EB2033"/>
    <w:rsid w:val="00EB2721"/>
    <w:rsid w:val="00EB528C"/>
    <w:rsid w:val="00EB6153"/>
    <w:rsid w:val="00EB71BA"/>
    <w:rsid w:val="00EC07BA"/>
    <w:rsid w:val="00EC0A56"/>
    <w:rsid w:val="00EC0D12"/>
    <w:rsid w:val="00EC0DF3"/>
    <w:rsid w:val="00EC0E43"/>
    <w:rsid w:val="00EC1611"/>
    <w:rsid w:val="00EC2AC8"/>
    <w:rsid w:val="00EC33D6"/>
    <w:rsid w:val="00EC5C6F"/>
    <w:rsid w:val="00EC707E"/>
    <w:rsid w:val="00ED0849"/>
    <w:rsid w:val="00ED0AFD"/>
    <w:rsid w:val="00ED23B5"/>
    <w:rsid w:val="00ED3803"/>
    <w:rsid w:val="00ED3A23"/>
    <w:rsid w:val="00ED4DC6"/>
    <w:rsid w:val="00ED5563"/>
    <w:rsid w:val="00ED5DFA"/>
    <w:rsid w:val="00ED5E61"/>
    <w:rsid w:val="00ED66E0"/>
    <w:rsid w:val="00ED74CC"/>
    <w:rsid w:val="00ED7FCD"/>
    <w:rsid w:val="00EE02F9"/>
    <w:rsid w:val="00EE0A91"/>
    <w:rsid w:val="00EE2588"/>
    <w:rsid w:val="00EE57C0"/>
    <w:rsid w:val="00EE6065"/>
    <w:rsid w:val="00EE6970"/>
    <w:rsid w:val="00EE7B45"/>
    <w:rsid w:val="00EF1650"/>
    <w:rsid w:val="00EF1674"/>
    <w:rsid w:val="00EF2EC9"/>
    <w:rsid w:val="00EF394B"/>
    <w:rsid w:val="00EF3E6B"/>
    <w:rsid w:val="00EF4242"/>
    <w:rsid w:val="00F00CCC"/>
    <w:rsid w:val="00F04B01"/>
    <w:rsid w:val="00F056D0"/>
    <w:rsid w:val="00F07687"/>
    <w:rsid w:val="00F07BD4"/>
    <w:rsid w:val="00F1304F"/>
    <w:rsid w:val="00F144F9"/>
    <w:rsid w:val="00F158FD"/>
    <w:rsid w:val="00F164F1"/>
    <w:rsid w:val="00F16767"/>
    <w:rsid w:val="00F16F5D"/>
    <w:rsid w:val="00F20EDE"/>
    <w:rsid w:val="00F21983"/>
    <w:rsid w:val="00F23328"/>
    <w:rsid w:val="00F24087"/>
    <w:rsid w:val="00F25782"/>
    <w:rsid w:val="00F259E4"/>
    <w:rsid w:val="00F30EB9"/>
    <w:rsid w:val="00F34503"/>
    <w:rsid w:val="00F349D5"/>
    <w:rsid w:val="00F35409"/>
    <w:rsid w:val="00F35ADC"/>
    <w:rsid w:val="00F35BF3"/>
    <w:rsid w:val="00F428FA"/>
    <w:rsid w:val="00F4313D"/>
    <w:rsid w:val="00F466CC"/>
    <w:rsid w:val="00F5394C"/>
    <w:rsid w:val="00F543B4"/>
    <w:rsid w:val="00F557DA"/>
    <w:rsid w:val="00F571C8"/>
    <w:rsid w:val="00F6033B"/>
    <w:rsid w:val="00F60FAF"/>
    <w:rsid w:val="00F62CFD"/>
    <w:rsid w:val="00F62E0D"/>
    <w:rsid w:val="00F63AF1"/>
    <w:rsid w:val="00F63BA2"/>
    <w:rsid w:val="00F63FF0"/>
    <w:rsid w:val="00F647A0"/>
    <w:rsid w:val="00F6481D"/>
    <w:rsid w:val="00F654D2"/>
    <w:rsid w:val="00F65D05"/>
    <w:rsid w:val="00F66296"/>
    <w:rsid w:val="00F6638D"/>
    <w:rsid w:val="00F66B43"/>
    <w:rsid w:val="00F6747E"/>
    <w:rsid w:val="00F67D46"/>
    <w:rsid w:val="00F711C8"/>
    <w:rsid w:val="00F71803"/>
    <w:rsid w:val="00F71970"/>
    <w:rsid w:val="00F72694"/>
    <w:rsid w:val="00F73D71"/>
    <w:rsid w:val="00F74DDC"/>
    <w:rsid w:val="00F752F5"/>
    <w:rsid w:val="00F76625"/>
    <w:rsid w:val="00F76F98"/>
    <w:rsid w:val="00F85C4A"/>
    <w:rsid w:val="00F85D4F"/>
    <w:rsid w:val="00F861F5"/>
    <w:rsid w:val="00F867B6"/>
    <w:rsid w:val="00F86884"/>
    <w:rsid w:val="00F86CA3"/>
    <w:rsid w:val="00F92F76"/>
    <w:rsid w:val="00F978DA"/>
    <w:rsid w:val="00FA0205"/>
    <w:rsid w:val="00FA0BF9"/>
    <w:rsid w:val="00FA25C4"/>
    <w:rsid w:val="00FA48DC"/>
    <w:rsid w:val="00FB44E1"/>
    <w:rsid w:val="00FB46E5"/>
    <w:rsid w:val="00FB4DB7"/>
    <w:rsid w:val="00FB52DF"/>
    <w:rsid w:val="00FB53C0"/>
    <w:rsid w:val="00FB59FD"/>
    <w:rsid w:val="00FB6119"/>
    <w:rsid w:val="00FB6540"/>
    <w:rsid w:val="00FB6B54"/>
    <w:rsid w:val="00FB7DFA"/>
    <w:rsid w:val="00FC3D76"/>
    <w:rsid w:val="00FC69DD"/>
    <w:rsid w:val="00FD079B"/>
    <w:rsid w:val="00FD1BB2"/>
    <w:rsid w:val="00FD23A9"/>
    <w:rsid w:val="00FD242B"/>
    <w:rsid w:val="00FD265B"/>
    <w:rsid w:val="00FD35BF"/>
    <w:rsid w:val="00FD4863"/>
    <w:rsid w:val="00FD63AC"/>
    <w:rsid w:val="00FD63AF"/>
    <w:rsid w:val="00FD6941"/>
    <w:rsid w:val="00FD73FF"/>
    <w:rsid w:val="00FD7674"/>
    <w:rsid w:val="00FE0AD0"/>
    <w:rsid w:val="00FE2A0A"/>
    <w:rsid w:val="00FE435F"/>
    <w:rsid w:val="00FE5B5A"/>
    <w:rsid w:val="00FF072F"/>
    <w:rsid w:val="00FF22E1"/>
    <w:rsid w:val="00FF27BD"/>
    <w:rsid w:val="00FF2F67"/>
    <w:rsid w:val="00FF3FEA"/>
    <w:rsid w:val="00FF43E5"/>
    <w:rsid w:val="00FF4C93"/>
    <w:rsid w:val="00FF5DAB"/>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01"/>
    <o:shapelayout v:ext="edit">
      <o:idmap v:ext="edit" data="1"/>
    </o:shapelayout>
  </w:shapeDefaults>
  <w:decimalSymbol w:val="."/>
  <w:listSeparator w:val=","/>
  <w14:docId w14:val="494C6CD5"/>
  <w15:docId w15:val="{887BC31E-4B0F-4D42-8605-089D49C8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4FA"/>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E975A7"/>
    <w:pPr>
      <w:tabs>
        <w:tab w:val="right" w:leader="dot" w:pos="10210"/>
      </w:tabs>
      <w:spacing w:before="120" w:after="120"/>
    </w:pPr>
    <w:rPr>
      <w:b/>
      <w:szCs w:val="22"/>
    </w:rPr>
  </w:style>
  <w:style w:type="paragraph" w:styleId="TOC2">
    <w:name w:val="toc 2"/>
    <w:basedOn w:val="Normal"/>
    <w:next w:val="Normal"/>
    <w:autoRedefine/>
    <w:uiPriority w:val="39"/>
    <w:rsid w:val="00044DF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erChar">
    <w:name w:val="Header Char"/>
    <w:basedOn w:val="DefaultParagraphFont"/>
    <w:link w:val="Header"/>
    <w:rsid w:val="004B2F49"/>
    <w:rPr>
      <w:rFonts w:ascii="Arial" w:hAnsi="Arial"/>
      <w:sz w:val="22"/>
    </w:rPr>
  </w:style>
  <w:style w:type="paragraph" w:styleId="BodyTextIndent">
    <w:name w:val="Body Text Indent"/>
    <w:basedOn w:val="Normal"/>
    <w:link w:val="BodyTextIndentChar"/>
    <w:rsid w:val="00E86884"/>
    <w:pPr>
      <w:spacing w:after="120"/>
      <w:ind w:left="360"/>
    </w:pPr>
  </w:style>
  <w:style w:type="character" w:customStyle="1" w:styleId="BodyTextIndentChar">
    <w:name w:val="Body Text Indent Char"/>
    <w:basedOn w:val="DefaultParagraphFont"/>
    <w:link w:val="BodyTextIndent"/>
    <w:rsid w:val="00E86884"/>
    <w:rPr>
      <w:rFonts w:ascii="Arial" w:hAnsi="Arial"/>
      <w:sz w:val="22"/>
    </w:rPr>
  </w:style>
  <w:style w:type="paragraph" w:styleId="BodyTextIndent2">
    <w:name w:val="Body Text Indent 2"/>
    <w:basedOn w:val="Normal"/>
    <w:link w:val="BodyTextIndent2Char"/>
    <w:rsid w:val="00E86884"/>
    <w:pPr>
      <w:spacing w:after="120" w:line="480" w:lineRule="auto"/>
      <w:ind w:left="360"/>
    </w:pPr>
  </w:style>
  <w:style w:type="character" w:customStyle="1" w:styleId="BodyTextIndent2Char">
    <w:name w:val="Body Text Indent 2 Char"/>
    <w:basedOn w:val="DefaultParagraphFont"/>
    <w:link w:val="BodyTextIndent2"/>
    <w:rsid w:val="00E86884"/>
    <w:rPr>
      <w:rFonts w:ascii="Arial" w:hAnsi="Arial"/>
      <w:sz w:val="22"/>
    </w:rPr>
  </w:style>
  <w:style w:type="paragraph" w:styleId="Revision">
    <w:name w:val="Revision"/>
    <w:hidden/>
    <w:uiPriority w:val="99"/>
    <w:semiHidden/>
    <w:rsid w:val="000D64BB"/>
    <w:rPr>
      <w:rFonts w:ascii="Arial" w:hAnsi="Arial"/>
      <w:sz w:val="22"/>
    </w:rPr>
  </w:style>
  <w:style w:type="paragraph" w:customStyle="1" w:styleId="Default">
    <w:name w:val="Default"/>
    <w:rsid w:val="00982876"/>
    <w:pPr>
      <w:autoSpaceDE w:val="0"/>
      <w:autoSpaceDN w:val="0"/>
      <w:adjustRightInd w:val="0"/>
    </w:pPr>
    <w:rPr>
      <w:rFonts w:ascii="Arial" w:eastAsiaTheme="minorHAnsi" w:hAnsi="Arial" w:cs="Arial"/>
      <w:color w:val="000000"/>
      <w:sz w:val="24"/>
      <w:szCs w:val="24"/>
    </w:rPr>
  </w:style>
  <w:style w:type="character" w:customStyle="1" w:styleId="Heading2Char">
    <w:name w:val="Heading 2 Char"/>
    <w:basedOn w:val="DefaultParagraphFont"/>
    <w:link w:val="Heading2"/>
    <w:rsid w:val="00A37096"/>
    <w:rPr>
      <w:rFonts w:ascii="Arial" w:hAnsi="Arial"/>
      <w:b/>
      <w:sz w:val="28"/>
    </w:rPr>
  </w:style>
  <w:style w:type="character" w:customStyle="1" w:styleId="cf01">
    <w:name w:val="cf01"/>
    <w:basedOn w:val="DefaultParagraphFont"/>
    <w:rsid w:val="00244F4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432662">
      <w:bodyDiv w:val="1"/>
      <w:marLeft w:val="0"/>
      <w:marRight w:val="0"/>
      <w:marTop w:val="0"/>
      <w:marBottom w:val="0"/>
      <w:divBdr>
        <w:top w:val="none" w:sz="0" w:space="0" w:color="auto"/>
        <w:left w:val="none" w:sz="0" w:space="0" w:color="auto"/>
        <w:bottom w:val="none" w:sz="0" w:space="0" w:color="auto"/>
        <w:right w:val="none" w:sz="0" w:space="0" w:color="auto"/>
      </w:divBdr>
    </w:div>
    <w:div w:id="399401353">
      <w:bodyDiv w:val="1"/>
      <w:marLeft w:val="0"/>
      <w:marRight w:val="0"/>
      <w:marTop w:val="0"/>
      <w:marBottom w:val="0"/>
      <w:divBdr>
        <w:top w:val="none" w:sz="0" w:space="0" w:color="auto"/>
        <w:left w:val="none" w:sz="0" w:space="0" w:color="auto"/>
        <w:bottom w:val="none" w:sz="0" w:space="0" w:color="auto"/>
        <w:right w:val="none" w:sz="0" w:space="0" w:color="auto"/>
      </w:divBdr>
    </w:div>
    <w:div w:id="78173019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202935775">
      <w:bodyDiv w:val="1"/>
      <w:marLeft w:val="0"/>
      <w:marRight w:val="0"/>
      <w:marTop w:val="0"/>
      <w:marBottom w:val="0"/>
      <w:divBdr>
        <w:top w:val="none" w:sz="0" w:space="0" w:color="auto"/>
        <w:left w:val="none" w:sz="0" w:space="0" w:color="auto"/>
        <w:bottom w:val="none" w:sz="0" w:space="0" w:color="auto"/>
        <w:right w:val="none" w:sz="0" w:space="0" w:color="auto"/>
      </w:divBdr>
    </w:div>
    <w:div w:id="1374841518">
      <w:bodyDiv w:val="1"/>
      <w:marLeft w:val="0"/>
      <w:marRight w:val="0"/>
      <w:marTop w:val="0"/>
      <w:marBottom w:val="0"/>
      <w:divBdr>
        <w:top w:val="none" w:sz="0" w:space="0" w:color="auto"/>
        <w:left w:val="none" w:sz="0" w:space="0" w:color="auto"/>
        <w:bottom w:val="none" w:sz="0" w:space="0" w:color="auto"/>
        <w:right w:val="none" w:sz="0" w:space="0" w:color="auto"/>
      </w:divBdr>
    </w:div>
    <w:div w:id="1426809201">
      <w:bodyDiv w:val="1"/>
      <w:marLeft w:val="0"/>
      <w:marRight w:val="0"/>
      <w:marTop w:val="0"/>
      <w:marBottom w:val="0"/>
      <w:divBdr>
        <w:top w:val="none" w:sz="0" w:space="0" w:color="auto"/>
        <w:left w:val="none" w:sz="0" w:space="0" w:color="auto"/>
        <w:bottom w:val="none" w:sz="0" w:space="0" w:color="auto"/>
        <w:right w:val="none" w:sz="0" w:space="0" w:color="auto"/>
      </w:divBdr>
    </w:div>
    <w:div w:id="18851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cdx.epa.gov%2F&amp;data=05%7C01%7CORENTK%40michigan.gov%7Cf851657317c1495e6aab08dbf0f27fc7%7Cd5fb7087377742ad966a892ef47225d1%7C0%7C0%7C638368696538391429%7CUnknown%7CTWFpbGZsb3d8eyJWIjoiMC4wLjAwMDAiLCJQIjoiV2luMzIiLCJBTiI6Ik1haWwiLCJXVCI6Mn0%3D%7C3000%7C%7C%7C&amp;sdata=g47mBhO2BDhi5HkAFttL1hXx%2B3d7TH9tHB6UHijdGXc%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5AFA-212B-4E0B-9E42-A0573089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52</Pages>
  <Words>18656</Words>
  <Characters>108413</Characters>
  <Application>Microsoft Office Word</Application>
  <DocSecurity>0</DocSecurity>
  <Lines>903</Lines>
  <Paragraphs>253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126816</CharactersWithSpaces>
  <SharedDoc>false</SharedDoc>
  <HLinks>
    <vt:vector size="204" baseType="variant">
      <vt:variant>
        <vt:i4>1507378</vt:i4>
      </vt:variant>
      <vt:variant>
        <vt:i4>200</vt:i4>
      </vt:variant>
      <vt:variant>
        <vt:i4>0</vt:i4>
      </vt:variant>
      <vt:variant>
        <vt:i4>5</vt:i4>
      </vt:variant>
      <vt:variant>
        <vt:lpwstr/>
      </vt:variant>
      <vt:variant>
        <vt:lpwstr>_Toc427052400</vt:lpwstr>
      </vt:variant>
      <vt:variant>
        <vt:i4>1966133</vt:i4>
      </vt:variant>
      <vt:variant>
        <vt:i4>194</vt:i4>
      </vt:variant>
      <vt:variant>
        <vt:i4>0</vt:i4>
      </vt:variant>
      <vt:variant>
        <vt:i4>5</vt:i4>
      </vt:variant>
      <vt:variant>
        <vt:lpwstr/>
      </vt:variant>
      <vt:variant>
        <vt:lpwstr>_Toc427052399</vt:lpwstr>
      </vt:variant>
      <vt:variant>
        <vt:i4>1966133</vt:i4>
      </vt:variant>
      <vt:variant>
        <vt:i4>188</vt:i4>
      </vt:variant>
      <vt:variant>
        <vt:i4>0</vt:i4>
      </vt:variant>
      <vt:variant>
        <vt:i4>5</vt:i4>
      </vt:variant>
      <vt:variant>
        <vt:lpwstr/>
      </vt:variant>
      <vt:variant>
        <vt:lpwstr>_Toc427052398</vt:lpwstr>
      </vt:variant>
      <vt:variant>
        <vt:i4>1966133</vt:i4>
      </vt:variant>
      <vt:variant>
        <vt:i4>182</vt:i4>
      </vt:variant>
      <vt:variant>
        <vt:i4>0</vt:i4>
      </vt:variant>
      <vt:variant>
        <vt:i4>5</vt:i4>
      </vt:variant>
      <vt:variant>
        <vt:lpwstr/>
      </vt:variant>
      <vt:variant>
        <vt:lpwstr>_Toc427052397</vt:lpwstr>
      </vt:variant>
      <vt:variant>
        <vt:i4>1966133</vt:i4>
      </vt:variant>
      <vt:variant>
        <vt:i4>176</vt:i4>
      </vt:variant>
      <vt:variant>
        <vt:i4>0</vt:i4>
      </vt:variant>
      <vt:variant>
        <vt:i4>5</vt:i4>
      </vt:variant>
      <vt:variant>
        <vt:lpwstr/>
      </vt:variant>
      <vt:variant>
        <vt:lpwstr>_Toc427052396</vt:lpwstr>
      </vt:variant>
      <vt:variant>
        <vt:i4>1966133</vt:i4>
      </vt:variant>
      <vt:variant>
        <vt:i4>170</vt:i4>
      </vt:variant>
      <vt:variant>
        <vt:i4>0</vt:i4>
      </vt:variant>
      <vt:variant>
        <vt:i4>5</vt:i4>
      </vt:variant>
      <vt:variant>
        <vt:lpwstr/>
      </vt:variant>
      <vt:variant>
        <vt:lpwstr>_Toc427052395</vt:lpwstr>
      </vt:variant>
      <vt:variant>
        <vt:i4>1966133</vt:i4>
      </vt:variant>
      <vt:variant>
        <vt:i4>164</vt:i4>
      </vt:variant>
      <vt:variant>
        <vt:i4>0</vt:i4>
      </vt:variant>
      <vt:variant>
        <vt:i4>5</vt:i4>
      </vt:variant>
      <vt:variant>
        <vt:lpwstr/>
      </vt:variant>
      <vt:variant>
        <vt:lpwstr>_Toc427052394</vt:lpwstr>
      </vt:variant>
      <vt:variant>
        <vt:i4>1966133</vt:i4>
      </vt:variant>
      <vt:variant>
        <vt:i4>158</vt:i4>
      </vt:variant>
      <vt:variant>
        <vt:i4>0</vt:i4>
      </vt:variant>
      <vt:variant>
        <vt:i4>5</vt:i4>
      </vt:variant>
      <vt:variant>
        <vt:lpwstr/>
      </vt:variant>
      <vt:variant>
        <vt:lpwstr>_Toc427052393</vt:lpwstr>
      </vt:variant>
      <vt:variant>
        <vt:i4>1966133</vt:i4>
      </vt:variant>
      <vt:variant>
        <vt:i4>152</vt:i4>
      </vt:variant>
      <vt:variant>
        <vt:i4>0</vt:i4>
      </vt:variant>
      <vt:variant>
        <vt:i4>5</vt:i4>
      </vt:variant>
      <vt:variant>
        <vt:lpwstr/>
      </vt:variant>
      <vt:variant>
        <vt:lpwstr>_Toc427052392</vt:lpwstr>
      </vt:variant>
      <vt:variant>
        <vt:i4>1966133</vt:i4>
      </vt:variant>
      <vt:variant>
        <vt:i4>146</vt:i4>
      </vt:variant>
      <vt:variant>
        <vt:i4>0</vt:i4>
      </vt:variant>
      <vt:variant>
        <vt:i4>5</vt:i4>
      </vt:variant>
      <vt:variant>
        <vt:lpwstr/>
      </vt:variant>
      <vt:variant>
        <vt:lpwstr>_Toc427052391</vt:lpwstr>
      </vt:variant>
      <vt:variant>
        <vt:i4>1966133</vt:i4>
      </vt:variant>
      <vt:variant>
        <vt:i4>140</vt:i4>
      </vt:variant>
      <vt:variant>
        <vt:i4>0</vt:i4>
      </vt:variant>
      <vt:variant>
        <vt:i4>5</vt:i4>
      </vt:variant>
      <vt:variant>
        <vt:lpwstr/>
      </vt:variant>
      <vt:variant>
        <vt:lpwstr>_Toc427052390</vt:lpwstr>
      </vt:variant>
      <vt:variant>
        <vt:i4>2031669</vt:i4>
      </vt:variant>
      <vt:variant>
        <vt:i4>134</vt:i4>
      </vt:variant>
      <vt:variant>
        <vt:i4>0</vt:i4>
      </vt:variant>
      <vt:variant>
        <vt:i4>5</vt:i4>
      </vt:variant>
      <vt:variant>
        <vt:lpwstr/>
      </vt:variant>
      <vt:variant>
        <vt:lpwstr>_Toc427052389</vt:lpwstr>
      </vt:variant>
      <vt:variant>
        <vt:i4>2031669</vt:i4>
      </vt:variant>
      <vt:variant>
        <vt:i4>128</vt:i4>
      </vt:variant>
      <vt:variant>
        <vt:i4>0</vt:i4>
      </vt:variant>
      <vt:variant>
        <vt:i4>5</vt:i4>
      </vt:variant>
      <vt:variant>
        <vt:lpwstr/>
      </vt:variant>
      <vt:variant>
        <vt:lpwstr>_Toc427052388</vt:lpwstr>
      </vt:variant>
      <vt:variant>
        <vt:i4>2031669</vt:i4>
      </vt:variant>
      <vt:variant>
        <vt:i4>122</vt:i4>
      </vt:variant>
      <vt:variant>
        <vt:i4>0</vt:i4>
      </vt:variant>
      <vt:variant>
        <vt:i4>5</vt:i4>
      </vt:variant>
      <vt:variant>
        <vt:lpwstr/>
      </vt:variant>
      <vt:variant>
        <vt:lpwstr>_Toc427052387</vt:lpwstr>
      </vt:variant>
      <vt:variant>
        <vt:i4>2031669</vt:i4>
      </vt:variant>
      <vt:variant>
        <vt:i4>116</vt:i4>
      </vt:variant>
      <vt:variant>
        <vt:i4>0</vt:i4>
      </vt:variant>
      <vt:variant>
        <vt:i4>5</vt:i4>
      </vt:variant>
      <vt:variant>
        <vt:lpwstr/>
      </vt:variant>
      <vt:variant>
        <vt:lpwstr>_Toc427052386</vt:lpwstr>
      </vt:variant>
      <vt:variant>
        <vt:i4>2031669</vt:i4>
      </vt:variant>
      <vt:variant>
        <vt:i4>110</vt:i4>
      </vt:variant>
      <vt:variant>
        <vt:i4>0</vt:i4>
      </vt:variant>
      <vt:variant>
        <vt:i4>5</vt:i4>
      </vt:variant>
      <vt:variant>
        <vt:lpwstr/>
      </vt:variant>
      <vt:variant>
        <vt:lpwstr>_Toc427052385</vt:lpwstr>
      </vt:variant>
      <vt:variant>
        <vt:i4>2031669</vt:i4>
      </vt:variant>
      <vt:variant>
        <vt:i4>104</vt:i4>
      </vt:variant>
      <vt:variant>
        <vt:i4>0</vt:i4>
      </vt:variant>
      <vt:variant>
        <vt:i4>5</vt:i4>
      </vt:variant>
      <vt:variant>
        <vt:lpwstr/>
      </vt:variant>
      <vt:variant>
        <vt:lpwstr>_Toc427052384</vt:lpwstr>
      </vt:variant>
      <vt:variant>
        <vt:i4>2031669</vt:i4>
      </vt:variant>
      <vt:variant>
        <vt:i4>98</vt:i4>
      </vt:variant>
      <vt:variant>
        <vt:i4>0</vt:i4>
      </vt:variant>
      <vt:variant>
        <vt:i4>5</vt:i4>
      </vt:variant>
      <vt:variant>
        <vt:lpwstr/>
      </vt:variant>
      <vt:variant>
        <vt:lpwstr>_Toc427052383</vt:lpwstr>
      </vt:variant>
      <vt:variant>
        <vt:i4>2031669</vt:i4>
      </vt:variant>
      <vt:variant>
        <vt:i4>92</vt:i4>
      </vt:variant>
      <vt:variant>
        <vt:i4>0</vt:i4>
      </vt:variant>
      <vt:variant>
        <vt:i4>5</vt:i4>
      </vt:variant>
      <vt:variant>
        <vt:lpwstr/>
      </vt:variant>
      <vt:variant>
        <vt:lpwstr>_Toc427052382</vt:lpwstr>
      </vt:variant>
      <vt:variant>
        <vt:i4>2031669</vt:i4>
      </vt:variant>
      <vt:variant>
        <vt:i4>86</vt:i4>
      </vt:variant>
      <vt:variant>
        <vt:i4>0</vt:i4>
      </vt:variant>
      <vt:variant>
        <vt:i4>5</vt:i4>
      </vt:variant>
      <vt:variant>
        <vt:lpwstr/>
      </vt:variant>
      <vt:variant>
        <vt:lpwstr>_Toc427052381</vt:lpwstr>
      </vt:variant>
      <vt:variant>
        <vt:i4>2031669</vt:i4>
      </vt:variant>
      <vt:variant>
        <vt:i4>80</vt:i4>
      </vt:variant>
      <vt:variant>
        <vt:i4>0</vt:i4>
      </vt:variant>
      <vt:variant>
        <vt:i4>5</vt:i4>
      </vt:variant>
      <vt:variant>
        <vt:lpwstr/>
      </vt:variant>
      <vt:variant>
        <vt:lpwstr>_Toc427052380</vt:lpwstr>
      </vt:variant>
      <vt:variant>
        <vt:i4>1048629</vt:i4>
      </vt:variant>
      <vt:variant>
        <vt:i4>74</vt:i4>
      </vt:variant>
      <vt:variant>
        <vt:i4>0</vt:i4>
      </vt:variant>
      <vt:variant>
        <vt:i4>5</vt:i4>
      </vt:variant>
      <vt:variant>
        <vt:lpwstr/>
      </vt:variant>
      <vt:variant>
        <vt:lpwstr>_Toc427052379</vt:lpwstr>
      </vt:variant>
      <vt:variant>
        <vt:i4>1048629</vt:i4>
      </vt:variant>
      <vt:variant>
        <vt:i4>68</vt:i4>
      </vt:variant>
      <vt:variant>
        <vt:i4>0</vt:i4>
      </vt:variant>
      <vt:variant>
        <vt:i4>5</vt:i4>
      </vt:variant>
      <vt:variant>
        <vt:lpwstr/>
      </vt:variant>
      <vt:variant>
        <vt:lpwstr>_Toc427052378</vt:lpwstr>
      </vt:variant>
      <vt:variant>
        <vt:i4>1048629</vt:i4>
      </vt:variant>
      <vt:variant>
        <vt:i4>62</vt:i4>
      </vt:variant>
      <vt:variant>
        <vt:i4>0</vt:i4>
      </vt:variant>
      <vt:variant>
        <vt:i4>5</vt:i4>
      </vt:variant>
      <vt:variant>
        <vt:lpwstr/>
      </vt:variant>
      <vt:variant>
        <vt:lpwstr>_Toc427052377</vt:lpwstr>
      </vt:variant>
      <vt:variant>
        <vt:i4>1048629</vt:i4>
      </vt:variant>
      <vt:variant>
        <vt:i4>56</vt:i4>
      </vt:variant>
      <vt:variant>
        <vt:i4>0</vt:i4>
      </vt:variant>
      <vt:variant>
        <vt:i4>5</vt:i4>
      </vt:variant>
      <vt:variant>
        <vt:lpwstr/>
      </vt:variant>
      <vt:variant>
        <vt:lpwstr>_Toc427052376</vt:lpwstr>
      </vt:variant>
      <vt:variant>
        <vt:i4>1048629</vt:i4>
      </vt:variant>
      <vt:variant>
        <vt:i4>50</vt:i4>
      </vt:variant>
      <vt:variant>
        <vt:i4>0</vt:i4>
      </vt:variant>
      <vt:variant>
        <vt:i4>5</vt:i4>
      </vt:variant>
      <vt:variant>
        <vt:lpwstr/>
      </vt:variant>
      <vt:variant>
        <vt:lpwstr>_Toc427052375</vt:lpwstr>
      </vt:variant>
      <vt:variant>
        <vt:i4>1048629</vt:i4>
      </vt:variant>
      <vt:variant>
        <vt:i4>44</vt:i4>
      </vt:variant>
      <vt:variant>
        <vt:i4>0</vt:i4>
      </vt:variant>
      <vt:variant>
        <vt:i4>5</vt:i4>
      </vt:variant>
      <vt:variant>
        <vt:lpwstr/>
      </vt:variant>
      <vt:variant>
        <vt:lpwstr>_Toc427052374</vt:lpwstr>
      </vt:variant>
      <vt:variant>
        <vt:i4>1048629</vt:i4>
      </vt:variant>
      <vt:variant>
        <vt:i4>38</vt:i4>
      </vt:variant>
      <vt:variant>
        <vt:i4>0</vt:i4>
      </vt:variant>
      <vt:variant>
        <vt:i4>5</vt:i4>
      </vt:variant>
      <vt:variant>
        <vt:lpwstr/>
      </vt:variant>
      <vt:variant>
        <vt:lpwstr>_Toc427052373</vt:lpwstr>
      </vt:variant>
      <vt:variant>
        <vt:i4>1048629</vt:i4>
      </vt:variant>
      <vt:variant>
        <vt:i4>32</vt:i4>
      </vt:variant>
      <vt:variant>
        <vt:i4>0</vt:i4>
      </vt:variant>
      <vt:variant>
        <vt:i4>5</vt:i4>
      </vt:variant>
      <vt:variant>
        <vt:lpwstr/>
      </vt:variant>
      <vt:variant>
        <vt:lpwstr>_Toc427052372</vt:lpwstr>
      </vt:variant>
      <vt:variant>
        <vt:i4>1048629</vt:i4>
      </vt:variant>
      <vt:variant>
        <vt:i4>26</vt:i4>
      </vt:variant>
      <vt:variant>
        <vt:i4>0</vt:i4>
      </vt:variant>
      <vt:variant>
        <vt:i4>5</vt:i4>
      </vt:variant>
      <vt:variant>
        <vt:lpwstr/>
      </vt:variant>
      <vt:variant>
        <vt:lpwstr>_Toc427052371</vt:lpwstr>
      </vt:variant>
      <vt:variant>
        <vt:i4>1048629</vt:i4>
      </vt:variant>
      <vt:variant>
        <vt:i4>20</vt:i4>
      </vt:variant>
      <vt:variant>
        <vt:i4>0</vt:i4>
      </vt:variant>
      <vt:variant>
        <vt:i4>5</vt:i4>
      </vt:variant>
      <vt:variant>
        <vt:lpwstr/>
      </vt:variant>
      <vt:variant>
        <vt:lpwstr>_Toc427052370</vt:lpwstr>
      </vt:variant>
      <vt:variant>
        <vt:i4>1114165</vt:i4>
      </vt:variant>
      <vt:variant>
        <vt:i4>14</vt:i4>
      </vt:variant>
      <vt:variant>
        <vt:i4>0</vt:i4>
      </vt:variant>
      <vt:variant>
        <vt:i4>5</vt:i4>
      </vt:variant>
      <vt:variant>
        <vt:lpwstr/>
      </vt:variant>
      <vt:variant>
        <vt:lpwstr>_Toc427052369</vt:lpwstr>
      </vt:variant>
      <vt:variant>
        <vt:i4>1114165</vt:i4>
      </vt:variant>
      <vt:variant>
        <vt:i4>8</vt:i4>
      </vt:variant>
      <vt:variant>
        <vt:i4>0</vt:i4>
      </vt:variant>
      <vt:variant>
        <vt:i4>5</vt:i4>
      </vt:variant>
      <vt:variant>
        <vt:lpwstr/>
      </vt:variant>
      <vt:variant>
        <vt:lpwstr>_Toc427052368</vt:lpwstr>
      </vt:variant>
      <vt:variant>
        <vt:i4>1114165</vt:i4>
      </vt:variant>
      <vt:variant>
        <vt:i4>2</vt:i4>
      </vt:variant>
      <vt:variant>
        <vt:i4>0</vt:i4>
      </vt:variant>
      <vt:variant>
        <vt:i4>5</vt:i4>
      </vt:variant>
      <vt:variant>
        <vt:lpwstr/>
      </vt:variant>
      <vt:variant>
        <vt:lpwstr>_Toc427052367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Loftus, Rebecca (DEQ)</dc:creator>
  <cp:keywords>DEQ-AQD-ROP Related Template</cp:keywords>
  <cp:lastModifiedBy>Orent, Kelly (EGLE)</cp:lastModifiedBy>
  <cp:revision>13</cp:revision>
  <cp:lastPrinted>2024-02-27T19:02:00Z</cp:lastPrinted>
  <dcterms:created xsi:type="dcterms:W3CDTF">2024-04-16T18:22:00Z</dcterms:created>
  <dcterms:modified xsi:type="dcterms:W3CDTF">2024-07-10T16:44:00Z</dcterms:modified>
  <cp:category>DEQ-AQD-ROP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2024-02-27T18:39:53Z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6bb75e85-0a99-45cb-8257-08104b9aaafe</vt:lpwstr>
  </property>
  <property fmtid="{D5CDD505-2E9C-101B-9397-08002B2CF9AE}" pid="8" name="MSIP_Label_2f46dfe0-534f-4c95-815c-5b1af86b9823_ContentBits">
    <vt:lpwstr>0</vt:lpwstr>
  </property>
</Properties>
</file>